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影像与求助记录核查报告</w:t>
      </w:r>
    </w:p>
    <w:p>
      <w:r>
        <w:t>测试案例编号：PS-52</w:t>
      </w:r>
    </w:p>
    <w:p>
      <w:r>
        <w:t>报告编号：M-PS-52-R1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影像分辨率不足，遮挡明显，不能识别具体动作指向。</w:t>
      </w:r>
    </w:p>
    <w:p>
      <w:r>
        <w:t>2. 测试服务台记录显示同一时间测试人员戊请求医疗协助。</w:t>
      </w:r>
    </w:p>
    <w:p>
      <w:r>
        <w:t>3. 后续测试诊疗记录与其所述突发不适时间相接近，但该记录仅支持医疗处置事实。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