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被指认人员询问笔录</w:t>
      </w:r>
    </w:p>
    <w:p>
      <w:r>
        <w:t>测试案例编号：PS-50</w:t>
      </w:r>
    </w:p>
    <w:p>
      <w:r>
        <w:t>材料编号：M-PS-50-S2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问：测试账号A是否由你使用？</w:t>
      </w:r>
    </w:p>
    <w:p>
      <w:r>
        <w:t>答：不是，我没有注册或控制该账号。</w:t>
      </w:r>
    </w:p>
    <w:p>
      <w:r>
        <w:rPr>
          <w:b/>
        </w:rPr>
        <w:t>问：你是否发送过这些信息？</w:t>
      </w:r>
    </w:p>
    <w:p>
      <w:r>
        <w:t>答：没有。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