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被指认人员询问笔录</w:t>
      </w:r>
    </w:p>
    <w:p>
      <w:r>
        <w:t>测试案例编号：PS-52</w:t>
      </w:r>
    </w:p>
    <w:p>
      <w:r>
        <w:t>材料编号：M-PS-52-S2</w:t>
      </w:r>
    </w:p>
    <w:p>
      <w:r>
        <w:t>记录对象角色：alleged_actor</w:t>
      </w:r>
    </w:p>
    <w:p>
      <w:r>
        <w:t>记录说明：以下问答均为合成情境，用于验证语义抽取和证据边界。</w:t>
      </w:r>
    </w:p>
    <w:p>
      <w:r>
        <w:rPr>
          <w:b/>
        </w:rPr>
        <w:t>问：你是否实施针对他人的不当行为？</w:t>
      </w:r>
    </w:p>
    <w:p>
      <w:r>
        <w:t>答：没有。我突发过敏不适，正在整理衣物并等待帮助。</w:t>
      </w:r>
    </w:p>
    <w:p>
      <w:r>
        <w:rPr>
          <w:b/>
        </w:rPr>
        <w:t>问：是否有就诊或求助记录？</w:t>
      </w:r>
    </w:p>
    <w:p>
      <w:r>
        <w:t>答：有测试服务台求助记录和随后形成的诊疗记录。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