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0000"/>
          <w:sz w:val="20"/>
        </w:rPr>
        <w:t>合成测试材料，仅用于系统验证，不对应真实人员、单位或案件</w:t>
      </w:r>
    </w:p>
    <w:p>
      <w:pPr>
        <w:pStyle w:val="Title"/>
        <w:jc w:val="center"/>
      </w:pPr>
      <w:r>
        <w:t>相关人员询问笔录</w:t>
      </w:r>
    </w:p>
    <w:p>
      <w:r>
        <w:t>测试案例编号：PS-52</w:t>
      </w:r>
    </w:p>
    <w:p>
      <w:r>
        <w:t>材料编号：M-PS-52-S1</w:t>
      </w:r>
    </w:p>
    <w:p>
      <w:r>
        <w:t>记录对象角色：reporting_party</w:t>
      </w:r>
    </w:p>
    <w:p>
      <w:r>
        <w:t>记录说明：以下问答均为合成情境，用于验证语义抽取和证据边界。</w:t>
      </w:r>
    </w:p>
    <w:p>
      <w:r>
        <w:rPr>
          <w:b/>
        </w:rPr>
        <w:t>问：你为何报告该情况？</w:t>
      </w:r>
    </w:p>
    <w:p>
      <w:r>
        <w:t>答：我看到测试人员戊动作异常，感觉可能针对我，但当时距离较远。</w:t>
      </w:r>
    </w:p>
    <w:p>
      <w:r>
        <w:rPr>
          <w:b/>
        </w:rPr>
        <w:t>问：是否看清具体动作？</w:t>
      </w:r>
    </w:p>
    <w:p>
      <w:r>
        <w:t>答：没有完全看清，也没有身体接触。</w:t>
      </w:r>
    </w:p>
    <w:p>
      <w:r>
        <w:t>核对：上述合成记录已按测试情境核对。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Va1ha11a v0.58 synthetic corpus generator</dc:creator>
  <cp:keywords/>
  <dc:description>generated by python-docx</dc:description>
  <cp:lastModifiedBy/>
  <cp:revision>1</cp:revision>
  <dcterms:created xsi:type="dcterms:W3CDTF">2026-07-14T00:00:00Z</dcterms:created>
  <dcterms:modified xsi:type="dcterms:W3CDTF">2026-07-14T00:00:00Z</dcterms:modified>
  <cp:category/>
</cp:coreProperties>
</file>