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活动组织者询问笔录</w:t>
      </w:r>
    </w:p>
    <w:p>
      <w:r>
        <w:t>测试案例编号：PS-31</w:t>
      </w:r>
    </w:p>
    <w:p>
      <w:r>
        <w:t>材料编号：M-PS-31-S2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问：你组织了什么活动？</w:t>
      </w:r>
    </w:p>
    <w:p>
      <w:r>
        <w:t>答：我预约会议室进行普通交流，参加和离开均自愿。</w:t>
      </w:r>
    </w:p>
    <w:p>
      <w:r>
        <w:rPr>
          <w:b/>
        </w:rPr>
        <w:t>问：是否要求参与者服从或交付财物？</w:t>
      </w:r>
    </w:p>
    <w:p>
      <w:r>
        <w:t>答：没有。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