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77664" w14:textId="77777777" w:rsidR="00D875D2" w:rsidRPr="00D875D2" w:rsidRDefault="00D875D2" w:rsidP="00D875D2">
      <w:pPr>
        <w:rPr>
          <w:b/>
          <w:bCs/>
        </w:rPr>
      </w:pPr>
      <w:r w:rsidRPr="00D875D2">
        <w:rPr>
          <w:b/>
          <w:bCs/>
        </w:rPr>
        <w:t>1. System Overview</w:t>
      </w:r>
    </w:p>
    <w:p w14:paraId="2445A003" w14:textId="77777777" w:rsidR="00D875D2" w:rsidRPr="00D875D2" w:rsidRDefault="00D875D2" w:rsidP="00D875D2">
      <w:r w:rsidRPr="00D875D2">
        <w:t>The Smart Property &amp; Accommodation Management System is a comprehensive web and mobile platform designed to streamline real estate operations in South Africa. By merging the best features of popular booking portals, it creates a unified digital experience. The solution caters to renters, landlords, and administrators, offering tools for seamless property discovery, secure financial transactions, and robust listing management. By deeply integrating with South African payment gateways, communication channels (WhatsApp), and legal compliance frameworks (POPIA and FICA), the system provides a localized, scalable foundation for the modern property market.</w:t>
      </w:r>
    </w:p>
    <w:p w14:paraId="1E186A16" w14:textId="77777777" w:rsidR="00D875D2" w:rsidRPr="00D875D2" w:rsidRDefault="00D875D2" w:rsidP="00D875D2">
      <w:pPr>
        <w:rPr>
          <w:b/>
          <w:bCs/>
        </w:rPr>
      </w:pPr>
      <w:r w:rsidRPr="00D875D2">
        <w:rPr>
          <w:b/>
          <w:bCs/>
        </w:rPr>
        <w:t>2. Functional Requirements</w:t>
      </w:r>
    </w:p>
    <w:p w14:paraId="29AA7D0D" w14:textId="77777777" w:rsidR="00D875D2" w:rsidRPr="00D875D2" w:rsidRDefault="00D875D2" w:rsidP="00D875D2">
      <w:r w:rsidRPr="00D875D2">
        <w:t>Functional requirements describe the specific services, features, and third-party integrations the system must provide.</w:t>
      </w:r>
    </w:p>
    <w:p w14:paraId="0C8C11E6" w14:textId="77777777" w:rsidR="00D875D2" w:rsidRPr="00D875D2" w:rsidRDefault="00D875D2" w:rsidP="00D875D2">
      <w:pPr>
        <w:rPr>
          <w:b/>
          <w:bCs/>
        </w:rPr>
      </w:pPr>
      <w:r w:rsidRPr="00D875D2">
        <w:rPr>
          <w:b/>
          <w:bCs/>
        </w:rPr>
        <w:t>Customer (Tenant) Requirements</w:t>
      </w:r>
    </w:p>
    <w:p w14:paraId="7497648A" w14:textId="77777777" w:rsidR="00D875D2" w:rsidRPr="00D875D2" w:rsidRDefault="00D875D2" w:rsidP="00D875D2">
      <w:r w:rsidRPr="00D875D2">
        <w:t>The system must:</w:t>
      </w:r>
    </w:p>
    <w:p w14:paraId="6EF906FA" w14:textId="29C94964" w:rsidR="00D875D2" w:rsidRPr="00D875D2" w:rsidRDefault="00D875D2" w:rsidP="00D875D2">
      <w:pPr>
        <w:numPr>
          <w:ilvl w:val="0"/>
          <w:numId w:val="1"/>
        </w:numPr>
      </w:pPr>
      <w:r w:rsidRPr="00D875D2">
        <w:t xml:space="preserve">Allow customers to register, log in, and undergo automated South African ID/passport verification (e.g., via Smile </w:t>
      </w:r>
      <w:r w:rsidR="00791F8A" w:rsidRPr="00D875D2">
        <w:t>ID)</w:t>
      </w:r>
      <w:r w:rsidRPr="00D875D2">
        <w:t xml:space="preserve"> to ensure platform safety.</w:t>
      </w:r>
    </w:p>
    <w:p w14:paraId="628DA6F8" w14:textId="77777777" w:rsidR="00D875D2" w:rsidRPr="00D875D2" w:rsidRDefault="00D875D2" w:rsidP="00D875D2">
      <w:pPr>
        <w:numPr>
          <w:ilvl w:val="0"/>
          <w:numId w:val="1"/>
        </w:numPr>
      </w:pPr>
      <w:r w:rsidRPr="00D875D2">
        <w:t>Allow customers to search for available properties, view details, photographs, pricing, and exact locations via the Google Maps/Places API.</w:t>
      </w:r>
    </w:p>
    <w:p w14:paraId="6F4B6590" w14:textId="77777777" w:rsidR="00D875D2" w:rsidRPr="00D875D2" w:rsidRDefault="00D875D2" w:rsidP="00D875D2">
      <w:pPr>
        <w:numPr>
          <w:ilvl w:val="0"/>
          <w:numId w:val="1"/>
        </w:numPr>
      </w:pPr>
      <w:r w:rsidRPr="00D875D2">
        <w:t>Allow customers to book viewings and receive automated confirmation reminders directly via the WhatsApp Business API.</w:t>
      </w:r>
    </w:p>
    <w:p w14:paraId="3A842D9D" w14:textId="77777777" w:rsidR="00D875D2" w:rsidRPr="00D875D2" w:rsidRDefault="00D875D2" w:rsidP="00D875D2">
      <w:pPr>
        <w:numPr>
          <w:ilvl w:val="0"/>
          <w:numId w:val="1"/>
        </w:numPr>
      </w:pPr>
      <w:r w:rsidRPr="00D875D2">
        <w:t>Allow customers to reserve accommodation and sign standard residential lease agreements digitally.</w:t>
      </w:r>
    </w:p>
    <w:p w14:paraId="7BD6B3E0" w14:textId="3711054C" w:rsidR="00D875D2" w:rsidRPr="00D875D2" w:rsidRDefault="00D875D2" w:rsidP="00D875D2">
      <w:pPr>
        <w:numPr>
          <w:ilvl w:val="0"/>
          <w:numId w:val="1"/>
        </w:numPr>
      </w:pPr>
      <w:r w:rsidRPr="00D875D2">
        <w:t>Allow customers to make secure rent and deposit payments using South African payment gateways, supporting both credit cards and Instant EFT.</w:t>
      </w:r>
    </w:p>
    <w:p w14:paraId="76BFA264" w14:textId="77777777" w:rsidR="00D875D2" w:rsidRPr="00D875D2" w:rsidRDefault="00D875D2" w:rsidP="00D875D2">
      <w:pPr>
        <w:numPr>
          <w:ilvl w:val="0"/>
          <w:numId w:val="1"/>
        </w:numPr>
      </w:pPr>
      <w:r w:rsidRPr="00D875D2">
        <w:t>Allow customers to view their transaction history, active leases, and leave community reviews.</w:t>
      </w:r>
    </w:p>
    <w:p w14:paraId="30C5C6A6" w14:textId="77777777" w:rsidR="00D875D2" w:rsidRPr="00D875D2" w:rsidRDefault="00D875D2" w:rsidP="00D875D2">
      <w:pPr>
        <w:rPr>
          <w:b/>
          <w:bCs/>
        </w:rPr>
      </w:pPr>
      <w:r w:rsidRPr="00D875D2">
        <w:rPr>
          <w:b/>
          <w:bCs/>
        </w:rPr>
        <w:t>Property Owner (Landlord) Requirements</w:t>
      </w:r>
    </w:p>
    <w:p w14:paraId="2E628C92" w14:textId="77777777" w:rsidR="00D875D2" w:rsidRPr="00D875D2" w:rsidRDefault="00D875D2" w:rsidP="00D875D2">
      <w:r w:rsidRPr="00D875D2">
        <w:t>The system must:</w:t>
      </w:r>
    </w:p>
    <w:p w14:paraId="15B794B5" w14:textId="77777777" w:rsidR="00D875D2" w:rsidRPr="00D875D2" w:rsidRDefault="00D875D2" w:rsidP="00D875D2">
      <w:pPr>
        <w:numPr>
          <w:ilvl w:val="0"/>
          <w:numId w:val="2"/>
        </w:numPr>
      </w:pPr>
      <w:r w:rsidRPr="00D875D2">
        <w:t>Allow owners to create and manage property listings, automatically pulling nearby transit or university amenities using the Google Distance Matrix API.</w:t>
      </w:r>
    </w:p>
    <w:p w14:paraId="3ED0AB29" w14:textId="77777777" w:rsidR="00D875D2" w:rsidRPr="00D875D2" w:rsidRDefault="00D875D2" w:rsidP="00D875D2">
      <w:pPr>
        <w:numPr>
          <w:ilvl w:val="0"/>
          <w:numId w:val="2"/>
        </w:numPr>
      </w:pPr>
      <w:r w:rsidRPr="00D875D2">
        <w:t>Allow owners to upload and manage property media and toggle availability calendars.</w:t>
      </w:r>
    </w:p>
    <w:p w14:paraId="664321B4" w14:textId="77777777" w:rsidR="00D875D2" w:rsidRPr="00D875D2" w:rsidRDefault="00D875D2" w:rsidP="00D875D2">
      <w:pPr>
        <w:numPr>
          <w:ilvl w:val="0"/>
          <w:numId w:val="2"/>
        </w:numPr>
      </w:pPr>
      <w:r w:rsidRPr="00D875D2">
        <w:lastRenderedPageBreak/>
        <w:t>Allow owners to review a prospective tenant's verification status (ID and background checks) before approving a booking request.</w:t>
      </w:r>
    </w:p>
    <w:p w14:paraId="3870E01D" w14:textId="77777777" w:rsidR="00D875D2" w:rsidRPr="00D875D2" w:rsidRDefault="00D875D2" w:rsidP="00D875D2">
      <w:pPr>
        <w:numPr>
          <w:ilvl w:val="0"/>
          <w:numId w:val="2"/>
        </w:numPr>
      </w:pPr>
      <w:r w:rsidRPr="00D875D2">
        <w:t>Allow owners to track monthly revenue streams and automate recurring lease billing for long-term tenants.</w:t>
      </w:r>
    </w:p>
    <w:p w14:paraId="5D529DB0" w14:textId="77777777" w:rsidR="00D875D2" w:rsidRPr="00D875D2" w:rsidRDefault="00D875D2" w:rsidP="00D875D2">
      <w:pPr>
        <w:numPr>
          <w:ilvl w:val="0"/>
          <w:numId w:val="2"/>
        </w:numPr>
      </w:pPr>
      <w:r w:rsidRPr="00D875D2">
        <w:t>Allow owners to receive maintenance tickets from tenants, update the status of repairs, and notify tenants automatically via WhatsApp.</w:t>
      </w:r>
    </w:p>
    <w:p w14:paraId="45784B05" w14:textId="77777777" w:rsidR="00D875D2" w:rsidRPr="00D875D2" w:rsidRDefault="00D875D2" w:rsidP="00D875D2">
      <w:pPr>
        <w:rPr>
          <w:b/>
          <w:bCs/>
        </w:rPr>
      </w:pPr>
      <w:r w:rsidRPr="00D875D2">
        <w:rPr>
          <w:b/>
          <w:bCs/>
        </w:rPr>
        <w:t>Administrator Requirements</w:t>
      </w:r>
    </w:p>
    <w:p w14:paraId="32E2CFBD" w14:textId="77777777" w:rsidR="00D875D2" w:rsidRPr="00D875D2" w:rsidRDefault="00D875D2" w:rsidP="00D875D2">
      <w:r w:rsidRPr="00D875D2">
        <w:t>The system must:</w:t>
      </w:r>
    </w:p>
    <w:p w14:paraId="42486618" w14:textId="77777777" w:rsidR="00D875D2" w:rsidRPr="00D875D2" w:rsidRDefault="00D875D2" w:rsidP="00D875D2">
      <w:pPr>
        <w:numPr>
          <w:ilvl w:val="0"/>
          <w:numId w:val="3"/>
        </w:numPr>
      </w:pPr>
      <w:r w:rsidRPr="00D875D2">
        <w:t>Allow administrators to verify, approve, or reject new property listings to maintain high platform quality.</w:t>
      </w:r>
    </w:p>
    <w:p w14:paraId="6E8177CA" w14:textId="77777777" w:rsidR="00D875D2" w:rsidRPr="00D875D2" w:rsidRDefault="00D875D2" w:rsidP="00D875D2">
      <w:pPr>
        <w:numPr>
          <w:ilvl w:val="0"/>
          <w:numId w:val="3"/>
        </w:numPr>
      </w:pPr>
      <w:r w:rsidRPr="00D875D2">
        <w:t>Allow administrators to manage customer and owner accounts, including dispute resolution and account suspension.</w:t>
      </w:r>
    </w:p>
    <w:p w14:paraId="77DD6EC0" w14:textId="77777777" w:rsidR="00D875D2" w:rsidRPr="00D875D2" w:rsidRDefault="00D875D2" w:rsidP="00D875D2">
      <w:pPr>
        <w:numPr>
          <w:ilvl w:val="0"/>
          <w:numId w:val="3"/>
        </w:numPr>
      </w:pPr>
      <w:r w:rsidRPr="00D875D2">
        <w:t>Allow administrators to generate financial, user-activity, and platform growth reports.</w:t>
      </w:r>
    </w:p>
    <w:p w14:paraId="04EEAB06" w14:textId="77777777" w:rsidR="00D875D2" w:rsidRPr="00D875D2" w:rsidRDefault="00D875D2" w:rsidP="00D875D2">
      <w:pPr>
        <w:numPr>
          <w:ilvl w:val="0"/>
          <w:numId w:val="3"/>
        </w:numPr>
      </w:pPr>
      <w:r w:rsidRPr="00D875D2">
        <w:t>Allow administrators to monitor system health, transaction success rates, and the uptime of third-party API integrations.</w:t>
      </w:r>
    </w:p>
    <w:p w14:paraId="5323AE9D" w14:textId="77777777" w:rsidR="00D875D2" w:rsidRPr="00D875D2" w:rsidRDefault="00D875D2" w:rsidP="00D875D2">
      <w:pPr>
        <w:rPr>
          <w:b/>
          <w:bCs/>
        </w:rPr>
      </w:pPr>
      <w:r w:rsidRPr="00D875D2">
        <w:rPr>
          <w:b/>
          <w:bCs/>
        </w:rPr>
        <w:t>Legal &amp; Compliance Requirements</w:t>
      </w:r>
    </w:p>
    <w:p w14:paraId="1AEEA809" w14:textId="77777777" w:rsidR="00D875D2" w:rsidRPr="00D875D2" w:rsidRDefault="00D875D2" w:rsidP="00D875D2">
      <w:r w:rsidRPr="00D875D2">
        <w:t>The system must:</w:t>
      </w:r>
    </w:p>
    <w:p w14:paraId="50B1236E" w14:textId="77777777" w:rsidR="00D875D2" w:rsidRPr="00D875D2" w:rsidRDefault="00D875D2" w:rsidP="00D875D2">
      <w:pPr>
        <w:numPr>
          <w:ilvl w:val="0"/>
          <w:numId w:val="4"/>
        </w:numPr>
      </w:pPr>
      <w:r w:rsidRPr="00D875D2">
        <w:t xml:space="preserve">Generate digital lease agreements that comply with the South African </w:t>
      </w:r>
      <w:r w:rsidRPr="00D875D2">
        <w:rPr>
          <w:b/>
          <w:bCs/>
        </w:rPr>
        <w:t>Electronic Communications and Transactions (ECT) Act</w:t>
      </w:r>
      <w:r w:rsidRPr="00D875D2">
        <w:t xml:space="preserve">. The Act legally recognizes electronic signatures for standard contracts, though it specifically excludes long-term leases exceeding 20 years and the sale of immovable property. </w:t>
      </w:r>
    </w:p>
    <w:p w14:paraId="36A91BB6" w14:textId="77777777" w:rsidR="00D875D2" w:rsidRPr="00D875D2" w:rsidRDefault="00D875D2" w:rsidP="00D875D2">
      <w:pPr>
        <w:numPr>
          <w:ilvl w:val="0"/>
          <w:numId w:val="4"/>
        </w:numPr>
      </w:pPr>
      <w:r w:rsidRPr="00D875D2">
        <w:t xml:space="preserve">Capture explicit user consent for data processing and marketing to ensure strict compliance with the </w:t>
      </w:r>
      <w:r w:rsidRPr="00D875D2">
        <w:rPr>
          <w:b/>
          <w:bCs/>
        </w:rPr>
        <w:t>Protection of Personal Information Act (POPIA)</w:t>
      </w:r>
      <w:r w:rsidRPr="00D875D2">
        <w:t>.</w:t>
      </w:r>
    </w:p>
    <w:p w14:paraId="1098EC69" w14:textId="77777777" w:rsidR="00D875D2" w:rsidRPr="00D875D2" w:rsidRDefault="00D875D2" w:rsidP="00D875D2">
      <w:pPr>
        <w:numPr>
          <w:ilvl w:val="0"/>
          <w:numId w:val="4"/>
        </w:numPr>
      </w:pPr>
      <w:r w:rsidRPr="00D875D2">
        <w:t xml:space="preserve">Facilitate automated </w:t>
      </w:r>
      <w:r w:rsidRPr="00D875D2">
        <w:rPr>
          <w:b/>
          <w:bCs/>
        </w:rPr>
        <w:t>FICA</w:t>
      </w:r>
      <w:r w:rsidRPr="00D875D2">
        <w:t xml:space="preserve"> (Financial Intelligence Centre Act) compliance checks for high-value transactions or during landlord onboarding.</w:t>
      </w:r>
    </w:p>
    <w:p w14:paraId="55B24312" w14:textId="77777777" w:rsidR="00D875D2" w:rsidRPr="00D875D2" w:rsidRDefault="00D875D2" w:rsidP="00D875D2">
      <w:pPr>
        <w:rPr>
          <w:b/>
          <w:bCs/>
        </w:rPr>
      </w:pPr>
      <w:r w:rsidRPr="00D875D2">
        <w:rPr>
          <w:b/>
          <w:bCs/>
        </w:rPr>
        <w:t>3. Non-Functional Requirements</w:t>
      </w:r>
    </w:p>
    <w:p w14:paraId="32C3FBF5" w14:textId="77777777" w:rsidR="00D875D2" w:rsidRPr="00D875D2" w:rsidRDefault="00D875D2" w:rsidP="00D875D2">
      <w:r w:rsidRPr="00D875D2">
        <w:t>Non-functional requirements dictate system performance, security, and operational qualities.</w:t>
      </w:r>
    </w:p>
    <w:p w14:paraId="23A5A77E" w14:textId="77777777" w:rsidR="00D875D2" w:rsidRPr="00D875D2" w:rsidRDefault="00D875D2" w:rsidP="00D875D2">
      <w:pPr>
        <w:numPr>
          <w:ilvl w:val="0"/>
          <w:numId w:val="5"/>
        </w:numPr>
      </w:pPr>
      <w:r w:rsidRPr="00D875D2">
        <w:rPr>
          <w:b/>
          <w:bCs/>
        </w:rPr>
        <w:t>Security &amp; Privacy:</w:t>
      </w:r>
      <w:r w:rsidRPr="00D875D2">
        <w:t xml:space="preserve"> The platform must strictly protect personal data, encrypt payment processing, securely store passwords using modern hashing algorithms, and restrict sensitive features to authorized personnel.</w:t>
      </w:r>
    </w:p>
    <w:p w14:paraId="25175D2C" w14:textId="77777777" w:rsidR="00D875D2" w:rsidRPr="00D875D2" w:rsidRDefault="00D875D2" w:rsidP="00D875D2">
      <w:pPr>
        <w:numPr>
          <w:ilvl w:val="0"/>
          <w:numId w:val="5"/>
        </w:numPr>
      </w:pPr>
      <w:r w:rsidRPr="00D875D2">
        <w:rPr>
          <w:b/>
          <w:bCs/>
        </w:rPr>
        <w:lastRenderedPageBreak/>
        <w:t>Usability &amp; Accessibility:</w:t>
      </w:r>
      <w:r w:rsidRPr="00D875D2">
        <w:t xml:space="preserve"> The interface must be highly intuitive, mobile-responsive, and cater to individuals of varying technical literacy.</w:t>
      </w:r>
    </w:p>
    <w:p w14:paraId="0C5E3701" w14:textId="77777777" w:rsidR="00D875D2" w:rsidRPr="00D875D2" w:rsidRDefault="00D875D2" w:rsidP="00D875D2">
      <w:pPr>
        <w:numPr>
          <w:ilvl w:val="0"/>
          <w:numId w:val="5"/>
        </w:numPr>
      </w:pPr>
      <w:r w:rsidRPr="00D875D2">
        <w:rPr>
          <w:b/>
          <w:bCs/>
        </w:rPr>
        <w:t>Performance:</w:t>
      </w:r>
      <w:r w:rsidRPr="00D875D2">
        <w:t xml:space="preserve"> The architecture must process search queries rapidly, ensuring high-resolution property images are optimized for varying South African mobile network speeds.</w:t>
      </w:r>
    </w:p>
    <w:p w14:paraId="1570E8EC" w14:textId="77777777" w:rsidR="00D875D2" w:rsidRPr="00D875D2" w:rsidRDefault="00D875D2" w:rsidP="00D875D2">
      <w:pPr>
        <w:numPr>
          <w:ilvl w:val="0"/>
          <w:numId w:val="5"/>
        </w:numPr>
      </w:pPr>
      <w:r w:rsidRPr="00D875D2">
        <w:rPr>
          <w:b/>
          <w:bCs/>
        </w:rPr>
        <w:t>Reliability:</w:t>
      </w:r>
      <w:r w:rsidRPr="00D875D2">
        <w:t xml:space="preserve"> The application must maintain high uptime, guarantee accurate availability data to prevent double-bookings, and ensure transaction data is never lost during network timeouts or load shedding.</w:t>
      </w:r>
    </w:p>
    <w:p w14:paraId="27A46B1F" w14:textId="77777777" w:rsidR="00D875D2" w:rsidRPr="00D875D2" w:rsidRDefault="00D875D2" w:rsidP="00D875D2">
      <w:pPr>
        <w:numPr>
          <w:ilvl w:val="0"/>
          <w:numId w:val="5"/>
        </w:numPr>
      </w:pPr>
      <w:r w:rsidRPr="00D875D2">
        <w:rPr>
          <w:b/>
          <w:bCs/>
        </w:rPr>
        <w:t>Scalability:</w:t>
      </w:r>
      <w:r w:rsidRPr="00D875D2">
        <w:t xml:space="preserve"> The cloud-based infrastructure must easily scale to support increased concurrent users, expanding property databases, and future third-party API additions as the business grows.</w:t>
      </w:r>
    </w:p>
    <w:sectPr w:rsidR="00D875D2" w:rsidRPr="00D875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83F47"/>
    <w:multiLevelType w:val="multilevel"/>
    <w:tmpl w:val="6CA8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726026"/>
    <w:multiLevelType w:val="multilevel"/>
    <w:tmpl w:val="C6C0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3C2671"/>
    <w:multiLevelType w:val="multilevel"/>
    <w:tmpl w:val="052A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D648E6"/>
    <w:multiLevelType w:val="multilevel"/>
    <w:tmpl w:val="EB22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D331D7"/>
    <w:multiLevelType w:val="multilevel"/>
    <w:tmpl w:val="7E72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867477">
    <w:abstractNumId w:val="2"/>
  </w:num>
  <w:num w:numId="2" w16cid:durableId="2014138809">
    <w:abstractNumId w:val="4"/>
  </w:num>
  <w:num w:numId="3" w16cid:durableId="1145391770">
    <w:abstractNumId w:val="3"/>
  </w:num>
  <w:num w:numId="4" w16cid:durableId="2113471759">
    <w:abstractNumId w:val="0"/>
  </w:num>
  <w:num w:numId="5" w16cid:durableId="900141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5D2"/>
    <w:rsid w:val="00791F8A"/>
    <w:rsid w:val="00AE0B69"/>
    <w:rsid w:val="00D875D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88F9D"/>
  <w15:chartTrackingRefBased/>
  <w15:docId w15:val="{2FD52D62-24B1-4DBA-8B65-8C85B07AA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5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5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5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5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5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5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5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5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5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5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5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5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5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5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5D2"/>
    <w:rPr>
      <w:rFonts w:eastAsiaTheme="majorEastAsia" w:cstheme="majorBidi"/>
      <w:color w:val="272727" w:themeColor="text1" w:themeTint="D8"/>
    </w:rPr>
  </w:style>
  <w:style w:type="paragraph" w:styleId="Title">
    <w:name w:val="Title"/>
    <w:basedOn w:val="Normal"/>
    <w:next w:val="Normal"/>
    <w:link w:val="TitleChar"/>
    <w:uiPriority w:val="10"/>
    <w:qFormat/>
    <w:rsid w:val="00D87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5D2"/>
    <w:pPr>
      <w:spacing w:before="160"/>
      <w:jc w:val="center"/>
    </w:pPr>
    <w:rPr>
      <w:i/>
      <w:iCs/>
      <w:color w:val="404040" w:themeColor="text1" w:themeTint="BF"/>
    </w:rPr>
  </w:style>
  <w:style w:type="character" w:customStyle="1" w:styleId="QuoteChar">
    <w:name w:val="Quote Char"/>
    <w:basedOn w:val="DefaultParagraphFont"/>
    <w:link w:val="Quote"/>
    <w:uiPriority w:val="29"/>
    <w:rsid w:val="00D875D2"/>
    <w:rPr>
      <w:i/>
      <w:iCs/>
      <w:color w:val="404040" w:themeColor="text1" w:themeTint="BF"/>
    </w:rPr>
  </w:style>
  <w:style w:type="paragraph" w:styleId="ListParagraph">
    <w:name w:val="List Paragraph"/>
    <w:basedOn w:val="Normal"/>
    <w:uiPriority w:val="34"/>
    <w:qFormat/>
    <w:rsid w:val="00D875D2"/>
    <w:pPr>
      <w:ind w:left="720"/>
      <w:contextualSpacing/>
    </w:pPr>
  </w:style>
  <w:style w:type="character" w:styleId="IntenseEmphasis">
    <w:name w:val="Intense Emphasis"/>
    <w:basedOn w:val="DefaultParagraphFont"/>
    <w:uiPriority w:val="21"/>
    <w:qFormat/>
    <w:rsid w:val="00D875D2"/>
    <w:rPr>
      <w:i/>
      <w:iCs/>
      <w:color w:val="0F4761" w:themeColor="accent1" w:themeShade="BF"/>
    </w:rPr>
  </w:style>
  <w:style w:type="paragraph" w:styleId="IntenseQuote">
    <w:name w:val="Intense Quote"/>
    <w:basedOn w:val="Normal"/>
    <w:next w:val="Normal"/>
    <w:link w:val="IntenseQuoteChar"/>
    <w:uiPriority w:val="30"/>
    <w:qFormat/>
    <w:rsid w:val="00D87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5D2"/>
    <w:rPr>
      <w:i/>
      <w:iCs/>
      <w:color w:val="0F4761" w:themeColor="accent1" w:themeShade="BF"/>
    </w:rPr>
  </w:style>
  <w:style w:type="character" w:styleId="IntenseReference">
    <w:name w:val="Intense Reference"/>
    <w:basedOn w:val="DefaultParagraphFont"/>
    <w:uiPriority w:val="32"/>
    <w:qFormat/>
    <w:rsid w:val="00D875D2"/>
    <w:rPr>
      <w:b/>
      <w:bCs/>
      <w:smallCaps/>
      <w:color w:val="0F4761" w:themeColor="accent1" w:themeShade="BF"/>
      <w:spacing w:val="5"/>
    </w:rPr>
  </w:style>
  <w:style w:type="character" w:styleId="CommentReference">
    <w:name w:val="annotation reference"/>
    <w:basedOn w:val="DefaultParagraphFont"/>
    <w:uiPriority w:val="99"/>
    <w:semiHidden/>
    <w:unhideWhenUsed/>
    <w:rsid w:val="00791F8A"/>
    <w:rPr>
      <w:sz w:val="16"/>
      <w:szCs w:val="16"/>
    </w:rPr>
  </w:style>
  <w:style w:type="paragraph" w:styleId="CommentText">
    <w:name w:val="annotation text"/>
    <w:basedOn w:val="Normal"/>
    <w:link w:val="CommentTextChar"/>
    <w:uiPriority w:val="99"/>
    <w:unhideWhenUsed/>
    <w:rsid w:val="00791F8A"/>
    <w:pPr>
      <w:spacing w:line="240" w:lineRule="auto"/>
    </w:pPr>
    <w:rPr>
      <w:sz w:val="20"/>
      <w:szCs w:val="20"/>
    </w:rPr>
  </w:style>
  <w:style w:type="character" w:customStyle="1" w:styleId="CommentTextChar">
    <w:name w:val="Comment Text Char"/>
    <w:basedOn w:val="DefaultParagraphFont"/>
    <w:link w:val="CommentText"/>
    <w:uiPriority w:val="99"/>
    <w:rsid w:val="00791F8A"/>
    <w:rPr>
      <w:sz w:val="20"/>
      <w:szCs w:val="20"/>
    </w:rPr>
  </w:style>
  <w:style w:type="paragraph" w:styleId="CommentSubject">
    <w:name w:val="annotation subject"/>
    <w:basedOn w:val="CommentText"/>
    <w:next w:val="CommentText"/>
    <w:link w:val="CommentSubjectChar"/>
    <w:uiPriority w:val="99"/>
    <w:semiHidden/>
    <w:unhideWhenUsed/>
    <w:rsid w:val="00791F8A"/>
    <w:rPr>
      <w:b/>
      <w:bCs/>
    </w:rPr>
  </w:style>
  <w:style w:type="character" w:customStyle="1" w:styleId="CommentSubjectChar">
    <w:name w:val="Comment Subject Char"/>
    <w:basedOn w:val="CommentTextChar"/>
    <w:link w:val="CommentSubject"/>
    <w:uiPriority w:val="99"/>
    <w:semiHidden/>
    <w:rsid w:val="00791F8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661</Words>
  <Characters>3772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Lihle Nkomo</dc:creator>
  <cp:keywords/>
  <dc:description/>
  <cp:lastModifiedBy>Lihle Nkomo</cp:lastModifiedBy>
  <cp:revision>1</cp:revision>
  <dcterms:created xsi:type="dcterms:W3CDTF">2026-08-23T10:07:00Z</dcterms:created>
  <dcterms:modified xsi:type="dcterms:W3CDTF">2026-08-23T10:22:00Z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29d92e9b-7b26-427e-b745-ea1766d13ae3</vt:lpwstr>
  </property>
</Properties>
</file>