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292964">
      <w:pPr>
        <w:pStyle w:val="3"/>
        <w:keepNext w:val="0"/>
        <w:keepLines w:val="0"/>
        <w:widowControl/>
        <w:suppressLineNumbers w:val="0"/>
        <w:shd w:val="clear" w:fill="FFFFFF"/>
        <w:spacing w:before="384" w:beforeAutospacing="0" w:after="192" w:afterAutospacing="0" w:line="360" w:lineRule="atLeast"/>
        <w:ind w:left="0" w:right="0" w:firstLine="0"/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30"/>
          <w:szCs w:val="30"/>
          <w:shd w:val="clear" w:fill="FFFFFF"/>
        </w:rPr>
        <w:t>L3 历史趋势分析</w:t>
      </w:r>
    </w:p>
    <w:tbl>
      <w:tblPr>
        <w:tblStyle w:val="5"/>
        <w:tblW w:w="1128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53"/>
        <w:gridCol w:w="8727"/>
      </w:tblGrid>
      <w:tr w14:paraId="53E223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78137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属性</w:t>
            </w:r>
          </w:p>
        </w:tc>
        <w:tc>
          <w:tcPr>
            <w:tcW w:w="0" w:type="auto"/>
            <w:tcBorders>
              <w:top w:val="nil"/>
            </w:tcBorders>
            <w:shd w:val="clear" w:color="auto" w:fill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BBF11B3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内容</w:t>
            </w:r>
          </w:p>
        </w:tc>
      </w:tr>
      <w:tr w14:paraId="55B3BB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74DD5F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页面ID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D4B3B66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Style w:val="7"/>
                <w:rFonts w:hint="default" w:ascii="Consolas" w:hAnsi="Consolas" w:eastAsia="Consolas" w:cs="Consolas"/>
                <w:kern w:val="0"/>
                <w:sz w:val="19"/>
                <w:szCs w:val="19"/>
                <w:shd w:val="clear" w:fill="EBEEF2"/>
                <w:lang w:val="en-US" w:eastAsia="zh-CN" w:bidi="ar"/>
              </w:rPr>
              <w:t>n58_历史趋势分析</w:t>
            </w:r>
          </w:p>
        </w:tc>
      </w:tr>
      <w:tr w14:paraId="14CF5B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350940F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页面标题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F319D3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📈 季节性历史趋势</w:t>
            </w:r>
          </w:p>
        </w:tc>
      </w:tr>
      <w:tr w14:paraId="57FC91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0FD99F8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层级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F306B2E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L3</w:t>
            </w:r>
          </w:p>
        </w:tc>
      </w:tr>
      <w:tr w14:paraId="460A8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 w:color="auto" w:fill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0626394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b/>
                <w:bCs/>
                <w:kern w:val="0"/>
                <w:sz w:val="22"/>
                <w:szCs w:val="22"/>
                <w:lang w:val="en-US" w:eastAsia="zh-CN" w:bidi="ar"/>
              </w:rPr>
              <w:t>入口</w:t>
            </w:r>
          </w:p>
        </w:tc>
        <w:tc>
          <w:tcPr>
            <w:tcW w:w="0" w:type="auto"/>
            <w:shd w:val="clear" w:color="auto" w:fill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8A4DB10">
            <w:pPr>
              <w:keepNext w:val="0"/>
              <w:keepLines w:val="0"/>
              <w:widowControl/>
              <w:suppressLineNumbers w:val="0"/>
              <w:spacing w:line="300" w:lineRule="atLeast"/>
              <w:jc w:val="left"/>
              <w:rPr>
                <w:rFonts w:hint="default" w:ascii="Segoe UI" w:hAnsi="Segoe UI" w:eastAsia="Segoe UI" w:cs="Segoe UI"/>
                <w:sz w:val="22"/>
                <w:szCs w:val="22"/>
              </w:rPr>
            </w:pPr>
            <w:r>
              <w:rPr>
                <w:rFonts w:hint="default" w:ascii="Segoe UI" w:hAnsi="Segoe UI" w:eastAsia="Segoe UI" w:cs="Segoe UI"/>
                <w:kern w:val="0"/>
                <w:sz w:val="22"/>
                <w:szCs w:val="22"/>
                <w:lang w:val="en-US" w:eastAsia="zh-CN" w:bidi="ar"/>
              </w:rPr>
              <w:t>L2 季节性日历 → 点击历史同期对比</w:t>
            </w:r>
          </w:p>
        </w:tc>
      </w:tr>
    </w:tbl>
    <w:p w14:paraId="458F6D4F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功能列表：</w:t>
      </w:r>
    </w:p>
    <w:p w14:paraId="249D0441">
      <w:pPr>
        <w:pStyle w:val="4"/>
        <w:keepNext w:val="0"/>
        <w:keepLines w:val="0"/>
        <w:widowControl/>
        <w:suppressLineNumbers w:val="0"/>
        <w:shd w:val="clear" w:fill="FFFFFF"/>
        <w:spacing w:before="192" w:beforeAutospacing="0" w:after="192" w:afterAutospacing="0"/>
        <w:ind w:left="0" w:right="0" w:firstLine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过去 3 年各节假日需求曲线叠加对比</w:t>
      </w:r>
    </w:p>
    <w:p w14:paraId="1DBC230A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各节假日客座率/收益/票价趋势图</w:t>
      </w:r>
    </w:p>
    <w:p w14:paraId="33814039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淡旺季边界识别（系统自动标注“平季延伸”趋势）</w:t>
      </w:r>
    </w:p>
    <w:p w14:paraId="7ABC6AC8">
      <w:pPr>
        <w:pStyle w:val="4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24"/>
          <w:szCs w:val="24"/>
          <w:shd w:val="clear" w:fill="FFFFFF"/>
        </w:rPr>
        <w:t>季节性规律总结（AO 生成）</w:t>
      </w:r>
    </w:p>
    <w:p w14:paraId="67A33DDF">
      <w:bookmarkStart w:id="0" w:name="_GoBack"/>
      <w:bookmarkEnd w:id="0"/>
    </w:p>
    <w:p w14:paraId="1A5127AB"/>
    <w:sectPr>
      <w:pgSz w:w="16838" w:h="11906" w:orient="landscape"/>
      <w:pgMar w:top="1800" w:right="1440" w:bottom="1800" w:left="144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C606A3C"/>
    <w:rsid w:val="6C606A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rPr>
      <w:sz w:val="24"/>
    </w:rPr>
  </w:style>
  <w:style w:type="character" w:styleId="7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2026-08-10T00:31:00Z</dcterms:created>
  <dc:creator>格萨</dc:creator>
  <cp:lastModifiedBy>格萨</cp:lastModifiedBy>
  <dcterms:modified xsi:type="dcterms:W3CDTF">2026-08-10T00:32:05Z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B152F4FF93A24835B6F8057BA5B1A83F_11</vt:lpwstr>
  </property>
  <property fmtid="{D5CDD505-2E9C-101B-9397-08002B2CF9AE}" pid="4" name="KSOTemplateDocerSaveRecord">
    <vt:lpwstr>eyJoZGlkIjoiZjhjNzNlZGNiNmI5NzRiNTFhZmViOTE5ZTkxZmFiOWEiLCJ1c2VySWQiOiIxMDc3NTc0NTEyIn0=</vt:lpwstr>
  </property>
</Properties>
</file>