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435B" w14:textId="46824A5A" w:rsidR="00B86D43" w:rsidRPr="00101BA8" w:rsidRDefault="00203905" w:rsidP="00F75A87">
      <w:pPr>
        <w:spacing w:after="0"/>
        <w:jc w:val="left"/>
        <w:rPr>
          <w:rFonts w:ascii="Calibri Light" w:eastAsia="DengXian Light" w:hAnsi="Calibri Light" w:cs="Times New Roman"/>
          <w:color w:val="2F5496"/>
          <w:sz w:val="32"/>
          <w:szCs w:val="32"/>
        </w:rPr>
      </w:pPr>
      <w:r>
        <w:rPr>
          <w:noProof/>
        </w:rPr>
        <w:drawing>
          <wp:anchor distT="0" distB="0" distL="114300" distR="114300" simplePos="0" relativeHeight="251658752" behindDoc="0" locked="0" layoutInCell="1" allowOverlap="1" wp14:anchorId="5592E9DB" wp14:editId="2221AFE9">
            <wp:simplePos x="0" y="0"/>
            <wp:positionH relativeFrom="column">
              <wp:posOffset>2439436</wp:posOffset>
            </wp:positionH>
            <wp:positionV relativeFrom="paragraph">
              <wp:posOffset>200</wp:posOffset>
            </wp:positionV>
            <wp:extent cx="1058545" cy="1058545"/>
            <wp:effectExtent l="0" t="0" r="0" b="0"/>
            <wp:wrapThrough wrapText="bothSides">
              <wp:wrapPolygon edited="0">
                <wp:start x="0" y="0"/>
                <wp:lineTo x="0" y="21250"/>
                <wp:lineTo x="21250" y="21250"/>
                <wp:lineTo x="21250" y="0"/>
                <wp:lineTo x="0" y="0"/>
              </wp:wrapPolygon>
            </wp:wrapThrough>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8545" cy="1058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52532DDE" wp14:editId="5C136C79">
                <wp:simplePos x="0" y="0"/>
                <wp:positionH relativeFrom="page">
                  <wp:align>center</wp:align>
                </wp:positionH>
                <wp:positionV relativeFrom="page">
                  <wp:align>center</wp:align>
                </wp:positionV>
                <wp:extent cx="1712595" cy="384048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2595" cy="3840480"/>
                        </a:xfrm>
                        <a:prstGeom prst="rect">
                          <a:avLst/>
                        </a:prstGeom>
                        <a:solidFill>
                          <a:sysClr val="window" lastClr="FFFFFF"/>
                        </a:solidFill>
                        <a:ln w="6350">
                          <a:noFill/>
                        </a:ln>
                        <a:effec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3920"/>
                              <w:gridCol w:w="2095"/>
                            </w:tblGrid>
                            <w:tr w:rsidR="00F75A87" w:rsidRPr="00101BA8" w14:paraId="43BF36C2" w14:textId="77777777" w:rsidTr="00101BA8">
                              <w:trPr>
                                <w:trHeight w:val="6682"/>
                                <w:jc w:val="center"/>
                              </w:trPr>
                              <w:tc>
                                <w:tcPr>
                                  <w:tcW w:w="2568" w:type="pct"/>
                                  <w:vAlign w:val="center"/>
                                </w:tcPr>
                                <w:p w14:paraId="3B487D8C" w14:textId="77777777" w:rsidR="00F75A87" w:rsidRPr="00101BA8" w:rsidRDefault="00203905">
                                  <w:pPr>
                                    <w:jc w:val="right"/>
                                    <w:rPr>
                                      <w:noProof/>
                                    </w:rPr>
                                  </w:pPr>
                                  <w:r w:rsidRPr="008E425D">
                                    <w:rPr>
                                      <w:noProof/>
                                    </w:rPr>
                                    <w:drawing>
                                      <wp:inline distT="0" distB="0" distL="0" distR="0" wp14:anchorId="090E1D3B" wp14:editId="7D842298">
                                        <wp:extent cx="973455" cy="973455"/>
                                        <wp:effectExtent l="0" t="0" r="0" b="0"/>
                                        <wp:docPr id="19" name="Picture 4" descr="Virgin Wines UK | Life's too short for boring wine | Virg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irgin Wines UK | Life's too short for boring wine | Virgin"/>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p>
                                <w:p w14:paraId="6705439E" w14:textId="77777777" w:rsidR="00F75A87" w:rsidRPr="00101BA8" w:rsidRDefault="00203905">
                                  <w:pPr>
                                    <w:jc w:val="right"/>
                                    <w:rPr>
                                      <w:noProof/>
                                    </w:rPr>
                                  </w:pPr>
                                  <w:r w:rsidRPr="00B6199D">
                                    <w:rPr>
                                      <w:noProof/>
                                    </w:rPr>
                                    <w:drawing>
                                      <wp:inline distT="0" distB="0" distL="0" distR="0" wp14:anchorId="513009F8" wp14:editId="3AFB4689">
                                        <wp:extent cx="1497330" cy="673735"/>
                                        <wp:effectExtent l="0" t="0" r="0" b="0"/>
                                        <wp:docPr id="20" name="Picture 54" descr="Logo,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Logo, icon&#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330" cy="673735"/>
                                                </a:xfrm>
                                                <a:prstGeom prst="rect">
                                                  <a:avLst/>
                                                </a:prstGeom>
                                                <a:noFill/>
                                                <a:ln>
                                                  <a:noFill/>
                                                </a:ln>
                                              </pic:spPr>
                                            </pic:pic>
                                          </a:graphicData>
                                        </a:graphic>
                                      </wp:inline>
                                    </w:drawing>
                                  </w:r>
                                </w:p>
                                <w:p w14:paraId="4FFFE37B" w14:textId="77777777" w:rsidR="00F75A87" w:rsidRPr="00101BA8" w:rsidRDefault="00203905">
                                  <w:pPr>
                                    <w:jc w:val="right"/>
                                    <w:rPr>
                                      <w:noProof/>
                                    </w:rPr>
                                  </w:pPr>
                                  <w:r w:rsidRPr="009F2E2F">
                                    <w:rPr>
                                      <w:noProof/>
                                    </w:rPr>
                                    <w:drawing>
                                      <wp:inline distT="0" distB="0" distL="0" distR="0" wp14:anchorId="54CDCEA2" wp14:editId="767D0706">
                                        <wp:extent cx="1780540" cy="481330"/>
                                        <wp:effectExtent l="0" t="0" r="0" b="0"/>
                                        <wp:docPr id="21" name="Picture 53"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Icon&#10;&#10;Description automatically generated"/>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80540" cy="481330"/>
                                                </a:xfrm>
                                                <a:prstGeom prst="rect">
                                                  <a:avLst/>
                                                </a:prstGeom>
                                                <a:noFill/>
                                                <a:ln>
                                                  <a:noFill/>
                                                </a:ln>
                                              </pic:spPr>
                                            </pic:pic>
                                          </a:graphicData>
                                        </a:graphic>
                                      </wp:inline>
                                    </w:drawing>
                                  </w:r>
                                </w:p>
                                <w:p w14:paraId="26C6D2C8" w14:textId="77777777" w:rsidR="00F75A87" w:rsidRPr="00101BA8" w:rsidRDefault="00203905" w:rsidP="00F75A87">
                                  <w:pPr>
                                    <w:jc w:val="right"/>
                                    <w:rPr>
                                      <w:noProof/>
                                    </w:rPr>
                                  </w:pPr>
                                  <w:r w:rsidRPr="00E63500">
                                    <w:rPr>
                                      <w:noProof/>
                                    </w:rPr>
                                    <w:drawing>
                                      <wp:inline distT="0" distB="0" distL="0" distR="0" wp14:anchorId="358359C8" wp14:editId="0B181704">
                                        <wp:extent cx="2032000" cy="470535"/>
                                        <wp:effectExtent l="0" t="0" r="0" b="0"/>
                                        <wp:docPr id="22" name="Picture 2" descr="Decántal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cántalo"/>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470535"/>
                                                </a:xfrm>
                                                <a:prstGeom prst="rect">
                                                  <a:avLst/>
                                                </a:prstGeom>
                                                <a:noFill/>
                                                <a:ln>
                                                  <a:noFill/>
                                                </a:ln>
                                              </pic:spPr>
                                            </pic:pic>
                                          </a:graphicData>
                                        </a:graphic>
                                      </wp:inline>
                                    </w:drawing>
                                  </w:r>
                                </w:p>
                                <w:p w14:paraId="3491081E" w14:textId="77777777" w:rsidR="0081699B" w:rsidRPr="00101BA8" w:rsidRDefault="0081699B" w:rsidP="00F75A87">
                                  <w:pPr>
                                    <w:jc w:val="right"/>
                                    <w:rPr>
                                      <w:noProof/>
                                    </w:rPr>
                                  </w:pPr>
                                </w:p>
                                <w:p w14:paraId="3AF128FC" w14:textId="77777777" w:rsidR="00F75A87" w:rsidRPr="00101BA8" w:rsidRDefault="00F75A87">
                                  <w:pPr>
                                    <w:pStyle w:val="NoSpacing"/>
                                    <w:spacing w:line="312" w:lineRule="auto"/>
                                    <w:jc w:val="right"/>
                                    <w:rPr>
                                      <w:caps/>
                                      <w:color w:val="191919"/>
                                      <w:sz w:val="72"/>
                                      <w:szCs w:val="72"/>
                                    </w:rPr>
                                  </w:pPr>
                                  <w:r w:rsidRPr="00101BA8">
                                    <w:rPr>
                                      <w:b/>
                                      <w:bCs/>
                                      <w:caps/>
                                      <w:color w:val="1F3864"/>
                                      <w:sz w:val="52"/>
                                      <w:szCs w:val="52"/>
                                    </w:rPr>
                                    <w:t>Online wine market</w:t>
                                  </w:r>
                                </w:p>
                                <w:p w14:paraId="50BE2D54" w14:textId="77777777" w:rsidR="00F75A87" w:rsidRPr="00101BA8" w:rsidRDefault="00F75A87" w:rsidP="00F75A87">
                                  <w:pPr>
                                    <w:jc w:val="right"/>
                                  </w:pPr>
                                  <w:r w:rsidRPr="00101BA8">
                                    <w:rPr>
                                      <w:b/>
                                      <w:bCs/>
                                      <w:color w:val="2F5496"/>
                                      <w:sz w:val="36"/>
                                      <w:szCs w:val="36"/>
                                    </w:rPr>
                                    <w:t>COMPETIT</w:t>
                                  </w:r>
                                  <w:r w:rsidR="00101BA8" w:rsidRPr="00101BA8">
                                    <w:rPr>
                                      <w:b/>
                                      <w:bCs/>
                                      <w:color w:val="2F5496"/>
                                      <w:sz w:val="36"/>
                                      <w:szCs w:val="36"/>
                                    </w:rPr>
                                    <w:t>OR</w:t>
                                  </w:r>
                                  <w:r w:rsidRPr="00101BA8">
                                    <w:rPr>
                                      <w:b/>
                                      <w:bCs/>
                                      <w:color w:val="2F5496"/>
                                      <w:sz w:val="36"/>
                                      <w:szCs w:val="36"/>
                                    </w:rPr>
                                    <w:t xml:space="preserve"> ANALYSIS</w:t>
                                  </w:r>
                                </w:p>
                              </w:tc>
                              <w:tc>
                                <w:tcPr>
                                  <w:tcW w:w="2432" w:type="pct"/>
                                  <w:vAlign w:val="center"/>
                                </w:tcPr>
                                <w:p w14:paraId="2ADDCAEE" w14:textId="77777777" w:rsidR="00F75A87" w:rsidRPr="00101BA8" w:rsidRDefault="00F75A87">
                                  <w:pPr>
                                    <w:pStyle w:val="NoSpacing"/>
                                    <w:rPr>
                                      <w:caps/>
                                      <w:color w:val="ED7D31"/>
                                      <w:sz w:val="26"/>
                                      <w:szCs w:val="26"/>
                                    </w:rPr>
                                  </w:pPr>
                                  <w:r w:rsidRPr="00101BA8">
                                    <w:t>SMM750 Group Assignment</w:t>
                                  </w:r>
                                  <w:r w:rsidRPr="00101BA8">
                                    <w:rPr>
                                      <w:caps/>
                                      <w:color w:val="ED7D31"/>
                                      <w:sz w:val="26"/>
                                      <w:szCs w:val="26"/>
                                    </w:rPr>
                                    <w:t xml:space="preserve"> </w:t>
                                  </w:r>
                                </w:p>
                                <w:p w14:paraId="19BED704" w14:textId="016646A1" w:rsidR="00F75A87" w:rsidRDefault="00F75A87">
                                  <w:pPr>
                                    <w:pStyle w:val="NoSpacing"/>
                                    <w:rPr>
                                      <w:caps/>
                                      <w:color w:val="ED7D31"/>
                                      <w:sz w:val="26"/>
                                      <w:szCs w:val="26"/>
                                    </w:rPr>
                                  </w:pPr>
                                </w:p>
                                <w:p w14:paraId="4BB03ED1" w14:textId="4366B7D6" w:rsidR="00203905" w:rsidRDefault="00203905">
                                  <w:pPr>
                                    <w:pStyle w:val="NoSpacing"/>
                                    <w:rPr>
                                      <w:caps/>
                                      <w:color w:val="ED7D31"/>
                                      <w:sz w:val="26"/>
                                      <w:szCs w:val="26"/>
                                    </w:rPr>
                                  </w:pPr>
                                </w:p>
                                <w:p w14:paraId="56A75EDD" w14:textId="6DEF211E" w:rsidR="00203905" w:rsidRDefault="00203905">
                                  <w:pPr>
                                    <w:pStyle w:val="NoSpacing"/>
                                    <w:rPr>
                                      <w:caps/>
                                      <w:color w:val="ED7D31"/>
                                      <w:sz w:val="26"/>
                                      <w:szCs w:val="26"/>
                                    </w:rPr>
                                  </w:pPr>
                                </w:p>
                                <w:p w14:paraId="09D67E21" w14:textId="77777777" w:rsidR="00203905" w:rsidRPr="00101BA8" w:rsidRDefault="00203905">
                                  <w:pPr>
                                    <w:pStyle w:val="NoSpacing"/>
                                    <w:rPr>
                                      <w:caps/>
                                      <w:color w:val="ED7D31"/>
                                      <w:sz w:val="26"/>
                                      <w:szCs w:val="26"/>
                                    </w:rPr>
                                  </w:pPr>
                                </w:p>
                                <w:p w14:paraId="477AF9BD" w14:textId="77777777" w:rsidR="0081699B" w:rsidRPr="00101BA8" w:rsidRDefault="0081699B">
                                  <w:pPr>
                                    <w:rPr>
                                      <w:color w:val="000000"/>
                                    </w:rPr>
                                  </w:pPr>
                                </w:p>
                                <w:p w14:paraId="53CBAF49" w14:textId="77777777" w:rsidR="00F75A87" w:rsidRPr="00101BA8" w:rsidRDefault="00F75A87" w:rsidP="00F75A87">
                                  <w:pPr>
                                    <w:jc w:val="left"/>
                                    <w:rPr>
                                      <w:b/>
                                      <w:bCs/>
                                    </w:rPr>
                                  </w:pPr>
                                  <w:r w:rsidRPr="00101BA8">
                                    <w:rPr>
                                      <w:b/>
                                      <w:bCs/>
                                    </w:rPr>
                                    <w:t>Group 5</w:t>
                                  </w:r>
                                </w:p>
                                <w:p w14:paraId="48106560" w14:textId="77777777" w:rsidR="00F75A87" w:rsidRPr="00101BA8" w:rsidRDefault="00F75A87" w:rsidP="00F75A87">
                                  <w:pPr>
                                    <w:jc w:val="left"/>
                                  </w:pPr>
                                  <w:r w:rsidRPr="00101BA8">
                                    <w:t>Linh Nguyen (170037344)</w:t>
                                  </w:r>
                                </w:p>
                                <w:p w14:paraId="380DF642" w14:textId="77777777" w:rsidR="00F75A87" w:rsidRPr="00101BA8" w:rsidRDefault="00F75A87" w:rsidP="00F75A87">
                                  <w:pPr>
                                    <w:jc w:val="left"/>
                                  </w:pPr>
                                  <w:r w:rsidRPr="00101BA8">
                                    <w:t>Soumya Ogoti (220045527)</w:t>
                                  </w:r>
                                </w:p>
                                <w:p w14:paraId="0AAD086A" w14:textId="77777777" w:rsidR="00F75A87" w:rsidRPr="00101BA8" w:rsidRDefault="00F75A87" w:rsidP="00F75A87">
                                  <w:pPr>
                                    <w:jc w:val="left"/>
                                  </w:pPr>
                                  <w:r w:rsidRPr="00101BA8">
                                    <w:t>Wenxu Tian (210059418)</w:t>
                                  </w:r>
                                </w:p>
                                <w:p w14:paraId="2B287418" w14:textId="77777777" w:rsidR="00F75A87" w:rsidRPr="00101BA8" w:rsidRDefault="00F75A87" w:rsidP="00F75A87">
                                  <w:pPr>
                                    <w:jc w:val="left"/>
                                  </w:pPr>
                                  <w:r w:rsidRPr="00101BA8">
                                    <w:t>Aparna Viswanathan (220004767)</w:t>
                                  </w:r>
                                </w:p>
                                <w:p w14:paraId="49FA8F4A" w14:textId="77777777" w:rsidR="00F75A87" w:rsidRPr="00101BA8" w:rsidRDefault="00F75A87" w:rsidP="00F75A87">
                                  <w:pPr>
                                    <w:jc w:val="left"/>
                                  </w:pPr>
                                  <w:r w:rsidRPr="00101BA8">
                                    <w:t>Fan Xia (200039922)</w:t>
                                  </w:r>
                                </w:p>
                                <w:p w14:paraId="2C57EA2B" w14:textId="77777777" w:rsidR="00F75A87" w:rsidRPr="00101BA8" w:rsidRDefault="00F75A87">
                                  <w:pPr>
                                    <w:pStyle w:val="NoSpacing"/>
                                  </w:pPr>
                                </w:p>
                              </w:tc>
                            </w:tr>
                          </w:tbl>
                          <w:p w14:paraId="19A480BA" w14:textId="77777777" w:rsidR="00F75A87" w:rsidRDefault="00F75A8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532DDE" id="_x0000_t202" coordsize="21600,21600" o:spt="202" path="m,l,21600r21600,l21600,xe">
                <v:stroke joinstyle="miter"/>
                <v:path gradientshapeok="t" o:connecttype="rect"/>
              </v:shapetype>
              <v:shape id="Text Box 23" o:spid="_x0000_s1026" type="#_x0000_t202" style="position:absolute;margin-left:0;margin-top:0;width:134.85pt;height:302.4pt;z-index:25165772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" fillcolor="window"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3920"/>
                        <w:gridCol w:w="2095"/>
                      </w:tblGrid>
                      <w:tr w:rsidR="00F75A87" w:rsidRPr="00101BA8" w14:paraId="43BF36C2" w14:textId="77777777" w:rsidTr="00101BA8">
                        <w:trPr>
                          <w:trHeight w:val="6682"/>
                          <w:jc w:val="center"/>
                        </w:trPr>
                        <w:tc>
                          <w:tcPr>
                            <w:tcW w:w="2568" w:type="pct"/>
                            <w:vAlign w:val="center"/>
                          </w:tcPr>
                          <w:p w14:paraId="3B487D8C" w14:textId="77777777" w:rsidR="00F75A87" w:rsidRPr="00101BA8" w:rsidRDefault="00203905">
                            <w:pPr>
                              <w:jc w:val="right"/>
                              <w:rPr>
                                <w:noProof/>
                              </w:rPr>
                            </w:pPr>
                            <w:r w:rsidRPr="008E425D">
                              <w:rPr>
                                <w:noProof/>
                              </w:rPr>
                              <w:drawing>
                                <wp:inline distT="0" distB="0" distL="0" distR="0" wp14:anchorId="090E1D3B" wp14:editId="7D842298">
                                  <wp:extent cx="973455" cy="973455"/>
                                  <wp:effectExtent l="0" t="0" r="0" b="0"/>
                                  <wp:docPr id="19" name="Picture 4" descr="Virgin Wines UK | Life's too short for boring wine | Virg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irgin Wines UK | Life's too short for boring wine | Virgin"/>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p>
                          <w:p w14:paraId="6705439E" w14:textId="77777777" w:rsidR="00F75A87" w:rsidRPr="00101BA8" w:rsidRDefault="00203905">
                            <w:pPr>
                              <w:jc w:val="right"/>
                              <w:rPr>
                                <w:noProof/>
                              </w:rPr>
                            </w:pPr>
                            <w:r w:rsidRPr="00B6199D">
                              <w:rPr>
                                <w:noProof/>
                              </w:rPr>
                              <w:drawing>
                                <wp:inline distT="0" distB="0" distL="0" distR="0" wp14:anchorId="513009F8" wp14:editId="3AFB4689">
                                  <wp:extent cx="1497330" cy="673735"/>
                                  <wp:effectExtent l="0" t="0" r="0" b="0"/>
                                  <wp:docPr id="20" name="Picture 54" descr="Logo,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Logo, icon&#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330" cy="673735"/>
                                          </a:xfrm>
                                          <a:prstGeom prst="rect">
                                            <a:avLst/>
                                          </a:prstGeom>
                                          <a:noFill/>
                                          <a:ln>
                                            <a:noFill/>
                                          </a:ln>
                                        </pic:spPr>
                                      </pic:pic>
                                    </a:graphicData>
                                  </a:graphic>
                                </wp:inline>
                              </w:drawing>
                            </w:r>
                          </w:p>
                          <w:p w14:paraId="4FFFE37B" w14:textId="77777777" w:rsidR="00F75A87" w:rsidRPr="00101BA8" w:rsidRDefault="00203905">
                            <w:pPr>
                              <w:jc w:val="right"/>
                              <w:rPr>
                                <w:noProof/>
                              </w:rPr>
                            </w:pPr>
                            <w:r w:rsidRPr="009F2E2F">
                              <w:rPr>
                                <w:noProof/>
                              </w:rPr>
                              <w:drawing>
                                <wp:inline distT="0" distB="0" distL="0" distR="0" wp14:anchorId="54CDCEA2" wp14:editId="767D0706">
                                  <wp:extent cx="1780540" cy="481330"/>
                                  <wp:effectExtent l="0" t="0" r="0" b="0"/>
                                  <wp:docPr id="21" name="Picture 53"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Icon&#10;&#10;Description automatically generated"/>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80540" cy="481330"/>
                                          </a:xfrm>
                                          <a:prstGeom prst="rect">
                                            <a:avLst/>
                                          </a:prstGeom>
                                          <a:noFill/>
                                          <a:ln>
                                            <a:noFill/>
                                          </a:ln>
                                        </pic:spPr>
                                      </pic:pic>
                                    </a:graphicData>
                                  </a:graphic>
                                </wp:inline>
                              </w:drawing>
                            </w:r>
                          </w:p>
                          <w:p w14:paraId="26C6D2C8" w14:textId="77777777" w:rsidR="00F75A87" w:rsidRPr="00101BA8" w:rsidRDefault="00203905" w:rsidP="00F75A87">
                            <w:pPr>
                              <w:jc w:val="right"/>
                              <w:rPr>
                                <w:noProof/>
                              </w:rPr>
                            </w:pPr>
                            <w:r w:rsidRPr="00E63500">
                              <w:rPr>
                                <w:noProof/>
                              </w:rPr>
                              <w:drawing>
                                <wp:inline distT="0" distB="0" distL="0" distR="0" wp14:anchorId="358359C8" wp14:editId="0B181704">
                                  <wp:extent cx="2032000" cy="470535"/>
                                  <wp:effectExtent l="0" t="0" r="0" b="0"/>
                                  <wp:docPr id="22" name="Picture 2" descr="Decántal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cántalo"/>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470535"/>
                                          </a:xfrm>
                                          <a:prstGeom prst="rect">
                                            <a:avLst/>
                                          </a:prstGeom>
                                          <a:noFill/>
                                          <a:ln>
                                            <a:noFill/>
                                          </a:ln>
                                        </pic:spPr>
                                      </pic:pic>
                                    </a:graphicData>
                                  </a:graphic>
                                </wp:inline>
                              </w:drawing>
                            </w:r>
                          </w:p>
                          <w:p w14:paraId="3491081E" w14:textId="77777777" w:rsidR="0081699B" w:rsidRPr="00101BA8" w:rsidRDefault="0081699B" w:rsidP="00F75A87">
                            <w:pPr>
                              <w:jc w:val="right"/>
                              <w:rPr>
                                <w:noProof/>
                              </w:rPr>
                            </w:pPr>
                          </w:p>
                          <w:p w14:paraId="3AF128FC" w14:textId="77777777" w:rsidR="00F75A87" w:rsidRPr="00101BA8" w:rsidRDefault="00F75A87">
                            <w:pPr>
                              <w:pStyle w:val="NoSpacing"/>
                              <w:spacing w:line="312" w:lineRule="auto"/>
                              <w:jc w:val="right"/>
                              <w:rPr>
                                <w:caps/>
                                <w:color w:val="191919"/>
                                <w:sz w:val="72"/>
                                <w:szCs w:val="72"/>
                              </w:rPr>
                            </w:pPr>
                            <w:r w:rsidRPr="00101BA8">
                              <w:rPr>
                                <w:b/>
                                <w:bCs/>
                                <w:caps/>
                                <w:color w:val="1F3864"/>
                                <w:sz w:val="52"/>
                                <w:szCs w:val="52"/>
                              </w:rPr>
                              <w:t>Online wine market</w:t>
                            </w:r>
                          </w:p>
                          <w:p w14:paraId="50BE2D54" w14:textId="77777777" w:rsidR="00F75A87" w:rsidRPr="00101BA8" w:rsidRDefault="00F75A87" w:rsidP="00F75A87">
                            <w:pPr>
                              <w:jc w:val="right"/>
                            </w:pPr>
                            <w:r w:rsidRPr="00101BA8">
                              <w:rPr>
                                <w:b/>
                                <w:bCs/>
                                <w:color w:val="2F5496"/>
                                <w:sz w:val="36"/>
                                <w:szCs w:val="36"/>
                              </w:rPr>
                              <w:t>COMPETIT</w:t>
                            </w:r>
                            <w:r w:rsidR="00101BA8" w:rsidRPr="00101BA8">
                              <w:rPr>
                                <w:b/>
                                <w:bCs/>
                                <w:color w:val="2F5496"/>
                                <w:sz w:val="36"/>
                                <w:szCs w:val="36"/>
                              </w:rPr>
                              <w:t>OR</w:t>
                            </w:r>
                            <w:r w:rsidRPr="00101BA8">
                              <w:rPr>
                                <w:b/>
                                <w:bCs/>
                                <w:color w:val="2F5496"/>
                                <w:sz w:val="36"/>
                                <w:szCs w:val="36"/>
                              </w:rPr>
                              <w:t xml:space="preserve"> ANALYSIS</w:t>
                            </w:r>
                          </w:p>
                        </w:tc>
                        <w:tc>
                          <w:tcPr>
                            <w:tcW w:w="2432" w:type="pct"/>
                            <w:vAlign w:val="center"/>
                          </w:tcPr>
                          <w:p w14:paraId="2ADDCAEE" w14:textId="77777777" w:rsidR="00F75A87" w:rsidRPr="00101BA8" w:rsidRDefault="00F75A87">
                            <w:pPr>
                              <w:pStyle w:val="NoSpacing"/>
                              <w:rPr>
                                <w:caps/>
                                <w:color w:val="ED7D31"/>
                                <w:sz w:val="26"/>
                                <w:szCs w:val="26"/>
                              </w:rPr>
                            </w:pPr>
                            <w:r w:rsidRPr="00101BA8">
                              <w:t>SMM750 Group Assignment</w:t>
                            </w:r>
                            <w:r w:rsidRPr="00101BA8">
                              <w:rPr>
                                <w:caps/>
                                <w:color w:val="ED7D31"/>
                                <w:sz w:val="26"/>
                                <w:szCs w:val="26"/>
                              </w:rPr>
                              <w:t xml:space="preserve"> </w:t>
                            </w:r>
                          </w:p>
                          <w:p w14:paraId="19BED704" w14:textId="016646A1" w:rsidR="00F75A87" w:rsidRDefault="00F75A87">
                            <w:pPr>
                              <w:pStyle w:val="NoSpacing"/>
                              <w:rPr>
                                <w:caps/>
                                <w:color w:val="ED7D31"/>
                                <w:sz w:val="26"/>
                                <w:szCs w:val="26"/>
                              </w:rPr>
                            </w:pPr>
                          </w:p>
                          <w:p w14:paraId="4BB03ED1" w14:textId="4366B7D6" w:rsidR="00203905" w:rsidRDefault="00203905">
                            <w:pPr>
                              <w:pStyle w:val="NoSpacing"/>
                              <w:rPr>
                                <w:caps/>
                                <w:color w:val="ED7D31"/>
                                <w:sz w:val="26"/>
                                <w:szCs w:val="26"/>
                              </w:rPr>
                            </w:pPr>
                          </w:p>
                          <w:p w14:paraId="56A75EDD" w14:textId="6DEF211E" w:rsidR="00203905" w:rsidRDefault="00203905">
                            <w:pPr>
                              <w:pStyle w:val="NoSpacing"/>
                              <w:rPr>
                                <w:caps/>
                                <w:color w:val="ED7D31"/>
                                <w:sz w:val="26"/>
                                <w:szCs w:val="26"/>
                              </w:rPr>
                            </w:pPr>
                          </w:p>
                          <w:p w14:paraId="09D67E21" w14:textId="77777777" w:rsidR="00203905" w:rsidRPr="00101BA8" w:rsidRDefault="00203905">
                            <w:pPr>
                              <w:pStyle w:val="NoSpacing"/>
                              <w:rPr>
                                <w:caps/>
                                <w:color w:val="ED7D31"/>
                                <w:sz w:val="26"/>
                                <w:szCs w:val="26"/>
                              </w:rPr>
                            </w:pPr>
                          </w:p>
                          <w:p w14:paraId="477AF9BD" w14:textId="77777777" w:rsidR="0081699B" w:rsidRPr="00101BA8" w:rsidRDefault="0081699B">
                            <w:pPr>
                              <w:rPr>
                                <w:color w:val="000000"/>
                              </w:rPr>
                            </w:pPr>
                          </w:p>
                          <w:p w14:paraId="53CBAF49" w14:textId="77777777" w:rsidR="00F75A87" w:rsidRPr="00101BA8" w:rsidRDefault="00F75A87" w:rsidP="00F75A87">
                            <w:pPr>
                              <w:jc w:val="left"/>
                              <w:rPr>
                                <w:b/>
                                <w:bCs/>
                              </w:rPr>
                            </w:pPr>
                            <w:r w:rsidRPr="00101BA8">
                              <w:rPr>
                                <w:b/>
                                <w:bCs/>
                              </w:rPr>
                              <w:t>Group 5</w:t>
                            </w:r>
                          </w:p>
                          <w:p w14:paraId="48106560" w14:textId="77777777" w:rsidR="00F75A87" w:rsidRPr="00101BA8" w:rsidRDefault="00F75A87" w:rsidP="00F75A87">
                            <w:pPr>
                              <w:jc w:val="left"/>
                            </w:pPr>
                            <w:r w:rsidRPr="00101BA8">
                              <w:t>Linh Nguyen (170037344)</w:t>
                            </w:r>
                          </w:p>
                          <w:p w14:paraId="380DF642" w14:textId="77777777" w:rsidR="00F75A87" w:rsidRPr="00101BA8" w:rsidRDefault="00F75A87" w:rsidP="00F75A87">
                            <w:pPr>
                              <w:jc w:val="left"/>
                            </w:pPr>
                            <w:r w:rsidRPr="00101BA8">
                              <w:t>Soumya Ogoti (220045527)</w:t>
                            </w:r>
                          </w:p>
                          <w:p w14:paraId="0AAD086A" w14:textId="77777777" w:rsidR="00F75A87" w:rsidRPr="00101BA8" w:rsidRDefault="00F75A87" w:rsidP="00F75A87">
                            <w:pPr>
                              <w:jc w:val="left"/>
                            </w:pPr>
                            <w:r w:rsidRPr="00101BA8">
                              <w:t>Wenxu Tian (210059418)</w:t>
                            </w:r>
                          </w:p>
                          <w:p w14:paraId="2B287418" w14:textId="77777777" w:rsidR="00F75A87" w:rsidRPr="00101BA8" w:rsidRDefault="00F75A87" w:rsidP="00F75A87">
                            <w:pPr>
                              <w:jc w:val="left"/>
                            </w:pPr>
                            <w:r w:rsidRPr="00101BA8">
                              <w:t>Aparna Viswanathan (220004767)</w:t>
                            </w:r>
                          </w:p>
                          <w:p w14:paraId="49FA8F4A" w14:textId="77777777" w:rsidR="00F75A87" w:rsidRPr="00101BA8" w:rsidRDefault="00F75A87" w:rsidP="00F75A87">
                            <w:pPr>
                              <w:jc w:val="left"/>
                            </w:pPr>
                            <w:r w:rsidRPr="00101BA8">
                              <w:t>Fan Xia (200039922)</w:t>
                            </w:r>
                          </w:p>
                          <w:p w14:paraId="2C57EA2B" w14:textId="77777777" w:rsidR="00F75A87" w:rsidRPr="00101BA8" w:rsidRDefault="00F75A87">
                            <w:pPr>
                              <w:pStyle w:val="NoSpacing"/>
                            </w:pPr>
                          </w:p>
                        </w:tc>
                      </w:tr>
                    </w:tbl>
                    <w:p w14:paraId="19A480BA" w14:textId="77777777" w:rsidR="00F75A87" w:rsidRDefault="00F75A87"/>
                  </w:txbxContent>
                </v:textbox>
                <w10:wrap anchorx="page" anchory="page"/>
              </v:shape>
            </w:pict>
          </mc:Fallback>
        </mc:AlternateContent>
      </w:r>
      <w:r w:rsidR="00F75A87" w:rsidRPr="00101BA8">
        <w:rPr>
          <w:rFonts w:ascii="Calibri" w:hAnsi="Calibri" w:cs="Times New Roman"/>
          <w:i/>
          <w:color w:val="262626"/>
          <w:sz w:val="32"/>
          <w:szCs w:val="32"/>
          <w:lang w:val="en-US"/>
        </w:rPr>
        <w:br w:type="page"/>
      </w:r>
    </w:p>
    <w:p w14:paraId="25F9B315" w14:textId="35061C8E" w:rsidR="0081699B" w:rsidRPr="00CC73D6" w:rsidRDefault="0081699B">
      <w:pPr>
        <w:pStyle w:val="TOCHeading"/>
        <w:rPr>
          <w:rFonts w:ascii="Arial" w:hAnsi="Arial" w:cs="Arial"/>
          <w:sz w:val="32"/>
          <w:szCs w:val="32"/>
        </w:rPr>
      </w:pPr>
      <w:r w:rsidRPr="00CC73D6">
        <w:rPr>
          <w:rFonts w:ascii="Arial" w:hAnsi="Arial" w:cs="Arial"/>
          <w:sz w:val="32"/>
          <w:szCs w:val="32"/>
        </w:rPr>
        <w:lastRenderedPageBreak/>
        <w:t>Table of Contents</w:t>
      </w:r>
    </w:p>
    <w:p w14:paraId="7757E8DE" w14:textId="1D7AD0EC" w:rsidR="00A146D1" w:rsidRPr="00CC73D6" w:rsidRDefault="00A146D1" w:rsidP="00A146D1">
      <w:pPr>
        <w:rPr>
          <w:sz w:val="30"/>
          <w:szCs w:val="30"/>
          <w:lang w:val="en-US" w:eastAsia="en-US"/>
        </w:rPr>
      </w:pPr>
    </w:p>
    <w:p w14:paraId="028D8E5A" w14:textId="1FC6AE4A" w:rsidR="00CC73D6" w:rsidRDefault="0081699B">
      <w:pPr>
        <w:pStyle w:val="TOC2"/>
        <w:tabs>
          <w:tab w:val="right" w:leader="dot" w:pos="9016"/>
        </w:tabs>
        <w:rPr>
          <w:rFonts w:eastAsia="Times New Roman" w:cs="Times New Roman"/>
          <w:b w:val="0"/>
          <w:bCs w:val="0"/>
          <w:smallCaps w:val="0"/>
          <w:noProof/>
          <w:sz w:val="30"/>
          <w:szCs w:val="30"/>
          <w:lang w:eastAsia="en-GB"/>
        </w:rPr>
      </w:pPr>
      <w:r w:rsidRPr="00CC73D6">
        <w:rPr>
          <w:rFonts w:ascii="Arial" w:hAnsi="Arial" w:cs="Arial"/>
          <w:b w:val="0"/>
          <w:bCs w:val="0"/>
          <w:sz w:val="28"/>
          <w:szCs w:val="28"/>
        </w:rPr>
        <w:fldChar w:fldCharType="begin"/>
      </w:r>
      <w:r w:rsidRPr="00CC73D6">
        <w:rPr>
          <w:rFonts w:ascii="Arial" w:hAnsi="Arial" w:cs="Arial"/>
          <w:sz w:val="28"/>
          <w:szCs w:val="28"/>
        </w:rPr>
        <w:instrText xml:space="preserve"> TOC \o "1-3" \h \z \u </w:instrText>
      </w:r>
      <w:r w:rsidRPr="00CC73D6">
        <w:rPr>
          <w:rFonts w:ascii="Arial" w:hAnsi="Arial" w:cs="Arial"/>
          <w:b w:val="0"/>
          <w:bCs w:val="0"/>
          <w:sz w:val="28"/>
          <w:szCs w:val="28"/>
        </w:rPr>
        <w:fldChar w:fldCharType="separate"/>
      </w:r>
      <w:hyperlink w:anchor="_Toc118372588" w:history="1">
        <w:r w:rsidR="00CC73D6" w:rsidRPr="00CC73D6">
          <w:rPr>
            <w:rStyle w:val="Hyperlink"/>
            <w:noProof/>
            <w:sz w:val="28"/>
            <w:szCs w:val="28"/>
          </w:rPr>
          <w:t>Rese</w:t>
        </w:r>
        <w:r w:rsidR="00CC73D6" w:rsidRPr="00CC73D6">
          <w:rPr>
            <w:rStyle w:val="Hyperlink"/>
            <w:noProof/>
            <w:sz w:val="28"/>
            <w:szCs w:val="28"/>
          </w:rPr>
          <w:t>a</w:t>
        </w:r>
        <w:r w:rsidR="00CC73D6" w:rsidRPr="00CC73D6">
          <w:rPr>
            <w:rStyle w:val="Hyperlink"/>
            <w:noProof/>
            <w:sz w:val="28"/>
            <w:szCs w:val="28"/>
          </w:rPr>
          <w:t>rch scope</w:t>
        </w:r>
        <w:r w:rsidR="00CC73D6" w:rsidRPr="00CC73D6">
          <w:rPr>
            <w:noProof/>
            <w:webHidden/>
            <w:sz w:val="28"/>
            <w:szCs w:val="28"/>
          </w:rPr>
          <w:tab/>
        </w:r>
        <w:r w:rsidR="00CC73D6" w:rsidRPr="00CC73D6">
          <w:rPr>
            <w:noProof/>
            <w:webHidden/>
            <w:sz w:val="28"/>
            <w:szCs w:val="28"/>
          </w:rPr>
          <w:fldChar w:fldCharType="begin"/>
        </w:r>
        <w:r w:rsidR="00CC73D6" w:rsidRPr="00CC73D6">
          <w:rPr>
            <w:noProof/>
            <w:webHidden/>
            <w:sz w:val="28"/>
            <w:szCs w:val="28"/>
          </w:rPr>
          <w:instrText xml:space="preserve"> PAGEREF _Toc118372588 \h </w:instrText>
        </w:r>
        <w:r w:rsidR="00CC73D6" w:rsidRPr="00CC73D6">
          <w:rPr>
            <w:noProof/>
            <w:webHidden/>
            <w:sz w:val="28"/>
            <w:szCs w:val="28"/>
          </w:rPr>
        </w:r>
        <w:r w:rsidR="00CC73D6" w:rsidRPr="00CC73D6">
          <w:rPr>
            <w:noProof/>
            <w:webHidden/>
            <w:sz w:val="28"/>
            <w:szCs w:val="28"/>
          </w:rPr>
          <w:fldChar w:fldCharType="separate"/>
        </w:r>
        <w:r w:rsidR="00B34F58">
          <w:rPr>
            <w:noProof/>
            <w:webHidden/>
            <w:sz w:val="28"/>
            <w:szCs w:val="28"/>
          </w:rPr>
          <w:t>2</w:t>
        </w:r>
        <w:r w:rsidR="00CC73D6" w:rsidRPr="00CC73D6">
          <w:rPr>
            <w:noProof/>
            <w:webHidden/>
            <w:sz w:val="28"/>
            <w:szCs w:val="28"/>
          </w:rPr>
          <w:fldChar w:fldCharType="end"/>
        </w:r>
      </w:hyperlink>
    </w:p>
    <w:p w14:paraId="0B9AD65C" w14:textId="293BC343" w:rsidR="00CC73D6" w:rsidRDefault="00CC73D6">
      <w:pPr>
        <w:pStyle w:val="TOC2"/>
        <w:tabs>
          <w:tab w:val="left" w:pos="410"/>
          <w:tab w:val="right" w:leader="dot" w:pos="9016"/>
        </w:tabs>
        <w:rPr>
          <w:rFonts w:eastAsia="Times New Roman" w:cs="Times New Roman"/>
          <w:b w:val="0"/>
          <w:bCs w:val="0"/>
          <w:smallCaps w:val="0"/>
          <w:noProof/>
          <w:sz w:val="30"/>
          <w:szCs w:val="30"/>
          <w:lang w:eastAsia="en-GB"/>
        </w:rPr>
      </w:pPr>
      <w:hyperlink w:anchor="_Toc118372589" w:history="1">
        <w:r w:rsidRPr="00CC73D6">
          <w:rPr>
            <w:rStyle w:val="Hyperlink"/>
            <w:noProof/>
            <w:sz w:val="28"/>
            <w:szCs w:val="28"/>
          </w:rPr>
          <w:t>1.</w:t>
        </w:r>
        <w:r>
          <w:rPr>
            <w:rFonts w:eastAsia="Times New Roman" w:cs="Times New Roman"/>
            <w:b w:val="0"/>
            <w:bCs w:val="0"/>
            <w:smallCaps w:val="0"/>
            <w:noProof/>
            <w:sz w:val="30"/>
            <w:szCs w:val="30"/>
            <w:lang w:eastAsia="en-GB"/>
          </w:rPr>
          <w:tab/>
        </w:r>
        <w:r w:rsidRPr="00CC73D6">
          <w:rPr>
            <w:rStyle w:val="Hyperlink"/>
            <w:noProof/>
            <w:sz w:val="28"/>
            <w:szCs w:val="28"/>
          </w:rPr>
          <w:t>Data acquisition</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_Toc118372589 \h </w:instrText>
        </w:r>
        <w:r w:rsidRPr="00CC73D6">
          <w:rPr>
            <w:noProof/>
            <w:webHidden/>
            <w:sz w:val="28"/>
            <w:szCs w:val="28"/>
          </w:rPr>
        </w:r>
        <w:r w:rsidRPr="00CC73D6">
          <w:rPr>
            <w:noProof/>
            <w:webHidden/>
            <w:sz w:val="28"/>
            <w:szCs w:val="28"/>
          </w:rPr>
          <w:fldChar w:fldCharType="separate"/>
        </w:r>
        <w:r w:rsidR="00B34F58">
          <w:rPr>
            <w:noProof/>
            <w:webHidden/>
            <w:sz w:val="28"/>
            <w:szCs w:val="28"/>
          </w:rPr>
          <w:t>3</w:t>
        </w:r>
        <w:r w:rsidRPr="00CC73D6">
          <w:rPr>
            <w:noProof/>
            <w:webHidden/>
            <w:sz w:val="28"/>
            <w:szCs w:val="28"/>
          </w:rPr>
          <w:fldChar w:fldCharType="end"/>
        </w:r>
      </w:hyperlink>
    </w:p>
    <w:p w14:paraId="4E1E3BB9" w14:textId="52C994C6" w:rsidR="00CC73D6" w:rsidRDefault="00CC73D6">
      <w:pPr>
        <w:pStyle w:val="TOC2"/>
        <w:tabs>
          <w:tab w:val="left" w:pos="410"/>
          <w:tab w:val="right" w:leader="dot" w:pos="9016"/>
        </w:tabs>
        <w:rPr>
          <w:rFonts w:eastAsia="Times New Roman" w:cs="Times New Roman"/>
          <w:b w:val="0"/>
          <w:bCs w:val="0"/>
          <w:smallCaps w:val="0"/>
          <w:noProof/>
          <w:sz w:val="30"/>
          <w:szCs w:val="30"/>
          <w:lang w:eastAsia="en-GB"/>
        </w:rPr>
      </w:pPr>
      <w:hyperlink w:anchor="_Toc118372590" w:history="1">
        <w:r w:rsidRPr="00CC73D6">
          <w:rPr>
            <w:rStyle w:val="Hyperlink"/>
            <w:noProof/>
            <w:sz w:val="28"/>
            <w:szCs w:val="28"/>
          </w:rPr>
          <w:t>2.</w:t>
        </w:r>
        <w:r>
          <w:rPr>
            <w:rFonts w:eastAsia="Times New Roman" w:cs="Times New Roman"/>
            <w:b w:val="0"/>
            <w:bCs w:val="0"/>
            <w:smallCaps w:val="0"/>
            <w:noProof/>
            <w:sz w:val="30"/>
            <w:szCs w:val="30"/>
            <w:lang w:eastAsia="en-GB"/>
          </w:rPr>
          <w:tab/>
        </w:r>
        <w:r w:rsidRPr="00CC73D6">
          <w:rPr>
            <w:rStyle w:val="Hyperlink"/>
            <w:noProof/>
            <w:sz w:val="28"/>
            <w:szCs w:val="28"/>
          </w:rPr>
          <w:t>Data cleaning</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_Toc118372590 \h </w:instrText>
        </w:r>
        <w:r w:rsidRPr="00CC73D6">
          <w:rPr>
            <w:noProof/>
            <w:webHidden/>
            <w:sz w:val="28"/>
            <w:szCs w:val="28"/>
          </w:rPr>
        </w:r>
        <w:r w:rsidRPr="00CC73D6">
          <w:rPr>
            <w:noProof/>
            <w:webHidden/>
            <w:sz w:val="28"/>
            <w:szCs w:val="28"/>
          </w:rPr>
          <w:fldChar w:fldCharType="separate"/>
        </w:r>
        <w:r w:rsidR="00B34F58">
          <w:rPr>
            <w:noProof/>
            <w:webHidden/>
            <w:sz w:val="28"/>
            <w:szCs w:val="28"/>
          </w:rPr>
          <w:t>3</w:t>
        </w:r>
        <w:r w:rsidRPr="00CC73D6">
          <w:rPr>
            <w:noProof/>
            <w:webHidden/>
            <w:sz w:val="28"/>
            <w:szCs w:val="28"/>
          </w:rPr>
          <w:fldChar w:fldCharType="end"/>
        </w:r>
      </w:hyperlink>
    </w:p>
    <w:p w14:paraId="78E610CB" w14:textId="06966B3E" w:rsidR="00CC73D6" w:rsidRDefault="00CC73D6">
      <w:pPr>
        <w:pStyle w:val="TOC2"/>
        <w:tabs>
          <w:tab w:val="left" w:pos="410"/>
          <w:tab w:val="right" w:leader="dot" w:pos="9016"/>
        </w:tabs>
        <w:rPr>
          <w:rFonts w:eastAsia="Times New Roman" w:cs="Times New Roman"/>
          <w:b w:val="0"/>
          <w:bCs w:val="0"/>
          <w:smallCaps w:val="0"/>
          <w:noProof/>
          <w:sz w:val="30"/>
          <w:szCs w:val="30"/>
          <w:lang w:eastAsia="en-GB"/>
        </w:rPr>
      </w:pPr>
      <w:hyperlink w:anchor="_Toc118372591" w:history="1">
        <w:r w:rsidRPr="00CC73D6">
          <w:rPr>
            <w:rStyle w:val="Hyperlink"/>
            <w:noProof/>
            <w:sz w:val="28"/>
            <w:szCs w:val="28"/>
          </w:rPr>
          <w:t>3.</w:t>
        </w:r>
        <w:r>
          <w:rPr>
            <w:rFonts w:eastAsia="Times New Roman" w:cs="Times New Roman"/>
            <w:b w:val="0"/>
            <w:bCs w:val="0"/>
            <w:smallCaps w:val="0"/>
            <w:noProof/>
            <w:sz w:val="30"/>
            <w:szCs w:val="30"/>
            <w:lang w:eastAsia="en-GB"/>
          </w:rPr>
          <w:tab/>
        </w:r>
        <w:r w:rsidRPr="00CC73D6">
          <w:rPr>
            <w:rStyle w:val="Hyperlink"/>
            <w:noProof/>
            <w:sz w:val="28"/>
            <w:szCs w:val="28"/>
          </w:rPr>
          <w:t>Variable description</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_Toc118372591 \h </w:instrText>
        </w:r>
        <w:r w:rsidRPr="00CC73D6">
          <w:rPr>
            <w:noProof/>
            <w:webHidden/>
            <w:sz w:val="28"/>
            <w:szCs w:val="28"/>
          </w:rPr>
        </w:r>
        <w:r w:rsidRPr="00CC73D6">
          <w:rPr>
            <w:noProof/>
            <w:webHidden/>
            <w:sz w:val="28"/>
            <w:szCs w:val="28"/>
          </w:rPr>
          <w:fldChar w:fldCharType="separate"/>
        </w:r>
        <w:r w:rsidR="00B34F58">
          <w:rPr>
            <w:noProof/>
            <w:webHidden/>
            <w:sz w:val="28"/>
            <w:szCs w:val="28"/>
          </w:rPr>
          <w:t>5</w:t>
        </w:r>
        <w:r w:rsidRPr="00CC73D6">
          <w:rPr>
            <w:noProof/>
            <w:webHidden/>
            <w:sz w:val="28"/>
            <w:szCs w:val="28"/>
          </w:rPr>
          <w:fldChar w:fldCharType="end"/>
        </w:r>
      </w:hyperlink>
    </w:p>
    <w:p w14:paraId="2D1F428B" w14:textId="466C3CED" w:rsidR="00CC73D6" w:rsidRDefault="00CC73D6">
      <w:pPr>
        <w:pStyle w:val="TOC2"/>
        <w:tabs>
          <w:tab w:val="left" w:pos="410"/>
          <w:tab w:val="right" w:leader="dot" w:pos="9016"/>
        </w:tabs>
        <w:rPr>
          <w:rFonts w:eastAsia="Times New Roman" w:cs="Times New Roman"/>
          <w:b w:val="0"/>
          <w:bCs w:val="0"/>
          <w:smallCaps w:val="0"/>
          <w:noProof/>
          <w:sz w:val="30"/>
          <w:szCs w:val="30"/>
          <w:lang w:eastAsia="en-GB"/>
        </w:rPr>
      </w:pPr>
      <w:hyperlink w:anchor="_Toc118372592" w:history="1">
        <w:r w:rsidRPr="00CC73D6">
          <w:rPr>
            <w:rStyle w:val="Hyperlink"/>
            <w:noProof/>
            <w:sz w:val="28"/>
            <w:szCs w:val="28"/>
          </w:rPr>
          <w:t>4.</w:t>
        </w:r>
        <w:r>
          <w:rPr>
            <w:rFonts w:eastAsia="Times New Roman" w:cs="Times New Roman"/>
            <w:b w:val="0"/>
            <w:bCs w:val="0"/>
            <w:smallCaps w:val="0"/>
            <w:noProof/>
            <w:sz w:val="30"/>
            <w:szCs w:val="30"/>
            <w:lang w:eastAsia="en-GB"/>
          </w:rPr>
          <w:tab/>
        </w:r>
        <w:r w:rsidRPr="00CC73D6">
          <w:rPr>
            <w:rStyle w:val="Hyperlink"/>
            <w:noProof/>
            <w:sz w:val="28"/>
            <w:szCs w:val="28"/>
          </w:rPr>
          <w:t>Summary statistics of all and each retailer</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_Toc118372592 \h </w:instrText>
        </w:r>
        <w:r w:rsidRPr="00CC73D6">
          <w:rPr>
            <w:noProof/>
            <w:webHidden/>
            <w:sz w:val="28"/>
            <w:szCs w:val="28"/>
          </w:rPr>
        </w:r>
        <w:r w:rsidRPr="00CC73D6">
          <w:rPr>
            <w:noProof/>
            <w:webHidden/>
            <w:sz w:val="28"/>
            <w:szCs w:val="28"/>
          </w:rPr>
          <w:fldChar w:fldCharType="separate"/>
        </w:r>
        <w:r w:rsidR="00B34F58">
          <w:rPr>
            <w:noProof/>
            <w:webHidden/>
            <w:sz w:val="28"/>
            <w:szCs w:val="28"/>
          </w:rPr>
          <w:t>7</w:t>
        </w:r>
        <w:r w:rsidRPr="00CC73D6">
          <w:rPr>
            <w:noProof/>
            <w:webHidden/>
            <w:sz w:val="28"/>
            <w:szCs w:val="28"/>
          </w:rPr>
          <w:fldChar w:fldCharType="end"/>
        </w:r>
      </w:hyperlink>
    </w:p>
    <w:p w14:paraId="23489FA5" w14:textId="22759B3D" w:rsidR="00CC73D6" w:rsidRDefault="00CC73D6">
      <w:pPr>
        <w:pStyle w:val="TOC2"/>
        <w:tabs>
          <w:tab w:val="left" w:pos="410"/>
          <w:tab w:val="right" w:leader="dot" w:pos="9016"/>
        </w:tabs>
        <w:rPr>
          <w:rFonts w:eastAsia="Times New Roman" w:cs="Times New Roman"/>
          <w:b w:val="0"/>
          <w:bCs w:val="0"/>
          <w:smallCaps w:val="0"/>
          <w:noProof/>
          <w:sz w:val="30"/>
          <w:szCs w:val="30"/>
          <w:lang w:eastAsia="en-GB"/>
        </w:rPr>
      </w:pPr>
      <w:hyperlink w:anchor="_Toc118372593" w:history="1">
        <w:r w:rsidRPr="00CC73D6">
          <w:rPr>
            <w:rStyle w:val="Hyperlink"/>
            <w:noProof/>
            <w:sz w:val="28"/>
            <w:szCs w:val="28"/>
          </w:rPr>
          <w:t>5.</w:t>
        </w:r>
        <w:r>
          <w:rPr>
            <w:rFonts w:eastAsia="Times New Roman" w:cs="Times New Roman"/>
            <w:b w:val="0"/>
            <w:bCs w:val="0"/>
            <w:smallCaps w:val="0"/>
            <w:noProof/>
            <w:sz w:val="30"/>
            <w:szCs w:val="30"/>
            <w:lang w:eastAsia="en-GB"/>
          </w:rPr>
          <w:tab/>
        </w:r>
        <w:r w:rsidRPr="00CC73D6">
          <w:rPr>
            <w:rStyle w:val="Hyperlink"/>
            <w:noProof/>
            <w:sz w:val="28"/>
            <w:szCs w:val="28"/>
          </w:rPr>
          <w:t>Results and Analysis</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_Toc118372593 \h </w:instrText>
        </w:r>
        <w:r w:rsidRPr="00CC73D6">
          <w:rPr>
            <w:noProof/>
            <w:webHidden/>
            <w:sz w:val="28"/>
            <w:szCs w:val="28"/>
          </w:rPr>
        </w:r>
        <w:r w:rsidRPr="00CC73D6">
          <w:rPr>
            <w:noProof/>
            <w:webHidden/>
            <w:sz w:val="28"/>
            <w:szCs w:val="28"/>
          </w:rPr>
          <w:fldChar w:fldCharType="separate"/>
        </w:r>
        <w:r w:rsidR="00B34F58">
          <w:rPr>
            <w:noProof/>
            <w:webHidden/>
            <w:sz w:val="28"/>
            <w:szCs w:val="28"/>
          </w:rPr>
          <w:t>9</w:t>
        </w:r>
        <w:r w:rsidRPr="00CC73D6">
          <w:rPr>
            <w:noProof/>
            <w:webHidden/>
            <w:sz w:val="28"/>
            <w:szCs w:val="28"/>
          </w:rPr>
          <w:fldChar w:fldCharType="end"/>
        </w:r>
      </w:hyperlink>
    </w:p>
    <w:p w14:paraId="34214BEB" w14:textId="39C0AA7D" w:rsidR="00CC73D6" w:rsidRDefault="00CC73D6">
      <w:pPr>
        <w:pStyle w:val="TOC3"/>
        <w:tabs>
          <w:tab w:val="right" w:leader="dot" w:pos="9016"/>
        </w:tabs>
        <w:rPr>
          <w:rFonts w:eastAsia="Times New Roman" w:cs="Times New Roman"/>
          <w:smallCaps w:val="0"/>
          <w:noProof/>
          <w:sz w:val="30"/>
          <w:szCs w:val="30"/>
          <w:lang w:eastAsia="en-GB"/>
        </w:rPr>
      </w:pPr>
      <w:hyperlink w:anchor="_Toc118372594" w:history="1">
        <w:r w:rsidRPr="00CC73D6">
          <w:rPr>
            <w:rStyle w:val="Hyperlink"/>
            <w:noProof/>
            <w:sz w:val="28"/>
            <w:szCs w:val="28"/>
          </w:rPr>
          <w:t>5.1 Price range in wine types within the 4 retailers</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_Toc118372594 \h </w:instrText>
        </w:r>
        <w:r w:rsidRPr="00CC73D6">
          <w:rPr>
            <w:noProof/>
            <w:webHidden/>
            <w:sz w:val="28"/>
            <w:szCs w:val="28"/>
          </w:rPr>
        </w:r>
        <w:r w:rsidRPr="00CC73D6">
          <w:rPr>
            <w:noProof/>
            <w:webHidden/>
            <w:sz w:val="28"/>
            <w:szCs w:val="28"/>
          </w:rPr>
          <w:fldChar w:fldCharType="separate"/>
        </w:r>
        <w:r w:rsidR="00B34F58">
          <w:rPr>
            <w:noProof/>
            <w:webHidden/>
            <w:sz w:val="28"/>
            <w:szCs w:val="28"/>
          </w:rPr>
          <w:t>9</w:t>
        </w:r>
        <w:r w:rsidRPr="00CC73D6">
          <w:rPr>
            <w:noProof/>
            <w:webHidden/>
            <w:sz w:val="28"/>
            <w:szCs w:val="28"/>
          </w:rPr>
          <w:fldChar w:fldCharType="end"/>
        </w:r>
      </w:hyperlink>
    </w:p>
    <w:p w14:paraId="7C6A3B14" w14:textId="0E16AAB9" w:rsidR="00CC73D6" w:rsidRDefault="00CC73D6">
      <w:pPr>
        <w:pStyle w:val="TOC3"/>
        <w:tabs>
          <w:tab w:val="right" w:leader="dot" w:pos="9016"/>
        </w:tabs>
        <w:rPr>
          <w:rFonts w:eastAsia="Times New Roman" w:cs="Times New Roman"/>
          <w:smallCaps w:val="0"/>
          <w:noProof/>
          <w:sz w:val="30"/>
          <w:szCs w:val="30"/>
          <w:lang w:eastAsia="en-GB"/>
        </w:rPr>
      </w:pPr>
      <w:hyperlink w:anchor="_Toc118372595" w:history="1">
        <w:r w:rsidRPr="00CC73D6">
          <w:rPr>
            <w:rStyle w:val="Hyperlink"/>
            <w:noProof/>
            <w:sz w:val="28"/>
            <w:szCs w:val="28"/>
          </w:rPr>
          <w:t>5.2 Top 5 most reviewed countries of origin by retailer</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_Toc118372595 \h </w:instrText>
        </w:r>
        <w:r w:rsidRPr="00CC73D6">
          <w:rPr>
            <w:noProof/>
            <w:webHidden/>
            <w:sz w:val="28"/>
            <w:szCs w:val="28"/>
          </w:rPr>
        </w:r>
        <w:r w:rsidRPr="00CC73D6">
          <w:rPr>
            <w:noProof/>
            <w:webHidden/>
            <w:sz w:val="28"/>
            <w:szCs w:val="28"/>
          </w:rPr>
          <w:fldChar w:fldCharType="separate"/>
        </w:r>
        <w:r w:rsidR="00B34F58">
          <w:rPr>
            <w:noProof/>
            <w:webHidden/>
            <w:sz w:val="28"/>
            <w:szCs w:val="28"/>
          </w:rPr>
          <w:t>11</w:t>
        </w:r>
        <w:r w:rsidRPr="00CC73D6">
          <w:rPr>
            <w:noProof/>
            <w:webHidden/>
            <w:sz w:val="28"/>
            <w:szCs w:val="28"/>
          </w:rPr>
          <w:fldChar w:fldCharType="end"/>
        </w:r>
      </w:hyperlink>
    </w:p>
    <w:p w14:paraId="12695DC3" w14:textId="1B67F306" w:rsidR="00CC73D6" w:rsidRDefault="00CC73D6">
      <w:pPr>
        <w:pStyle w:val="TOC3"/>
        <w:tabs>
          <w:tab w:val="right" w:leader="dot" w:pos="9016"/>
        </w:tabs>
        <w:rPr>
          <w:rFonts w:eastAsia="Times New Roman" w:cs="Times New Roman"/>
          <w:smallCaps w:val="0"/>
          <w:noProof/>
          <w:sz w:val="30"/>
          <w:szCs w:val="30"/>
          <w:lang w:eastAsia="en-GB"/>
        </w:rPr>
      </w:pPr>
      <w:hyperlink w:anchor="_Toc118372596" w:history="1">
        <w:r w:rsidRPr="00CC73D6">
          <w:rPr>
            <w:rStyle w:val="Hyperlink"/>
            <w:noProof/>
            <w:sz w:val="28"/>
            <w:szCs w:val="28"/>
          </w:rPr>
          <w:t>5.3 Top 5 most reviewed ABV categories by retailer</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_Toc118372596 \h </w:instrText>
        </w:r>
        <w:r w:rsidRPr="00CC73D6">
          <w:rPr>
            <w:noProof/>
            <w:webHidden/>
            <w:sz w:val="28"/>
            <w:szCs w:val="28"/>
          </w:rPr>
        </w:r>
        <w:r w:rsidRPr="00CC73D6">
          <w:rPr>
            <w:noProof/>
            <w:webHidden/>
            <w:sz w:val="28"/>
            <w:szCs w:val="28"/>
          </w:rPr>
          <w:fldChar w:fldCharType="separate"/>
        </w:r>
        <w:r w:rsidR="00B34F58">
          <w:rPr>
            <w:noProof/>
            <w:webHidden/>
            <w:sz w:val="28"/>
            <w:szCs w:val="28"/>
          </w:rPr>
          <w:t>12</w:t>
        </w:r>
        <w:r w:rsidRPr="00CC73D6">
          <w:rPr>
            <w:noProof/>
            <w:webHidden/>
            <w:sz w:val="28"/>
            <w:szCs w:val="28"/>
          </w:rPr>
          <w:fldChar w:fldCharType="end"/>
        </w:r>
      </w:hyperlink>
    </w:p>
    <w:p w14:paraId="6F3EC01A" w14:textId="04CE5354" w:rsidR="00CC73D6" w:rsidRDefault="00CC73D6">
      <w:pPr>
        <w:pStyle w:val="TOC3"/>
        <w:tabs>
          <w:tab w:val="right" w:leader="dot" w:pos="9016"/>
        </w:tabs>
        <w:rPr>
          <w:rFonts w:eastAsia="Times New Roman" w:cs="Times New Roman"/>
          <w:smallCaps w:val="0"/>
          <w:noProof/>
          <w:sz w:val="30"/>
          <w:szCs w:val="30"/>
          <w:lang w:eastAsia="en-GB"/>
        </w:rPr>
      </w:pPr>
      <w:hyperlink w:anchor="_Toc118372597" w:history="1">
        <w:r w:rsidRPr="00CC73D6">
          <w:rPr>
            <w:rStyle w:val="Hyperlink"/>
            <w:noProof/>
            <w:sz w:val="28"/>
            <w:szCs w:val="28"/>
          </w:rPr>
          <w:t>5.4 Top 5 most reviewed wine age categories by retailer</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_Toc118372597 \h </w:instrText>
        </w:r>
        <w:r w:rsidRPr="00CC73D6">
          <w:rPr>
            <w:noProof/>
            <w:webHidden/>
            <w:sz w:val="28"/>
            <w:szCs w:val="28"/>
          </w:rPr>
        </w:r>
        <w:r w:rsidRPr="00CC73D6">
          <w:rPr>
            <w:noProof/>
            <w:webHidden/>
            <w:sz w:val="28"/>
            <w:szCs w:val="28"/>
          </w:rPr>
          <w:fldChar w:fldCharType="separate"/>
        </w:r>
        <w:r w:rsidR="00B34F58">
          <w:rPr>
            <w:noProof/>
            <w:webHidden/>
            <w:sz w:val="28"/>
            <w:szCs w:val="28"/>
          </w:rPr>
          <w:t>13</w:t>
        </w:r>
        <w:r w:rsidRPr="00CC73D6">
          <w:rPr>
            <w:noProof/>
            <w:webHidden/>
            <w:sz w:val="28"/>
            <w:szCs w:val="28"/>
          </w:rPr>
          <w:fldChar w:fldCharType="end"/>
        </w:r>
      </w:hyperlink>
    </w:p>
    <w:p w14:paraId="555CA379" w14:textId="37D83078" w:rsidR="00CC73D6" w:rsidRDefault="00CC73D6">
      <w:pPr>
        <w:pStyle w:val="TOC3"/>
        <w:tabs>
          <w:tab w:val="right" w:leader="dot" w:pos="9016"/>
        </w:tabs>
        <w:rPr>
          <w:rFonts w:eastAsia="Times New Roman" w:cs="Times New Roman"/>
          <w:smallCaps w:val="0"/>
          <w:noProof/>
          <w:sz w:val="30"/>
          <w:szCs w:val="30"/>
          <w:lang w:eastAsia="en-GB"/>
        </w:rPr>
      </w:pPr>
      <w:hyperlink w:anchor="_Toc118372598" w:history="1">
        <w:r w:rsidRPr="00CC73D6">
          <w:rPr>
            <w:rStyle w:val="Hyperlink"/>
            <w:noProof/>
            <w:sz w:val="28"/>
            <w:szCs w:val="28"/>
          </w:rPr>
          <w:t>5.5 Top 5 most reviewed price categories by retailer</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_Toc118372598 \h </w:instrText>
        </w:r>
        <w:r w:rsidRPr="00CC73D6">
          <w:rPr>
            <w:noProof/>
            <w:webHidden/>
            <w:sz w:val="28"/>
            <w:szCs w:val="28"/>
          </w:rPr>
        </w:r>
        <w:r w:rsidRPr="00CC73D6">
          <w:rPr>
            <w:noProof/>
            <w:webHidden/>
            <w:sz w:val="28"/>
            <w:szCs w:val="28"/>
          </w:rPr>
          <w:fldChar w:fldCharType="separate"/>
        </w:r>
        <w:r w:rsidR="00B34F58">
          <w:rPr>
            <w:noProof/>
            <w:webHidden/>
            <w:sz w:val="28"/>
            <w:szCs w:val="28"/>
          </w:rPr>
          <w:t>13</w:t>
        </w:r>
        <w:r w:rsidRPr="00CC73D6">
          <w:rPr>
            <w:noProof/>
            <w:webHidden/>
            <w:sz w:val="28"/>
            <w:szCs w:val="28"/>
          </w:rPr>
          <w:fldChar w:fldCharType="end"/>
        </w:r>
      </w:hyperlink>
    </w:p>
    <w:p w14:paraId="5DF846E0" w14:textId="4956B073" w:rsidR="00CC73D6" w:rsidRDefault="00CC73D6">
      <w:pPr>
        <w:pStyle w:val="TOC3"/>
        <w:tabs>
          <w:tab w:val="right" w:leader="dot" w:pos="9016"/>
        </w:tabs>
        <w:rPr>
          <w:rFonts w:eastAsia="Times New Roman" w:cs="Times New Roman"/>
          <w:smallCaps w:val="0"/>
          <w:noProof/>
          <w:sz w:val="30"/>
          <w:szCs w:val="30"/>
          <w:lang w:eastAsia="en-GB"/>
        </w:rPr>
      </w:pPr>
      <w:hyperlink w:anchor="_Toc118372599" w:history="1">
        <w:r w:rsidRPr="00CC73D6">
          <w:rPr>
            <w:rStyle w:val="Hyperlink"/>
            <w:noProof/>
            <w:sz w:val="28"/>
            <w:szCs w:val="28"/>
          </w:rPr>
          <w:t>5.6 Top 5 most reviewed wine types by retailer</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_Toc118372599 \h </w:instrText>
        </w:r>
        <w:r w:rsidRPr="00CC73D6">
          <w:rPr>
            <w:noProof/>
            <w:webHidden/>
            <w:sz w:val="28"/>
            <w:szCs w:val="28"/>
          </w:rPr>
        </w:r>
        <w:r w:rsidRPr="00CC73D6">
          <w:rPr>
            <w:noProof/>
            <w:webHidden/>
            <w:sz w:val="28"/>
            <w:szCs w:val="28"/>
          </w:rPr>
          <w:fldChar w:fldCharType="separate"/>
        </w:r>
        <w:r w:rsidR="00B34F58">
          <w:rPr>
            <w:noProof/>
            <w:webHidden/>
            <w:sz w:val="28"/>
            <w:szCs w:val="28"/>
          </w:rPr>
          <w:t>14</w:t>
        </w:r>
        <w:r w:rsidRPr="00CC73D6">
          <w:rPr>
            <w:noProof/>
            <w:webHidden/>
            <w:sz w:val="28"/>
            <w:szCs w:val="28"/>
          </w:rPr>
          <w:fldChar w:fldCharType="end"/>
        </w:r>
      </w:hyperlink>
    </w:p>
    <w:p w14:paraId="18C3EB20" w14:textId="51AECA61" w:rsidR="00CC73D6" w:rsidRDefault="00CC73D6">
      <w:pPr>
        <w:pStyle w:val="TOC3"/>
        <w:tabs>
          <w:tab w:val="right" w:leader="dot" w:pos="9016"/>
        </w:tabs>
        <w:rPr>
          <w:rFonts w:eastAsia="Times New Roman" w:cs="Times New Roman"/>
          <w:smallCaps w:val="0"/>
          <w:noProof/>
          <w:sz w:val="30"/>
          <w:szCs w:val="30"/>
          <w:lang w:eastAsia="en-GB"/>
        </w:rPr>
      </w:pPr>
      <w:hyperlink w:anchor="_Toc118372600" w:history="1">
        <w:r w:rsidRPr="00CC73D6">
          <w:rPr>
            <w:rStyle w:val="Hyperlink"/>
            <w:noProof/>
            <w:sz w:val="28"/>
            <w:szCs w:val="28"/>
          </w:rPr>
          <w:t>5.7. Conclusion</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_Toc118372600 \h </w:instrText>
        </w:r>
        <w:r w:rsidRPr="00CC73D6">
          <w:rPr>
            <w:noProof/>
            <w:webHidden/>
            <w:sz w:val="28"/>
            <w:szCs w:val="28"/>
          </w:rPr>
        </w:r>
        <w:r w:rsidRPr="00CC73D6">
          <w:rPr>
            <w:noProof/>
            <w:webHidden/>
            <w:sz w:val="28"/>
            <w:szCs w:val="28"/>
          </w:rPr>
          <w:fldChar w:fldCharType="separate"/>
        </w:r>
        <w:r w:rsidR="00B34F58">
          <w:rPr>
            <w:noProof/>
            <w:webHidden/>
            <w:sz w:val="28"/>
            <w:szCs w:val="28"/>
          </w:rPr>
          <w:t>14</w:t>
        </w:r>
        <w:r w:rsidRPr="00CC73D6">
          <w:rPr>
            <w:noProof/>
            <w:webHidden/>
            <w:sz w:val="28"/>
            <w:szCs w:val="28"/>
          </w:rPr>
          <w:fldChar w:fldCharType="end"/>
        </w:r>
      </w:hyperlink>
    </w:p>
    <w:p w14:paraId="2F1FE5BF" w14:textId="6994909B" w:rsidR="00CC73D6" w:rsidRDefault="00CC73D6">
      <w:pPr>
        <w:pStyle w:val="TOC2"/>
        <w:tabs>
          <w:tab w:val="left" w:pos="410"/>
          <w:tab w:val="right" w:leader="dot" w:pos="9016"/>
        </w:tabs>
        <w:rPr>
          <w:rFonts w:eastAsia="Times New Roman" w:cs="Times New Roman"/>
          <w:b w:val="0"/>
          <w:bCs w:val="0"/>
          <w:smallCaps w:val="0"/>
          <w:noProof/>
          <w:sz w:val="30"/>
          <w:szCs w:val="30"/>
          <w:lang w:eastAsia="en-GB"/>
        </w:rPr>
      </w:pPr>
      <w:hyperlink w:anchor="_Toc118372601" w:history="1">
        <w:r w:rsidRPr="00CC73D6">
          <w:rPr>
            <w:rStyle w:val="Hyperlink"/>
            <w:noProof/>
            <w:sz w:val="28"/>
            <w:szCs w:val="28"/>
          </w:rPr>
          <w:t>6.</w:t>
        </w:r>
        <w:r>
          <w:rPr>
            <w:rFonts w:eastAsia="Times New Roman" w:cs="Times New Roman"/>
            <w:b w:val="0"/>
            <w:bCs w:val="0"/>
            <w:smallCaps w:val="0"/>
            <w:noProof/>
            <w:sz w:val="30"/>
            <w:szCs w:val="30"/>
            <w:lang w:eastAsia="en-GB"/>
          </w:rPr>
          <w:tab/>
        </w:r>
        <w:r w:rsidRPr="00CC73D6">
          <w:rPr>
            <w:rStyle w:val="Hyperlink"/>
            <w:noProof/>
            <w:sz w:val="28"/>
            <w:szCs w:val="28"/>
          </w:rPr>
          <w:t>Web scraping challenges and solutions</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_Toc118372601 \h </w:instrText>
        </w:r>
        <w:r w:rsidRPr="00CC73D6">
          <w:rPr>
            <w:noProof/>
            <w:webHidden/>
            <w:sz w:val="28"/>
            <w:szCs w:val="28"/>
          </w:rPr>
        </w:r>
        <w:r w:rsidRPr="00CC73D6">
          <w:rPr>
            <w:noProof/>
            <w:webHidden/>
            <w:sz w:val="28"/>
            <w:szCs w:val="28"/>
          </w:rPr>
          <w:fldChar w:fldCharType="separate"/>
        </w:r>
        <w:r w:rsidR="00B34F58">
          <w:rPr>
            <w:noProof/>
            <w:webHidden/>
            <w:sz w:val="28"/>
            <w:szCs w:val="28"/>
          </w:rPr>
          <w:t>15</w:t>
        </w:r>
        <w:r w:rsidRPr="00CC73D6">
          <w:rPr>
            <w:noProof/>
            <w:webHidden/>
            <w:sz w:val="28"/>
            <w:szCs w:val="28"/>
          </w:rPr>
          <w:fldChar w:fldCharType="end"/>
        </w:r>
      </w:hyperlink>
    </w:p>
    <w:p w14:paraId="75BD8FEC" w14:textId="5984B029" w:rsidR="00CC73D6" w:rsidRDefault="00CC73D6">
      <w:pPr>
        <w:pStyle w:val="TOC3"/>
        <w:tabs>
          <w:tab w:val="right" w:leader="dot" w:pos="9016"/>
        </w:tabs>
        <w:rPr>
          <w:rFonts w:eastAsia="Times New Roman" w:cs="Times New Roman"/>
          <w:smallCaps w:val="0"/>
          <w:noProof/>
          <w:sz w:val="30"/>
          <w:szCs w:val="30"/>
          <w:lang w:eastAsia="en-GB"/>
        </w:rPr>
      </w:pPr>
      <w:hyperlink w:anchor="_Toc118372602" w:history="1">
        <w:r w:rsidRPr="00CC73D6">
          <w:rPr>
            <w:rStyle w:val="Hyperlink"/>
            <w:noProof/>
            <w:sz w:val="28"/>
            <w:szCs w:val="28"/>
          </w:rPr>
          <w:t>6.1. Anti-scrapping</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_Toc118372602 \h </w:instrText>
        </w:r>
        <w:r w:rsidRPr="00CC73D6">
          <w:rPr>
            <w:noProof/>
            <w:webHidden/>
            <w:sz w:val="28"/>
            <w:szCs w:val="28"/>
          </w:rPr>
        </w:r>
        <w:r w:rsidRPr="00CC73D6">
          <w:rPr>
            <w:noProof/>
            <w:webHidden/>
            <w:sz w:val="28"/>
            <w:szCs w:val="28"/>
          </w:rPr>
          <w:fldChar w:fldCharType="separate"/>
        </w:r>
        <w:r w:rsidR="00B34F58">
          <w:rPr>
            <w:noProof/>
            <w:webHidden/>
            <w:sz w:val="28"/>
            <w:szCs w:val="28"/>
          </w:rPr>
          <w:t>15</w:t>
        </w:r>
        <w:r w:rsidRPr="00CC73D6">
          <w:rPr>
            <w:noProof/>
            <w:webHidden/>
            <w:sz w:val="28"/>
            <w:szCs w:val="28"/>
          </w:rPr>
          <w:fldChar w:fldCharType="end"/>
        </w:r>
      </w:hyperlink>
    </w:p>
    <w:p w14:paraId="04475224" w14:textId="53CA1DFC" w:rsidR="00CC73D6" w:rsidRDefault="00CC73D6">
      <w:pPr>
        <w:pStyle w:val="TOC3"/>
        <w:tabs>
          <w:tab w:val="right" w:leader="dot" w:pos="9016"/>
        </w:tabs>
        <w:rPr>
          <w:rFonts w:eastAsia="Times New Roman" w:cs="Times New Roman"/>
          <w:smallCaps w:val="0"/>
          <w:noProof/>
          <w:sz w:val="30"/>
          <w:szCs w:val="30"/>
          <w:lang w:eastAsia="en-GB"/>
        </w:rPr>
      </w:pPr>
      <w:hyperlink w:anchor="_Toc118372603" w:history="1">
        <w:r w:rsidRPr="00CC73D6">
          <w:rPr>
            <w:rStyle w:val="Hyperlink"/>
            <w:noProof/>
            <w:sz w:val="28"/>
            <w:szCs w:val="28"/>
          </w:rPr>
          <w:t>6.2. Varying web page structures</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_Toc118372603 \h </w:instrText>
        </w:r>
        <w:r w:rsidRPr="00CC73D6">
          <w:rPr>
            <w:noProof/>
            <w:webHidden/>
            <w:sz w:val="28"/>
            <w:szCs w:val="28"/>
          </w:rPr>
        </w:r>
        <w:r w:rsidRPr="00CC73D6">
          <w:rPr>
            <w:noProof/>
            <w:webHidden/>
            <w:sz w:val="28"/>
            <w:szCs w:val="28"/>
          </w:rPr>
          <w:fldChar w:fldCharType="separate"/>
        </w:r>
        <w:r w:rsidR="00B34F58">
          <w:rPr>
            <w:noProof/>
            <w:webHidden/>
            <w:sz w:val="28"/>
            <w:szCs w:val="28"/>
          </w:rPr>
          <w:t>15</w:t>
        </w:r>
        <w:r w:rsidRPr="00CC73D6">
          <w:rPr>
            <w:noProof/>
            <w:webHidden/>
            <w:sz w:val="28"/>
            <w:szCs w:val="28"/>
          </w:rPr>
          <w:fldChar w:fldCharType="end"/>
        </w:r>
      </w:hyperlink>
    </w:p>
    <w:p w14:paraId="3F26D6DE" w14:textId="225407BF" w:rsidR="00CC73D6" w:rsidRDefault="00CC73D6">
      <w:pPr>
        <w:pStyle w:val="TOC3"/>
        <w:tabs>
          <w:tab w:val="right" w:leader="dot" w:pos="9016"/>
        </w:tabs>
        <w:rPr>
          <w:rFonts w:eastAsia="Times New Roman" w:cs="Times New Roman"/>
          <w:smallCaps w:val="0"/>
          <w:noProof/>
          <w:sz w:val="30"/>
          <w:szCs w:val="30"/>
          <w:lang w:eastAsia="en-GB"/>
        </w:rPr>
      </w:pPr>
      <w:hyperlink w:anchor="_Toc118372604" w:history="1">
        <w:r w:rsidRPr="00CC73D6">
          <w:rPr>
            <w:rStyle w:val="Hyperlink"/>
            <w:noProof/>
            <w:sz w:val="28"/>
            <w:szCs w:val="28"/>
          </w:rPr>
          <w:t>6.3. Website crashes</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_Toc118372604 \h </w:instrText>
        </w:r>
        <w:r w:rsidRPr="00CC73D6">
          <w:rPr>
            <w:noProof/>
            <w:webHidden/>
            <w:sz w:val="28"/>
            <w:szCs w:val="28"/>
          </w:rPr>
        </w:r>
        <w:r w:rsidRPr="00CC73D6">
          <w:rPr>
            <w:noProof/>
            <w:webHidden/>
            <w:sz w:val="28"/>
            <w:szCs w:val="28"/>
          </w:rPr>
          <w:fldChar w:fldCharType="separate"/>
        </w:r>
        <w:r w:rsidR="00B34F58">
          <w:rPr>
            <w:noProof/>
            <w:webHidden/>
            <w:sz w:val="28"/>
            <w:szCs w:val="28"/>
          </w:rPr>
          <w:t>16</w:t>
        </w:r>
        <w:r w:rsidRPr="00CC73D6">
          <w:rPr>
            <w:noProof/>
            <w:webHidden/>
            <w:sz w:val="28"/>
            <w:szCs w:val="28"/>
          </w:rPr>
          <w:fldChar w:fldCharType="end"/>
        </w:r>
      </w:hyperlink>
    </w:p>
    <w:p w14:paraId="500DC76F" w14:textId="51A97725" w:rsidR="00CC73D6" w:rsidRDefault="00CC73D6">
      <w:pPr>
        <w:pStyle w:val="TOC3"/>
        <w:tabs>
          <w:tab w:val="right" w:leader="dot" w:pos="9016"/>
        </w:tabs>
        <w:rPr>
          <w:rFonts w:eastAsia="Times New Roman" w:cs="Times New Roman"/>
          <w:smallCaps w:val="0"/>
          <w:noProof/>
          <w:sz w:val="30"/>
          <w:szCs w:val="30"/>
          <w:lang w:eastAsia="en-GB"/>
        </w:rPr>
      </w:pPr>
      <w:hyperlink w:anchor="_Toc118372605" w:history="1">
        <w:r w:rsidRPr="00CC73D6">
          <w:rPr>
            <w:rStyle w:val="Hyperlink"/>
            <w:noProof/>
            <w:sz w:val="28"/>
            <w:szCs w:val="28"/>
          </w:rPr>
          <w:t>6.4. Poor data quality</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_Toc118372605 \h </w:instrText>
        </w:r>
        <w:r w:rsidRPr="00CC73D6">
          <w:rPr>
            <w:noProof/>
            <w:webHidden/>
            <w:sz w:val="28"/>
            <w:szCs w:val="28"/>
          </w:rPr>
        </w:r>
        <w:r w:rsidRPr="00CC73D6">
          <w:rPr>
            <w:noProof/>
            <w:webHidden/>
            <w:sz w:val="28"/>
            <w:szCs w:val="28"/>
          </w:rPr>
          <w:fldChar w:fldCharType="separate"/>
        </w:r>
        <w:r w:rsidR="00B34F58">
          <w:rPr>
            <w:noProof/>
            <w:webHidden/>
            <w:sz w:val="28"/>
            <w:szCs w:val="28"/>
          </w:rPr>
          <w:t>16</w:t>
        </w:r>
        <w:r w:rsidRPr="00CC73D6">
          <w:rPr>
            <w:noProof/>
            <w:webHidden/>
            <w:sz w:val="28"/>
            <w:szCs w:val="28"/>
          </w:rPr>
          <w:fldChar w:fldCharType="end"/>
        </w:r>
      </w:hyperlink>
    </w:p>
    <w:p w14:paraId="3BA8BD6C" w14:textId="32769BC2" w:rsidR="00CC73D6" w:rsidRDefault="00CC73D6">
      <w:pPr>
        <w:pStyle w:val="TOC2"/>
        <w:tabs>
          <w:tab w:val="right" w:leader="dot" w:pos="9016"/>
        </w:tabs>
        <w:rPr>
          <w:rFonts w:eastAsia="Times New Roman" w:cs="Times New Roman"/>
          <w:b w:val="0"/>
          <w:bCs w:val="0"/>
          <w:smallCaps w:val="0"/>
          <w:noProof/>
          <w:sz w:val="30"/>
          <w:szCs w:val="30"/>
          <w:lang w:eastAsia="en-GB"/>
        </w:rPr>
      </w:pPr>
      <w:hyperlink w:anchor="_Toc118372606" w:history="1">
        <w:r w:rsidRPr="00CC73D6">
          <w:rPr>
            <w:rStyle w:val="Hyperlink"/>
            <w:noProof/>
            <w:sz w:val="28"/>
            <w:szCs w:val="28"/>
          </w:rPr>
          <w:t>References</w:t>
        </w:r>
        <w:r w:rsidRPr="00CC73D6">
          <w:rPr>
            <w:noProof/>
            <w:webHidden/>
            <w:sz w:val="28"/>
            <w:szCs w:val="28"/>
          </w:rPr>
          <w:tab/>
        </w:r>
        <w:r w:rsidRPr="00CC73D6">
          <w:rPr>
            <w:noProof/>
            <w:webHidden/>
            <w:sz w:val="28"/>
            <w:szCs w:val="28"/>
          </w:rPr>
          <w:fldChar w:fldCharType="begin"/>
        </w:r>
        <w:r w:rsidRPr="00CC73D6">
          <w:rPr>
            <w:noProof/>
            <w:webHidden/>
            <w:sz w:val="28"/>
            <w:szCs w:val="28"/>
          </w:rPr>
          <w:instrText xml:space="preserve"> PAGEREF _Toc118372606 \h </w:instrText>
        </w:r>
        <w:r w:rsidRPr="00CC73D6">
          <w:rPr>
            <w:noProof/>
            <w:webHidden/>
            <w:sz w:val="28"/>
            <w:szCs w:val="28"/>
          </w:rPr>
        </w:r>
        <w:r w:rsidRPr="00CC73D6">
          <w:rPr>
            <w:noProof/>
            <w:webHidden/>
            <w:sz w:val="28"/>
            <w:szCs w:val="28"/>
          </w:rPr>
          <w:fldChar w:fldCharType="separate"/>
        </w:r>
        <w:r w:rsidR="00B34F58">
          <w:rPr>
            <w:noProof/>
            <w:webHidden/>
            <w:sz w:val="28"/>
            <w:szCs w:val="28"/>
          </w:rPr>
          <w:t>18</w:t>
        </w:r>
        <w:r w:rsidRPr="00CC73D6">
          <w:rPr>
            <w:noProof/>
            <w:webHidden/>
            <w:sz w:val="28"/>
            <w:szCs w:val="28"/>
          </w:rPr>
          <w:fldChar w:fldCharType="end"/>
        </w:r>
      </w:hyperlink>
    </w:p>
    <w:p w14:paraId="5377B8BE" w14:textId="07F87A59" w:rsidR="0081699B" w:rsidRPr="00A146D1" w:rsidRDefault="0081699B">
      <w:r w:rsidRPr="00CC73D6">
        <w:rPr>
          <w:b/>
          <w:bCs/>
          <w:noProof/>
          <w:sz w:val="30"/>
          <w:szCs w:val="30"/>
        </w:rPr>
        <w:fldChar w:fldCharType="end"/>
      </w:r>
    </w:p>
    <w:p w14:paraId="32F72911" w14:textId="5582367F" w:rsidR="0081699B" w:rsidRPr="00101BA8" w:rsidRDefault="0081699B" w:rsidP="0081699B">
      <w:pPr>
        <w:spacing w:after="0"/>
        <w:jc w:val="left"/>
        <w:rPr>
          <w:rFonts w:ascii="Calibri Light" w:eastAsia="DengXian Light" w:hAnsi="Calibri Light" w:cs="Times New Roman"/>
          <w:color w:val="2F5496"/>
          <w:sz w:val="32"/>
          <w:szCs w:val="32"/>
        </w:rPr>
      </w:pPr>
      <w:r>
        <w:br w:type="page"/>
      </w:r>
    </w:p>
    <w:p w14:paraId="4EEF350F" w14:textId="03A1BA8A" w:rsidR="00502B81" w:rsidRPr="004301C7" w:rsidRDefault="005E646B" w:rsidP="00312F18">
      <w:pPr>
        <w:pStyle w:val="Heading2"/>
        <w:numPr>
          <w:ilvl w:val="0"/>
          <w:numId w:val="0"/>
        </w:numPr>
        <w:ind w:left="360" w:hanging="360"/>
      </w:pPr>
      <w:bookmarkStart w:id="0" w:name="_Toc118372588"/>
      <w:r w:rsidRPr="004301C7">
        <w:lastRenderedPageBreak/>
        <w:t xml:space="preserve">Research </w:t>
      </w:r>
      <w:r w:rsidR="004A28E8" w:rsidRPr="004301C7">
        <w:t>scope</w:t>
      </w:r>
      <w:bookmarkEnd w:id="0"/>
    </w:p>
    <w:p w14:paraId="49D37004" w14:textId="77777777" w:rsidR="00644BFF" w:rsidRDefault="00502B81" w:rsidP="00477E4A">
      <w:r w:rsidRPr="00477E4A">
        <w:t xml:space="preserve">During the pandemic period, </w:t>
      </w:r>
      <w:r w:rsidR="00101BA8">
        <w:t xml:space="preserve">the </w:t>
      </w:r>
      <w:r w:rsidRPr="00477E4A">
        <w:t xml:space="preserve">global beverage market </w:t>
      </w:r>
      <w:r w:rsidR="00101BA8">
        <w:t>was</w:t>
      </w:r>
      <w:r w:rsidRPr="00477E4A">
        <w:t xml:space="preserve"> under a negative impact </w:t>
      </w:r>
      <w:r w:rsidR="00927A0A" w:rsidRPr="00477E4A">
        <w:t>due to</w:t>
      </w:r>
      <w:r w:rsidRPr="00477E4A">
        <w:t xml:space="preserve"> </w:t>
      </w:r>
      <w:r w:rsidR="00101BA8">
        <w:t xml:space="preserve">the </w:t>
      </w:r>
      <w:r w:rsidRPr="00477E4A">
        <w:t xml:space="preserve">closure of restaurants, bars, and clubs, </w:t>
      </w:r>
      <w:r w:rsidR="002F7FD6" w:rsidRPr="00477E4A">
        <w:t xml:space="preserve">as well as </w:t>
      </w:r>
      <w:r w:rsidR="00BA57F5" w:rsidRPr="00477E4A">
        <w:t>a</w:t>
      </w:r>
      <w:r w:rsidR="002F7FD6" w:rsidRPr="00477E4A">
        <w:t xml:space="preserve"> sharp decrease in </w:t>
      </w:r>
      <w:r w:rsidR="00101BA8">
        <w:t xml:space="preserve">the </w:t>
      </w:r>
      <w:r w:rsidR="002F7FD6" w:rsidRPr="00477E4A">
        <w:t>tourism sector. However,</w:t>
      </w:r>
      <w:r w:rsidRPr="00477E4A">
        <w:t xml:space="preserve"> </w:t>
      </w:r>
      <w:r w:rsidR="002F7FD6" w:rsidRPr="00477E4A">
        <w:t>the boost in e-commerce sales</w:t>
      </w:r>
      <w:r w:rsidRPr="00477E4A">
        <w:t xml:space="preserve"> has partly offset </w:t>
      </w:r>
      <w:r w:rsidR="002F7FD6" w:rsidRPr="00477E4A">
        <w:t xml:space="preserve">the adverse trend in </w:t>
      </w:r>
      <w:r w:rsidR="00101BA8">
        <w:t xml:space="preserve">the </w:t>
      </w:r>
      <w:r w:rsidR="002F7FD6" w:rsidRPr="00477E4A">
        <w:t>wine industry (</w:t>
      </w:r>
      <w:proofErr w:type="spellStart"/>
      <w:r w:rsidR="002F7FD6" w:rsidRPr="00477E4A">
        <w:t>Wittwer</w:t>
      </w:r>
      <w:proofErr w:type="spellEnd"/>
      <w:r w:rsidR="002F7FD6" w:rsidRPr="00477E4A">
        <w:t xml:space="preserve"> &amp; Anderson, 2021). </w:t>
      </w:r>
    </w:p>
    <w:p w14:paraId="4F7D350D" w14:textId="77777777" w:rsidR="00724489" w:rsidRDefault="00AB31C8" w:rsidP="00477E4A">
      <w:r>
        <w:t>T</w:t>
      </w:r>
      <w:r w:rsidR="009F1C44">
        <w:t xml:space="preserve">o establish </w:t>
      </w:r>
      <w:r w:rsidR="00101BA8">
        <w:t>a</w:t>
      </w:r>
      <w:r w:rsidR="009F1C44">
        <w:t xml:space="preserve"> prelimi</w:t>
      </w:r>
      <w:r w:rsidR="005B1464">
        <w:t>n</w:t>
      </w:r>
      <w:r w:rsidR="009F1C44">
        <w:t xml:space="preserve">ary understanding of the wine market, </w:t>
      </w:r>
      <w:r w:rsidR="005B1464">
        <w:t>t</w:t>
      </w:r>
      <w:r w:rsidR="000723D8">
        <w:t xml:space="preserve">he </w:t>
      </w:r>
      <w:r w:rsidR="00FA28F0">
        <w:t xml:space="preserve">analytics </w:t>
      </w:r>
      <w:r w:rsidR="00AC45A9">
        <w:t xml:space="preserve">team investigated </w:t>
      </w:r>
      <w:r w:rsidR="00DD5A31">
        <w:t xml:space="preserve">online </w:t>
      </w:r>
      <w:r w:rsidR="00AC45A9">
        <w:t xml:space="preserve">wine </w:t>
      </w:r>
      <w:r w:rsidR="00DD5A31">
        <w:t>consumer purchasing</w:t>
      </w:r>
      <w:r w:rsidR="00AC45A9">
        <w:t xml:space="preserve"> behaviour</w:t>
      </w:r>
      <w:r w:rsidR="00FA28F0">
        <w:t xml:space="preserve"> through the operations of current competitors in the market</w:t>
      </w:r>
      <w:r w:rsidR="00E406FF">
        <w:t>.</w:t>
      </w:r>
      <w:r w:rsidR="00AC45A9">
        <w:t xml:space="preserve"> The reasons for online wine shopping can be categorised into three aspects:</w:t>
      </w:r>
      <w:r w:rsidR="00AC45A9" w:rsidRPr="00653219">
        <w:rPr>
          <w:b/>
          <w:bCs/>
        </w:rPr>
        <w:t xml:space="preserve"> </w:t>
      </w:r>
      <w:r w:rsidR="00D747F3">
        <w:rPr>
          <w:b/>
          <w:bCs/>
        </w:rPr>
        <w:t xml:space="preserve">cheaper </w:t>
      </w:r>
      <w:r w:rsidR="00101BA8">
        <w:rPr>
          <w:b/>
          <w:bCs/>
        </w:rPr>
        <w:t>prices</w:t>
      </w:r>
      <w:r w:rsidR="00AC45A9">
        <w:t xml:space="preserve">, </w:t>
      </w:r>
      <w:r w:rsidR="00F7430A" w:rsidRPr="00653219">
        <w:rPr>
          <w:b/>
          <w:bCs/>
        </w:rPr>
        <w:t xml:space="preserve">detailed product </w:t>
      </w:r>
      <w:r w:rsidR="00101BA8">
        <w:rPr>
          <w:b/>
          <w:bCs/>
        </w:rPr>
        <w:t>descriptions</w:t>
      </w:r>
      <w:r w:rsidR="00AB678D">
        <w:t>,</w:t>
      </w:r>
      <w:r w:rsidR="00A65A8C">
        <w:t xml:space="preserve"> </w:t>
      </w:r>
      <w:r w:rsidR="009E04CA">
        <w:t xml:space="preserve">and </w:t>
      </w:r>
      <w:r w:rsidR="003D7F51" w:rsidRPr="00653219">
        <w:rPr>
          <w:b/>
          <w:bCs/>
        </w:rPr>
        <w:t>more options</w:t>
      </w:r>
      <w:r w:rsidR="009E04CA" w:rsidRPr="00653219">
        <w:rPr>
          <w:b/>
          <w:bCs/>
        </w:rPr>
        <w:t xml:space="preserve"> available</w:t>
      </w:r>
      <w:r w:rsidR="00653219">
        <w:rPr>
          <w:b/>
          <w:bCs/>
        </w:rPr>
        <w:t xml:space="preserve"> </w:t>
      </w:r>
      <w:r w:rsidR="00653219" w:rsidRPr="00653219">
        <w:t>in</w:t>
      </w:r>
      <w:r w:rsidR="00530847">
        <w:t xml:space="preserve"> online</w:t>
      </w:r>
      <w:r w:rsidR="009E04CA">
        <w:t xml:space="preserve"> </w:t>
      </w:r>
      <w:r w:rsidR="00653219">
        <w:t xml:space="preserve">shops </w:t>
      </w:r>
      <w:r w:rsidR="00AB678D">
        <w:t>(</w:t>
      </w:r>
      <w:r w:rsidR="00AB678D" w:rsidRPr="00AB678D">
        <w:t>Bonn</w:t>
      </w:r>
      <w:r w:rsidR="00AB678D">
        <w:t xml:space="preserve"> et al</w:t>
      </w:r>
      <w:r w:rsidR="00AB678D" w:rsidRPr="00AB678D">
        <w:t>., 2016</w:t>
      </w:r>
      <w:r w:rsidR="00837FDE">
        <w:t xml:space="preserve">; </w:t>
      </w:r>
      <w:r w:rsidR="00E0700D">
        <w:t xml:space="preserve">From </w:t>
      </w:r>
      <w:proofErr w:type="gramStart"/>
      <w:r w:rsidR="00E0700D">
        <w:t>The</w:t>
      </w:r>
      <w:proofErr w:type="gramEnd"/>
      <w:r w:rsidR="00E0700D">
        <w:t xml:space="preserve"> Vine</w:t>
      </w:r>
      <w:r w:rsidR="00B7067A">
        <w:t>, 2022</w:t>
      </w:r>
      <w:r w:rsidR="00AB678D">
        <w:t>)</w:t>
      </w:r>
      <w:r w:rsidR="003D7F51">
        <w:t xml:space="preserve">. In this case, </w:t>
      </w:r>
      <w:r w:rsidR="00E23095">
        <w:t xml:space="preserve">we </w:t>
      </w:r>
      <w:r w:rsidR="00101BA8">
        <w:t xml:space="preserve">have </w:t>
      </w:r>
      <w:r w:rsidR="00E23095">
        <w:t>determine</w:t>
      </w:r>
      <w:r w:rsidR="00101BA8">
        <w:t>d</w:t>
      </w:r>
      <w:r w:rsidR="00E23095">
        <w:t xml:space="preserve"> that our analysis </w:t>
      </w:r>
      <w:r w:rsidR="00101BA8">
        <w:t>of</w:t>
      </w:r>
      <w:r w:rsidR="00E23095">
        <w:t xml:space="preserve"> </w:t>
      </w:r>
      <w:r w:rsidR="00101BA8">
        <w:t xml:space="preserve">the </w:t>
      </w:r>
      <w:r w:rsidR="00314CD0" w:rsidRPr="001931D9">
        <w:t xml:space="preserve">wine market </w:t>
      </w:r>
      <w:r w:rsidR="00101BA8">
        <w:t>would</w:t>
      </w:r>
      <w:r w:rsidR="00E23095">
        <w:t xml:space="preserve"> be based on </w:t>
      </w:r>
      <w:r w:rsidR="00314CD0" w:rsidRPr="001931D9">
        <w:t xml:space="preserve">information surrounding </w:t>
      </w:r>
      <w:r w:rsidR="00314CD0" w:rsidRPr="001A1C1A">
        <w:rPr>
          <w:b/>
          <w:bCs/>
        </w:rPr>
        <w:t>wine</w:t>
      </w:r>
      <w:r w:rsidR="004A6B96" w:rsidRPr="001A1C1A">
        <w:rPr>
          <w:b/>
          <w:bCs/>
        </w:rPr>
        <w:t xml:space="preserve"> </w:t>
      </w:r>
      <w:r w:rsidR="00F04EFC" w:rsidRPr="001A1C1A">
        <w:rPr>
          <w:b/>
          <w:bCs/>
        </w:rPr>
        <w:t>feature</w:t>
      </w:r>
      <w:r w:rsidR="00834E1F" w:rsidRPr="001A1C1A">
        <w:rPr>
          <w:b/>
          <w:bCs/>
        </w:rPr>
        <w:t>s</w:t>
      </w:r>
      <w:r w:rsidR="004A6B96">
        <w:t xml:space="preserve"> (including </w:t>
      </w:r>
      <w:r w:rsidR="00D34ACE" w:rsidRPr="00EE6776">
        <w:t xml:space="preserve">wine </w:t>
      </w:r>
      <w:r w:rsidR="00314CD0" w:rsidRPr="00EE6776">
        <w:t>type,</w:t>
      </w:r>
      <w:r w:rsidR="00D34ACE" w:rsidRPr="00EE6776">
        <w:t xml:space="preserve"> </w:t>
      </w:r>
      <w:r w:rsidR="00B77A8B" w:rsidRPr="00EE6776">
        <w:t>country,</w:t>
      </w:r>
      <w:r w:rsidR="00314CD0" w:rsidRPr="00EE6776">
        <w:t xml:space="preserve"> year</w:t>
      </w:r>
      <w:r w:rsidR="00F04EFC">
        <w:t>, and ABV</w:t>
      </w:r>
      <w:r w:rsidR="004A6B96">
        <w:t>)</w:t>
      </w:r>
      <w:r w:rsidR="00314CD0" w:rsidRPr="001931D9">
        <w:t xml:space="preserve">, </w:t>
      </w:r>
      <w:r w:rsidR="00314CD0" w:rsidRPr="001A1C1A">
        <w:rPr>
          <w:b/>
          <w:bCs/>
        </w:rPr>
        <w:t>price</w:t>
      </w:r>
      <w:r w:rsidR="00E76232">
        <w:t xml:space="preserve"> (for a bottle of 75cL)</w:t>
      </w:r>
      <w:r w:rsidR="00314CD0" w:rsidRPr="00EE6776">
        <w:t xml:space="preserve">, and </w:t>
      </w:r>
      <w:r w:rsidR="00314CD0" w:rsidRPr="001A1C1A">
        <w:rPr>
          <w:b/>
          <w:bCs/>
        </w:rPr>
        <w:t>reviews</w:t>
      </w:r>
      <w:r w:rsidR="00314CD0" w:rsidRPr="001931D9">
        <w:t xml:space="preserve"> </w:t>
      </w:r>
      <w:r w:rsidR="0024545E">
        <w:t xml:space="preserve">(including </w:t>
      </w:r>
      <w:r w:rsidR="00101BA8">
        <w:t xml:space="preserve">the </w:t>
      </w:r>
      <w:r w:rsidR="0024545E">
        <w:t xml:space="preserve">number of reviews and scores) </w:t>
      </w:r>
      <w:r w:rsidR="00D34ACE">
        <w:t xml:space="preserve">which </w:t>
      </w:r>
      <w:r w:rsidR="00101BA8">
        <w:t>would</w:t>
      </w:r>
      <w:r w:rsidR="00D34ACE">
        <w:t xml:space="preserve"> be</w:t>
      </w:r>
      <w:r w:rsidR="00495111" w:rsidRPr="001931D9">
        <w:t xml:space="preserve"> collected </w:t>
      </w:r>
      <w:r w:rsidR="00314CD0" w:rsidRPr="001931D9">
        <w:t>from competitors’ websites</w:t>
      </w:r>
      <w:r w:rsidR="00051D65">
        <w:t xml:space="preserve"> for analysis.</w:t>
      </w:r>
      <w:r w:rsidR="00314CD0" w:rsidRPr="001931D9">
        <w:rPr>
          <w:rFonts w:hint="eastAsia"/>
        </w:rPr>
        <w:t xml:space="preserve"> </w:t>
      </w:r>
    </w:p>
    <w:p w14:paraId="11690745" w14:textId="77777777" w:rsidR="008D76B2" w:rsidRPr="002E1AB9" w:rsidRDefault="00AE7177" w:rsidP="00477E4A">
      <w:r>
        <w:t>To be clearer, the key objectives are to</w:t>
      </w:r>
      <w:r w:rsidR="00101BA8">
        <w:t xml:space="preserve"> </w:t>
      </w:r>
      <w:r w:rsidR="003E0B08">
        <w:t>(1)</w:t>
      </w:r>
      <w:r>
        <w:t xml:space="preserve"> identify t</w:t>
      </w:r>
      <w:r w:rsidR="002715DB">
        <w:t>he most popular wines</w:t>
      </w:r>
      <w:r w:rsidR="00103562">
        <w:t xml:space="preserve"> sold </w:t>
      </w:r>
      <w:r w:rsidR="00510492">
        <w:t>across the companies</w:t>
      </w:r>
      <w:r w:rsidR="005213F7">
        <w:t xml:space="preserve"> and</w:t>
      </w:r>
      <w:r w:rsidR="00103562">
        <w:t xml:space="preserve"> </w:t>
      </w:r>
      <w:r w:rsidR="00A72D0A">
        <w:t>th</w:t>
      </w:r>
      <w:r w:rsidR="002A580D">
        <w:t xml:space="preserve">e key </w:t>
      </w:r>
      <w:r w:rsidR="00A72D0A">
        <w:t>features</w:t>
      </w:r>
      <w:r w:rsidR="002A580D">
        <w:t xml:space="preserve"> of </w:t>
      </w:r>
      <w:r w:rsidR="00320468">
        <w:t>best-selling wines</w:t>
      </w:r>
      <w:r w:rsidR="00A72D0A">
        <w:t xml:space="preserve">; (2) </w:t>
      </w:r>
      <w:r w:rsidR="005E646B">
        <w:t xml:space="preserve">identify </w:t>
      </w:r>
      <w:r w:rsidR="00E30EF9">
        <w:t xml:space="preserve">the </w:t>
      </w:r>
      <w:r w:rsidR="00320468">
        <w:t xml:space="preserve">most frequent </w:t>
      </w:r>
      <w:r w:rsidR="00E30EF9">
        <w:t>price range</w:t>
      </w:r>
      <w:r w:rsidR="00101BA8">
        <w:t>s</w:t>
      </w:r>
      <w:r w:rsidR="00E30EF9">
        <w:t xml:space="preserve"> for wines</w:t>
      </w:r>
      <w:r w:rsidR="005213F7">
        <w:t xml:space="preserve"> in order to learn</w:t>
      </w:r>
      <w:r w:rsidR="00375F80">
        <w:t xml:space="preserve"> </w:t>
      </w:r>
      <w:r w:rsidR="00AD39A6">
        <w:t xml:space="preserve">product portfolio and </w:t>
      </w:r>
      <w:r w:rsidR="00545B8B">
        <w:t>business</w:t>
      </w:r>
      <w:r w:rsidR="00AD39A6">
        <w:t xml:space="preserve"> focus</w:t>
      </w:r>
      <w:r w:rsidR="00545B8B">
        <w:t xml:space="preserve"> (</w:t>
      </w:r>
      <w:proofErr w:type="gramStart"/>
      <w:r w:rsidR="00545B8B">
        <w:t>e.g.</w:t>
      </w:r>
      <w:proofErr w:type="gramEnd"/>
      <w:r w:rsidR="00545B8B">
        <w:t xml:space="preserve"> </w:t>
      </w:r>
      <w:r w:rsidR="00CE212F">
        <w:t xml:space="preserve">how much should be invested on mass-market wines and </w:t>
      </w:r>
      <w:r w:rsidR="004A6318">
        <w:t xml:space="preserve">niche-market wines </w:t>
      </w:r>
      <w:r w:rsidR="003F3278">
        <w:t>respectively</w:t>
      </w:r>
      <w:r w:rsidR="004A6318">
        <w:t xml:space="preserve"> in our e-commerce shop).</w:t>
      </w:r>
      <w:r w:rsidR="00724489">
        <w:t xml:space="preserve"> Therefore, </w:t>
      </w:r>
      <w:r w:rsidR="00101BA8">
        <w:t xml:space="preserve">we have utilised the Python libraries </w:t>
      </w:r>
      <w:proofErr w:type="spellStart"/>
      <w:r w:rsidR="00101BA8">
        <w:t>BeautifulSoup</w:t>
      </w:r>
      <w:proofErr w:type="spellEnd"/>
      <w:r w:rsidR="00101BA8">
        <w:t xml:space="preserve"> and Selenium to collect </w:t>
      </w:r>
      <w:r w:rsidR="00AA53ED">
        <w:t>data</w:t>
      </w:r>
      <w:r w:rsidR="00101BA8">
        <w:t xml:space="preserve"> from the competitor websites</w:t>
      </w:r>
      <w:r w:rsidR="00AA53ED">
        <w:t>.</w:t>
      </w:r>
    </w:p>
    <w:p w14:paraId="0548A9DA" w14:textId="77777777" w:rsidR="00B86D43" w:rsidRDefault="00644BFF" w:rsidP="00477E4A">
      <w:r w:rsidRPr="001931D9">
        <w:t xml:space="preserve">Given the fact that </w:t>
      </w:r>
      <w:r w:rsidR="00314CD0" w:rsidRPr="001931D9">
        <w:t>th</w:t>
      </w:r>
      <w:r w:rsidR="00051A5D">
        <w:t>is online wine shop</w:t>
      </w:r>
      <w:r w:rsidR="00314CD0" w:rsidRPr="001931D9">
        <w:t xml:space="preserve"> plans</w:t>
      </w:r>
      <w:r w:rsidRPr="001931D9">
        <w:t xml:space="preserve"> to </w:t>
      </w:r>
      <w:r w:rsidR="00314CD0" w:rsidRPr="001931D9">
        <w:t xml:space="preserve">target a broad market scope </w:t>
      </w:r>
      <w:r w:rsidR="00B3391E">
        <w:t>with various wine</w:t>
      </w:r>
      <w:r w:rsidR="00F04EFC">
        <w:t xml:space="preserve"> options</w:t>
      </w:r>
      <w:r w:rsidR="00314CD0" w:rsidRPr="001931D9">
        <w:t xml:space="preserve">, </w:t>
      </w:r>
      <w:r w:rsidR="00A95CF8">
        <w:t xml:space="preserve">the team </w:t>
      </w:r>
      <w:r w:rsidR="00CC1ACA">
        <w:t xml:space="preserve">carefully </w:t>
      </w:r>
      <w:r w:rsidR="00A95CF8">
        <w:t xml:space="preserve">selected </w:t>
      </w:r>
      <w:r w:rsidR="00314CD0" w:rsidRPr="001931D9">
        <w:t xml:space="preserve">four </w:t>
      </w:r>
      <w:r w:rsidR="00A95CF8">
        <w:t>online retailers</w:t>
      </w:r>
      <w:r w:rsidR="00314CD0" w:rsidRPr="001931D9">
        <w:t xml:space="preserve"> </w:t>
      </w:r>
      <w:r w:rsidR="00101BA8">
        <w:t>who</w:t>
      </w:r>
      <w:r w:rsidR="00A95CF8">
        <w:t xml:space="preserve"> </w:t>
      </w:r>
      <w:r w:rsidR="007756E5">
        <w:t xml:space="preserve">provide wines </w:t>
      </w:r>
      <w:r w:rsidR="004B7E30">
        <w:t xml:space="preserve">in </w:t>
      </w:r>
      <w:r w:rsidR="007756E5">
        <w:t>a variety of selections</w:t>
      </w:r>
      <w:r w:rsidR="00CD73C0">
        <w:t xml:space="preserve"> with detailed product descriptions which can be u</w:t>
      </w:r>
      <w:r w:rsidR="00F04EFC">
        <w:t>tilised</w:t>
      </w:r>
      <w:r w:rsidR="00CD73C0">
        <w:t xml:space="preserve"> for</w:t>
      </w:r>
      <w:r w:rsidR="00C132E7">
        <w:t xml:space="preserve"> the</w:t>
      </w:r>
      <w:r w:rsidR="00CD73C0">
        <w:t xml:space="preserve"> analysis</w:t>
      </w:r>
      <w:r w:rsidR="00CC1ACA">
        <w:t xml:space="preserve">. </w:t>
      </w:r>
      <w:r w:rsidR="007756E5">
        <w:t xml:space="preserve">The four companies are </w:t>
      </w:r>
      <w:r w:rsidR="007756E5" w:rsidRPr="001931D9">
        <w:rPr>
          <w:b/>
          <w:bCs/>
        </w:rPr>
        <w:t>Laithwaites</w:t>
      </w:r>
      <w:r w:rsidR="007756E5" w:rsidRPr="001931D9">
        <w:t xml:space="preserve">, </w:t>
      </w:r>
      <w:r w:rsidR="007756E5" w:rsidRPr="001931D9">
        <w:rPr>
          <w:b/>
          <w:bCs/>
        </w:rPr>
        <w:t>Virgin Wines</w:t>
      </w:r>
      <w:r w:rsidR="007756E5" w:rsidRPr="001931D9">
        <w:t xml:space="preserve">, </w:t>
      </w:r>
      <w:r w:rsidR="007756E5" w:rsidRPr="001931D9">
        <w:rPr>
          <w:b/>
          <w:bCs/>
        </w:rPr>
        <w:t>Decantalo</w:t>
      </w:r>
      <w:r w:rsidR="007756E5" w:rsidRPr="001931D9">
        <w:t xml:space="preserve"> and </w:t>
      </w:r>
      <w:r w:rsidR="00101BA8">
        <w:t xml:space="preserve">the </w:t>
      </w:r>
      <w:r w:rsidR="007756E5" w:rsidRPr="001931D9">
        <w:t xml:space="preserve">wine section page on </w:t>
      </w:r>
      <w:r w:rsidR="007756E5" w:rsidRPr="001931D9">
        <w:rPr>
          <w:b/>
          <w:bCs/>
        </w:rPr>
        <w:t>Morrisons</w:t>
      </w:r>
      <w:r w:rsidR="007756E5" w:rsidRPr="001931D9">
        <w:t xml:space="preserve"> website</w:t>
      </w:r>
      <w:r w:rsidR="007756E5">
        <w:t xml:space="preserve">. To be more specific, </w:t>
      </w:r>
      <w:r w:rsidR="00101BA8">
        <w:t>our</w:t>
      </w:r>
      <w:r w:rsidR="00C07EC8">
        <w:t xml:space="preserve"> team selected</w:t>
      </w:r>
      <w:r w:rsidR="00AD61EA">
        <w:t xml:space="preserve"> Morrisons wine as a good representative of </w:t>
      </w:r>
      <w:r w:rsidR="00F04EFC">
        <w:t>mass-market</w:t>
      </w:r>
      <w:r w:rsidR="001D2151">
        <w:t xml:space="preserve"> wine</w:t>
      </w:r>
      <w:r w:rsidR="00E42219">
        <w:t xml:space="preserve"> retailer</w:t>
      </w:r>
      <w:r w:rsidR="00101BA8">
        <w:t>s</w:t>
      </w:r>
      <w:r w:rsidR="001D2151">
        <w:t xml:space="preserve"> as </w:t>
      </w:r>
      <w:r w:rsidR="00101BA8">
        <w:t>they</w:t>
      </w:r>
      <w:r w:rsidR="0086488A">
        <w:t xml:space="preserve"> </w:t>
      </w:r>
      <w:r w:rsidR="00101BA8">
        <w:t>mainly</w:t>
      </w:r>
      <w:r w:rsidR="0086488A">
        <w:t xml:space="preserve"> target consumers with a limited budget</w:t>
      </w:r>
      <w:r w:rsidR="00FA5BCB">
        <w:t xml:space="preserve">. </w:t>
      </w:r>
      <w:r w:rsidR="00101BA8">
        <w:t>In addition</w:t>
      </w:r>
      <w:r w:rsidR="00FA5BCB">
        <w:t xml:space="preserve">, Virgin Wines </w:t>
      </w:r>
      <w:r w:rsidR="00590C5F">
        <w:t>is</w:t>
      </w:r>
      <w:r w:rsidR="00FA5BCB">
        <w:t xml:space="preserve"> also </w:t>
      </w:r>
      <w:r w:rsidR="00101BA8">
        <w:t>considered because</w:t>
      </w:r>
      <w:r w:rsidR="00FA5BCB">
        <w:t xml:space="preserve"> </w:t>
      </w:r>
      <w:r w:rsidR="00590C5F">
        <w:t xml:space="preserve">unlike Morrisons, Virgin Wine </w:t>
      </w:r>
      <w:r w:rsidR="005474F5">
        <w:t xml:space="preserve">not only has </w:t>
      </w:r>
      <w:r w:rsidR="00280A3E">
        <w:t xml:space="preserve">cheap wines but also </w:t>
      </w:r>
      <w:r w:rsidR="002C42E8">
        <w:t>sell</w:t>
      </w:r>
      <w:r w:rsidR="004127FC">
        <w:t>s</w:t>
      </w:r>
      <w:r w:rsidR="002C42E8">
        <w:t xml:space="preserve"> </w:t>
      </w:r>
      <w:r w:rsidR="00280A3E">
        <w:t>middle-end wines which are priced over £100.</w:t>
      </w:r>
      <w:r w:rsidR="002C42E8">
        <w:t xml:space="preserve"> Laithwaites</w:t>
      </w:r>
      <w:r w:rsidR="00905CC8">
        <w:t xml:space="preserve">, which </w:t>
      </w:r>
      <w:r w:rsidR="00905CC8" w:rsidRPr="003F4181">
        <w:t xml:space="preserve">provides wines </w:t>
      </w:r>
      <w:r w:rsidR="00905CC8">
        <w:t>from £2</w:t>
      </w:r>
      <w:r w:rsidR="00905CC8" w:rsidRPr="003F4181">
        <w:t xml:space="preserve"> to £1,400</w:t>
      </w:r>
      <w:r w:rsidR="002C42E8">
        <w:t xml:space="preserve"> is also considered to be valuable </w:t>
      </w:r>
      <w:r w:rsidR="00905CC8">
        <w:t>in this case</w:t>
      </w:r>
      <w:r w:rsidR="002C42E8">
        <w:t xml:space="preserve"> as the fine wines </w:t>
      </w:r>
      <w:r w:rsidR="00B05B00">
        <w:t>in its product offering will i</w:t>
      </w:r>
      <w:r w:rsidR="00F04EFC">
        <w:t>mprove</w:t>
      </w:r>
      <w:r w:rsidR="00B05B00">
        <w:t xml:space="preserve"> the</w:t>
      </w:r>
      <w:r w:rsidR="00905CC8">
        <w:t xml:space="preserve"> analysis</w:t>
      </w:r>
      <w:r w:rsidR="00B05B00">
        <w:t xml:space="preserve"> accuracy</w:t>
      </w:r>
      <w:r w:rsidR="00905CC8">
        <w:t xml:space="preserve">. </w:t>
      </w:r>
      <w:r w:rsidR="00101BA8">
        <w:t>Finally</w:t>
      </w:r>
      <w:r w:rsidR="00A869BB" w:rsidRPr="00905CC8">
        <w:t xml:space="preserve">, </w:t>
      </w:r>
      <w:r w:rsidR="0076417B" w:rsidRPr="00905CC8">
        <w:t xml:space="preserve">apart from all three British brands mentioned above, </w:t>
      </w:r>
      <w:r w:rsidR="00237E78" w:rsidRPr="00905CC8">
        <w:t xml:space="preserve">other markets </w:t>
      </w:r>
      <w:r w:rsidR="00A965A0" w:rsidRPr="00905CC8">
        <w:t xml:space="preserve">outside of </w:t>
      </w:r>
      <w:r w:rsidR="00237E78" w:rsidRPr="00905CC8">
        <w:t xml:space="preserve">the UK </w:t>
      </w:r>
      <w:r w:rsidR="00101BA8">
        <w:t>are</w:t>
      </w:r>
      <w:r w:rsidR="00237E78" w:rsidRPr="00905CC8">
        <w:t xml:space="preserve"> also considered</w:t>
      </w:r>
      <w:r w:rsidR="00A965A0" w:rsidRPr="00905CC8">
        <w:t>.</w:t>
      </w:r>
      <w:r w:rsidR="00305023" w:rsidRPr="00905CC8">
        <w:t xml:space="preserve"> A </w:t>
      </w:r>
      <w:r w:rsidR="00FA28F0">
        <w:t>retailer</w:t>
      </w:r>
      <w:r w:rsidR="0076417B" w:rsidRPr="00905CC8">
        <w:t xml:space="preserve"> </w:t>
      </w:r>
      <w:r w:rsidR="00FA28F0">
        <w:t>named</w:t>
      </w:r>
      <w:r w:rsidR="0076417B" w:rsidRPr="00905CC8">
        <w:t xml:space="preserve"> Decantalo </w:t>
      </w:r>
      <w:r w:rsidR="00BD1A40">
        <w:t xml:space="preserve">which is based </w:t>
      </w:r>
      <w:r w:rsidR="00101BA8">
        <w:t>in</w:t>
      </w:r>
      <w:r w:rsidR="00ED277F">
        <w:t xml:space="preserve"> another significant wine market</w:t>
      </w:r>
      <w:r w:rsidR="00724489">
        <w:t>,</w:t>
      </w:r>
      <w:r w:rsidR="00ED277F">
        <w:t xml:space="preserve"> Spain</w:t>
      </w:r>
      <w:r w:rsidR="00BD1A40">
        <w:t xml:space="preserve"> </w:t>
      </w:r>
      <w:r w:rsidR="0076417B" w:rsidRPr="00905CC8">
        <w:t>is</w:t>
      </w:r>
      <w:r w:rsidR="00614D10" w:rsidRPr="00905CC8">
        <w:t xml:space="preserve"> analysed on the ground that it </w:t>
      </w:r>
      <w:r w:rsidR="00622DC9" w:rsidRPr="00905CC8">
        <w:t>offers products to an international market</w:t>
      </w:r>
      <w:r w:rsidR="00F94A5E" w:rsidRPr="00905CC8">
        <w:t>.</w:t>
      </w:r>
    </w:p>
    <w:p w14:paraId="4FA8C41F" w14:textId="77777777" w:rsidR="00781BA3" w:rsidRPr="00B86D43" w:rsidRDefault="00B86D43" w:rsidP="00CA2081">
      <w:pPr>
        <w:pStyle w:val="Heading2"/>
      </w:pPr>
      <w:r>
        <w:br w:type="page"/>
      </w:r>
      <w:bookmarkStart w:id="1" w:name="_Toc118372589"/>
      <w:r w:rsidR="003D6DB4">
        <w:lastRenderedPageBreak/>
        <w:t>Data acquisition</w:t>
      </w:r>
      <w:bookmarkEnd w:id="1"/>
    </w:p>
    <w:p w14:paraId="1878AE62" w14:textId="77777777" w:rsidR="005A151F" w:rsidRPr="00781BA3" w:rsidRDefault="005A151F" w:rsidP="00B86D43">
      <w:r>
        <w:t>After identifying the research purpose</w:t>
      </w:r>
      <w:r w:rsidR="00593F6D">
        <w:t xml:space="preserve"> and </w:t>
      </w:r>
      <w:r w:rsidR="00760F45">
        <w:t xml:space="preserve">important variables </w:t>
      </w:r>
      <w:r w:rsidR="00593F6D">
        <w:t>for our analysis</w:t>
      </w:r>
      <w:r>
        <w:t>, a</w:t>
      </w:r>
      <w:r w:rsidRPr="005A151F">
        <w:t xml:space="preserve">s mentioned above, </w:t>
      </w:r>
      <w:r w:rsidR="00760F45">
        <w:t>the following websites</w:t>
      </w:r>
      <w:r>
        <w:t xml:space="preserve"> were selected as our data sources: </w:t>
      </w:r>
    </w:p>
    <w:p w14:paraId="68C6A643" w14:textId="77777777" w:rsidR="005A151F" w:rsidRPr="00101BA8" w:rsidRDefault="004301C7" w:rsidP="00B86D43">
      <w:pPr>
        <w:pStyle w:val="ListParagraph"/>
        <w:numPr>
          <w:ilvl w:val="0"/>
          <w:numId w:val="18"/>
        </w:numPr>
        <w:rPr>
          <w:color w:val="000000"/>
        </w:rPr>
      </w:pPr>
      <w:hyperlink r:id="rId13" w:history="1">
        <w:r w:rsidR="005A151F" w:rsidRPr="00101BA8">
          <w:rPr>
            <w:rStyle w:val="Hyperlink"/>
            <w:color w:val="000000"/>
            <w:u w:val="none"/>
          </w:rPr>
          <w:t>https://www.laithwaites.co.uk/wines</w:t>
        </w:r>
      </w:hyperlink>
      <w:r w:rsidR="005A151F" w:rsidRPr="00101BA8">
        <w:rPr>
          <w:color w:val="000000"/>
        </w:rPr>
        <w:t xml:space="preserve"> </w:t>
      </w:r>
    </w:p>
    <w:p w14:paraId="27E54F2E" w14:textId="77777777" w:rsidR="005A151F" w:rsidRPr="00101BA8" w:rsidRDefault="004301C7" w:rsidP="00B86D43">
      <w:pPr>
        <w:pStyle w:val="ListParagraph"/>
        <w:numPr>
          <w:ilvl w:val="0"/>
          <w:numId w:val="18"/>
        </w:numPr>
        <w:rPr>
          <w:color w:val="000000"/>
        </w:rPr>
      </w:pPr>
      <w:hyperlink r:id="rId14" w:history="1">
        <w:r w:rsidR="005A151F" w:rsidRPr="00101BA8">
          <w:rPr>
            <w:rStyle w:val="Hyperlink"/>
            <w:color w:val="000000"/>
            <w:u w:val="none"/>
          </w:rPr>
          <w:t>https://www.virginwines.co.uk/</w:t>
        </w:r>
      </w:hyperlink>
      <w:r w:rsidR="005A151F" w:rsidRPr="00101BA8">
        <w:rPr>
          <w:color w:val="000000"/>
        </w:rPr>
        <w:t xml:space="preserve"> </w:t>
      </w:r>
    </w:p>
    <w:p w14:paraId="231B4E56" w14:textId="77777777" w:rsidR="005A151F" w:rsidRPr="00101BA8" w:rsidRDefault="004301C7" w:rsidP="00B86D43">
      <w:pPr>
        <w:pStyle w:val="ListParagraph"/>
        <w:numPr>
          <w:ilvl w:val="0"/>
          <w:numId w:val="18"/>
        </w:numPr>
        <w:rPr>
          <w:color w:val="000000"/>
        </w:rPr>
      </w:pPr>
      <w:hyperlink r:id="rId15" w:history="1">
        <w:r w:rsidR="005A151F" w:rsidRPr="00101BA8">
          <w:rPr>
            <w:rStyle w:val="Hyperlink"/>
            <w:color w:val="000000"/>
            <w:u w:val="none"/>
          </w:rPr>
          <w:t>https://www.decantalo.com/uk/en/wine/</w:t>
        </w:r>
      </w:hyperlink>
      <w:r w:rsidR="005A151F" w:rsidRPr="00101BA8">
        <w:rPr>
          <w:color w:val="000000"/>
        </w:rPr>
        <w:t xml:space="preserve"> </w:t>
      </w:r>
    </w:p>
    <w:p w14:paraId="6998FCAD" w14:textId="77777777" w:rsidR="005A151F" w:rsidRPr="00101BA8" w:rsidRDefault="004301C7" w:rsidP="00B86D43">
      <w:pPr>
        <w:pStyle w:val="ListParagraph"/>
        <w:numPr>
          <w:ilvl w:val="0"/>
          <w:numId w:val="18"/>
        </w:numPr>
        <w:rPr>
          <w:color w:val="000000"/>
        </w:rPr>
      </w:pPr>
      <w:hyperlink r:id="rId16" w:history="1">
        <w:r w:rsidR="005A151F" w:rsidRPr="00101BA8">
          <w:rPr>
            <w:rStyle w:val="Hyperlink"/>
            <w:color w:val="000000"/>
            <w:u w:val="none"/>
          </w:rPr>
          <w:t>https://groceries.morrisons.com/browse/beer-wines-spirits-103120/wine-champagne-176432</w:t>
        </w:r>
      </w:hyperlink>
    </w:p>
    <w:p w14:paraId="2D2264F8" w14:textId="77777777" w:rsidR="00593F6D" w:rsidRDefault="005A151F" w:rsidP="00B86D43">
      <w:r>
        <w:t xml:space="preserve">Those websites were </w:t>
      </w:r>
      <w:r w:rsidR="00C132E7">
        <w:t>chosen</w:t>
      </w:r>
      <w:r>
        <w:t xml:space="preserve"> not only because of their companies’ positions in the online wine retail market but also because their websites contain sufficient information that </w:t>
      </w:r>
      <w:r w:rsidR="00593F6D">
        <w:t>we require for our analysis</w:t>
      </w:r>
      <w:r>
        <w:t>.</w:t>
      </w:r>
      <w:r w:rsidR="00593F6D">
        <w:t xml:space="preserve"> </w:t>
      </w:r>
      <w:r w:rsidR="00760F45">
        <w:t>They also</w:t>
      </w:r>
      <w:r w:rsidR="003D6DB4">
        <w:t>, to some extent,</w:t>
      </w:r>
      <w:r w:rsidR="00760F45">
        <w:t xml:space="preserve"> have a consistent structure for wine listings</w:t>
      </w:r>
      <w:r w:rsidR="003D6DB4">
        <w:t>,</w:t>
      </w:r>
      <w:r w:rsidR="00760F45">
        <w:t xml:space="preserve"> which may facilitate scrapping. </w:t>
      </w:r>
      <w:r w:rsidR="00593F6D">
        <w:t xml:space="preserve">In this project, only web scraping is considered </w:t>
      </w:r>
      <w:r w:rsidR="00DA7EA0">
        <w:t>due to the</w:t>
      </w:r>
      <w:r w:rsidR="00593F6D">
        <w:t xml:space="preserve"> </w:t>
      </w:r>
      <w:r w:rsidR="00DA7EA0">
        <w:t>concentration</w:t>
      </w:r>
      <w:r w:rsidR="00593F6D">
        <w:t xml:space="preserve"> on the price ranges and product catalogues</w:t>
      </w:r>
      <w:r>
        <w:t xml:space="preserve"> </w:t>
      </w:r>
      <w:r w:rsidR="00593F6D">
        <w:t xml:space="preserve">of the competitors. </w:t>
      </w:r>
    </w:p>
    <w:p w14:paraId="1B885C0E" w14:textId="77777777" w:rsidR="00E62F54" w:rsidRPr="00781BA3" w:rsidRDefault="00E62F54" w:rsidP="00B86D43">
      <w:r>
        <w:t>Our main method is to use Selenium to access the web pages and collect the URLs to each product listing. Then, we used Python’s “requests” library to get the content from the web page and extract relevant information.</w:t>
      </w:r>
    </w:p>
    <w:p w14:paraId="59405662" w14:textId="77777777" w:rsidR="00310701" w:rsidRDefault="003D6DB4" w:rsidP="00B86D43">
      <w:r>
        <w:t>Most of the data cleaning was also done at this stage</w:t>
      </w:r>
      <w:r w:rsidR="00250C42">
        <w:t xml:space="preserve"> since the context surrounding the data is already available which made debugging much easier.</w:t>
      </w:r>
      <w:r w:rsidR="00593F6D">
        <w:t xml:space="preserve"> </w:t>
      </w:r>
      <w:r w:rsidR="00781BA3">
        <w:t xml:space="preserve">The challenges and solutions during </w:t>
      </w:r>
      <w:r>
        <w:t xml:space="preserve">the </w:t>
      </w:r>
      <w:r w:rsidR="00781BA3">
        <w:t>web scraping process will be discussed further in this report.</w:t>
      </w:r>
    </w:p>
    <w:p w14:paraId="143ECA84" w14:textId="77777777" w:rsidR="00E62F54" w:rsidRDefault="00E62F54" w:rsidP="00B86D43"/>
    <w:p w14:paraId="47EBE66C" w14:textId="77777777" w:rsidR="00781BA3" w:rsidRDefault="00781BA3" w:rsidP="00B86D43">
      <w:pPr>
        <w:pStyle w:val="Heading2"/>
      </w:pPr>
      <w:r>
        <w:t xml:space="preserve"> </w:t>
      </w:r>
      <w:bookmarkStart w:id="2" w:name="_Toc118372590"/>
      <w:r w:rsidR="003D6DB4">
        <w:t>Data cleaning</w:t>
      </w:r>
      <w:bookmarkEnd w:id="2"/>
    </w:p>
    <w:p w14:paraId="3FF3871D" w14:textId="77777777" w:rsidR="00250C42" w:rsidRDefault="00250C42" w:rsidP="00B86D43">
      <w:r>
        <w:t>In this part, w</w:t>
      </w:r>
      <w:r w:rsidR="003D6DB4">
        <w:t>e</w:t>
      </w:r>
      <w:r>
        <w:t>:</w:t>
      </w:r>
    </w:p>
    <w:p w14:paraId="7C93411E" w14:textId="77777777" w:rsidR="00250C42" w:rsidRDefault="00250C42" w:rsidP="0028317A">
      <w:pPr>
        <w:numPr>
          <w:ilvl w:val="0"/>
          <w:numId w:val="21"/>
        </w:numPr>
        <w:spacing w:before="120" w:after="120"/>
        <w:contextualSpacing/>
      </w:pPr>
      <w:r>
        <w:t>A</w:t>
      </w:r>
      <w:r w:rsidR="003D6DB4">
        <w:t>nalysed the missing values</w:t>
      </w:r>
      <w:r>
        <w:t xml:space="preserve"> to find out the underlying causes. We have found that values could be missing for different reasons, for example:</w:t>
      </w:r>
    </w:p>
    <w:p w14:paraId="38361715" w14:textId="77777777" w:rsidR="00250C42" w:rsidRDefault="00250C42" w:rsidP="0028317A">
      <w:pPr>
        <w:numPr>
          <w:ilvl w:val="1"/>
          <w:numId w:val="21"/>
        </w:numPr>
        <w:spacing w:before="120" w:after="120"/>
        <w:ind w:left="1434" w:hanging="357"/>
        <w:contextualSpacing/>
      </w:pPr>
      <w:r>
        <w:t>Prices: The product is out of stock</w:t>
      </w:r>
    </w:p>
    <w:p w14:paraId="0E204BC9" w14:textId="77777777" w:rsidR="00250C42" w:rsidRDefault="00250C42" w:rsidP="0028317A">
      <w:pPr>
        <w:numPr>
          <w:ilvl w:val="1"/>
          <w:numId w:val="21"/>
        </w:numPr>
        <w:spacing w:before="120" w:after="120"/>
        <w:ind w:left="1434" w:hanging="357"/>
        <w:contextualSpacing/>
      </w:pPr>
      <w:r>
        <w:t>ABV: The product is a collection instead of a single bottle</w:t>
      </w:r>
    </w:p>
    <w:p w14:paraId="0808189E" w14:textId="77777777" w:rsidR="00250C42" w:rsidRDefault="00250C42" w:rsidP="0028317A">
      <w:pPr>
        <w:numPr>
          <w:ilvl w:val="1"/>
          <w:numId w:val="21"/>
        </w:numPr>
        <w:spacing w:before="120" w:after="120"/>
        <w:contextualSpacing/>
      </w:pPr>
      <w:r>
        <w:t>Year: The product is non-vintage</w:t>
      </w:r>
    </w:p>
    <w:p w14:paraId="39A51A86" w14:textId="77777777" w:rsidR="00250C42" w:rsidRDefault="00250C42" w:rsidP="0028317A">
      <w:pPr>
        <w:numPr>
          <w:ilvl w:val="1"/>
          <w:numId w:val="21"/>
        </w:numPr>
        <w:spacing w:before="120" w:after="120"/>
        <w:contextualSpacing/>
      </w:pPr>
      <w:r>
        <w:t xml:space="preserve">Size: </w:t>
      </w:r>
      <w:r w:rsidR="00310701">
        <w:t>The size needed to be inferred, e.g., Magnum is short for 1.5L</w:t>
      </w:r>
    </w:p>
    <w:p w14:paraId="0DF75834" w14:textId="77777777" w:rsidR="00310701" w:rsidRDefault="00310701" w:rsidP="0028317A">
      <w:pPr>
        <w:numPr>
          <w:ilvl w:val="1"/>
          <w:numId w:val="21"/>
        </w:numPr>
        <w:spacing w:before="120" w:after="120"/>
        <w:contextualSpacing/>
      </w:pPr>
      <w:r>
        <w:t>Rating: The product did not receive any reviews</w:t>
      </w:r>
    </w:p>
    <w:p w14:paraId="64FF8E57" w14:textId="77777777" w:rsidR="00250C42" w:rsidRDefault="00250C42" w:rsidP="0028317A">
      <w:pPr>
        <w:numPr>
          <w:ilvl w:val="1"/>
          <w:numId w:val="21"/>
        </w:numPr>
        <w:spacing w:before="120" w:after="120"/>
        <w:contextualSpacing/>
      </w:pPr>
      <w:r>
        <w:t xml:space="preserve">The information is simply not available </w:t>
      </w:r>
      <w:r w:rsidR="00310701">
        <w:t>on</w:t>
      </w:r>
      <w:r>
        <w:t xml:space="preserve"> the product page</w:t>
      </w:r>
    </w:p>
    <w:p w14:paraId="3B049C70" w14:textId="77777777" w:rsidR="0028317A" w:rsidRDefault="0028317A" w:rsidP="0028317A">
      <w:pPr>
        <w:spacing w:before="120" w:after="120"/>
        <w:contextualSpacing/>
      </w:pPr>
    </w:p>
    <w:p w14:paraId="3AF23FB1" w14:textId="77777777" w:rsidR="00310701" w:rsidRDefault="00310701" w:rsidP="0028317A">
      <w:pPr>
        <w:numPr>
          <w:ilvl w:val="0"/>
          <w:numId w:val="21"/>
        </w:numPr>
        <w:spacing w:before="120" w:after="120"/>
        <w:contextualSpacing/>
      </w:pPr>
      <w:r>
        <w:t>Analysed the values’ distributions by plotting</w:t>
      </w:r>
      <w:r w:rsidR="003D6DB4">
        <w:t xml:space="preserve"> </w:t>
      </w:r>
      <w:r w:rsidR="001A2540">
        <w:t>histograms</w:t>
      </w:r>
      <w:r>
        <w:t xml:space="preserve"> and the set of values available. This process identified extreme outliers (a &gt;£26,000 bottle) and incorrect information (a product with an ABV of &gt;1000%).</w:t>
      </w:r>
    </w:p>
    <w:p w14:paraId="7A823C51" w14:textId="77777777" w:rsidR="00310701" w:rsidRDefault="00310701" w:rsidP="0028317A">
      <w:pPr>
        <w:numPr>
          <w:ilvl w:val="0"/>
          <w:numId w:val="21"/>
        </w:numPr>
        <w:spacing w:before="120" w:after="120"/>
        <w:contextualSpacing/>
      </w:pPr>
      <w:r>
        <w:t>Changed t</w:t>
      </w:r>
      <w:r w:rsidR="001A2540">
        <w:t xml:space="preserve">he </w:t>
      </w:r>
      <w:r w:rsidR="003D6DB4">
        <w:t xml:space="preserve">price column type </w:t>
      </w:r>
      <w:r w:rsidR="001A2540">
        <w:t>from object to float64.</w:t>
      </w:r>
    </w:p>
    <w:p w14:paraId="7150F984" w14:textId="77777777" w:rsidR="00310701" w:rsidRDefault="001A2540" w:rsidP="0028317A">
      <w:pPr>
        <w:numPr>
          <w:ilvl w:val="0"/>
          <w:numId w:val="21"/>
        </w:numPr>
        <w:spacing w:before="120" w:after="120"/>
        <w:contextualSpacing/>
      </w:pPr>
      <w:r>
        <w:t>For</w:t>
      </w:r>
      <w:r w:rsidR="00310701">
        <w:t xml:space="preserve"> the</w:t>
      </w:r>
      <w:r>
        <w:t xml:space="preserve"> column country,</w:t>
      </w:r>
      <w:r w:rsidR="00310701">
        <w:t xml:space="preserve"> we:</w:t>
      </w:r>
    </w:p>
    <w:p w14:paraId="4A81342A" w14:textId="77777777" w:rsidR="00310701" w:rsidRDefault="00310701" w:rsidP="0028317A">
      <w:pPr>
        <w:numPr>
          <w:ilvl w:val="1"/>
          <w:numId w:val="21"/>
        </w:numPr>
        <w:spacing w:before="120" w:after="120"/>
        <w:contextualSpacing/>
      </w:pPr>
      <w:r>
        <w:t xml:space="preserve">corrected and standardised the country names (e.g., “: Portugal” </w:t>
      </w:r>
      <w:r>
        <w:sym w:font="Wingdings" w:char="F0E0"/>
      </w:r>
      <w:r>
        <w:t xml:space="preserve"> “Portugal”, “U.K” </w:t>
      </w:r>
      <w:r>
        <w:sym w:font="Wingdings" w:char="F0E0"/>
      </w:r>
      <w:r>
        <w:t xml:space="preserve"> “UK”</w:t>
      </w:r>
    </w:p>
    <w:p w14:paraId="59BB08CC" w14:textId="77777777" w:rsidR="00310701" w:rsidRDefault="00310701" w:rsidP="0028317A">
      <w:pPr>
        <w:numPr>
          <w:ilvl w:val="1"/>
          <w:numId w:val="21"/>
        </w:numPr>
        <w:spacing w:before="120" w:after="120"/>
        <w:contextualSpacing/>
      </w:pPr>
      <w:r>
        <w:t xml:space="preserve">Inferred the country names: </w:t>
      </w:r>
      <w:r w:rsidR="0028317A">
        <w:t xml:space="preserve">“Cahors” </w:t>
      </w:r>
      <w:r w:rsidR="0028317A">
        <w:sym w:font="Wingdings" w:char="F0E0"/>
      </w:r>
      <w:r w:rsidR="0028317A">
        <w:t xml:space="preserve"> “France”, “Produce of the EU” </w:t>
      </w:r>
      <w:r w:rsidR="0028317A">
        <w:sym w:font="Wingdings" w:char="F0E0"/>
      </w:r>
      <w:r w:rsidR="0028317A">
        <w:t xml:space="preserve"> “EU”</w:t>
      </w:r>
    </w:p>
    <w:p w14:paraId="774D5645" w14:textId="77777777" w:rsidR="0028317A" w:rsidRDefault="0028317A" w:rsidP="0028317A">
      <w:pPr>
        <w:numPr>
          <w:ilvl w:val="1"/>
          <w:numId w:val="21"/>
        </w:numPr>
        <w:spacing w:before="120" w:after="120"/>
        <w:contextualSpacing/>
      </w:pPr>
      <w:r>
        <w:t>Filled the missing values with “unknown”</w:t>
      </w:r>
    </w:p>
    <w:p w14:paraId="6CF37EF0" w14:textId="77777777" w:rsidR="0028317A" w:rsidRDefault="0028317A" w:rsidP="0028317A">
      <w:pPr>
        <w:spacing w:before="120" w:after="120"/>
        <w:contextualSpacing/>
      </w:pPr>
    </w:p>
    <w:p w14:paraId="5459B05A" w14:textId="77777777" w:rsidR="0028317A" w:rsidRDefault="001A2540" w:rsidP="0028317A">
      <w:pPr>
        <w:numPr>
          <w:ilvl w:val="0"/>
          <w:numId w:val="21"/>
        </w:numPr>
        <w:spacing w:before="120" w:after="120"/>
        <w:contextualSpacing/>
      </w:pPr>
      <w:r>
        <w:lastRenderedPageBreak/>
        <w:t>For ABV values, since ABV takes values between 0 and 100</w:t>
      </w:r>
      <w:r w:rsidR="00310701">
        <w:t>%</w:t>
      </w:r>
      <w:r>
        <w:t xml:space="preserve"> the rows </w:t>
      </w:r>
      <w:r w:rsidR="0028317A">
        <w:t>with</w:t>
      </w:r>
      <w:r>
        <w:t xml:space="preserve"> value</w:t>
      </w:r>
      <w:r w:rsidR="0028317A">
        <w:t>s</w:t>
      </w:r>
      <w:r>
        <w:t xml:space="preserve"> larger than 100 were dropped. We also c</w:t>
      </w:r>
      <w:r w:rsidRPr="001A2540">
        <w:t xml:space="preserve">hecked the total number of missing values in </w:t>
      </w:r>
      <w:r>
        <w:t>ABV</w:t>
      </w:r>
      <w:r w:rsidRPr="001A2540">
        <w:t xml:space="preserve"> and found that it was </w:t>
      </w:r>
      <w:r>
        <w:t>not significant</w:t>
      </w:r>
      <w:r w:rsidRPr="001A2540">
        <w:t xml:space="preserve"> (&lt;1%), so </w:t>
      </w:r>
      <w:r>
        <w:t>those rows were also dropped</w:t>
      </w:r>
      <w:r w:rsidR="0028317A">
        <w:t xml:space="preserve"> from the analysis.</w:t>
      </w:r>
    </w:p>
    <w:p w14:paraId="0FCF4D95" w14:textId="77777777" w:rsidR="00781BA3" w:rsidRDefault="001A2540" w:rsidP="0028317A">
      <w:pPr>
        <w:numPr>
          <w:ilvl w:val="0"/>
          <w:numId w:val="21"/>
        </w:numPr>
        <w:spacing w:before="120" w:after="120"/>
        <w:contextualSpacing/>
      </w:pPr>
      <w:r w:rsidRPr="001A2540">
        <w:t xml:space="preserve">For missing values in </w:t>
      </w:r>
      <w:r w:rsidR="0028317A">
        <w:t xml:space="preserve">the </w:t>
      </w:r>
      <w:r w:rsidRPr="001A2540">
        <w:t>year</w:t>
      </w:r>
      <w:r w:rsidR="0028317A">
        <w:t xml:space="preserve"> column</w:t>
      </w:r>
      <w:r w:rsidRPr="001A2540">
        <w:t xml:space="preserve">, </w:t>
      </w:r>
      <w:r>
        <w:t>it is observed</w:t>
      </w:r>
      <w:r w:rsidRPr="001A2540">
        <w:t xml:space="preserve"> that the </w:t>
      </w:r>
      <w:r w:rsidR="0028317A">
        <w:t>percentage</w:t>
      </w:r>
      <w:r w:rsidRPr="001A2540">
        <w:t xml:space="preserve"> was 5%</w:t>
      </w:r>
      <w:r>
        <w:t>, hence, we</w:t>
      </w:r>
      <w:r w:rsidRPr="001A2540">
        <w:t xml:space="preserve"> decided to keep these rows to use the other column values for further analysis of the data.</w:t>
      </w:r>
    </w:p>
    <w:p w14:paraId="1EDFFB49" w14:textId="77777777" w:rsidR="004E3727" w:rsidRDefault="004E3727" w:rsidP="0028317A">
      <w:pPr>
        <w:numPr>
          <w:ilvl w:val="0"/>
          <w:numId w:val="21"/>
        </w:numPr>
        <w:spacing w:before="120" w:after="120"/>
        <w:contextualSpacing/>
      </w:pPr>
      <w:r>
        <w:t>Standardised wine types, e.g., “Red wine”, “Red”, “Red Wine”, etc., are replaced with “Red”.</w:t>
      </w:r>
    </w:p>
    <w:p w14:paraId="11B7F52A" w14:textId="77777777" w:rsidR="0028317A" w:rsidRDefault="0028317A" w:rsidP="0028317A">
      <w:pPr>
        <w:spacing w:before="120" w:after="120"/>
        <w:contextualSpacing/>
      </w:pPr>
    </w:p>
    <w:p w14:paraId="59451756" w14:textId="77777777" w:rsidR="00B86D43" w:rsidRDefault="00781BA3" w:rsidP="00B86D43">
      <w:r>
        <w:t>After this stage, we</w:t>
      </w:r>
      <w:r w:rsidR="0028317A">
        <w:t xml:space="preserve"> </w:t>
      </w:r>
      <w:r>
        <w:t xml:space="preserve">obtained datasets with </w:t>
      </w:r>
      <w:r w:rsidR="00E62F54">
        <w:t xml:space="preserve">the </w:t>
      </w:r>
      <w:r>
        <w:t xml:space="preserve">variables mentioned in the next part. The details of our relevant features engineering are also discussed. </w:t>
      </w:r>
      <w:r w:rsidR="00DA7EA0">
        <w:t xml:space="preserve">The codes for the scraping and cleaning part were carefully reviewed and updated to be </w:t>
      </w:r>
      <w:r w:rsidR="0028317A">
        <w:t xml:space="preserve">the </w:t>
      </w:r>
      <w:r w:rsidR="00DA7EA0">
        <w:t>most efficient before all datasets were merged. T</w:t>
      </w:r>
      <w:r>
        <w:t>he last step is visualizing</w:t>
      </w:r>
      <w:r w:rsidR="00C132E7">
        <w:t xml:space="preserve"> the key features of</w:t>
      </w:r>
      <w:r>
        <w:t xml:space="preserve"> our datasets to achieve meaningful insights for our business.</w:t>
      </w:r>
    </w:p>
    <w:p w14:paraId="4A9D183B" w14:textId="77777777" w:rsidR="00AA53ED" w:rsidRPr="00781BA3" w:rsidRDefault="00B86D43" w:rsidP="00CA2081">
      <w:pPr>
        <w:pStyle w:val="Heading2"/>
      </w:pPr>
      <w:r>
        <w:br w:type="page"/>
      </w:r>
      <w:bookmarkStart w:id="3" w:name="_Toc118372591"/>
      <w:r w:rsidR="00FC1CA1">
        <w:lastRenderedPageBreak/>
        <w:t xml:space="preserve">Variable </w:t>
      </w:r>
      <w:r w:rsidR="00052AF0">
        <w:t>d</w:t>
      </w:r>
      <w:r w:rsidR="00FC1CA1">
        <w:t>escription</w:t>
      </w:r>
      <w:bookmarkEnd w:id="3"/>
    </w:p>
    <w:p w14:paraId="07B76F0C" w14:textId="77777777" w:rsidR="00AA26B5" w:rsidRPr="00B33667" w:rsidRDefault="00AA53ED" w:rsidP="00477E4A">
      <w:r>
        <w:t xml:space="preserve">In this section, a table of variable </w:t>
      </w:r>
      <w:r w:rsidR="004E3727">
        <w:t>descriptions</w:t>
      </w:r>
      <w:r>
        <w:t xml:space="preserve"> is presented to </w:t>
      </w:r>
      <w:r w:rsidR="00895093">
        <w:t xml:space="preserve">explain the variables in more </w:t>
      </w:r>
      <w:r w:rsidR="004E3727">
        <w:t>detail</w:t>
      </w:r>
      <w:r w:rsidR="00895093">
        <w:t>.</w:t>
      </w:r>
    </w:p>
    <w:p w14:paraId="232BCA25" w14:textId="647D71D1" w:rsidR="0081699B" w:rsidRPr="0081699B" w:rsidRDefault="006269E3" w:rsidP="0035344E">
      <w:pPr>
        <w:pStyle w:val="Caption"/>
      </w:pPr>
      <w:r w:rsidRPr="00B86D43">
        <w:t xml:space="preserve">Table </w:t>
      </w:r>
      <w:fldSimple w:instr=" SEQ Table \* ARABIC ">
        <w:r w:rsidR="00B34F58">
          <w:rPr>
            <w:noProof/>
          </w:rPr>
          <w:t>1</w:t>
        </w:r>
      </w:fldSimple>
      <w:r w:rsidR="00781BA3" w:rsidRPr="00B86D43">
        <w:t>.</w:t>
      </w:r>
      <w:r w:rsidRPr="00B86D43">
        <w:t xml:space="preserve"> Variable Description</w:t>
      </w:r>
    </w:p>
    <w:tbl>
      <w:tblPr>
        <w:tblW w:w="8202"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122"/>
        <w:gridCol w:w="3916"/>
        <w:gridCol w:w="2164"/>
      </w:tblGrid>
      <w:tr w:rsidR="00936F54" w:rsidRPr="00101BA8" w14:paraId="4DCDF29B" w14:textId="77777777" w:rsidTr="004301C7">
        <w:trPr>
          <w:trHeight w:val="283"/>
          <w:jc w:val="center"/>
        </w:trPr>
        <w:tc>
          <w:tcPr>
            <w:tcW w:w="2122" w:type="dxa"/>
            <w:tcBorders>
              <w:top w:val="nil"/>
              <w:left w:val="nil"/>
              <w:bottom w:val="single" w:sz="4" w:space="0" w:color="8EAADB"/>
              <w:right w:val="nil"/>
            </w:tcBorders>
            <w:shd w:val="clear" w:color="auto" w:fill="FFFFFF"/>
          </w:tcPr>
          <w:p w14:paraId="61F6BC6A" w14:textId="77777777" w:rsidR="00005038" w:rsidRPr="004301C7" w:rsidRDefault="00005038" w:rsidP="00477E4A">
            <w:pPr>
              <w:rPr>
                <w:i/>
                <w:iCs/>
                <w:sz w:val="20"/>
                <w:szCs w:val="20"/>
              </w:rPr>
            </w:pPr>
            <w:r w:rsidRPr="004301C7">
              <w:rPr>
                <w:b/>
                <w:bCs/>
                <w:i/>
                <w:iCs/>
                <w:sz w:val="20"/>
                <w:szCs w:val="20"/>
              </w:rPr>
              <w:t>Variable</w:t>
            </w:r>
          </w:p>
        </w:tc>
        <w:tc>
          <w:tcPr>
            <w:tcW w:w="3916" w:type="dxa"/>
            <w:tcBorders>
              <w:top w:val="nil"/>
              <w:left w:val="nil"/>
              <w:right w:val="nil"/>
            </w:tcBorders>
            <w:shd w:val="clear" w:color="auto" w:fill="FFFFFF"/>
          </w:tcPr>
          <w:p w14:paraId="51A71994" w14:textId="77777777" w:rsidR="00005038" w:rsidRPr="004301C7" w:rsidRDefault="00005038" w:rsidP="00477E4A">
            <w:pPr>
              <w:rPr>
                <w:sz w:val="20"/>
                <w:szCs w:val="20"/>
              </w:rPr>
            </w:pPr>
            <w:r w:rsidRPr="004301C7">
              <w:rPr>
                <w:b/>
                <w:bCs/>
                <w:sz w:val="20"/>
                <w:szCs w:val="20"/>
              </w:rPr>
              <w:t>Description</w:t>
            </w:r>
          </w:p>
        </w:tc>
        <w:tc>
          <w:tcPr>
            <w:tcW w:w="2164" w:type="dxa"/>
            <w:tcBorders>
              <w:top w:val="nil"/>
              <w:left w:val="nil"/>
              <w:right w:val="nil"/>
            </w:tcBorders>
            <w:shd w:val="clear" w:color="auto" w:fill="FFFFFF"/>
          </w:tcPr>
          <w:p w14:paraId="128D3243" w14:textId="77777777" w:rsidR="00005038" w:rsidRPr="004301C7" w:rsidRDefault="00005038" w:rsidP="00477E4A">
            <w:pPr>
              <w:rPr>
                <w:sz w:val="20"/>
                <w:szCs w:val="20"/>
              </w:rPr>
            </w:pPr>
            <w:r w:rsidRPr="004301C7">
              <w:rPr>
                <w:b/>
                <w:bCs/>
                <w:sz w:val="20"/>
                <w:szCs w:val="20"/>
              </w:rPr>
              <w:t>Unit</w:t>
            </w:r>
          </w:p>
        </w:tc>
      </w:tr>
      <w:tr w:rsidR="00760F45" w:rsidRPr="00101BA8" w14:paraId="32CFAC56" w14:textId="77777777" w:rsidTr="004301C7">
        <w:trPr>
          <w:trHeight w:val="300"/>
          <w:jc w:val="center"/>
        </w:trPr>
        <w:tc>
          <w:tcPr>
            <w:tcW w:w="2122" w:type="dxa"/>
            <w:tcBorders>
              <w:left w:val="nil"/>
              <w:bottom w:val="nil"/>
            </w:tcBorders>
            <w:shd w:val="clear" w:color="auto" w:fill="FFFFFF"/>
          </w:tcPr>
          <w:p w14:paraId="70E0FBF9" w14:textId="77777777" w:rsidR="00005038" w:rsidRPr="004301C7" w:rsidRDefault="00407D3B" w:rsidP="00477E4A">
            <w:pPr>
              <w:rPr>
                <w:b/>
                <w:bCs/>
                <w:i/>
                <w:iCs/>
                <w:sz w:val="20"/>
                <w:szCs w:val="20"/>
              </w:rPr>
            </w:pPr>
            <w:r w:rsidRPr="004301C7">
              <w:rPr>
                <w:b/>
                <w:bCs/>
                <w:i/>
                <w:iCs/>
                <w:sz w:val="20"/>
                <w:szCs w:val="20"/>
              </w:rPr>
              <w:t>n</w:t>
            </w:r>
            <w:r w:rsidR="004A28E8" w:rsidRPr="004301C7">
              <w:rPr>
                <w:b/>
                <w:bCs/>
                <w:i/>
                <w:iCs/>
                <w:sz w:val="20"/>
                <w:szCs w:val="20"/>
              </w:rPr>
              <w:t>ame</w:t>
            </w:r>
          </w:p>
        </w:tc>
        <w:tc>
          <w:tcPr>
            <w:tcW w:w="3916" w:type="dxa"/>
            <w:shd w:val="clear" w:color="auto" w:fill="D9E2F3"/>
          </w:tcPr>
          <w:p w14:paraId="022F6D3B" w14:textId="77777777" w:rsidR="00005038" w:rsidRPr="004301C7" w:rsidRDefault="0010247F" w:rsidP="00477E4A">
            <w:pPr>
              <w:rPr>
                <w:sz w:val="20"/>
                <w:szCs w:val="20"/>
              </w:rPr>
            </w:pPr>
            <w:r w:rsidRPr="004301C7">
              <w:rPr>
                <w:sz w:val="20"/>
                <w:szCs w:val="20"/>
              </w:rPr>
              <w:t>Name of the wine</w:t>
            </w:r>
          </w:p>
        </w:tc>
        <w:tc>
          <w:tcPr>
            <w:tcW w:w="2164" w:type="dxa"/>
            <w:shd w:val="clear" w:color="auto" w:fill="D9E2F3"/>
          </w:tcPr>
          <w:p w14:paraId="707E27F4" w14:textId="77777777" w:rsidR="00005038" w:rsidRPr="004301C7" w:rsidRDefault="00005038" w:rsidP="00477E4A">
            <w:pPr>
              <w:rPr>
                <w:sz w:val="20"/>
                <w:szCs w:val="20"/>
              </w:rPr>
            </w:pPr>
          </w:p>
        </w:tc>
      </w:tr>
      <w:tr w:rsidR="00B86D43" w:rsidRPr="00101BA8" w14:paraId="7342EB1C" w14:textId="77777777" w:rsidTr="004301C7">
        <w:trPr>
          <w:trHeight w:val="300"/>
          <w:jc w:val="center"/>
        </w:trPr>
        <w:tc>
          <w:tcPr>
            <w:tcW w:w="2122" w:type="dxa"/>
            <w:tcBorders>
              <w:left w:val="nil"/>
              <w:bottom w:val="nil"/>
            </w:tcBorders>
            <w:shd w:val="clear" w:color="auto" w:fill="FFFFFF"/>
          </w:tcPr>
          <w:p w14:paraId="641330FD" w14:textId="77777777" w:rsidR="00F04EFC" w:rsidRPr="004301C7" w:rsidRDefault="00F04EFC" w:rsidP="00477E4A">
            <w:pPr>
              <w:rPr>
                <w:b/>
                <w:bCs/>
                <w:i/>
                <w:iCs/>
                <w:sz w:val="20"/>
                <w:szCs w:val="20"/>
              </w:rPr>
            </w:pPr>
            <w:r w:rsidRPr="004301C7">
              <w:rPr>
                <w:b/>
                <w:bCs/>
                <w:i/>
                <w:iCs/>
                <w:sz w:val="20"/>
                <w:szCs w:val="20"/>
              </w:rPr>
              <w:t>country</w:t>
            </w:r>
          </w:p>
        </w:tc>
        <w:tc>
          <w:tcPr>
            <w:tcW w:w="3916" w:type="dxa"/>
            <w:shd w:val="clear" w:color="auto" w:fill="auto"/>
          </w:tcPr>
          <w:p w14:paraId="4F4B3A44" w14:textId="77777777" w:rsidR="00F04EFC" w:rsidRPr="004301C7" w:rsidRDefault="00F04EFC" w:rsidP="00477E4A">
            <w:pPr>
              <w:rPr>
                <w:sz w:val="20"/>
                <w:szCs w:val="20"/>
              </w:rPr>
            </w:pPr>
            <w:r w:rsidRPr="004301C7">
              <w:rPr>
                <w:sz w:val="20"/>
                <w:szCs w:val="20"/>
              </w:rPr>
              <w:t xml:space="preserve">Country of </w:t>
            </w:r>
            <w:r w:rsidR="004E3727" w:rsidRPr="004301C7">
              <w:rPr>
                <w:sz w:val="20"/>
                <w:szCs w:val="20"/>
              </w:rPr>
              <w:t>the wine’s origin</w:t>
            </w:r>
          </w:p>
        </w:tc>
        <w:tc>
          <w:tcPr>
            <w:tcW w:w="2164" w:type="dxa"/>
            <w:shd w:val="clear" w:color="auto" w:fill="auto"/>
          </w:tcPr>
          <w:p w14:paraId="1407332C" w14:textId="77777777" w:rsidR="00F04EFC" w:rsidRPr="004301C7" w:rsidRDefault="00F04EFC" w:rsidP="00477E4A">
            <w:pPr>
              <w:rPr>
                <w:sz w:val="20"/>
                <w:szCs w:val="20"/>
              </w:rPr>
            </w:pPr>
          </w:p>
        </w:tc>
      </w:tr>
      <w:tr w:rsidR="004E3727" w:rsidRPr="00101BA8" w14:paraId="294ACD53" w14:textId="77777777" w:rsidTr="004301C7">
        <w:trPr>
          <w:trHeight w:val="300"/>
          <w:jc w:val="center"/>
        </w:trPr>
        <w:tc>
          <w:tcPr>
            <w:tcW w:w="2122" w:type="dxa"/>
            <w:tcBorders>
              <w:left w:val="nil"/>
              <w:bottom w:val="nil"/>
            </w:tcBorders>
            <w:shd w:val="clear" w:color="auto" w:fill="FFFFFF"/>
          </w:tcPr>
          <w:p w14:paraId="69427FFD" w14:textId="77777777" w:rsidR="004E3727" w:rsidRPr="004301C7" w:rsidRDefault="004E3727" w:rsidP="004E3727">
            <w:pPr>
              <w:rPr>
                <w:b/>
                <w:bCs/>
                <w:i/>
                <w:iCs/>
                <w:sz w:val="20"/>
                <w:szCs w:val="20"/>
              </w:rPr>
            </w:pPr>
            <w:proofErr w:type="spellStart"/>
            <w:r w:rsidRPr="004301C7">
              <w:rPr>
                <w:b/>
                <w:bCs/>
                <w:i/>
                <w:iCs/>
                <w:sz w:val="20"/>
                <w:szCs w:val="20"/>
              </w:rPr>
              <w:t>country_code</w:t>
            </w:r>
            <w:proofErr w:type="spellEnd"/>
          </w:p>
        </w:tc>
        <w:tc>
          <w:tcPr>
            <w:tcW w:w="3916" w:type="dxa"/>
            <w:shd w:val="clear" w:color="auto" w:fill="D9E2F3"/>
          </w:tcPr>
          <w:p w14:paraId="3734FFA0" w14:textId="77777777" w:rsidR="004E3727" w:rsidRPr="004301C7" w:rsidRDefault="004E3727" w:rsidP="004E3727">
            <w:pPr>
              <w:rPr>
                <w:sz w:val="20"/>
                <w:szCs w:val="20"/>
              </w:rPr>
            </w:pPr>
            <w:r w:rsidRPr="004301C7">
              <w:rPr>
                <w:sz w:val="20"/>
                <w:szCs w:val="20"/>
              </w:rPr>
              <w:t>Country code of the wine’s origin</w:t>
            </w:r>
          </w:p>
        </w:tc>
        <w:tc>
          <w:tcPr>
            <w:tcW w:w="2164" w:type="dxa"/>
            <w:shd w:val="clear" w:color="auto" w:fill="D9E2F3"/>
          </w:tcPr>
          <w:p w14:paraId="073F7A7D" w14:textId="77777777" w:rsidR="004E3727" w:rsidRPr="004301C7" w:rsidRDefault="004E3727" w:rsidP="004E3727">
            <w:pPr>
              <w:rPr>
                <w:sz w:val="20"/>
                <w:szCs w:val="20"/>
              </w:rPr>
            </w:pPr>
          </w:p>
        </w:tc>
      </w:tr>
      <w:tr w:rsidR="004E3727" w:rsidRPr="00101BA8" w14:paraId="0C22C447" w14:textId="77777777" w:rsidTr="004301C7">
        <w:trPr>
          <w:trHeight w:val="283"/>
          <w:jc w:val="center"/>
        </w:trPr>
        <w:tc>
          <w:tcPr>
            <w:tcW w:w="2122" w:type="dxa"/>
            <w:tcBorders>
              <w:left w:val="nil"/>
              <w:bottom w:val="nil"/>
            </w:tcBorders>
            <w:shd w:val="clear" w:color="auto" w:fill="FFFFFF"/>
          </w:tcPr>
          <w:p w14:paraId="35B3C0AB" w14:textId="77777777" w:rsidR="004E3727" w:rsidRPr="004301C7" w:rsidRDefault="004E3727" w:rsidP="004E3727">
            <w:pPr>
              <w:rPr>
                <w:b/>
                <w:bCs/>
                <w:i/>
                <w:iCs/>
                <w:sz w:val="20"/>
                <w:szCs w:val="20"/>
              </w:rPr>
            </w:pPr>
            <w:proofErr w:type="spellStart"/>
            <w:r w:rsidRPr="004301C7">
              <w:rPr>
                <w:b/>
                <w:bCs/>
                <w:i/>
                <w:iCs/>
                <w:sz w:val="20"/>
                <w:szCs w:val="20"/>
              </w:rPr>
              <w:t>wine_type</w:t>
            </w:r>
            <w:proofErr w:type="spellEnd"/>
          </w:p>
        </w:tc>
        <w:tc>
          <w:tcPr>
            <w:tcW w:w="3916" w:type="dxa"/>
            <w:shd w:val="clear" w:color="auto" w:fill="auto"/>
          </w:tcPr>
          <w:p w14:paraId="4BF33FF4" w14:textId="77777777" w:rsidR="004E3727" w:rsidRPr="004301C7" w:rsidRDefault="004E3727" w:rsidP="004E3727">
            <w:pPr>
              <w:rPr>
                <w:sz w:val="20"/>
                <w:szCs w:val="20"/>
              </w:rPr>
            </w:pPr>
            <w:r w:rsidRPr="004301C7">
              <w:rPr>
                <w:sz w:val="20"/>
                <w:szCs w:val="20"/>
              </w:rPr>
              <w:t xml:space="preserve">Type of the wine, </w:t>
            </w:r>
            <w:proofErr w:type="gramStart"/>
            <w:r w:rsidRPr="004301C7">
              <w:rPr>
                <w:sz w:val="20"/>
                <w:szCs w:val="20"/>
              </w:rPr>
              <w:t>e.g.</w:t>
            </w:r>
            <w:proofErr w:type="gramEnd"/>
            <w:r w:rsidRPr="004301C7">
              <w:rPr>
                <w:sz w:val="20"/>
                <w:szCs w:val="20"/>
              </w:rPr>
              <w:t xml:space="preserve"> red wine, white wine, sparkling wine, rosé wine etc.</w:t>
            </w:r>
          </w:p>
        </w:tc>
        <w:tc>
          <w:tcPr>
            <w:tcW w:w="2164" w:type="dxa"/>
            <w:shd w:val="clear" w:color="auto" w:fill="auto"/>
          </w:tcPr>
          <w:p w14:paraId="4DE959B1" w14:textId="77777777" w:rsidR="004E3727" w:rsidRPr="004301C7" w:rsidRDefault="004E3727" w:rsidP="004E3727">
            <w:pPr>
              <w:rPr>
                <w:sz w:val="20"/>
                <w:szCs w:val="20"/>
              </w:rPr>
            </w:pPr>
          </w:p>
        </w:tc>
      </w:tr>
      <w:tr w:rsidR="004E3727" w:rsidRPr="00101BA8" w14:paraId="50F59DA0" w14:textId="77777777" w:rsidTr="004301C7">
        <w:trPr>
          <w:trHeight w:val="283"/>
          <w:jc w:val="center"/>
        </w:trPr>
        <w:tc>
          <w:tcPr>
            <w:tcW w:w="2122" w:type="dxa"/>
            <w:tcBorders>
              <w:left w:val="nil"/>
              <w:bottom w:val="nil"/>
            </w:tcBorders>
            <w:shd w:val="clear" w:color="auto" w:fill="FFFFFF"/>
          </w:tcPr>
          <w:p w14:paraId="2CD09DA1" w14:textId="77777777" w:rsidR="004E3727" w:rsidRPr="004301C7" w:rsidRDefault="004E3727" w:rsidP="004E3727">
            <w:pPr>
              <w:rPr>
                <w:b/>
                <w:bCs/>
                <w:i/>
                <w:iCs/>
                <w:sz w:val="20"/>
                <w:szCs w:val="20"/>
              </w:rPr>
            </w:pPr>
            <w:r w:rsidRPr="004301C7">
              <w:rPr>
                <w:b/>
                <w:bCs/>
                <w:i/>
                <w:iCs/>
                <w:sz w:val="20"/>
                <w:szCs w:val="20"/>
              </w:rPr>
              <w:t>year</w:t>
            </w:r>
          </w:p>
        </w:tc>
        <w:tc>
          <w:tcPr>
            <w:tcW w:w="3916" w:type="dxa"/>
            <w:shd w:val="clear" w:color="auto" w:fill="D9E2F3"/>
          </w:tcPr>
          <w:p w14:paraId="5A3BE80D" w14:textId="77777777" w:rsidR="004E3727" w:rsidRPr="004301C7" w:rsidRDefault="004E3727" w:rsidP="004E3727">
            <w:pPr>
              <w:rPr>
                <w:sz w:val="20"/>
                <w:szCs w:val="20"/>
              </w:rPr>
            </w:pPr>
            <w:r w:rsidRPr="004301C7">
              <w:rPr>
                <w:sz w:val="20"/>
                <w:szCs w:val="20"/>
              </w:rPr>
              <w:t>Year when the grapes for the wine were harvested</w:t>
            </w:r>
          </w:p>
        </w:tc>
        <w:tc>
          <w:tcPr>
            <w:tcW w:w="2164" w:type="dxa"/>
            <w:shd w:val="clear" w:color="auto" w:fill="D9E2F3"/>
          </w:tcPr>
          <w:p w14:paraId="47422E43" w14:textId="77777777" w:rsidR="004E3727" w:rsidRPr="004301C7" w:rsidRDefault="004E3727" w:rsidP="004E3727">
            <w:pPr>
              <w:rPr>
                <w:sz w:val="20"/>
                <w:szCs w:val="20"/>
              </w:rPr>
            </w:pPr>
            <w:r w:rsidRPr="004301C7">
              <w:rPr>
                <w:sz w:val="20"/>
                <w:szCs w:val="20"/>
              </w:rPr>
              <w:t>Years</w:t>
            </w:r>
          </w:p>
        </w:tc>
      </w:tr>
      <w:tr w:rsidR="004E3727" w:rsidRPr="00101BA8" w14:paraId="6789432B" w14:textId="77777777" w:rsidTr="004301C7">
        <w:trPr>
          <w:trHeight w:val="283"/>
          <w:jc w:val="center"/>
        </w:trPr>
        <w:tc>
          <w:tcPr>
            <w:tcW w:w="2122" w:type="dxa"/>
            <w:tcBorders>
              <w:left w:val="nil"/>
              <w:bottom w:val="nil"/>
            </w:tcBorders>
            <w:shd w:val="clear" w:color="auto" w:fill="FFFFFF"/>
          </w:tcPr>
          <w:p w14:paraId="79ACE26E" w14:textId="77777777" w:rsidR="004E3727" w:rsidRPr="004301C7" w:rsidRDefault="004E3727" w:rsidP="004E3727">
            <w:pPr>
              <w:rPr>
                <w:b/>
                <w:bCs/>
                <w:i/>
                <w:iCs/>
                <w:sz w:val="20"/>
                <w:szCs w:val="20"/>
              </w:rPr>
            </w:pPr>
            <w:proofErr w:type="spellStart"/>
            <w:r w:rsidRPr="004301C7">
              <w:rPr>
                <w:b/>
                <w:bCs/>
                <w:i/>
                <w:iCs/>
                <w:sz w:val="20"/>
                <w:szCs w:val="20"/>
              </w:rPr>
              <w:t>price_fixed</w:t>
            </w:r>
            <w:proofErr w:type="spellEnd"/>
          </w:p>
        </w:tc>
        <w:tc>
          <w:tcPr>
            <w:tcW w:w="3916" w:type="dxa"/>
            <w:shd w:val="clear" w:color="auto" w:fill="auto"/>
          </w:tcPr>
          <w:p w14:paraId="787797F5" w14:textId="77777777" w:rsidR="004E3727" w:rsidRPr="004301C7" w:rsidRDefault="004E3727" w:rsidP="004E3727">
            <w:pPr>
              <w:rPr>
                <w:sz w:val="20"/>
                <w:szCs w:val="20"/>
              </w:rPr>
            </w:pPr>
            <w:r w:rsidRPr="004301C7">
              <w:rPr>
                <w:sz w:val="20"/>
                <w:szCs w:val="20"/>
              </w:rPr>
              <w:t>Listed price of the wine per bottle</w:t>
            </w:r>
          </w:p>
        </w:tc>
        <w:tc>
          <w:tcPr>
            <w:tcW w:w="2164" w:type="dxa"/>
            <w:shd w:val="clear" w:color="auto" w:fill="auto"/>
          </w:tcPr>
          <w:p w14:paraId="1F0D97E7" w14:textId="77777777" w:rsidR="004E3727" w:rsidRPr="004301C7" w:rsidRDefault="004E3727" w:rsidP="004E3727">
            <w:pPr>
              <w:rPr>
                <w:sz w:val="20"/>
                <w:szCs w:val="20"/>
              </w:rPr>
            </w:pPr>
            <w:r w:rsidRPr="004301C7">
              <w:rPr>
                <w:sz w:val="20"/>
                <w:szCs w:val="20"/>
              </w:rPr>
              <w:t>Price in GBP (£)</w:t>
            </w:r>
          </w:p>
        </w:tc>
      </w:tr>
      <w:tr w:rsidR="004E3727" w:rsidRPr="00101BA8" w14:paraId="6E4DF054" w14:textId="77777777" w:rsidTr="004301C7">
        <w:trPr>
          <w:trHeight w:val="283"/>
          <w:jc w:val="center"/>
        </w:trPr>
        <w:tc>
          <w:tcPr>
            <w:tcW w:w="2122" w:type="dxa"/>
            <w:tcBorders>
              <w:left w:val="nil"/>
              <w:bottom w:val="nil"/>
            </w:tcBorders>
            <w:shd w:val="clear" w:color="auto" w:fill="FFFFFF"/>
          </w:tcPr>
          <w:p w14:paraId="17E2C90D" w14:textId="77777777" w:rsidR="004E3727" w:rsidRPr="004301C7" w:rsidRDefault="004E3727" w:rsidP="004E3727">
            <w:pPr>
              <w:rPr>
                <w:b/>
                <w:bCs/>
                <w:i/>
                <w:iCs/>
                <w:sz w:val="20"/>
                <w:szCs w:val="20"/>
              </w:rPr>
            </w:pPr>
            <w:r w:rsidRPr="004301C7">
              <w:rPr>
                <w:b/>
                <w:bCs/>
                <w:i/>
                <w:iCs/>
                <w:sz w:val="20"/>
                <w:szCs w:val="20"/>
              </w:rPr>
              <w:t>logprice</w:t>
            </w:r>
          </w:p>
        </w:tc>
        <w:tc>
          <w:tcPr>
            <w:tcW w:w="3916" w:type="dxa"/>
            <w:shd w:val="clear" w:color="auto" w:fill="D9E2F3"/>
          </w:tcPr>
          <w:p w14:paraId="7247B7EF" w14:textId="77777777" w:rsidR="004E3727" w:rsidRPr="004301C7" w:rsidRDefault="004E3727" w:rsidP="004E3727">
            <w:pPr>
              <w:rPr>
                <w:sz w:val="20"/>
                <w:szCs w:val="20"/>
              </w:rPr>
            </w:pPr>
            <w:r w:rsidRPr="004301C7">
              <w:rPr>
                <w:sz w:val="20"/>
                <w:szCs w:val="20"/>
              </w:rPr>
              <w:t>Log price of the wine per bottle</w:t>
            </w:r>
          </w:p>
        </w:tc>
        <w:tc>
          <w:tcPr>
            <w:tcW w:w="2164" w:type="dxa"/>
            <w:shd w:val="clear" w:color="auto" w:fill="D9E2F3"/>
          </w:tcPr>
          <w:p w14:paraId="44683F37" w14:textId="77777777" w:rsidR="004E3727" w:rsidRPr="004301C7" w:rsidRDefault="004E3727" w:rsidP="004E3727">
            <w:pPr>
              <w:rPr>
                <w:sz w:val="20"/>
                <w:szCs w:val="20"/>
              </w:rPr>
            </w:pPr>
            <w:r w:rsidRPr="004301C7">
              <w:rPr>
                <w:sz w:val="20"/>
                <w:szCs w:val="20"/>
              </w:rPr>
              <w:t>Price in GBP (£)</w:t>
            </w:r>
          </w:p>
        </w:tc>
      </w:tr>
      <w:tr w:rsidR="004E3727" w:rsidRPr="00101BA8" w14:paraId="3DBF9E6A" w14:textId="77777777" w:rsidTr="004301C7">
        <w:trPr>
          <w:trHeight w:val="283"/>
          <w:jc w:val="center"/>
        </w:trPr>
        <w:tc>
          <w:tcPr>
            <w:tcW w:w="2122" w:type="dxa"/>
            <w:tcBorders>
              <w:left w:val="nil"/>
              <w:bottom w:val="nil"/>
            </w:tcBorders>
            <w:shd w:val="clear" w:color="auto" w:fill="FFFFFF"/>
          </w:tcPr>
          <w:p w14:paraId="3F09AE11" w14:textId="77777777" w:rsidR="004E3727" w:rsidRPr="004301C7" w:rsidRDefault="004E3727" w:rsidP="004E3727">
            <w:pPr>
              <w:rPr>
                <w:b/>
                <w:bCs/>
                <w:i/>
                <w:iCs/>
                <w:sz w:val="20"/>
                <w:szCs w:val="20"/>
              </w:rPr>
            </w:pPr>
            <w:proofErr w:type="spellStart"/>
            <w:r w:rsidRPr="004301C7">
              <w:rPr>
                <w:b/>
                <w:bCs/>
                <w:i/>
                <w:iCs/>
                <w:sz w:val="20"/>
                <w:szCs w:val="20"/>
              </w:rPr>
              <w:t>scaled_price</w:t>
            </w:r>
            <w:proofErr w:type="spellEnd"/>
          </w:p>
        </w:tc>
        <w:tc>
          <w:tcPr>
            <w:tcW w:w="3916" w:type="dxa"/>
            <w:shd w:val="clear" w:color="auto" w:fill="auto"/>
          </w:tcPr>
          <w:p w14:paraId="71679D36" w14:textId="77777777" w:rsidR="004E3727" w:rsidRPr="004301C7" w:rsidRDefault="004E3727" w:rsidP="004E3727">
            <w:pPr>
              <w:rPr>
                <w:sz w:val="20"/>
                <w:szCs w:val="20"/>
              </w:rPr>
            </w:pPr>
            <w:r w:rsidRPr="004301C7">
              <w:rPr>
                <w:sz w:val="20"/>
                <w:szCs w:val="20"/>
              </w:rPr>
              <w:t>Scaled price of the wine to 75 cL</w:t>
            </w:r>
          </w:p>
        </w:tc>
        <w:tc>
          <w:tcPr>
            <w:tcW w:w="2164" w:type="dxa"/>
            <w:shd w:val="clear" w:color="auto" w:fill="auto"/>
          </w:tcPr>
          <w:p w14:paraId="2F07150F" w14:textId="77777777" w:rsidR="004E3727" w:rsidRPr="004301C7" w:rsidRDefault="004E3727" w:rsidP="004E3727">
            <w:pPr>
              <w:rPr>
                <w:sz w:val="20"/>
                <w:szCs w:val="20"/>
              </w:rPr>
            </w:pPr>
            <w:r w:rsidRPr="004301C7">
              <w:rPr>
                <w:sz w:val="20"/>
                <w:szCs w:val="20"/>
              </w:rPr>
              <w:t>Price in GBP (£)</w:t>
            </w:r>
          </w:p>
        </w:tc>
      </w:tr>
      <w:tr w:rsidR="004E3727" w:rsidRPr="00101BA8" w14:paraId="6A5915B7" w14:textId="77777777" w:rsidTr="004301C7">
        <w:trPr>
          <w:trHeight w:val="283"/>
          <w:jc w:val="center"/>
        </w:trPr>
        <w:tc>
          <w:tcPr>
            <w:tcW w:w="2122" w:type="dxa"/>
            <w:tcBorders>
              <w:left w:val="nil"/>
              <w:bottom w:val="nil"/>
            </w:tcBorders>
            <w:shd w:val="clear" w:color="auto" w:fill="FFFFFF"/>
          </w:tcPr>
          <w:p w14:paraId="7B2D2AA9" w14:textId="77777777" w:rsidR="004E3727" w:rsidRPr="004301C7" w:rsidRDefault="004E3727" w:rsidP="004E3727">
            <w:pPr>
              <w:rPr>
                <w:b/>
                <w:bCs/>
                <w:i/>
                <w:iCs/>
                <w:sz w:val="20"/>
                <w:szCs w:val="20"/>
              </w:rPr>
            </w:pPr>
            <w:r w:rsidRPr="004301C7">
              <w:rPr>
                <w:b/>
                <w:bCs/>
                <w:i/>
                <w:iCs/>
                <w:sz w:val="20"/>
                <w:szCs w:val="20"/>
              </w:rPr>
              <w:t>score</w:t>
            </w:r>
          </w:p>
        </w:tc>
        <w:tc>
          <w:tcPr>
            <w:tcW w:w="3916" w:type="dxa"/>
            <w:shd w:val="clear" w:color="auto" w:fill="D9E2F3"/>
          </w:tcPr>
          <w:p w14:paraId="0ECA93A7" w14:textId="77777777" w:rsidR="004E3727" w:rsidRPr="004301C7" w:rsidRDefault="004E3727" w:rsidP="004E3727">
            <w:pPr>
              <w:rPr>
                <w:sz w:val="20"/>
                <w:szCs w:val="20"/>
              </w:rPr>
            </w:pPr>
            <w:r w:rsidRPr="004301C7">
              <w:rPr>
                <w:sz w:val="20"/>
                <w:szCs w:val="20"/>
              </w:rPr>
              <w:t>Rating score of the wine</w:t>
            </w:r>
          </w:p>
        </w:tc>
        <w:tc>
          <w:tcPr>
            <w:tcW w:w="2164" w:type="dxa"/>
            <w:shd w:val="clear" w:color="auto" w:fill="D9E2F3"/>
          </w:tcPr>
          <w:p w14:paraId="0C8F23B2" w14:textId="77777777" w:rsidR="004E3727" w:rsidRPr="004301C7" w:rsidRDefault="004E3727" w:rsidP="004E3727">
            <w:pPr>
              <w:rPr>
                <w:sz w:val="20"/>
                <w:szCs w:val="20"/>
              </w:rPr>
            </w:pPr>
            <w:r w:rsidRPr="004301C7">
              <w:rPr>
                <w:sz w:val="20"/>
                <w:szCs w:val="20"/>
              </w:rPr>
              <w:t>Lowest (0) to highest (5) rating</w:t>
            </w:r>
          </w:p>
        </w:tc>
      </w:tr>
      <w:tr w:rsidR="004E3727" w:rsidRPr="00101BA8" w14:paraId="23F572D2" w14:textId="77777777" w:rsidTr="004301C7">
        <w:trPr>
          <w:trHeight w:val="283"/>
          <w:jc w:val="center"/>
        </w:trPr>
        <w:tc>
          <w:tcPr>
            <w:tcW w:w="2122" w:type="dxa"/>
            <w:tcBorders>
              <w:left w:val="nil"/>
              <w:bottom w:val="nil"/>
            </w:tcBorders>
            <w:shd w:val="clear" w:color="auto" w:fill="FFFFFF"/>
          </w:tcPr>
          <w:p w14:paraId="76A2F434" w14:textId="77777777" w:rsidR="004E3727" w:rsidRPr="004301C7" w:rsidRDefault="004E3727" w:rsidP="004E3727">
            <w:pPr>
              <w:rPr>
                <w:b/>
                <w:bCs/>
                <w:i/>
                <w:iCs/>
                <w:sz w:val="20"/>
                <w:szCs w:val="20"/>
              </w:rPr>
            </w:pPr>
            <w:proofErr w:type="spellStart"/>
            <w:r w:rsidRPr="004301C7">
              <w:rPr>
                <w:b/>
                <w:bCs/>
                <w:i/>
                <w:iCs/>
                <w:sz w:val="20"/>
                <w:szCs w:val="20"/>
              </w:rPr>
              <w:t>num_review</w:t>
            </w:r>
            <w:proofErr w:type="spellEnd"/>
          </w:p>
        </w:tc>
        <w:tc>
          <w:tcPr>
            <w:tcW w:w="3916" w:type="dxa"/>
            <w:shd w:val="clear" w:color="auto" w:fill="auto"/>
          </w:tcPr>
          <w:p w14:paraId="647F7037" w14:textId="77777777" w:rsidR="004E3727" w:rsidRPr="004301C7" w:rsidRDefault="004E3727" w:rsidP="004E3727">
            <w:pPr>
              <w:rPr>
                <w:sz w:val="20"/>
                <w:szCs w:val="20"/>
              </w:rPr>
            </w:pPr>
            <w:r w:rsidRPr="004301C7">
              <w:rPr>
                <w:sz w:val="20"/>
                <w:szCs w:val="20"/>
              </w:rPr>
              <w:t>Number of reviews of the wine</w:t>
            </w:r>
          </w:p>
        </w:tc>
        <w:tc>
          <w:tcPr>
            <w:tcW w:w="2164" w:type="dxa"/>
            <w:shd w:val="clear" w:color="auto" w:fill="auto"/>
          </w:tcPr>
          <w:p w14:paraId="0800DB9B" w14:textId="77777777" w:rsidR="004E3727" w:rsidRPr="004301C7" w:rsidRDefault="004E3727" w:rsidP="004E3727">
            <w:pPr>
              <w:rPr>
                <w:sz w:val="20"/>
                <w:szCs w:val="20"/>
              </w:rPr>
            </w:pPr>
            <w:r w:rsidRPr="004301C7">
              <w:rPr>
                <w:sz w:val="20"/>
                <w:szCs w:val="20"/>
              </w:rPr>
              <w:t>No. of reviews</w:t>
            </w:r>
          </w:p>
        </w:tc>
      </w:tr>
      <w:tr w:rsidR="004E3727" w:rsidRPr="00101BA8" w14:paraId="250429B9" w14:textId="77777777" w:rsidTr="004301C7">
        <w:trPr>
          <w:trHeight w:val="283"/>
          <w:jc w:val="center"/>
        </w:trPr>
        <w:tc>
          <w:tcPr>
            <w:tcW w:w="2122" w:type="dxa"/>
            <w:tcBorders>
              <w:left w:val="nil"/>
              <w:bottom w:val="nil"/>
            </w:tcBorders>
            <w:shd w:val="clear" w:color="auto" w:fill="FFFFFF"/>
          </w:tcPr>
          <w:p w14:paraId="1A42ADE5" w14:textId="77777777" w:rsidR="004E3727" w:rsidRPr="004301C7" w:rsidRDefault="004E3727" w:rsidP="004E3727">
            <w:pPr>
              <w:rPr>
                <w:b/>
                <w:bCs/>
                <w:i/>
                <w:iCs/>
                <w:sz w:val="20"/>
                <w:szCs w:val="20"/>
              </w:rPr>
            </w:pPr>
            <w:r w:rsidRPr="004301C7">
              <w:rPr>
                <w:b/>
                <w:bCs/>
                <w:i/>
                <w:iCs/>
                <w:sz w:val="20"/>
                <w:szCs w:val="20"/>
              </w:rPr>
              <w:t>abv</w:t>
            </w:r>
          </w:p>
        </w:tc>
        <w:tc>
          <w:tcPr>
            <w:tcW w:w="3916" w:type="dxa"/>
            <w:shd w:val="clear" w:color="auto" w:fill="D9E2F3"/>
          </w:tcPr>
          <w:p w14:paraId="0B15E83C" w14:textId="77777777" w:rsidR="004E3727" w:rsidRPr="004301C7" w:rsidRDefault="004E3727" w:rsidP="004E3727">
            <w:pPr>
              <w:rPr>
                <w:sz w:val="20"/>
                <w:szCs w:val="20"/>
              </w:rPr>
            </w:pPr>
            <w:r w:rsidRPr="004301C7">
              <w:rPr>
                <w:sz w:val="20"/>
                <w:szCs w:val="20"/>
              </w:rPr>
              <w:t>Alcohol by volume, which measures alcohol content of wine</w:t>
            </w:r>
          </w:p>
        </w:tc>
        <w:tc>
          <w:tcPr>
            <w:tcW w:w="2164" w:type="dxa"/>
            <w:shd w:val="clear" w:color="auto" w:fill="D9E2F3"/>
          </w:tcPr>
          <w:p w14:paraId="627B088E" w14:textId="77777777" w:rsidR="004E3727" w:rsidRPr="004301C7" w:rsidRDefault="004E3727" w:rsidP="004E3727">
            <w:pPr>
              <w:rPr>
                <w:sz w:val="20"/>
                <w:szCs w:val="20"/>
              </w:rPr>
            </w:pPr>
            <w:r w:rsidRPr="004301C7">
              <w:rPr>
                <w:sz w:val="20"/>
                <w:szCs w:val="20"/>
              </w:rPr>
              <w:t>Percentage (%)</w:t>
            </w:r>
          </w:p>
        </w:tc>
      </w:tr>
      <w:tr w:rsidR="004E3727" w:rsidRPr="00101BA8" w14:paraId="3D5573B9" w14:textId="77777777" w:rsidTr="004301C7">
        <w:trPr>
          <w:trHeight w:val="283"/>
          <w:jc w:val="center"/>
        </w:trPr>
        <w:tc>
          <w:tcPr>
            <w:tcW w:w="2122" w:type="dxa"/>
            <w:tcBorders>
              <w:left w:val="nil"/>
              <w:bottom w:val="nil"/>
            </w:tcBorders>
            <w:shd w:val="clear" w:color="auto" w:fill="FFFFFF"/>
          </w:tcPr>
          <w:p w14:paraId="2BC15488" w14:textId="77777777" w:rsidR="004E3727" w:rsidRPr="004301C7" w:rsidRDefault="004E3727" w:rsidP="004E3727">
            <w:pPr>
              <w:rPr>
                <w:b/>
                <w:bCs/>
                <w:i/>
                <w:iCs/>
                <w:sz w:val="20"/>
                <w:szCs w:val="20"/>
              </w:rPr>
            </w:pPr>
            <w:r w:rsidRPr="004301C7">
              <w:rPr>
                <w:b/>
                <w:bCs/>
                <w:i/>
                <w:iCs/>
                <w:sz w:val="20"/>
                <w:szCs w:val="20"/>
              </w:rPr>
              <w:t>age</w:t>
            </w:r>
          </w:p>
        </w:tc>
        <w:tc>
          <w:tcPr>
            <w:tcW w:w="3916" w:type="dxa"/>
            <w:shd w:val="clear" w:color="auto" w:fill="auto"/>
          </w:tcPr>
          <w:p w14:paraId="32D4B355" w14:textId="77777777" w:rsidR="004E3727" w:rsidRPr="004301C7" w:rsidRDefault="004E3727" w:rsidP="004E3727">
            <w:pPr>
              <w:rPr>
                <w:sz w:val="20"/>
                <w:szCs w:val="20"/>
              </w:rPr>
            </w:pPr>
            <w:r w:rsidRPr="004301C7">
              <w:rPr>
                <w:sz w:val="20"/>
                <w:szCs w:val="20"/>
              </w:rPr>
              <w:t xml:space="preserve">Age of the wine which is calculated by deducing </w:t>
            </w:r>
            <w:r w:rsidRPr="004301C7">
              <w:rPr>
                <w:i/>
                <w:iCs/>
                <w:sz w:val="20"/>
                <w:szCs w:val="20"/>
              </w:rPr>
              <w:t>year</w:t>
            </w:r>
            <w:r w:rsidRPr="004301C7">
              <w:rPr>
                <w:sz w:val="20"/>
                <w:szCs w:val="20"/>
              </w:rPr>
              <w:t xml:space="preserve"> from current year (2022)</w:t>
            </w:r>
          </w:p>
        </w:tc>
        <w:tc>
          <w:tcPr>
            <w:tcW w:w="2164" w:type="dxa"/>
            <w:shd w:val="clear" w:color="auto" w:fill="auto"/>
          </w:tcPr>
          <w:p w14:paraId="24F09A20" w14:textId="77777777" w:rsidR="004E3727" w:rsidRPr="004301C7" w:rsidRDefault="004E3727" w:rsidP="004E3727">
            <w:pPr>
              <w:rPr>
                <w:sz w:val="20"/>
                <w:szCs w:val="20"/>
              </w:rPr>
            </w:pPr>
            <w:r w:rsidRPr="004301C7">
              <w:rPr>
                <w:sz w:val="20"/>
                <w:szCs w:val="20"/>
              </w:rPr>
              <w:t>Years</w:t>
            </w:r>
          </w:p>
        </w:tc>
      </w:tr>
      <w:tr w:rsidR="004E3727" w:rsidRPr="00101BA8" w14:paraId="1BD48CD7" w14:textId="77777777" w:rsidTr="004301C7">
        <w:trPr>
          <w:trHeight w:val="283"/>
          <w:jc w:val="center"/>
        </w:trPr>
        <w:tc>
          <w:tcPr>
            <w:tcW w:w="2122" w:type="dxa"/>
            <w:tcBorders>
              <w:left w:val="nil"/>
              <w:bottom w:val="nil"/>
            </w:tcBorders>
            <w:shd w:val="clear" w:color="auto" w:fill="FFFFFF"/>
          </w:tcPr>
          <w:p w14:paraId="12455F98" w14:textId="77777777" w:rsidR="004E3727" w:rsidRPr="004301C7" w:rsidRDefault="004E3727" w:rsidP="004E3727">
            <w:pPr>
              <w:rPr>
                <w:b/>
                <w:bCs/>
                <w:i/>
                <w:iCs/>
                <w:sz w:val="20"/>
                <w:szCs w:val="20"/>
              </w:rPr>
            </w:pPr>
            <w:r w:rsidRPr="004301C7">
              <w:rPr>
                <w:b/>
                <w:bCs/>
                <w:i/>
                <w:iCs/>
                <w:sz w:val="20"/>
                <w:szCs w:val="20"/>
              </w:rPr>
              <w:t>size(cL)</w:t>
            </w:r>
          </w:p>
        </w:tc>
        <w:tc>
          <w:tcPr>
            <w:tcW w:w="3916" w:type="dxa"/>
            <w:shd w:val="clear" w:color="auto" w:fill="D9E2F3"/>
          </w:tcPr>
          <w:p w14:paraId="0A710677" w14:textId="77777777" w:rsidR="004E3727" w:rsidRPr="004301C7" w:rsidRDefault="004E3727" w:rsidP="004E3727">
            <w:pPr>
              <w:rPr>
                <w:sz w:val="20"/>
                <w:szCs w:val="20"/>
              </w:rPr>
            </w:pPr>
            <w:r w:rsidRPr="004301C7">
              <w:rPr>
                <w:sz w:val="20"/>
                <w:szCs w:val="20"/>
              </w:rPr>
              <w:t>Volume of the wine</w:t>
            </w:r>
          </w:p>
        </w:tc>
        <w:tc>
          <w:tcPr>
            <w:tcW w:w="2164" w:type="dxa"/>
            <w:shd w:val="clear" w:color="auto" w:fill="D9E2F3"/>
          </w:tcPr>
          <w:p w14:paraId="2D11B835" w14:textId="77777777" w:rsidR="004E3727" w:rsidRPr="004301C7" w:rsidRDefault="004E3727" w:rsidP="004E3727">
            <w:pPr>
              <w:rPr>
                <w:sz w:val="20"/>
                <w:szCs w:val="20"/>
              </w:rPr>
            </w:pPr>
            <w:r w:rsidRPr="004301C7">
              <w:rPr>
                <w:sz w:val="20"/>
                <w:szCs w:val="20"/>
              </w:rPr>
              <w:t>cL</w:t>
            </w:r>
          </w:p>
        </w:tc>
      </w:tr>
    </w:tbl>
    <w:p w14:paraId="442BE7CD" w14:textId="77777777" w:rsidR="006A4B3F" w:rsidRDefault="006A4B3F" w:rsidP="00B86D43"/>
    <w:p w14:paraId="63687930" w14:textId="77777777" w:rsidR="0049355B" w:rsidRDefault="00865071" w:rsidP="00B86D43">
      <w:r w:rsidRPr="00373119">
        <w:t>In terms of rating</w:t>
      </w:r>
      <w:r w:rsidR="008F5BD6" w:rsidRPr="00373119">
        <w:t xml:space="preserve">s, </w:t>
      </w:r>
      <w:r w:rsidR="00022F5D" w:rsidRPr="00373119">
        <w:t>for wines</w:t>
      </w:r>
      <w:r w:rsidR="008F5BD6" w:rsidRPr="00373119">
        <w:t xml:space="preserve"> with less than 5 reviews</w:t>
      </w:r>
      <w:r w:rsidR="00022F5D" w:rsidRPr="00373119">
        <w:t>, the ratings</w:t>
      </w:r>
      <w:r w:rsidR="005D74FC" w:rsidRPr="00373119">
        <w:t xml:space="preserve"> are </w:t>
      </w:r>
      <w:r w:rsidR="00F4697C">
        <w:t>not considered in</w:t>
      </w:r>
      <w:r w:rsidR="005D74FC" w:rsidRPr="00373119">
        <w:t xml:space="preserve"> our analysis as the number of reviews </w:t>
      </w:r>
      <w:r w:rsidR="00936F54">
        <w:t>was</w:t>
      </w:r>
      <w:r w:rsidR="005D74FC" w:rsidRPr="00373119">
        <w:t xml:space="preserve"> not sufficient to justify. In this case, </w:t>
      </w:r>
      <w:r w:rsidR="002B2F41" w:rsidRPr="00373119">
        <w:t>all the wines with less than 5 reviews ha</w:t>
      </w:r>
      <w:r w:rsidR="00A91C17" w:rsidRPr="00373119">
        <w:t xml:space="preserve">ve </w:t>
      </w:r>
      <w:r w:rsidR="002B2F41" w:rsidRPr="00373119">
        <w:t>a</w:t>
      </w:r>
      <w:r w:rsidR="005D74FC" w:rsidRPr="00373119">
        <w:t xml:space="preserve"> rating </w:t>
      </w:r>
      <w:r w:rsidR="00022F5D" w:rsidRPr="00373119">
        <w:t xml:space="preserve">score </w:t>
      </w:r>
      <w:r w:rsidR="002B2F41" w:rsidRPr="00373119">
        <w:t>of 0.</w:t>
      </w:r>
    </w:p>
    <w:p w14:paraId="39FE1ED9" w14:textId="77777777" w:rsidR="0049355B" w:rsidRDefault="00284447" w:rsidP="00B86D43">
      <w:r>
        <w:t>Furthermore, s</w:t>
      </w:r>
      <w:r w:rsidR="009556E9">
        <w:t xml:space="preserve">ince </w:t>
      </w:r>
      <w:r w:rsidR="0049355B">
        <w:t>there are extreme outliers in the wine prices</w:t>
      </w:r>
      <w:r w:rsidR="009556E9">
        <w:t>,</w:t>
      </w:r>
      <w:r w:rsidR="0049355B">
        <w:t xml:space="preserve"> the</w:t>
      </w:r>
      <w:r w:rsidR="009556E9">
        <w:t xml:space="preserve"> </w:t>
      </w:r>
      <w:r w:rsidR="006369F3">
        <w:t xml:space="preserve">log of </w:t>
      </w:r>
      <w:r w:rsidR="00936F54">
        <w:t>prices</w:t>
      </w:r>
      <w:r w:rsidR="006369F3">
        <w:t xml:space="preserve"> is taken to visual</w:t>
      </w:r>
      <w:r w:rsidR="00B4186C">
        <w:t>is</w:t>
      </w:r>
      <w:r w:rsidR="007F483E">
        <w:t xml:space="preserve">e </w:t>
      </w:r>
      <w:r w:rsidR="006369F3">
        <w:t xml:space="preserve">the price distribution </w:t>
      </w:r>
      <w:r w:rsidR="007F483E">
        <w:t>of different wines</w:t>
      </w:r>
      <w:r w:rsidR="00B638FD">
        <w:t xml:space="preserve"> </w:t>
      </w:r>
      <w:r w:rsidR="00936F54">
        <w:t>to</w:t>
      </w:r>
      <w:r w:rsidR="00B638FD">
        <w:t xml:space="preserve"> address the skewness in price data</w:t>
      </w:r>
      <w:r w:rsidR="000C15BF">
        <w:t>.</w:t>
      </w:r>
    </w:p>
    <w:p w14:paraId="64F240B3" w14:textId="77777777" w:rsidR="0049355B" w:rsidRDefault="00F6363B" w:rsidP="00B86D43">
      <w:r>
        <w:t xml:space="preserve">As the bottle sizes vary among wines, </w:t>
      </w:r>
      <w:r w:rsidR="00936F54">
        <w:t>to</w:t>
      </w:r>
      <w:r>
        <w:t xml:space="preserve"> compare </w:t>
      </w:r>
      <w:r w:rsidR="00936F54">
        <w:t>prices</w:t>
      </w:r>
      <w:r>
        <w:t xml:space="preserve"> of wines on a fair basis, the team scale</w:t>
      </w:r>
      <w:r w:rsidR="0049355B">
        <w:t>d</w:t>
      </w:r>
      <w:r>
        <w:t xml:space="preserve"> </w:t>
      </w:r>
      <w:r w:rsidR="0049355B">
        <w:t xml:space="preserve">the </w:t>
      </w:r>
      <w:r>
        <w:t>price</w:t>
      </w:r>
      <w:r w:rsidR="0049355B">
        <w:t>s</w:t>
      </w:r>
      <w:r>
        <w:t xml:space="preserve"> of the wine to 75cL</w:t>
      </w:r>
      <w:r w:rsidR="00F4697C">
        <w:t xml:space="preserve"> which is the most common size of wine bottles</w:t>
      </w:r>
      <w:r>
        <w:t>.</w:t>
      </w:r>
      <w:r w:rsidR="00B638FD">
        <w:t xml:space="preserve"> </w:t>
      </w:r>
      <w:r w:rsidR="00745D68">
        <w:t xml:space="preserve">Besides, the age of wines </w:t>
      </w:r>
      <w:r w:rsidR="00CE708E">
        <w:t>is</w:t>
      </w:r>
      <w:r w:rsidR="00E33EEB">
        <w:t xml:space="preserve"> </w:t>
      </w:r>
      <w:r w:rsidR="00745D68">
        <w:t xml:space="preserve">calculated by deducting </w:t>
      </w:r>
      <w:r w:rsidR="00CE708E">
        <w:t xml:space="preserve">year when grapes </w:t>
      </w:r>
      <w:r w:rsidR="0049355B">
        <w:t>were</w:t>
      </w:r>
      <w:r w:rsidR="00CE708E">
        <w:t xml:space="preserve"> harvested from the current year (2022).</w:t>
      </w:r>
    </w:p>
    <w:p w14:paraId="3CA8F303" w14:textId="77777777" w:rsidR="00052AF0" w:rsidRDefault="008C00A1" w:rsidP="00B86D43">
      <w:r>
        <w:t>For</w:t>
      </w:r>
      <w:r w:rsidR="00095149">
        <w:t xml:space="preserve"> the wine type, </w:t>
      </w:r>
      <w:r w:rsidR="00170E0D">
        <w:t xml:space="preserve">apart </w:t>
      </w:r>
      <w:r w:rsidR="00D443D4">
        <w:t>from</w:t>
      </w:r>
      <w:r w:rsidR="00170E0D">
        <w:t xml:space="preserve"> the main types</w:t>
      </w:r>
      <w:r w:rsidR="003059D2">
        <w:t xml:space="preserve"> such as</w:t>
      </w:r>
      <w:r w:rsidR="00D443D4">
        <w:t xml:space="preserve"> </w:t>
      </w:r>
      <w:r w:rsidR="003059D2">
        <w:t>r</w:t>
      </w:r>
      <w:r w:rsidR="00D443D4">
        <w:t xml:space="preserve">ed, white, sparkling and rose, </w:t>
      </w:r>
      <w:r w:rsidR="00095149">
        <w:t xml:space="preserve">there are some </w:t>
      </w:r>
      <w:r w:rsidR="003059D2">
        <w:t xml:space="preserve">other wine </w:t>
      </w:r>
      <w:r w:rsidR="00095149">
        <w:t xml:space="preserve">types such as </w:t>
      </w:r>
      <w:r w:rsidR="003059D2">
        <w:t>o</w:t>
      </w:r>
      <w:r w:rsidR="009E2893">
        <w:t xml:space="preserve">range </w:t>
      </w:r>
      <w:r w:rsidR="00B2422A">
        <w:t xml:space="preserve">and </w:t>
      </w:r>
      <w:r w:rsidR="003059D2">
        <w:t>s</w:t>
      </w:r>
      <w:r w:rsidR="00B2422A">
        <w:t>herry</w:t>
      </w:r>
      <w:r w:rsidR="004D11BA">
        <w:t xml:space="preserve"> </w:t>
      </w:r>
      <w:r w:rsidR="003059D2">
        <w:t>which</w:t>
      </w:r>
      <w:r w:rsidR="004D11BA">
        <w:t xml:space="preserve"> account for a </w:t>
      </w:r>
      <w:r w:rsidR="004D11BA">
        <w:lastRenderedPageBreak/>
        <w:t xml:space="preserve">relatively small </w:t>
      </w:r>
      <w:r w:rsidR="009B619B">
        <w:t>percentage</w:t>
      </w:r>
      <w:r>
        <w:t xml:space="preserve">. Therefore, </w:t>
      </w:r>
      <w:r w:rsidR="00E03504">
        <w:t>other wine types except red, white, sparkling and rose are</w:t>
      </w:r>
      <w:r w:rsidR="003059D2">
        <w:t xml:space="preserve"> </w:t>
      </w:r>
      <w:r w:rsidR="00E03504">
        <w:t>categorised as “others” for further analysis.</w:t>
      </w:r>
      <w:r w:rsidR="00777F63">
        <w:t xml:space="preserve"> </w:t>
      </w:r>
      <w:r w:rsidR="00B638FD">
        <w:t xml:space="preserve">Lastly, since there are </w:t>
      </w:r>
      <w:proofErr w:type="gramStart"/>
      <w:r w:rsidR="00B638FD">
        <w:t>a number of</w:t>
      </w:r>
      <w:proofErr w:type="gramEnd"/>
      <w:r w:rsidR="00B638FD">
        <w:t xml:space="preserve"> unique country values, a new column for country codes </w:t>
      </w:r>
      <w:r w:rsidR="0049355B">
        <w:t>was</w:t>
      </w:r>
      <w:r w:rsidR="00B638FD">
        <w:t xml:space="preserve"> added for cleaner visualisation. </w:t>
      </w:r>
    </w:p>
    <w:p w14:paraId="387F87B7" w14:textId="77777777" w:rsidR="00781BA3" w:rsidRDefault="00052AF0" w:rsidP="00CA2081">
      <w:pPr>
        <w:pStyle w:val="Heading2"/>
      </w:pPr>
      <w:r>
        <w:br w:type="page"/>
      </w:r>
      <w:bookmarkStart w:id="4" w:name="_Toc118372592"/>
      <w:r w:rsidR="00477E4A">
        <w:lastRenderedPageBreak/>
        <w:t>Summary statistics of all and each retailer</w:t>
      </w:r>
      <w:bookmarkEnd w:id="4"/>
    </w:p>
    <w:p w14:paraId="0F865837" w14:textId="1017039E" w:rsidR="00052AF0" w:rsidRPr="00B86D43" w:rsidRDefault="00781BA3" w:rsidP="00B86D43">
      <w:pPr>
        <w:pStyle w:val="Caption"/>
      </w:pPr>
      <w:r w:rsidRPr="00B86D43">
        <w:t xml:space="preserve">Table </w:t>
      </w:r>
      <w:fldSimple w:instr=" SEQ Table \* ARABIC ">
        <w:r w:rsidR="00B34F58">
          <w:rPr>
            <w:noProof/>
          </w:rPr>
          <w:t>2</w:t>
        </w:r>
      </w:fldSimple>
      <w:r w:rsidRPr="00B86D43">
        <w:t>. General</w:t>
      </w:r>
      <w:r w:rsidR="00052AF0" w:rsidRPr="00B86D43">
        <w:t xml:space="preserve"> information of 4 retailers</w:t>
      </w:r>
    </w:p>
    <w:p w14:paraId="2FF2FC90" w14:textId="77777777" w:rsidR="00052AF0" w:rsidRDefault="00203905" w:rsidP="0035344E">
      <w:pPr>
        <w:jc w:val="center"/>
      </w:pPr>
      <w:r w:rsidRPr="00BB320E">
        <w:rPr>
          <w:noProof/>
        </w:rPr>
        <w:drawing>
          <wp:inline distT="0" distB="0" distL="0" distR="0" wp14:anchorId="70353B17" wp14:editId="4528D917">
            <wp:extent cx="4935855" cy="1449070"/>
            <wp:effectExtent l="0" t="0" r="0" b="0"/>
            <wp:docPr id="1" name="Picture 11"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Table&#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5855" cy="1449070"/>
                    </a:xfrm>
                    <a:prstGeom prst="rect">
                      <a:avLst/>
                    </a:prstGeom>
                    <a:noFill/>
                    <a:ln>
                      <a:noFill/>
                    </a:ln>
                  </pic:spPr>
                </pic:pic>
              </a:graphicData>
            </a:graphic>
          </wp:inline>
        </w:drawing>
      </w:r>
    </w:p>
    <w:p w14:paraId="17CFFE33" w14:textId="10D035CC" w:rsidR="00052AF0" w:rsidRDefault="00781BA3" w:rsidP="00B86D43">
      <w:pPr>
        <w:pStyle w:val="Caption"/>
      </w:pPr>
      <w:r>
        <w:t xml:space="preserve">Table </w:t>
      </w:r>
      <w:fldSimple w:instr=" SEQ Table \* ARABIC ">
        <w:r w:rsidR="00B34F58">
          <w:rPr>
            <w:noProof/>
          </w:rPr>
          <w:t>3</w:t>
        </w:r>
      </w:fldSimple>
      <w:r>
        <w:t xml:space="preserve">. </w:t>
      </w:r>
      <w:r w:rsidR="00052AF0" w:rsidRPr="00052AF0">
        <w:t>Laithwaites</w:t>
      </w:r>
    </w:p>
    <w:p w14:paraId="2157B4DC" w14:textId="77777777" w:rsidR="00B86D43" w:rsidRPr="00052AF0" w:rsidRDefault="00203905" w:rsidP="001F2D82">
      <w:pPr>
        <w:jc w:val="center"/>
      </w:pPr>
      <w:r w:rsidRPr="00AD70B5">
        <w:rPr>
          <w:noProof/>
        </w:rPr>
        <w:drawing>
          <wp:inline distT="0" distB="0" distL="0" distR="0" wp14:anchorId="4B1D2B62" wp14:editId="39163B40">
            <wp:extent cx="4887595" cy="1539875"/>
            <wp:effectExtent l="0" t="0" r="0" b="0"/>
            <wp:docPr id="2" name="Picture 12"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7595" cy="1539875"/>
                    </a:xfrm>
                    <a:prstGeom prst="rect">
                      <a:avLst/>
                    </a:prstGeom>
                    <a:noFill/>
                    <a:ln>
                      <a:noFill/>
                    </a:ln>
                  </pic:spPr>
                </pic:pic>
              </a:graphicData>
            </a:graphic>
          </wp:inline>
        </w:drawing>
      </w:r>
    </w:p>
    <w:p w14:paraId="3CC21697" w14:textId="26238AFC" w:rsidR="00052AF0" w:rsidRDefault="00477E4A" w:rsidP="00B86D43">
      <w:pPr>
        <w:pStyle w:val="Caption"/>
      </w:pPr>
      <w:r w:rsidRPr="00477E4A">
        <w:t xml:space="preserve">Table </w:t>
      </w:r>
      <w:fldSimple w:instr=" SEQ Table \* ARABIC ">
        <w:r w:rsidR="00B34F58">
          <w:rPr>
            <w:noProof/>
          </w:rPr>
          <w:t>4</w:t>
        </w:r>
      </w:fldSimple>
      <w:r w:rsidRPr="00477E4A">
        <w:t xml:space="preserve">. </w:t>
      </w:r>
      <w:r w:rsidR="00052AF0" w:rsidRPr="00477E4A">
        <w:t>Morrisons</w:t>
      </w:r>
    </w:p>
    <w:p w14:paraId="7CE9814F" w14:textId="77777777" w:rsidR="00477E4A" w:rsidRDefault="00203905" w:rsidP="001F2D82">
      <w:pPr>
        <w:jc w:val="center"/>
      </w:pPr>
      <w:r w:rsidRPr="00C15DEB">
        <w:rPr>
          <w:noProof/>
        </w:rPr>
        <w:drawing>
          <wp:inline distT="0" distB="0" distL="0" distR="0" wp14:anchorId="24EBC844" wp14:editId="046E8D28">
            <wp:extent cx="4940935" cy="1545590"/>
            <wp:effectExtent l="0" t="0" r="0" b="0"/>
            <wp:docPr id="3" name="Picture 13"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Table&#10;&#10;Description automatically generated"/>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935" cy="1545590"/>
                    </a:xfrm>
                    <a:prstGeom prst="rect">
                      <a:avLst/>
                    </a:prstGeom>
                    <a:noFill/>
                    <a:ln>
                      <a:noFill/>
                    </a:ln>
                  </pic:spPr>
                </pic:pic>
              </a:graphicData>
            </a:graphic>
          </wp:inline>
        </w:drawing>
      </w:r>
    </w:p>
    <w:p w14:paraId="2512A777" w14:textId="3B7B8E07" w:rsidR="00052AF0" w:rsidRPr="00052AF0" w:rsidRDefault="00477E4A" w:rsidP="00B86D43">
      <w:pPr>
        <w:pStyle w:val="Caption"/>
      </w:pPr>
      <w:r>
        <w:t xml:space="preserve">Table </w:t>
      </w:r>
      <w:fldSimple w:instr=" SEQ Table \* ARABIC ">
        <w:r w:rsidR="00B34F58">
          <w:rPr>
            <w:noProof/>
          </w:rPr>
          <w:t>5</w:t>
        </w:r>
      </w:fldSimple>
      <w:r>
        <w:t xml:space="preserve">. </w:t>
      </w:r>
      <w:r w:rsidR="00052AF0" w:rsidRPr="00052AF0">
        <w:t>Virgin Wines</w:t>
      </w:r>
    </w:p>
    <w:p w14:paraId="57AF4C22" w14:textId="77777777" w:rsidR="00052AF0" w:rsidRPr="00052AF0" w:rsidRDefault="00203905" w:rsidP="001F2D82">
      <w:pPr>
        <w:jc w:val="center"/>
      </w:pPr>
      <w:r w:rsidRPr="00DF2FC7">
        <w:rPr>
          <w:noProof/>
        </w:rPr>
        <w:drawing>
          <wp:inline distT="0" distB="0" distL="0" distR="0" wp14:anchorId="2029F0B4" wp14:editId="0403F393">
            <wp:extent cx="4951730" cy="1545590"/>
            <wp:effectExtent l="0" t="0" r="0" b="0"/>
            <wp:docPr id="4" name="Picture 14"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Table&#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1730" cy="1545590"/>
                    </a:xfrm>
                    <a:prstGeom prst="rect">
                      <a:avLst/>
                    </a:prstGeom>
                    <a:noFill/>
                    <a:ln>
                      <a:noFill/>
                    </a:ln>
                  </pic:spPr>
                </pic:pic>
              </a:graphicData>
            </a:graphic>
          </wp:inline>
        </w:drawing>
      </w:r>
    </w:p>
    <w:p w14:paraId="7B088E43" w14:textId="06DCDEC1" w:rsidR="002C578B" w:rsidRDefault="0035344E" w:rsidP="001F2D82">
      <w:pPr>
        <w:pStyle w:val="Caption"/>
      </w:pPr>
      <w:r>
        <w:br w:type="page"/>
      </w:r>
      <w:r w:rsidR="00477E4A">
        <w:lastRenderedPageBreak/>
        <w:t xml:space="preserve">Table </w:t>
      </w:r>
      <w:fldSimple w:instr=" SEQ Table \* ARABIC ">
        <w:r w:rsidR="00B34F58">
          <w:rPr>
            <w:noProof/>
          </w:rPr>
          <w:t>6</w:t>
        </w:r>
      </w:fldSimple>
      <w:r w:rsidR="00477E4A">
        <w:t xml:space="preserve">. </w:t>
      </w:r>
      <w:r w:rsidR="00052AF0">
        <w:t>Decantalo</w:t>
      </w:r>
    </w:p>
    <w:p w14:paraId="12469F59" w14:textId="77777777" w:rsidR="00F75A87" w:rsidRDefault="00203905" w:rsidP="0035344E">
      <w:pPr>
        <w:jc w:val="center"/>
      </w:pPr>
      <w:r w:rsidRPr="00341AFE">
        <w:rPr>
          <w:noProof/>
        </w:rPr>
        <w:drawing>
          <wp:inline distT="0" distB="0" distL="0" distR="0" wp14:anchorId="26A3FB23" wp14:editId="7BE6320C">
            <wp:extent cx="5389880" cy="1561465"/>
            <wp:effectExtent l="0" t="0" r="0" b="0"/>
            <wp:docPr id="5" name="Picture 5"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Table&#10;&#10;Description automatically generated"/>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880" cy="1561465"/>
                    </a:xfrm>
                    <a:prstGeom prst="rect">
                      <a:avLst/>
                    </a:prstGeom>
                    <a:noFill/>
                    <a:ln>
                      <a:noFill/>
                    </a:ln>
                  </pic:spPr>
                </pic:pic>
              </a:graphicData>
            </a:graphic>
          </wp:inline>
        </w:drawing>
      </w:r>
    </w:p>
    <w:p w14:paraId="3A5BC850" w14:textId="77777777" w:rsidR="00E930AF" w:rsidRPr="00E930AF" w:rsidRDefault="00F75A87" w:rsidP="00CA2081">
      <w:pPr>
        <w:pStyle w:val="Heading2"/>
      </w:pPr>
      <w:r>
        <w:br w:type="page"/>
      </w:r>
      <w:bookmarkStart w:id="5" w:name="_Toc118372593"/>
      <w:r w:rsidR="00B66398" w:rsidRPr="00477E4A">
        <w:lastRenderedPageBreak/>
        <w:t>Results and Analysis</w:t>
      </w:r>
      <w:bookmarkEnd w:id="5"/>
    </w:p>
    <w:p w14:paraId="6E207AA1" w14:textId="77777777" w:rsidR="00D7115A" w:rsidRDefault="00615769" w:rsidP="00B86D43">
      <w:pPr>
        <w:pStyle w:val="Heading3"/>
      </w:pPr>
      <w:bookmarkStart w:id="6" w:name="_Toc118372594"/>
      <w:r>
        <w:t>5</w:t>
      </w:r>
      <w:r w:rsidR="00B86D43" w:rsidRPr="00B86D43">
        <w:t>.1</w:t>
      </w:r>
      <w:r w:rsidR="00477E4A" w:rsidRPr="00B86D43">
        <w:t xml:space="preserve"> Price range in wine types within the 4 retailers</w:t>
      </w:r>
      <w:bookmarkEnd w:id="6"/>
      <w:r w:rsidR="00477E4A" w:rsidRPr="00B86D43">
        <w:t xml:space="preserve"> </w:t>
      </w:r>
    </w:p>
    <w:tbl>
      <w:tblPr>
        <w:tblW w:w="0" w:type="auto"/>
        <w:tblLook w:val="04A0" w:firstRow="1" w:lastRow="0" w:firstColumn="1" w:lastColumn="0" w:noHBand="0" w:noVBand="1"/>
      </w:tblPr>
      <w:tblGrid>
        <w:gridCol w:w="4484"/>
        <w:gridCol w:w="4542"/>
      </w:tblGrid>
      <w:tr w:rsidR="00B716BB" w:rsidRPr="00101BA8" w14:paraId="105E3281" w14:textId="77777777" w:rsidTr="004301C7">
        <w:trPr>
          <w:tblHeader/>
        </w:trPr>
        <w:tc>
          <w:tcPr>
            <w:tcW w:w="4600" w:type="dxa"/>
            <w:shd w:val="clear" w:color="auto" w:fill="D9D9D9"/>
            <w:vAlign w:val="center"/>
          </w:tcPr>
          <w:p w14:paraId="6F0D5CF5" w14:textId="77777777" w:rsidR="00B716BB" w:rsidRPr="004301C7" w:rsidRDefault="00B716BB" w:rsidP="00C77E23">
            <w:pPr>
              <w:pStyle w:val="Caption"/>
              <w:rPr>
                <w:b/>
                <w:bCs/>
                <w:i w:val="0"/>
                <w:iCs w:val="0"/>
                <w:color w:val="000000"/>
              </w:rPr>
            </w:pPr>
            <w:r w:rsidRPr="004301C7">
              <w:rPr>
                <w:b/>
                <w:bCs/>
                <w:i w:val="0"/>
                <w:iCs w:val="0"/>
                <w:color w:val="000000"/>
              </w:rPr>
              <w:t>Listed price</w:t>
            </w:r>
          </w:p>
        </w:tc>
        <w:tc>
          <w:tcPr>
            <w:tcW w:w="4600" w:type="dxa"/>
            <w:shd w:val="clear" w:color="auto" w:fill="D9D9D9"/>
            <w:vAlign w:val="center"/>
          </w:tcPr>
          <w:p w14:paraId="6EB4278D" w14:textId="77777777" w:rsidR="00B716BB" w:rsidRPr="004301C7" w:rsidRDefault="00B716BB" w:rsidP="00C77E23">
            <w:pPr>
              <w:pStyle w:val="Caption"/>
              <w:rPr>
                <w:b/>
                <w:bCs/>
                <w:i w:val="0"/>
                <w:iCs w:val="0"/>
                <w:color w:val="000000"/>
              </w:rPr>
            </w:pPr>
            <w:r w:rsidRPr="004301C7">
              <w:rPr>
                <w:b/>
                <w:bCs/>
                <w:i w:val="0"/>
                <w:iCs w:val="0"/>
                <w:color w:val="000000"/>
              </w:rPr>
              <w:t>Log-transformed price</w:t>
            </w:r>
          </w:p>
        </w:tc>
      </w:tr>
      <w:tr w:rsidR="00B716BB" w:rsidRPr="00101BA8" w14:paraId="66B2E576" w14:textId="77777777" w:rsidTr="00B716BB">
        <w:tc>
          <w:tcPr>
            <w:tcW w:w="4600" w:type="dxa"/>
            <w:shd w:val="clear" w:color="auto" w:fill="auto"/>
          </w:tcPr>
          <w:p w14:paraId="08C43018" w14:textId="77777777" w:rsidR="00B716BB" w:rsidRPr="00101BA8" w:rsidRDefault="00B716BB" w:rsidP="00B716BB">
            <w:pPr>
              <w:pStyle w:val="Caption"/>
            </w:pPr>
            <w:r w:rsidRPr="00101BA8">
              <w:t xml:space="preserve">Figure 1 </w:t>
            </w:r>
            <w:r w:rsidR="00A46305">
              <w:t xml:space="preserve">- </w:t>
            </w:r>
            <w:proofErr w:type="spellStart"/>
            <w:r w:rsidRPr="00101BA8">
              <w:t>Decantalo</w:t>
            </w:r>
            <w:proofErr w:type="spellEnd"/>
            <w:r w:rsidRPr="00101BA8">
              <w:t xml:space="preserve">                                                            </w:t>
            </w:r>
          </w:p>
        </w:tc>
        <w:tc>
          <w:tcPr>
            <w:tcW w:w="4600" w:type="dxa"/>
            <w:shd w:val="clear" w:color="auto" w:fill="auto"/>
          </w:tcPr>
          <w:p w14:paraId="6975C928" w14:textId="77777777" w:rsidR="00B716BB" w:rsidRPr="00101BA8" w:rsidRDefault="00B716BB" w:rsidP="00B716BB">
            <w:pPr>
              <w:pStyle w:val="Caption"/>
            </w:pPr>
            <w:r w:rsidRPr="00101BA8">
              <w:t xml:space="preserve">Figure </w:t>
            </w:r>
            <w:r>
              <w:t>2</w:t>
            </w:r>
            <w:r w:rsidRPr="00101BA8">
              <w:t xml:space="preserve"> </w:t>
            </w:r>
            <w:r w:rsidR="00A46305">
              <w:t xml:space="preserve">- </w:t>
            </w:r>
            <w:proofErr w:type="spellStart"/>
            <w:r w:rsidRPr="00101BA8">
              <w:t>Decantalo</w:t>
            </w:r>
            <w:proofErr w:type="spellEnd"/>
          </w:p>
        </w:tc>
      </w:tr>
      <w:tr w:rsidR="00B716BB" w:rsidRPr="00101BA8" w14:paraId="621C9C6D" w14:textId="77777777" w:rsidTr="00B716BB">
        <w:tc>
          <w:tcPr>
            <w:tcW w:w="4600" w:type="dxa"/>
            <w:shd w:val="clear" w:color="auto" w:fill="auto"/>
          </w:tcPr>
          <w:p w14:paraId="7819C937" w14:textId="77777777" w:rsidR="00B716BB" w:rsidRPr="00101BA8" w:rsidRDefault="00203905" w:rsidP="00B716BB">
            <w:pPr>
              <w:pStyle w:val="Caption"/>
            </w:pPr>
            <w:r w:rsidRPr="00E56B5E">
              <w:rPr>
                <w:noProof/>
              </w:rPr>
              <w:drawing>
                <wp:inline distT="0" distB="0" distL="0" distR="0" wp14:anchorId="491AE960" wp14:editId="2877DAD3">
                  <wp:extent cx="2679065" cy="1802130"/>
                  <wp:effectExtent l="0" t="0" r="0" b="0"/>
                  <wp:docPr id="6" name="Picture 1"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art, box and whisker chart&#10;&#10;Description automatically generated"/>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9065" cy="1802130"/>
                          </a:xfrm>
                          <a:prstGeom prst="rect">
                            <a:avLst/>
                          </a:prstGeom>
                          <a:noFill/>
                          <a:ln>
                            <a:noFill/>
                          </a:ln>
                        </pic:spPr>
                      </pic:pic>
                    </a:graphicData>
                  </a:graphic>
                </wp:inline>
              </w:drawing>
            </w:r>
          </w:p>
        </w:tc>
        <w:tc>
          <w:tcPr>
            <w:tcW w:w="4600" w:type="dxa"/>
            <w:shd w:val="clear" w:color="auto" w:fill="auto"/>
          </w:tcPr>
          <w:p w14:paraId="10492BA9" w14:textId="77777777" w:rsidR="00B716BB" w:rsidRPr="00B716BB" w:rsidRDefault="00203905" w:rsidP="00B716BB">
            <w:pPr>
              <w:pStyle w:val="Caption"/>
            </w:pPr>
            <w:r w:rsidRPr="00F42EF5">
              <w:rPr>
                <w:noProof/>
              </w:rPr>
              <w:drawing>
                <wp:inline distT="0" distB="0" distL="0" distR="0" wp14:anchorId="1912870E" wp14:editId="76D3D29D">
                  <wp:extent cx="2679065" cy="1919605"/>
                  <wp:effectExtent l="0" t="0" r="0" b="0"/>
                  <wp:docPr id="7" name="Picture 21"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Chart, box and whisker chart&#10;&#10;Description automatically generated"/>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065" cy="1919605"/>
                          </a:xfrm>
                          <a:prstGeom prst="rect">
                            <a:avLst/>
                          </a:prstGeom>
                          <a:noFill/>
                          <a:ln>
                            <a:noFill/>
                          </a:ln>
                        </pic:spPr>
                      </pic:pic>
                    </a:graphicData>
                  </a:graphic>
                </wp:inline>
              </w:drawing>
            </w:r>
          </w:p>
        </w:tc>
      </w:tr>
      <w:tr w:rsidR="00B716BB" w:rsidRPr="00101BA8" w14:paraId="2D90377C" w14:textId="77777777" w:rsidTr="00B716BB">
        <w:tc>
          <w:tcPr>
            <w:tcW w:w="4600" w:type="dxa"/>
            <w:shd w:val="clear" w:color="auto" w:fill="auto"/>
          </w:tcPr>
          <w:p w14:paraId="7EA9FDFA" w14:textId="77777777" w:rsidR="00B716BB" w:rsidRPr="00101BA8" w:rsidRDefault="00B716BB" w:rsidP="00B716BB">
            <w:pPr>
              <w:pStyle w:val="Caption"/>
            </w:pPr>
            <w:r w:rsidRPr="00101BA8">
              <w:t xml:space="preserve">Figure 3 </w:t>
            </w:r>
            <w:r w:rsidR="00A46305">
              <w:t xml:space="preserve">- </w:t>
            </w:r>
            <w:r w:rsidRPr="00101BA8">
              <w:t xml:space="preserve">Laithwaites                                                     </w:t>
            </w:r>
          </w:p>
        </w:tc>
        <w:tc>
          <w:tcPr>
            <w:tcW w:w="4600" w:type="dxa"/>
            <w:shd w:val="clear" w:color="auto" w:fill="auto"/>
          </w:tcPr>
          <w:p w14:paraId="5A814DBD" w14:textId="77777777" w:rsidR="00B716BB" w:rsidRPr="00101BA8" w:rsidRDefault="00B716BB" w:rsidP="00B716BB">
            <w:pPr>
              <w:pStyle w:val="Caption"/>
            </w:pPr>
            <w:r w:rsidRPr="00101BA8">
              <w:t xml:space="preserve">Figure </w:t>
            </w:r>
            <w:r>
              <w:t>4</w:t>
            </w:r>
            <w:r w:rsidRPr="00101BA8">
              <w:t xml:space="preserve"> </w:t>
            </w:r>
            <w:r w:rsidR="00A46305">
              <w:t xml:space="preserve">- </w:t>
            </w:r>
            <w:r w:rsidRPr="00101BA8">
              <w:t xml:space="preserve">Laithwaites                                                        </w:t>
            </w:r>
          </w:p>
        </w:tc>
      </w:tr>
      <w:tr w:rsidR="00B716BB" w:rsidRPr="00101BA8" w14:paraId="575527C3" w14:textId="77777777" w:rsidTr="00B716BB">
        <w:tc>
          <w:tcPr>
            <w:tcW w:w="4600" w:type="dxa"/>
            <w:shd w:val="clear" w:color="auto" w:fill="auto"/>
          </w:tcPr>
          <w:p w14:paraId="10AD5223" w14:textId="77777777" w:rsidR="00B716BB" w:rsidRPr="00101BA8" w:rsidRDefault="00203905" w:rsidP="00B716BB">
            <w:pPr>
              <w:pStyle w:val="Caption"/>
            </w:pPr>
            <w:r w:rsidRPr="003E4387">
              <w:rPr>
                <w:noProof/>
              </w:rPr>
              <w:drawing>
                <wp:inline distT="0" distB="0" distL="0" distR="0" wp14:anchorId="3743C985" wp14:editId="3E96D027">
                  <wp:extent cx="2759075" cy="1700530"/>
                  <wp:effectExtent l="0" t="0" r="0" b="0"/>
                  <wp:docPr id="8" name="Picture 17"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Chart, box and whisker chart&#10;&#10;Description automatically generated"/>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59075" cy="1700530"/>
                          </a:xfrm>
                          <a:prstGeom prst="rect">
                            <a:avLst/>
                          </a:prstGeom>
                          <a:noFill/>
                          <a:ln>
                            <a:noFill/>
                          </a:ln>
                        </pic:spPr>
                      </pic:pic>
                    </a:graphicData>
                  </a:graphic>
                </wp:inline>
              </w:drawing>
            </w:r>
          </w:p>
        </w:tc>
        <w:tc>
          <w:tcPr>
            <w:tcW w:w="4600" w:type="dxa"/>
            <w:shd w:val="clear" w:color="auto" w:fill="auto"/>
          </w:tcPr>
          <w:p w14:paraId="6434C422" w14:textId="77777777" w:rsidR="00B716BB" w:rsidRPr="00101BA8" w:rsidRDefault="00203905" w:rsidP="00B716BB">
            <w:pPr>
              <w:pStyle w:val="Caption"/>
            </w:pPr>
            <w:r w:rsidRPr="00187501">
              <w:rPr>
                <w:noProof/>
              </w:rPr>
              <w:drawing>
                <wp:inline distT="0" distB="0" distL="0" distR="0" wp14:anchorId="3ABC4408" wp14:editId="638AB4E8">
                  <wp:extent cx="2796540" cy="1700530"/>
                  <wp:effectExtent l="0" t="0" r="0" b="0"/>
                  <wp:docPr id="9" name="Picture 23"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Chart, box and whisker chart&#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6540" cy="1700530"/>
                          </a:xfrm>
                          <a:prstGeom prst="rect">
                            <a:avLst/>
                          </a:prstGeom>
                          <a:noFill/>
                          <a:ln>
                            <a:noFill/>
                          </a:ln>
                        </pic:spPr>
                      </pic:pic>
                    </a:graphicData>
                  </a:graphic>
                </wp:inline>
              </w:drawing>
            </w:r>
          </w:p>
        </w:tc>
      </w:tr>
      <w:tr w:rsidR="00B716BB" w:rsidRPr="00101BA8" w14:paraId="1C52D6F8" w14:textId="77777777" w:rsidTr="00B716BB">
        <w:tc>
          <w:tcPr>
            <w:tcW w:w="4600" w:type="dxa"/>
            <w:shd w:val="clear" w:color="auto" w:fill="auto"/>
          </w:tcPr>
          <w:p w14:paraId="78E354C1" w14:textId="77777777" w:rsidR="00B716BB" w:rsidRPr="00101BA8" w:rsidRDefault="00B716BB" w:rsidP="00B716BB">
            <w:pPr>
              <w:pStyle w:val="Caption"/>
            </w:pPr>
            <w:r w:rsidRPr="00101BA8">
              <w:t xml:space="preserve">Figure </w:t>
            </w:r>
            <w:r>
              <w:t>5</w:t>
            </w:r>
            <w:r w:rsidRPr="00101BA8">
              <w:t xml:space="preserve"> </w:t>
            </w:r>
            <w:r w:rsidR="00A46305">
              <w:t xml:space="preserve">- </w:t>
            </w:r>
            <w:r w:rsidRPr="00101BA8">
              <w:t>Morrisons</w:t>
            </w:r>
          </w:p>
        </w:tc>
        <w:tc>
          <w:tcPr>
            <w:tcW w:w="4600" w:type="dxa"/>
            <w:shd w:val="clear" w:color="auto" w:fill="auto"/>
          </w:tcPr>
          <w:p w14:paraId="4437660D" w14:textId="77777777" w:rsidR="00B716BB" w:rsidRPr="00101BA8" w:rsidRDefault="00B716BB" w:rsidP="00B716BB">
            <w:pPr>
              <w:pStyle w:val="Caption"/>
            </w:pPr>
            <w:r w:rsidRPr="00101BA8">
              <w:t xml:space="preserve">Figure 6 </w:t>
            </w:r>
            <w:r w:rsidR="00A46305">
              <w:t xml:space="preserve">- </w:t>
            </w:r>
            <w:r w:rsidRPr="00101BA8">
              <w:t>Morrisons</w:t>
            </w:r>
          </w:p>
        </w:tc>
      </w:tr>
      <w:tr w:rsidR="00B716BB" w:rsidRPr="00101BA8" w14:paraId="64ECF6AE" w14:textId="77777777" w:rsidTr="00B716BB">
        <w:tc>
          <w:tcPr>
            <w:tcW w:w="4600" w:type="dxa"/>
            <w:shd w:val="clear" w:color="auto" w:fill="auto"/>
          </w:tcPr>
          <w:p w14:paraId="310D9E31" w14:textId="77777777" w:rsidR="00B716BB" w:rsidRPr="00101BA8" w:rsidRDefault="00203905" w:rsidP="00B716BB">
            <w:pPr>
              <w:pStyle w:val="Caption"/>
            </w:pPr>
            <w:r w:rsidRPr="004354C0">
              <w:rPr>
                <w:noProof/>
                <w:vertAlign w:val="subscript"/>
              </w:rPr>
              <w:drawing>
                <wp:inline distT="0" distB="0" distL="0" distR="0" wp14:anchorId="5B4B057E" wp14:editId="681E8B1D">
                  <wp:extent cx="2625725" cy="1844675"/>
                  <wp:effectExtent l="0" t="0" r="0" b="0"/>
                  <wp:docPr id="10" name="Picture 3"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5725" cy="1844675"/>
                          </a:xfrm>
                          <a:prstGeom prst="rect">
                            <a:avLst/>
                          </a:prstGeom>
                          <a:noFill/>
                          <a:ln>
                            <a:noFill/>
                          </a:ln>
                        </pic:spPr>
                      </pic:pic>
                    </a:graphicData>
                  </a:graphic>
                </wp:inline>
              </w:drawing>
            </w:r>
          </w:p>
        </w:tc>
        <w:tc>
          <w:tcPr>
            <w:tcW w:w="4600" w:type="dxa"/>
            <w:shd w:val="clear" w:color="auto" w:fill="auto"/>
          </w:tcPr>
          <w:p w14:paraId="727A9D2F" w14:textId="77777777" w:rsidR="00B716BB" w:rsidRPr="00101BA8" w:rsidRDefault="00203905" w:rsidP="00B716BB">
            <w:pPr>
              <w:pStyle w:val="Caption"/>
            </w:pPr>
            <w:r w:rsidRPr="006E307A">
              <w:rPr>
                <w:noProof/>
              </w:rPr>
              <w:drawing>
                <wp:inline distT="0" distB="0" distL="0" distR="0" wp14:anchorId="76CBB74A" wp14:editId="00439756">
                  <wp:extent cx="2732405" cy="1919605"/>
                  <wp:effectExtent l="0" t="0" r="0" b="0"/>
                  <wp:docPr id="11" name="Picture 22"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Chart, box and whisker chart&#10;&#10;Description automatically generate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2405" cy="1919605"/>
                          </a:xfrm>
                          <a:prstGeom prst="rect">
                            <a:avLst/>
                          </a:prstGeom>
                          <a:noFill/>
                          <a:ln>
                            <a:noFill/>
                          </a:ln>
                        </pic:spPr>
                      </pic:pic>
                    </a:graphicData>
                  </a:graphic>
                </wp:inline>
              </w:drawing>
            </w:r>
          </w:p>
        </w:tc>
      </w:tr>
      <w:tr w:rsidR="00B716BB" w:rsidRPr="00101BA8" w14:paraId="2E83EC82" w14:textId="77777777" w:rsidTr="00B716BB">
        <w:tc>
          <w:tcPr>
            <w:tcW w:w="4600" w:type="dxa"/>
            <w:shd w:val="clear" w:color="auto" w:fill="auto"/>
          </w:tcPr>
          <w:p w14:paraId="71C04C8C" w14:textId="77777777" w:rsidR="0035344E" w:rsidRDefault="0035344E" w:rsidP="00A85D70">
            <w:pPr>
              <w:pStyle w:val="Caption"/>
            </w:pPr>
          </w:p>
          <w:p w14:paraId="794580CE" w14:textId="77777777" w:rsidR="0035344E" w:rsidRDefault="0035344E" w:rsidP="00A85D70">
            <w:pPr>
              <w:pStyle w:val="Caption"/>
            </w:pPr>
          </w:p>
          <w:p w14:paraId="7A6B590A" w14:textId="77777777" w:rsidR="0035344E" w:rsidRDefault="0035344E" w:rsidP="00A85D70">
            <w:pPr>
              <w:pStyle w:val="Caption"/>
            </w:pPr>
          </w:p>
          <w:p w14:paraId="0343DEBB" w14:textId="77777777" w:rsidR="0035344E" w:rsidRDefault="0035344E" w:rsidP="00A85D70">
            <w:pPr>
              <w:pStyle w:val="Caption"/>
            </w:pPr>
          </w:p>
          <w:p w14:paraId="5DC4566B" w14:textId="77777777" w:rsidR="0035344E" w:rsidRDefault="0035344E" w:rsidP="00A85D70">
            <w:pPr>
              <w:pStyle w:val="Caption"/>
            </w:pPr>
          </w:p>
          <w:p w14:paraId="50342056" w14:textId="77777777" w:rsidR="00A85D70" w:rsidRPr="00A85D70" w:rsidRDefault="00B716BB" w:rsidP="0035344E">
            <w:pPr>
              <w:pStyle w:val="Caption"/>
            </w:pPr>
            <w:r w:rsidRPr="00101BA8">
              <w:lastRenderedPageBreak/>
              <w:t xml:space="preserve">Figure </w:t>
            </w:r>
            <w:r>
              <w:t>7</w:t>
            </w:r>
            <w:r w:rsidRPr="00101BA8">
              <w:t xml:space="preserve"> </w:t>
            </w:r>
            <w:r w:rsidR="00A46305">
              <w:t xml:space="preserve">- </w:t>
            </w:r>
            <w:r w:rsidRPr="00101BA8">
              <w:t>Virgin Wines</w:t>
            </w:r>
          </w:p>
        </w:tc>
        <w:tc>
          <w:tcPr>
            <w:tcW w:w="4600" w:type="dxa"/>
            <w:shd w:val="clear" w:color="auto" w:fill="auto"/>
          </w:tcPr>
          <w:p w14:paraId="7AC96F6F" w14:textId="77777777" w:rsidR="0035344E" w:rsidRDefault="0035344E" w:rsidP="00B716BB">
            <w:pPr>
              <w:pStyle w:val="Caption"/>
            </w:pPr>
          </w:p>
          <w:p w14:paraId="1CC5009E" w14:textId="77777777" w:rsidR="0035344E" w:rsidRDefault="0035344E" w:rsidP="00B716BB">
            <w:pPr>
              <w:pStyle w:val="Caption"/>
            </w:pPr>
          </w:p>
          <w:p w14:paraId="4CB57AA6" w14:textId="77777777" w:rsidR="0035344E" w:rsidRDefault="0035344E" w:rsidP="00B716BB">
            <w:pPr>
              <w:pStyle w:val="Caption"/>
            </w:pPr>
          </w:p>
          <w:p w14:paraId="692F168E" w14:textId="77777777" w:rsidR="0035344E" w:rsidRDefault="0035344E" w:rsidP="00B716BB">
            <w:pPr>
              <w:pStyle w:val="Caption"/>
            </w:pPr>
          </w:p>
          <w:p w14:paraId="4E814723" w14:textId="77777777" w:rsidR="0035344E" w:rsidRDefault="0035344E" w:rsidP="00B716BB">
            <w:pPr>
              <w:pStyle w:val="Caption"/>
            </w:pPr>
          </w:p>
          <w:p w14:paraId="5092E5BA" w14:textId="77777777" w:rsidR="00B716BB" w:rsidRPr="00101BA8" w:rsidRDefault="00B716BB" w:rsidP="0035344E">
            <w:pPr>
              <w:pStyle w:val="Caption"/>
            </w:pPr>
            <w:r w:rsidRPr="00101BA8">
              <w:lastRenderedPageBreak/>
              <w:t xml:space="preserve">Figure 8 </w:t>
            </w:r>
            <w:r w:rsidR="00A46305">
              <w:t xml:space="preserve">- </w:t>
            </w:r>
            <w:r w:rsidRPr="00101BA8">
              <w:t>Virgin Wines</w:t>
            </w:r>
          </w:p>
        </w:tc>
      </w:tr>
      <w:tr w:rsidR="00B716BB" w:rsidRPr="00101BA8" w14:paraId="4AC69D54" w14:textId="77777777" w:rsidTr="00B716BB">
        <w:tc>
          <w:tcPr>
            <w:tcW w:w="4600" w:type="dxa"/>
            <w:shd w:val="clear" w:color="auto" w:fill="auto"/>
          </w:tcPr>
          <w:p w14:paraId="16150C33" w14:textId="77777777" w:rsidR="00B716BB" w:rsidRPr="00101BA8" w:rsidRDefault="00203905" w:rsidP="00A85D70">
            <w:pPr>
              <w:pStyle w:val="Caption"/>
              <w:jc w:val="both"/>
            </w:pPr>
            <w:r w:rsidRPr="002F294D">
              <w:rPr>
                <w:noProof/>
              </w:rPr>
              <w:drawing>
                <wp:inline distT="0" distB="0" distL="0" distR="0" wp14:anchorId="3C115EB0" wp14:editId="016A525F">
                  <wp:extent cx="2748280" cy="1700530"/>
                  <wp:effectExtent l="0" t="0" r="0" b="0"/>
                  <wp:docPr id="12" name="Picture 6"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hart, box and whisker chart&#10;&#10;Description automatically generated"/>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8280" cy="1700530"/>
                          </a:xfrm>
                          <a:prstGeom prst="rect">
                            <a:avLst/>
                          </a:prstGeom>
                          <a:noFill/>
                          <a:ln>
                            <a:noFill/>
                          </a:ln>
                        </pic:spPr>
                      </pic:pic>
                    </a:graphicData>
                  </a:graphic>
                </wp:inline>
              </w:drawing>
            </w:r>
          </w:p>
        </w:tc>
        <w:tc>
          <w:tcPr>
            <w:tcW w:w="4600" w:type="dxa"/>
            <w:shd w:val="clear" w:color="auto" w:fill="auto"/>
          </w:tcPr>
          <w:p w14:paraId="4081B341" w14:textId="77777777" w:rsidR="00B716BB" w:rsidRPr="00101BA8" w:rsidRDefault="00203905" w:rsidP="00B716BB">
            <w:pPr>
              <w:pStyle w:val="Caption"/>
            </w:pPr>
            <w:r w:rsidRPr="00AE347D">
              <w:rPr>
                <w:noProof/>
              </w:rPr>
              <w:drawing>
                <wp:inline distT="0" distB="0" distL="0" distR="0" wp14:anchorId="66E6AC80" wp14:editId="3A7487DD">
                  <wp:extent cx="2732405" cy="1700530"/>
                  <wp:effectExtent l="0" t="0" r="0" b="0"/>
                  <wp:docPr id="13" name="Picture 24" descr="Chart, box and whisk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Chart, box and whisker chart&#10;&#10;Description automatically generated"/>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2405" cy="1700530"/>
                          </a:xfrm>
                          <a:prstGeom prst="rect">
                            <a:avLst/>
                          </a:prstGeom>
                          <a:noFill/>
                          <a:ln>
                            <a:noFill/>
                          </a:ln>
                        </pic:spPr>
                      </pic:pic>
                    </a:graphicData>
                  </a:graphic>
                </wp:inline>
              </w:drawing>
            </w:r>
          </w:p>
        </w:tc>
      </w:tr>
    </w:tbl>
    <w:p w14:paraId="408E7BC1" w14:textId="77777777" w:rsidR="009771DF" w:rsidRDefault="009771DF" w:rsidP="00DA7EA0"/>
    <w:p w14:paraId="352E6598" w14:textId="77777777" w:rsidR="00864BA3" w:rsidRDefault="00B716BB" w:rsidP="00DA7EA0">
      <w:r>
        <w:t>The figures above show the</w:t>
      </w:r>
      <w:r w:rsidR="00823785">
        <w:t xml:space="preserve"> listed</w:t>
      </w:r>
      <w:r w:rsidR="00C77E23">
        <w:t xml:space="preserve"> and log-transformed</w:t>
      </w:r>
      <w:r w:rsidR="00823785">
        <w:t xml:space="preserve"> prices by wine type </w:t>
      </w:r>
      <w:r>
        <w:t>of</w:t>
      </w:r>
      <w:r w:rsidR="00823785">
        <w:t xml:space="preserve"> all retailers</w:t>
      </w:r>
      <w:r>
        <w:t xml:space="preserve">. </w:t>
      </w:r>
      <w:r w:rsidR="00864BA3">
        <w:t xml:space="preserve">In the visualisations for listed prices, only prices below </w:t>
      </w:r>
      <w:r w:rsidR="00823785">
        <w:t>£100 per bottle</w:t>
      </w:r>
      <w:r w:rsidR="00864BA3">
        <w:t xml:space="preserve"> were included so the boxes can be visible.</w:t>
      </w:r>
      <w:r w:rsidR="00823785">
        <w:t xml:space="preserve"> </w:t>
      </w:r>
      <w:r w:rsidR="00864BA3">
        <w:t>This</w:t>
      </w:r>
      <w:r w:rsidR="00823785">
        <w:t xml:space="preserve"> is</w:t>
      </w:r>
      <w:r w:rsidR="00864BA3">
        <w:t xml:space="preserve"> also</w:t>
      </w:r>
      <w:r w:rsidR="00823785">
        <w:t xml:space="preserve"> the range that our company considers focusing on to target the public. </w:t>
      </w:r>
    </w:p>
    <w:p w14:paraId="4FFC40D3" w14:textId="77777777" w:rsidR="00864BA3" w:rsidRDefault="00F63C3E" w:rsidP="00DA7EA0">
      <w:r>
        <w:t>Among</w:t>
      </w:r>
      <w:r w:rsidR="00D46610" w:rsidRPr="009E55CE">
        <w:t xml:space="preserve"> all the wine types, </w:t>
      </w:r>
      <w:r w:rsidR="00823785">
        <w:t>red wine</w:t>
      </w:r>
      <w:r w:rsidR="00D46610" w:rsidRPr="009E55CE">
        <w:t xml:space="preserve"> has a wide price </w:t>
      </w:r>
      <w:r w:rsidR="00823785" w:rsidRPr="009E55CE">
        <w:t>range</w:t>
      </w:r>
      <w:r w:rsidR="00823785">
        <w:t xml:space="preserve"> in the case of </w:t>
      </w:r>
      <w:proofErr w:type="spellStart"/>
      <w:r w:rsidR="00823785">
        <w:t>Decantalo</w:t>
      </w:r>
      <w:proofErr w:type="spellEnd"/>
      <w:r w:rsidR="00823785">
        <w:t xml:space="preserve"> while it is sparkling wine in the case of the others</w:t>
      </w:r>
      <w:r w:rsidR="00D46610" w:rsidRPr="009E55CE">
        <w:t>.</w:t>
      </w:r>
      <w:r w:rsidR="009E55CE">
        <w:t xml:space="preserve"> </w:t>
      </w:r>
      <w:proofErr w:type="gramStart"/>
      <w:r w:rsidR="00A54A8E">
        <w:t>In particular, it</w:t>
      </w:r>
      <w:proofErr w:type="gramEnd"/>
      <w:r w:rsidR="00A54A8E">
        <w:t xml:space="preserve"> is demonstrated in the log price plots that </w:t>
      </w:r>
      <w:proofErr w:type="spellStart"/>
      <w:r w:rsidR="00A54A8E">
        <w:t>Decantalo</w:t>
      </w:r>
      <w:proofErr w:type="spellEnd"/>
      <w:r w:rsidR="00A54A8E">
        <w:t xml:space="preserve"> has the widest price range</w:t>
      </w:r>
      <w:r>
        <w:t xml:space="preserve"> </w:t>
      </w:r>
      <w:r w:rsidR="00A54A8E">
        <w:t xml:space="preserve">with products’ prices at </w:t>
      </w:r>
      <w:r w:rsidR="00864BA3">
        <w:t xml:space="preserve">an </w:t>
      </w:r>
      <w:r w:rsidR="00A54A8E">
        <w:t>outstandingly higher level than others with the highest price per bottle being around £26,000.</w:t>
      </w:r>
    </w:p>
    <w:p w14:paraId="1B4FB8DE" w14:textId="77777777" w:rsidR="008259AD" w:rsidRDefault="00F63C3E" w:rsidP="00DA7EA0">
      <w:proofErr w:type="spellStart"/>
      <w:r>
        <w:t>Decantalo’s</w:t>
      </w:r>
      <w:proofErr w:type="spellEnd"/>
      <w:r>
        <w:t xml:space="preserve"> average price per bottle is the highest being approximately £47. </w:t>
      </w:r>
      <w:r w:rsidR="008259AD" w:rsidRPr="009E55CE">
        <w:t>Virgin Wines</w:t>
      </w:r>
      <w:r>
        <w:t xml:space="preserve"> and Laithwaites</w:t>
      </w:r>
      <w:r w:rsidR="008259AD" w:rsidRPr="009E55CE">
        <w:t xml:space="preserve"> focus</w:t>
      </w:r>
      <w:r w:rsidR="009E55CE">
        <w:t>es</w:t>
      </w:r>
      <w:r w:rsidR="008259AD" w:rsidRPr="009E55CE">
        <w:t xml:space="preserve"> on </w:t>
      </w:r>
      <w:r w:rsidR="00D15B25">
        <w:t xml:space="preserve">the </w:t>
      </w:r>
      <w:r w:rsidR="008259AD" w:rsidRPr="009E55CE">
        <w:t>middle price range</w:t>
      </w:r>
      <w:r w:rsidR="00DA7EA0">
        <w:t xml:space="preserve"> with</w:t>
      </w:r>
      <w:r>
        <w:t xml:space="preserve"> an average price of £19</w:t>
      </w:r>
      <w:r w:rsidR="00DA7EA0">
        <w:t xml:space="preserve"> </w:t>
      </w:r>
      <w:r>
        <w:t xml:space="preserve">and </w:t>
      </w:r>
      <w:r w:rsidR="008259AD" w:rsidRPr="009E55CE">
        <w:t xml:space="preserve">only </w:t>
      </w:r>
      <w:r w:rsidR="009E55CE">
        <w:t>s</w:t>
      </w:r>
      <w:r w:rsidR="008259AD" w:rsidRPr="009E55CE">
        <w:t xml:space="preserve">parkling type </w:t>
      </w:r>
      <w:r w:rsidR="00DA7EA0">
        <w:t>having</w:t>
      </w:r>
      <w:r w:rsidR="008259AD" w:rsidRPr="009E55CE">
        <w:t xml:space="preserve"> some expensive products</w:t>
      </w:r>
      <w:r w:rsidR="00DA7EA0">
        <w:t xml:space="preserve">. </w:t>
      </w:r>
      <w:r w:rsidR="008259AD" w:rsidRPr="009E55CE">
        <w:t>Morrisons</w:t>
      </w:r>
      <w:r w:rsidR="009E55CE">
        <w:t xml:space="preserve"> </w:t>
      </w:r>
      <w:r w:rsidR="008259AD" w:rsidRPr="009E55CE">
        <w:t>consistently stay</w:t>
      </w:r>
      <w:r w:rsidR="00DA7EA0">
        <w:t>s</w:t>
      </w:r>
      <w:r w:rsidR="008259AD" w:rsidRPr="009E55CE">
        <w:t xml:space="preserve"> in lower price range</w:t>
      </w:r>
      <w:r w:rsidR="00A54A8E">
        <w:t xml:space="preserve"> </w:t>
      </w:r>
      <w:r>
        <w:t>with the average price</w:t>
      </w:r>
      <w:r w:rsidR="00A54A8E">
        <w:t xml:space="preserve"> </w:t>
      </w:r>
      <w:r>
        <w:t>at £9</w:t>
      </w:r>
      <w:r w:rsidR="00864BA3">
        <w:t xml:space="preserve">, </w:t>
      </w:r>
      <w:r w:rsidR="00C132E7">
        <w:t xml:space="preserve">and </w:t>
      </w:r>
      <w:r w:rsidR="00864BA3">
        <w:t>o</w:t>
      </w:r>
      <w:r w:rsidR="008259AD" w:rsidRPr="009E55CE">
        <w:t>nly</w:t>
      </w:r>
      <w:r w:rsidR="00DA7EA0">
        <w:t xml:space="preserve"> its</w:t>
      </w:r>
      <w:r w:rsidR="008259AD" w:rsidRPr="009E55CE">
        <w:t xml:space="preserve"> </w:t>
      </w:r>
      <w:r w:rsidR="009E55CE">
        <w:t>s</w:t>
      </w:r>
      <w:r w:rsidR="008259AD" w:rsidRPr="009E55CE">
        <w:t xml:space="preserve">parkling type has some more expensive </w:t>
      </w:r>
      <w:r w:rsidR="00DA7EA0" w:rsidRPr="009E55CE">
        <w:t>products,</w:t>
      </w:r>
      <w:r w:rsidR="008259AD" w:rsidRPr="009E55CE">
        <w:t xml:space="preserve"> but</w:t>
      </w:r>
      <w:r>
        <w:t xml:space="preserve"> the</w:t>
      </w:r>
      <w:r w:rsidR="008259AD" w:rsidRPr="009E55CE">
        <w:t xml:space="preserve"> highest prices are still</w:t>
      </w:r>
      <w:r w:rsidR="00864BA3">
        <w:t xml:space="preserve"> generally</w:t>
      </w:r>
      <w:r w:rsidR="008259AD" w:rsidRPr="009E55CE">
        <w:t xml:space="preserve"> lower than </w:t>
      </w:r>
      <w:r w:rsidR="00DA7EA0">
        <w:t xml:space="preserve">in other retailers. </w:t>
      </w:r>
    </w:p>
    <w:p w14:paraId="5C73EACC" w14:textId="77777777" w:rsidR="009E55CE" w:rsidRPr="009E55CE" w:rsidRDefault="00864BA3" w:rsidP="009E55CE">
      <w:r>
        <w:t xml:space="preserve">Therefore, we can conclude that </w:t>
      </w:r>
      <w:r w:rsidR="009E55CE">
        <w:t>although the price range in wine types var</w:t>
      </w:r>
      <w:r w:rsidR="00D15B25">
        <w:t>ies</w:t>
      </w:r>
      <w:r w:rsidR="009E55CE">
        <w:t xml:space="preserve"> from brand to brand, it is highly associated with the company’s brand positioning and marketing target. </w:t>
      </w:r>
      <w:r w:rsidR="004A2045">
        <w:t xml:space="preserve">The business scope and </w:t>
      </w:r>
      <w:r>
        <w:t>focus</w:t>
      </w:r>
      <w:r w:rsidR="004A2045">
        <w:t xml:space="preserve"> of the online wine shop should be carefully considered before determining the price range for each type of wine.</w:t>
      </w:r>
    </w:p>
    <w:p w14:paraId="66037F41" w14:textId="77777777" w:rsidR="001713CA" w:rsidRPr="001713CA" w:rsidRDefault="00477E4A" w:rsidP="001713CA">
      <w:r>
        <w:br w:type="page"/>
      </w:r>
      <w:r w:rsidR="004354C0">
        <w:lastRenderedPageBreak/>
        <w:t xml:space="preserve">To identify the main product ranges for each retailer, it is natural to consider the volume sold or revenue of each product range. However, such information is not readily available. Therefore, we have decided to use the number of reviews as a proxy for a product’s popularity. By this, we assume that the more reviews a product has, the more popular it is, and the more likely it is </w:t>
      </w:r>
      <w:r w:rsidR="00A36DE9">
        <w:t>one of the</w:t>
      </w:r>
      <w:r w:rsidR="004354C0">
        <w:t xml:space="preserve"> main product</w:t>
      </w:r>
      <w:r w:rsidR="00A36DE9">
        <w:t>s</w:t>
      </w:r>
      <w:r w:rsidR="004354C0">
        <w:t xml:space="preserve"> of a retailer.</w:t>
      </w:r>
    </w:p>
    <w:p w14:paraId="2F35D714" w14:textId="77777777" w:rsidR="00D7115A" w:rsidRPr="00D7115A" w:rsidRDefault="00E930AF" w:rsidP="00E930AF">
      <w:pPr>
        <w:pStyle w:val="Heading3"/>
      </w:pPr>
      <w:bookmarkStart w:id="7" w:name="_Toc118372595"/>
      <w:r>
        <w:t>5</w:t>
      </w:r>
      <w:r w:rsidR="001F2D82">
        <w:t xml:space="preserve">.2 </w:t>
      </w:r>
      <w:r w:rsidR="00D7115A">
        <w:t>Top 5 most reviewed countries of or</w:t>
      </w:r>
      <w:r w:rsidR="0008470F">
        <w:t>i</w:t>
      </w:r>
      <w:r w:rsidR="00D7115A">
        <w:t>gin by retailer</w:t>
      </w:r>
      <w:bookmarkEnd w:id="7"/>
    </w:p>
    <w:p w14:paraId="3F88D469" w14:textId="77777777" w:rsidR="00D7115A" w:rsidRDefault="00203905" w:rsidP="001F2D82">
      <w:r w:rsidRPr="0038445B">
        <w:rPr>
          <w:noProof/>
        </w:rPr>
        <w:drawing>
          <wp:inline distT="0" distB="0" distL="0" distR="0" wp14:anchorId="238CF4AA" wp14:editId="7192ED41">
            <wp:extent cx="5689600" cy="2967990"/>
            <wp:effectExtent l="0" t="0" r="0" b="0"/>
            <wp:docPr id="14" name="Picture 1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A picture containing graphical user interface&#10;&#10;Description automatically generated"/>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9600" cy="2967990"/>
                    </a:xfrm>
                    <a:prstGeom prst="rect">
                      <a:avLst/>
                    </a:prstGeom>
                    <a:noFill/>
                    <a:ln>
                      <a:noFill/>
                    </a:ln>
                  </pic:spPr>
                </pic:pic>
              </a:graphicData>
            </a:graphic>
          </wp:inline>
        </w:drawing>
      </w:r>
    </w:p>
    <w:p w14:paraId="7F49982F" w14:textId="77777777" w:rsidR="00E53E5F" w:rsidRDefault="004354C0" w:rsidP="001F2D82">
      <w:r>
        <w:t>This</w:t>
      </w:r>
      <w:r w:rsidR="00D7115A">
        <w:t xml:space="preserve"> bar chart shows the top 5 countries with wines being mostly reviewed on 4 retailers’ websites by percentage. </w:t>
      </w:r>
      <w:r w:rsidR="00E53E5F">
        <w:t>The chart suggests that Australia, Spain, Italy, and France are consistently the most popular wine origins. Interestingly, the USA is significantly more popular in the case of Morrisons compared to the other retailers.</w:t>
      </w:r>
    </w:p>
    <w:p w14:paraId="45602D53" w14:textId="77777777" w:rsidR="0035344E" w:rsidRPr="00D7115A" w:rsidRDefault="00E53E5F" w:rsidP="001F2D82">
      <w:r>
        <w:t>Although t</w:t>
      </w:r>
      <w:r w:rsidR="00D7115A">
        <w:t>he aim of plotting this chart is to identify which countries produce the most popular wine</w:t>
      </w:r>
      <w:r w:rsidR="004127FC">
        <w:t xml:space="preserve"> from the 4 retailers’</w:t>
      </w:r>
      <w:r w:rsidR="00F513D1">
        <w:t xml:space="preserve"> data</w:t>
      </w:r>
      <w:r w:rsidR="00D7115A">
        <w:t xml:space="preserve">, the results can be significantly </w:t>
      </w:r>
      <w:r w:rsidR="009D6959">
        <w:t>biased</w:t>
      </w:r>
      <w:r w:rsidR="00D7115A">
        <w:t xml:space="preserve"> by the </w:t>
      </w:r>
      <w:r w:rsidR="009D6959">
        <w:t xml:space="preserve">company’s own product basis and only reflects the retailer’s choice </w:t>
      </w:r>
      <w:r>
        <w:t>of</w:t>
      </w:r>
      <w:r w:rsidR="009D6959">
        <w:t xml:space="preserve"> wine instead of consumers</w:t>
      </w:r>
      <w:r w:rsidR="00D7115A">
        <w:t>.</w:t>
      </w:r>
      <w:r w:rsidR="009D6959">
        <w:t xml:space="preserve"> Taking</w:t>
      </w:r>
      <w:r w:rsidR="00D7115A">
        <w:t xml:space="preserve"> Decantalo </w:t>
      </w:r>
      <w:r w:rsidR="009D6959">
        <w:t xml:space="preserve">as an example, it is observed that </w:t>
      </w:r>
      <w:proofErr w:type="gramStart"/>
      <w:r w:rsidR="009D6959">
        <w:t>the majority of</w:t>
      </w:r>
      <w:proofErr w:type="gramEnd"/>
      <w:r w:rsidR="009D6959">
        <w:t xml:space="preserve"> wines</w:t>
      </w:r>
      <w:r w:rsidR="00D7115A">
        <w:t xml:space="preserve"> sold on this platform were produced in Spain. </w:t>
      </w:r>
      <w:r>
        <w:t xml:space="preserve">This makes sense because </w:t>
      </w:r>
      <w:proofErr w:type="spellStart"/>
      <w:r>
        <w:t>Decantalo</w:t>
      </w:r>
      <w:proofErr w:type="spellEnd"/>
      <w:r>
        <w:t xml:space="preserve"> is a Span</w:t>
      </w:r>
      <w:r w:rsidR="00C132E7">
        <w:t>ish</w:t>
      </w:r>
      <w:r>
        <w:t xml:space="preserve"> retailer.</w:t>
      </w:r>
    </w:p>
    <w:p w14:paraId="15B79283" w14:textId="77777777" w:rsidR="009D6959" w:rsidRPr="00042147" w:rsidRDefault="0035344E" w:rsidP="001F2D82">
      <w:pPr>
        <w:pStyle w:val="Heading3"/>
      </w:pPr>
      <w:r>
        <w:br w:type="page"/>
      </w:r>
      <w:bookmarkStart w:id="8" w:name="_Toc118372596"/>
      <w:r w:rsidR="00E930AF">
        <w:lastRenderedPageBreak/>
        <w:t>5</w:t>
      </w:r>
      <w:r w:rsidR="001F2D82">
        <w:t xml:space="preserve">.3 </w:t>
      </w:r>
      <w:r w:rsidR="0008470F" w:rsidRPr="00042147">
        <w:t xml:space="preserve">Top 5 most reviewed </w:t>
      </w:r>
      <w:r w:rsidR="00D7115A" w:rsidRPr="00042147">
        <w:t>ABV</w:t>
      </w:r>
      <w:r w:rsidR="0008470F" w:rsidRPr="00042147">
        <w:t xml:space="preserve"> categories by retailer</w:t>
      </w:r>
      <w:bookmarkEnd w:id="8"/>
    </w:p>
    <w:p w14:paraId="3E7C5866" w14:textId="77777777" w:rsidR="009D6959" w:rsidRDefault="00203905" w:rsidP="0035344E">
      <w:pPr>
        <w:jc w:val="center"/>
      </w:pPr>
      <w:r w:rsidRPr="00C1747B">
        <w:rPr>
          <w:noProof/>
        </w:rPr>
        <w:drawing>
          <wp:inline distT="0" distB="0" distL="0" distR="0" wp14:anchorId="2CA4CC1A" wp14:editId="4936D417">
            <wp:extent cx="4898390" cy="2529205"/>
            <wp:effectExtent l="0" t="0" r="0" b="0"/>
            <wp:docPr id="15" name="Picture 16"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hart, bar chart&#10;&#10;Description automatically generated"/>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98390" cy="2529205"/>
                    </a:xfrm>
                    <a:prstGeom prst="rect">
                      <a:avLst/>
                    </a:prstGeom>
                    <a:noFill/>
                    <a:ln>
                      <a:noFill/>
                    </a:ln>
                  </pic:spPr>
                </pic:pic>
              </a:graphicData>
            </a:graphic>
          </wp:inline>
        </w:drawing>
      </w:r>
    </w:p>
    <w:p w14:paraId="43580C5C" w14:textId="77777777" w:rsidR="0035344E" w:rsidRDefault="009D6959" w:rsidP="00477E4A">
      <w:r>
        <w:t xml:space="preserve">This graph </w:t>
      </w:r>
      <w:r w:rsidR="0035344E">
        <w:t xml:space="preserve">shows the </w:t>
      </w:r>
      <w:r>
        <w:t xml:space="preserve">top 5 most reviewed </w:t>
      </w:r>
      <w:r w:rsidR="00F513D1">
        <w:t>ABV</w:t>
      </w:r>
      <w:r>
        <w:t xml:space="preserve"> categories by retailer</w:t>
      </w:r>
      <w:r w:rsidR="0035344E">
        <w:t>. The ABV values are binned into 10 deciles for ease of analysis.</w:t>
      </w:r>
    </w:p>
    <w:p w14:paraId="23DEEDF4" w14:textId="77777777" w:rsidR="0035344E" w:rsidRDefault="0035344E" w:rsidP="00477E4A">
      <w:r>
        <w:t>I</w:t>
      </w:r>
      <w:r w:rsidR="009D6959">
        <w:t xml:space="preserve">t is clear to see that for most of the retailers, </w:t>
      </w:r>
      <w:r w:rsidR="00F513D1">
        <w:t>ABV</w:t>
      </w:r>
      <w:r w:rsidR="009D6959">
        <w:t xml:space="preserve"> with a range below 12.5% and between 13.5% to 14.5</w:t>
      </w:r>
      <w:r w:rsidR="0008470F">
        <w:t>%</w:t>
      </w:r>
      <w:r w:rsidR="009D6959">
        <w:t xml:space="preserve"> is generally preferred by consumers as </w:t>
      </w:r>
      <w:r w:rsidR="0008470F">
        <w:t>those wines</w:t>
      </w:r>
      <w:r w:rsidR="009D6959">
        <w:t xml:space="preserve"> get most reviews.</w:t>
      </w:r>
      <w:r w:rsidR="00E74CEC">
        <w:t xml:space="preserve"> However, the distribution is not the same across retailers. For example, Morrisons’ most reviewed wine range </w:t>
      </w:r>
      <w:r w:rsidR="00BD5768">
        <w:t>has</w:t>
      </w:r>
      <w:r w:rsidR="00E74CEC">
        <w:t xml:space="preserve"> less than 12.5% ABV while the same range only ranked 5</w:t>
      </w:r>
      <w:r w:rsidR="00E74CEC" w:rsidRPr="00E74CEC">
        <w:rPr>
          <w:vertAlign w:val="superscript"/>
        </w:rPr>
        <w:t>th</w:t>
      </w:r>
      <w:r w:rsidR="00E74CEC">
        <w:t xml:space="preserve"> in the case of </w:t>
      </w:r>
      <w:proofErr w:type="spellStart"/>
      <w:r w:rsidR="00E74CEC">
        <w:t>Decantalo</w:t>
      </w:r>
      <w:proofErr w:type="spellEnd"/>
      <w:r w:rsidR="00E74CEC">
        <w:t>.</w:t>
      </w:r>
      <w:r w:rsidR="00B92CE4">
        <w:t xml:space="preserve"> It would be interesting to investigate further into this: Is it because of the difference in pricing</w:t>
      </w:r>
      <w:r w:rsidR="000536A2">
        <w:t>, or country of origin?</w:t>
      </w:r>
    </w:p>
    <w:p w14:paraId="3A5B7CE3" w14:textId="77777777" w:rsidR="009D6959" w:rsidRDefault="000536A2" w:rsidP="00477E4A">
      <w:r>
        <w:t>Also, f</w:t>
      </w:r>
      <w:r w:rsidR="00EA1614">
        <w:t xml:space="preserve">urther investigation can be conducted by the marketing team to learn the market needs, for example, </w:t>
      </w:r>
      <w:r w:rsidR="0035344E">
        <w:t>are</w:t>
      </w:r>
      <w:r w:rsidR="00EA1614">
        <w:t xml:space="preserve"> wine</w:t>
      </w:r>
      <w:r w:rsidR="0035344E">
        <w:t>s</w:t>
      </w:r>
      <w:r w:rsidR="00EA1614">
        <w:t xml:space="preserve"> with no more than 12.5% </w:t>
      </w:r>
      <w:r w:rsidR="00F513D1">
        <w:t>ABV</w:t>
      </w:r>
      <w:r w:rsidR="00EA1614">
        <w:t xml:space="preserve"> more preferred by female consumers? After obtaining more information, </w:t>
      </w:r>
      <w:r w:rsidR="0035344E">
        <w:t xml:space="preserve">a </w:t>
      </w:r>
      <w:r w:rsidR="00EA1614">
        <w:t>detailed promotion strategy can be implemented to boost sales.</w:t>
      </w:r>
    </w:p>
    <w:p w14:paraId="62D2E2BC" w14:textId="77777777" w:rsidR="001F2D82" w:rsidRPr="009D6959" w:rsidRDefault="001F2D82" w:rsidP="00477E4A"/>
    <w:p w14:paraId="4F513112" w14:textId="77777777" w:rsidR="0008470F" w:rsidRDefault="000536A2" w:rsidP="001F2D82">
      <w:pPr>
        <w:pStyle w:val="Heading3"/>
      </w:pPr>
      <w:r>
        <w:br w:type="page"/>
      </w:r>
      <w:bookmarkStart w:id="9" w:name="_Toc118372597"/>
      <w:r w:rsidR="00E930AF">
        <w:lastRenderedPageBreak/>
        <w:t>5</w:t>
      </w:r>
      <w:r w:rsidR="001F2D82">
        <w:t xml:space="preserve">.4 </w:t>
      </w:r>
      <w:r w:rsidR="0008470F">
        <w:t xml:space="preserve">Top 5 most reviewed wine age </w:t>
      </w:r>
      <w:r w:rsidR="00C451A6">
        <w:t xml:space="preserve">categories </w:t>
      </w:r>
      <w:r w:rsidR="0008470F">
        <w:t>b</w:t>
      </w:r>
      <w:r w:rsidR="009D6959">
        <w:t xml:space="preserve">y </w:t>
      </w:r>
      <w:r w:rsidR="0008470F">
        <w:t>retailer</w:t>
      </w:r>
      <w:bookmarkEnd w:id="9"/>
    </w:p>
    <w:p w14:paraId="78D45328" w14:textId="77777777" w:rsidR="0008470F" w:rsidRDefault="00203905" w:rsidP="00477E4A">
      <w:r w:rsidRPr="00BF3CC0">
        <w:rPr>
          <w:noProof/>
        </w:rPr>
        <w:drawing>
          <wp:inline distT="0" distB="0" distL="0" distR="0" wp14:anchorId="57735D9B" wp14:editId="7FDAE8AF">
            <wp:extent cx="5694680" cy="2962275"/>
            <wp:effectExtent l="0" t="0" r="0" b="0"/>
            <wp:docPr id="16" name="Picture 18" descr="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Timeline&#10;&#10;Description automatically generated"/>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4680" cy="2962275"/>
                    </a:xfrm>
                    <a:prstGeom prst="rect">
                      <a:avLst/>
                    </a:prstGeom>
                    <a:noFill/>
                    <a:ln>
                      <a:noFill/>
                    </a:ln>
                  </pic:spPr>
                </pic:pic>
              </a:graphicData>
            </a:graphic>
          </wp:inline>
        </w:drawing>
      </w:r>
    </w:p>
    <w:p w14:paraId="04871AA6" w14:textId="77777777" w:rsidR="0008470F" w:rsidRDefault="000536A2" w:rsidP="000536A2">
      <w:r>
        <w:t>T</w:t>
      </w:r>
      <w:r w:rsidR="0008470F" w:rsidRPr="004A2045">
        <w:t xml:space="preserve">his bar chart indicates the top 5 most reviewed wine age by retailer. </w:t>
      </w:r>
      <w:r w:rsidR="004A2045" w:rsidRPr="004A2045">
        <w:t>Although</w:t>
      </w:r>
      <w:r w:rsidR="0008470F" w:rsidRPr="004A2045">
        <w:t xml:space="preserve"> </w:t>
      </w:r>
      <w:r w:rsidR="004A2045" w:rsidRPr="004A2045">
        <w:t>the age categories</w:t>
      </w:r>
      <w:r w:rsidR="0008470F" w:rsidRPr="004A2045">
        <w:t xml:space="preserve"> </w:t>
      </w:r>
      <w:r>
        <w:t>vary</w:t>
      </w:r>
      <w:r w:rsidR="0008470F" w:rsidRPr="004A2045">
        <w:t xml:space="preserve"> from </w:t>
      </w:r>
      <w:r>
        <w:t>retailer to retailer</w:t>
      </w:r>
      <w:r w:rsidR="004A2045" w:rsidRPr="004A2045">
        <w:t>, most of the wines are under 2 year</w:t>
      </w:r>
      <w:r>
        <w:t>s old</w:t>
      </w:r>
      <w:r w:rsidR="0008470F" w:rsidRPr="004A2045">
        <w:t xml:space="preserve">. </w:t>
      </w:r>
      <w:r w:rsidR="004A2045" w:rsidRPr="004A2045">
        <w:t>This can be explained by the fact that</w:t>
      </w:r>
      <w:r>
        <w:t xml:space="preserve"> young wines can usually be</w:t>
      </w:r>
      <w:r w:rsidR="004A2045" w:rsidRPr="004A2045">
        <w:t xml:space="preserve"> </w:t>
      </w:r>
      <w:r w:rsidR="004A2045">
        <w:t>non-expensive</w:t>
      </w:r>
      <w:r>
        <w:t>, which makes them more popular in the mass market</w:t>
      </w:r>
      <w:r w:rsidR="004A2045">
        <w:t xml:space="preserve">. In this scenario, it can be implied that if our </w:t>
      </w:r>
      <w:r w:rsidR="002B5B16">
        <w:t>shop concentrates on mass-market wine sales, then young wines could be paid more attention.</w:t>
      </w:r>
    </w:p>
    <w:p w14:paraId="4E16022F" w14:textId="77777777" w:rsidR="005659DA" w:rsidRDefault="005659DA" w:rsidP="000536A2">
      <w:r>
        <w:t>Interestingly, Morrisons’ older wines received more reviews than the other categories, which is not true for the remaining 3 competitors. This might be explained by the fact that they generally price their wines lower than the other competitors, which makes their older wines more accessible to the mass market.</w:t>
      </w:r>
    </w:p>
    <w:p w14:paraId="3D5EA189" w14:textId="77777777" w:rsidR="000536A2" w:rsidRPr="000536A2" w:rsidRDefault="000536A2" w:rsidP="000536A2"/>
    <w:p w14:paraId="7267E427" w14:textId="77777777" w:rsidR="0008470F" w:rsidRDefault="00E930AF" w:rsidP="001F2D82">
      <w:pPr>
        <w:pStyle w:val="Heading3"/>
      </w:pPr>
      <w:bookmarkStart w:id="10" w:name="_Toc118372598"/>
      <w:r>
        <w:t>5</w:t>
      </w:r>
      <w:r w:rsidR="001F2D82">
        <w:t xml:space="preserve">.5 </w:t>
      </w:r>
      <w:r w:rsidR="0008470F">
        <w:t>Top 5 most reviewed price categor</w:t>
      </w:r>
      <w:r w:rsidR="00C451A6">
        <w:t>ies</w:t>
      </w:r>
      <w:r w:rsidR="0008470F">
        <w:t xml:space="preserve"> by retailer</w:t>
      </w:r>
      <w:bookmarkEnd w:id="10"/>
    </w:p>
    <w:p w14:paraId="16A88EC7" w14:textId="77777777" w:rsidR="0008470F" w:rsidRDefault="00203905" w:rsidP="00477E4A">
      <w:r w:rsidRPr="00517F89">
        <w:rPr>
          <w:noProof/>
        </w:rPr>
        <w:drawing>
          <wp:inline distT="0" distB="0" distL="0" distR="0" wp14:anchorId="0C1D7890" wp14:editId="61A6F0DF">
            <wp:extent cx="5208270" cy="2620010"/>
            <wp:effectExtent l="0" t="0" r="0" b="0"/>
            <wp:docPr id="17" name="Picture 19" descr="Chart, timeline,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Chart, timeline, bar chart&#10;&#10;Description automatically generated"/>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8270" cy="2620010"/>
                    </a:xfrm>
                    <a:prstGeom prst="rect">
                      <a:avLst/>
                    </a:prstGeom>
                    <a:noFill/>
                    <a:ln>
                      <a:noFill/>
                    </a:ln>
                  </pic:spPr>
                </pic:pic>
              </a:graphicData>
            </a:graphic>
          </wp:inline>
        </w:drawing>
      </w:r>
    </w:p>
    <w:p w14:paraId="5B7A1D44" w14:textId="77777777" w:rsidR="00C451A6" w:rsidRDefault="00C451A6" w:rsidP="00477E4A">
      <w:r>
        <w:lastRenderedPageBreak/>
        <w:t xml:space="preserve">The findings in this bar chart clearly demonstrate the market positioning of these four selected retailers, as Morrisons’ most popular wines are priced at the lowest among the four </w:t>
      </w:r>
      <w:r w:rsidR="00675965">
        <w:t>retailers,</w:t>
      </w:r>
      <w:r>
        <w:t xml:space="preserve"> </w:t>
      </w:r>
      <w:r w:rsidR="00675965">
        <w:t>while</w:t>
      </w:r>
      <w:r>
        <w:t xml:space="preserve"> Virgin Wines and Laithwaites</w:t>
      </w:r>
      <w:r w:rsidR="00675965">
        <w:t xml:space="preserve"> focus more on the middle market. Finally, </w:t>
      </w:r>
      <w:r>
        <w:t>the price range</w:t>
      </w:r>
      <w:r>
        <w:rPr>
          <w:rFonts w:hint="eastAsia"/>
        </w:rPr>
        <w:t>s</w:t>
      </w:r>
      <w:r>
        <w:t xml:space="preserve"> at Decantalo are distributed on a more equal basis.</w:t>
      </w:r>
    </w:p>
    <w:p w14:paraId="76C1A3A6" w14:textId="77777777" w:rsidR="009576CF" w:rsidRDefault="009576CF" w:rsidP="00477E4A"/>
    <w:p w14:paraId="7DB0115C" w14:textId="77777777" w:rsidR="00C451A6" w:rsidRPr="0008470F" w:rsidRDefault="00E930AF" w:rsidP="001F2D82">
      <w:pPr>
        <w:pStyle w:val="Heading3"/>
      </w:pPr>
      <w:bookmarkStart w:id="11" w:name="_Toc118372599"/>
      <w:r>
        <w:t>5</w:t>
      </w:r>
      <w:r w:rsidR="001F2D82">
        <w:t xml:space="preserve">.6 </w:t>
      </w:r>
      <w:r w:rsidR="00C451A6">
        <w:t xml:space="preserve">Top 5 most reviewed </w:t>
      </w:r>
      <w:r w:rsidR="00EA1614">
        <w:t>wine types</w:t>
      </w:r>
      <w:r w:rsidR="00C451A6">
        <w:t xml:space="preserve"> by retailer</w:t>
      </w:r>
      <w:bookmarkEnd w:id="11"/>
    </w:p>
    <w:p w14:paraId="6696F293" w14:textId="77777777" w:rsidR="00C451A6" w:rsidRDefault="00203905" w:rsidP="00477E4A">
      <w:r w:rsidRPr="00836082">
        <w:rPr>
          <w:noProof/>
        </w:rPr>
        <w:drawing>
          <wp:inline distT="0" distB="0" distL="0" distR="0" wp14:anchorId="5C737C91" wp14:editId="557EB38C">
            <wp:extent cx="5411470" cy="2844800"/>
            <wp:effectExtent l="0" t="0" r="0" b="0"/>
            <wp:docPr id="18" name="Picture 20"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Chart, bar chart&#10;&#10;Description automatically generated"/>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1470" cy="2844800"/>
                    </a:xfrm>
                    <a:prstGeom prst="rect">
                      <a:avLst/>
                    </a:prstGeom>
                    <a:noFill/>
                    <a:ln>
                      <a:noFill/>
                    </a:ln>
                  </pic:spPr>
                </pic:pic>
              </a:graphicData>
            </a:graphic>
          </wp:inline>
        </w:drawing>
      </w:r>
    </w:p>
    <w:p w14:paraId="47E4F0DB" w14:textId="77777777" w:rsidR="00ED68C1" w:rsidRDefault="00C451A6" w:rsidP="00477E4A">
      <w:r>
        <w:t>From the chart shown above, it is undeniable that among most wine retailers, red wine is ranked to be the most popular type, followed by white wine and sparkling wine. R</w:t>
      </w:r>
      <w:r w:rsidR="00ED68C1" w:rsidRPr="00ED68C1">
        <w:t>osé</w:t>
      </w:r>
      <w:r>
        <w:t xml:space="preserve"> wine </w:t>
      </w:r>
      <w:r w:rsidR="007B027C">
        <w:t xml:space="preserve">is </w:t>
      </w:r>
      <w:r>
        <w:t xml:space="preserve">the fourth </w:t>
      </w:r>
      <w:r w:rsidR="007B027C">
        <w:t xml:space="preserve">most </w:t>
      </w:r>
      <w:r>
        <w:t xml:space="preserve">favourable wine </w:t>
      </w:r>
      <w:r w:rsidR="00ED68C1">
        <w:t xml:space="preserve">by </w:t>
      </w:r>
      <w:r w:rsidR="007B027C">
        <w:t xml:space="preserve">the </w:t>
      </w:r>
      <w:r w:rsidR="00ED68C1">
        <w:t xml:space="preserve">majority. </w:t>
      </w:r>
    </w:p>
    <w:p w14:paraId="34F8DA46" w14:textId="77777777" w:rsidR="007B027C" w:rsidRDefault="007B027C" w:rsidP="00E930AF">
      <w:pPr>
        <w:rPr>
          <w:b/>
          <w:bCs/>
        </w:rPr>
      </w:pPr>
    </w:p>
    <w:p w14:paraId="49DA8BAB" w14:textId="77777777" w:rsidR="006B5BD7" w:rsidRPr="005C3EFB" w:rsidRDefault="006B5BD7" w:rsidP="005C3EFB">
      <w:pPr>
        <w:pStyle w:val="Heading3"/>
      </w:pPr>
      <w:bookmarkStart w:id="12" w:name="_Toc118372600"/>
      <w:r w:rsidRPr="005C3EFB">
        <w:t>5.7. Conclusion</w:t>
      </w:r>
      <w:bookmarkEnd w:id="12"/>
    </w:p>
    <w:p w14:paraId="602CE999" w14:textId="77777777" w:rsidR="007B027C" w:rsidRDefault="00ED68C1" w:rsidP="00E930AF">
      <w:r>
        <w:t xml:space="preserve">Overall, it can be concluded that in our business scenario, while considering the product portfolio of the e-commerce wine shop, it is recommended to consider </w:t>
      </w:r>
      <w:r w:rsidR="007B027C">
        <w:t>purchasing</w:t>
      </w:r>
      <w:r>
        <w:t xml:space="preserve"> the major types of wine such as red wine, </w:t>
      </w:r>
      <w:r w:rsidR="007B027C">
        <w:t xml:space="preserve">and </w:t>
      </w:r>
      <w:r>
        <w:t>white wine to be the main product offering</w:t>
      </w:r>
      <w:r w:rsidR="0067035F">
        <w:t xml:space="preserve">. </w:t>
      </w:r>
    </w:p>
    <w:p w14:paraId="360A818D" w14:textId="77777777" w:rsidR="003A4C42" w:rsidRPr="0008470F" w:rsidRDefault="00ED68C1" w:rsidP="00507AF7">
      <w:pPr>
        <w:jc w:val="left"/>
      </w:pPr>
      <w:r>
        <w:t xml:space="preserve">Additionally, wines with </w:t>
      </w:r>
      <w:r w:rsidR="00F513D1">
        <w:t>ABV</w:t>
      </w:r>
      <w:r>
        <w:t xml:space="preserve"> below 12.5% and between 13.5% and 14.5% </w:t>
      </w:r>
      <w:r w:rsidR="007B027C">
        <w:t>are</w:t>
      </w:r>
      <w:r>
        <w:t xml:space="preserve"> more </w:t>
      </w:r>
      <w:r w:rsidR="005A3367">
        <w:t>popular</w:t>
      </w:r>
      <w:r>
        <w:t xml:space="preserve">. To maximise the profit, </w:t>
      </w:r>
      <w:r w:rsidR="009A4881">
        <w:t xml:space="preserve">while </w:t>
      </w:r>
      <w:r w:rsidR="00DA6D90">
        <w:t>considering the pricing strategy</w:t>
      </w:r>
      <w:r w:rsidR="009A4881">
        <w:t xml:space="preserve">, the results of the most reviewed price categories </w:t>
      </w:r>
      <w:r w:rsidR="00DA6D90">
        <w:t>can be considered along with the cost factors to set a reasonable price range for our products</w:t>
      </w:r>
      <w:r w:rsidR="00E930AF">
        <w:t>.</w:t>
      </w:r>
      <w:r w:rsidR="00104B26" w:rsidRPr="0008470F">
        <w:br w:type="page"/>
      </w:r>
    </w:p>
    <w:p w14:paraId="4C18D870" w14:textId="77777777" w:rsidR="00104B26" w:rsidRDefault="00F513D1" w:rsidP="00477E4A">
      <w:pPr>
        <w:pStyle w:val="Heading2"/>
      </w:pPr>
      <w:bookmarkStart w:id="13" w:name="_Toc118372601"/>
      <w:r>
        <w:lastRenderedPageBreak/>
        <w:t>Web scraping c</w:t>
      </w:r>
      <w:r w:rsidR="0049256C">
        <w:t xml:space="preserve">hallenges and </w:t>
      </w:r>
      <w:r w:rsidR="00D7115A">
        <w:t>solutions</w:t>
      </w:r>
      <w:bookmarkEnd w:id="13"/>
      <w:r w:rsidR="00104B26">
        <w:t xml:space="preserve"> </w:t>
      </w:r>
    </w:p>
    <w:p w14:paraId="70340ED6" w14:textId="77777777" w:rsidR="00411BE3" w:rsidRDefault="00E043E1" w:rsidP="00F75A87">
      <w:r>
        <w:t xml:space="preserve">During the </w:t>
      </w:r>
      <w:r w:rsidR="00A749C5">
        <w:t xml:space="preserve">data </w:t>
      </w:r>
      <w:r w:rsidR="00911817">
        <w:t>collection</w:t>
      </w:r>
      <w:r w:rsidR="00A81FAA">
        <w:t xml:space="preserve"> process, </w:t>
      </w:r>
      <w:r w:rsidR="00411BE3">
        <w:t>we encountered four main problems</w:t>
      </w:r>
      <w:r w:rsidR="00A15A25">
        <w:t xml:space="preserve">: </w:t>
      </w:r>
      <w:r w:rsidR="00411BE3">
        <w:t>Anti-scrapping</w:t>
      </w:r>
      <w:r w:rsidR="00BC134F">
        <w:t xml:space="preserve">, </w:t>
      </w:r>
      <w:r w:rsidR="007865EC">
        <w:t xml:space="preserve">varying </w:t>
      </w:r>
      <w:r w:rsidR="005B765D">
        <w:t>web</w:t>
      </w:r>
      <w:r w:rsidR="007865EC">
        <w:t xml:space="preserve"> page</w:t>
      </w:r>
      <w:r w:rsidR="00B1786A" w:rsidRPr="0066374A">
        <w:t xml:space="preserve"> structure</w:t>
      </w:r>
      <w:r w:rsidR="00CD60A8" w:rsidRPr="0066374A">
        <w:t>s</w:t>
      </w:r>
      <w:r w:rsidR="00C66815">
        <w:t>,</w:t>
      </w:r>
      <w:r w:rsidR="00B1786A">
        <w:t xml:space="preserve"> </w:t>
      </w:r>
      <w:r w:rsidR="00E2444F" w:rsidRPr="00E2444F">
        <w:t>sudden crashes</w:t>
      </w:r>
      <w:r w:rsidR="00E2444F">
        <w:t xml:space="preserve">, </w:t>
      </w:r>
      <w:r w:rsidR="00B1786A">
        <w:t xml:space="preserve">and </w:t>
      </w:r>
      <w:r w:rsidR="00C66815" w:rsidRPr="0066374A">
        <w:t xml:space="preserve">poor </w:t>
      </w:r>
      <w:r w:rsidR="007865EC">
        <w:t>d</w:t>
      </w:r>
      <w:r w:rsidR="00C66815" w:rsidRPr="0066374A">
        <w:t>ata</w:t>
      </w:r>
      <w:r w:rsidR="007865EC">
        <w:t xml:space="preserve"> quality</w:t>
      </w:r>
      <w:r w:rsidR="00C66815">
        <w:t>.</w:t>
      </w:r>
    </w:p>
    <w:p w14:paraId="182A12E4" w14:textId="77777777" w:rsidR="00411BE3" w:rsidRPr="00411BE3" w:rsidRDefault="00411BE3" w:rsidP="00BC1E4D">
      <w:pPr>
        <w:pStyle w:val="Heading3"/>
      </w:pPr>
      <w:bookmarkStart w:id="14" w:name="_Toc118372602"/>
      <w:r w:rsidRPr="00411BE3">
        <w:t>6.1. Anti-scrapping</w:t>
      </w:r>
      <w:bookmarkEnd w:id="14"/>
    </w:p>
    <w:p w14:paraId="21238514" w14:textId="77777777" w:rsidR="00411BE3" w:rsidRDefault="00411BE3" w:rsidP="00F75A87">
      <w:r>
        <w:t xml:space="preserve">There are some retailers who implemented various anti-scrapping methods on their websites. In our case, they were </w:t>
      </w:r>
      <w:r w:rsidR="00A81FAA">
        <w:t>Waitrose Cellar</w:t>
      </w:r>
      <w:r w:rsidR="00706242">
        <w:t xml:space="preserve"> and Ocado</w:t>
      </w:r>
      <w:r>
        <w:t>.</w:t>
      </w:r>
    </w:p>
    <w:p w14:paraId="6AB51858" w14:textId="77777777" w:rsidR="00411BE3" w:rsidRDefault="00411BE3" w:rsidP="00F75A87">
      <w:r>
        <w:t xml:space="preserve">Waitrose can identify if requests were made from a scrapping engine such as Selenium and actively block them. We have attempted to use a macro tool to simulate clicks on the browser to get the </w:t>
      </w:r>
      <w:r w:rsidR="007865EC">
        <w:t>URLs</w:t>
      </w:r>
      <w:r>
        <w:t xml:space="preserve">, but Waitrose also </w:t>
      </w:r>
      <w:r w:rsidR="007865EC">
        <w:t>blocks</w:t>
      </w:r>
      <w:r>
        <w:t xml:space="preserve"> GET requests to their product page listings. We have managed to get around this by using the headers sent to Waitrose from a manual browsing session. However, considering getting the URLs is an extremely slow and error-prone process and the </w:t>
      </w:r>
      <w:r w:rsidR="007865EC">
        <w:t>wide range of products that Waitrose has,</w:t>
      </w:r>
      <w:r>
        <w:t xml:space="preserve"> we have decided </w:t>
      </w:r>
      <w:r w:rsidR="007865EC">
        <w:t>not to proceed with this retailer.</w:t>
      </w:r>
    </w:p>
    <w:p w14:paraId="4073DE22" w14:textId="77777777" w:rsidR="007865EC" w:rsidRDefault="007865EC" w:rsidP="00A922BD">
      <w:r>
        <w:t>Like Waitrose, Ocado also blocks scrapping engines, although the method is not as sophisticated as Waitrose. In addition, they intentionally include special characters in the names of the class elements to prevent scrapping. Finally, they state clearly in their terms of use that web scraping is only allowed if there is a data exchange agreement.</w:t>
      </w:r>
    </w:p>
    <w:p w14:paraId="381D82FD" w14:textId="77777777" w:rsidR="00E2444F" w:rsidRDefault="00F355C2" w:rsidP="00F75A87">
      <w:r>
        <w:t>Th</w:t>
      </w:r>
      <w:r w:rsidR="0062457B">
        <w:t>is</w:t>
      </w:r>
      <w:r w:rsidR="007865EC">
        <w:t xml:space="preserve"> issue</w:t>
      </w:r>
      <w:r w:rsidR="0062457B">
        <w:t xml:space="preserve"> was </w:t>
      </w:r>
      <w:r w:rsidR="00A84B43">
        <w:t xml:space="preserve">identified at the initial research stage and as a result, </w:t>
      </w:r>
      <w:r w:rsidR="00703E86">
        <w:t>Morrisons</w:t>
      </w:r>
      <w:r w:rsidR="00C876C3">
        <w:t xml:space="preserve"> </w:t>
      </w:r>
      <w:r w:rsidR="00E2444F">
        <w:t>wa</w:t>
      </w:r>
      <w:r w:rsidR="002832B4">
        <w:t>s</w:t>
      </w:r>
      <w:r w:rsidR="00C876C3">
        <w:t xml:space="preserve"> chosen as </w:t>
      </w:r>
      <w:r w:rsidR="002832B4">
        <w:t xml:space="preserve">an </w:t>
      </w:r>
      <w:r w:rsidR="00C876C3">
        <w:t>alternative.</w:t>
      </w:r>
      <w:r w:rsidR="00751FF9">
        <w:t xml:space="preserve"> </w:t>
      </w:r>
    </w:p>
    <w:p w14:paraId="5F36E612" w14:textId="77777777" w:rsidR="00000E6B" w:rsidRDefault="00000E6B" w:rsidP="00F75A87"/>
    <w:p w14:paraId="5825294A" w14:textId="77777777" w:rsidR="007865EC" w:rsidRPr="007865EC" w:rsidRDefault="007865EC" w:rsidP="00BC1E4D">
      <w:pPr>
        <w:pStyle w:val="Heading3"/>
      </w:pPr>
      <w:bookmarkStart w:id="15" w:name="_Toc118372603"/>
      <w:r w:rsidRPr="007865EC">
        <w:t xml:space="preserve">6.2. Varying </w:t>
      </w:r>
      <w:r w:rsidR="005B765D">
        <w:t>web</w:t>
      </w:r>
      <w:r w:rsidRPr="007865EC">
        <w:t xml:space="preserve"> page structure</w:t>
      </w:r>
      <w:r>
        <w:t>s</w:t>
      </w:r>
      <w:bookmarkEnd w:id="15"/>
    </w:p>
    <w:p w14:paraId="24ADD32D" w14:textId="77777777" w:rsidR="007865EC" w:rsidRDefault="007865EC" w:rsidP="007865EC">
      <w:r>
        <w:t>Another challenge we faced is that different websites have different web page structures.</w:t>
      </w:r>
    </w:p>
    <w:p w14:paraId="3B8B3047" w14:textId="77777777" w:rsidR="005B765D" w:rsidRDefault="005B765D" w:rsidP="007865EC">
      <w:r>
        <w:t xml:space="preserve">For Morrisons’s website, the product listings are only loaded if the product containers are scrolled to in the browser. Therefore, we needed to use Selenium to </w:t>
      </w:r>
      <w:r w:rsidR="008B04DD">
        <w:t xml:space="preserve">maximize the window, </w:t>
      </w:r>
      <w:r>
        <w:t>scroll down, wait for the listings to appear, and click on “Show more” to show the next batch of products. Meanwhile, for other websites, only clicking the “Next arrow” button was required. In addition, Morrisons’ product listing pages have poor consistency. For example, the country of origin sometimes has a dedicated section, but in other cases, it is specified in the product description with different spellings, e.g., “Product of X”, “Wine of Italy”, etc. In this case, we searched for those keywords from the bottom of the page instead from the top.</w:t>
      </w:r>
    </w:p>
    <w:p w14:paraId="65C7DFD8" w14:textId="77777777" w:rsidR="007865EC" w:rsidRDefault="007865EC" w:rsidP="007865EC">
      <w:r>
        <w:t xml:space="preserve">For Laithwaites website, </w:t>
      </w:r>
      <w:r w:rsidRPr="0049256C">
        <w:rPr>
          <w:i/>
          <w:iCs/>
        </w:rPr>
        <w:t>year</w:t>
      </w:r>
      <w:r>
        <w:t xml:space="preserve"> of wine is included at the end of the </w:t>
      </w:r>
      <w:r w:rsidRPr="002832B4">
        <w:rPr>
          <w:i/>
          <w:iCs/>
        </w:rPr>
        <w:t>name</w:t>
      </w:r>
      <w:r>
        <w:t xml:space="preserve"> of a wine (</w:t>
      </w:r>
      <w:proofErr w:type="gramStart"/>
      <w:r>
        <w:t>e.g.</w:t>
      </w:r>
      <w:proofErr w:type="gramEnd"/>
      <w:r>
        <w:t xml:space="preserve"> </w:t>
      </w:r>
      <w:proofErr w:type="spellStart"/>
      <w:r w:rsidRPr="0049256C">
        <w:t>Cabalié</w:t>
      </w:r>
      <w:proofErr w:type="spellEnd"/>
      <w:r w:rsidRPr="0049256C">
        <w:t xml:space="preserve"> Cuvée </w:t>
      </w:r>
      <w:proofErr w:type="spellStart"/>
      <w:r w:rsidRPr="0049256C">
        <w:t>Vieilles</w:t>
      </w:r>
      <w:proofErr w:type="spellEnd"/>
      <w:r w:rsidRPr="0049256C">
        <w:t xml:space="preserve"> </w:t>
      </w:r>
      <w:proofErr w:type="spellStart"/>
      <w:r w:rsidRPr="0049256C">
        <w:t>Vignes</w:t>
      </w:r>
      <w:proofErr w:type="spellEnd"/>
      <w:r w:rsidRPr="0049256C">
        <w:t xml:space="preserve"> 2021</w:t>
      </w:r>
      <w:r>
        <w:t xml:space="preserve">) which can only be found on the heading of the page, while for the other three websites, it is available in the product description. Therefore, for Laithwaites, information regarding </w:t>
      </w:r>
      <w:r w:rsidRPr="0049256C">
        <w:rPr>
          <w:i/>
          <w:iCs/>
        </w:rPr>
        <w:t>year</w:t>
      </w:r>
      <w:r>
        <w:t xml:space="preserve"> was subtracted from </w:t>
      </w:r>
      <w:r w:rsidRPr="0049256C">
        <w:rPr>
          <w:i/>
          <w:iCs/>
        </w:rPr>
        <w:t>name</w:t>
      </w:r>
      <w:r>
        <w:t xml:space="preserve"> </w:t>
      </w:r>
      <w:r w:rsidRPr="0049256C">
        <w:t xml:space="preserve">of </w:t>
      </w:r>
      <w:r>
        <w:t>the wine in the heading.</w:t>
      </w:r>
      <w:r w:rsidR="008B04DD">
        <w:t xml:space="preserve"> Also, the product attributes are organised into lists instead of classes, and the lists vary by product. As such, we need to text-match the list description to get the correct product attribute.</w:t>
      </w:r>
    </w:p>
    <w:p w14:paraId="3FE34952" w14:textId="77777777" w:rsidR="007865EC" w:rsidRDefault="005B765D" w:rsidP="007865EC">
      <w:r>
        <w:lastRenderedPageBreak/>
        <w:t>For Virgin Wines, the “Next” button is poorly defined which makes simply clicking on the button unreliable. However, we noticed that the page number is encoded in the URL. We have then decided to use a loop to iterate through the listing pages by modifying the page number in the URL.</w:t>
      </w:r>
    </w:p>
    <w:p w14:paraId="0D809F31" w14:textId="77777777" w:rsidR="008B04DD" w:rsidRDefault="008B04DD" w:rsidP="007865EC">
      <w:r>
        <w:t xml:space="preserve">For </w:t>
      </w:r>
      <w:proofErr w:type="spellStart"/>
      <w:r>
        <w:t>Decantalo</w:t>
      </w:r>
      <w:proofErr w:type="spellEnd"/>
      <w:r>
        <w:t xml:space="preserve">, the number of reviews </w:t>
      </w:r>
      <w:r w:rsidR="007A0C8A">
        <w:t>is</w:t>
      </w:r>
      <w:r>
        <w:t xml:space="preserve"> queried with JavaScript from the webpage. As a result, it was not possible to get the information with the ‘requests’ library. We had to use Selenium to render the product page so that the reviews are displayed</w:t>
      </w:r>
      <w:r w:rsidR="00356C00">
        <w:t xml:space="preserve">, which </w:t>
      </w:r>
      <w:r>
        <w:t>significantly slowed down the scrapping process.</w:t>
      </w:r>
      <w:r w:rsidR="00356C00">
        <w:t xml:space="preserve"> This, combined with the fact that </w:t>
      </w:r>
      <w:proofErr w:type="spellStart"/>
      <w:r w:rsidR="00356C00">
        <w:t>Decantalo</w:t>
      </w:r>
      <w:proofErr w:type="spellEnd"/>
      <w:r w:rsidR="00356C00">
        <w:t xml:space="preserve"> </w:t>
      </w:r>
      <w:r w:rsidR="007A0C8A">
        <w:t>has</w:t>
      </w:r>
      <w:r w:rsidR="00356C00">
        <w:t xml:space="preserve"> 10-15 times more products on their page compared to the other retailers, and their website is slow, </w:t>
      </w:r>
      <w:r w:rsidR="00000E6B">
        <w:t xml:space="preserve">one </w:t>
      </w:r>
      <w:r w:rsidR="00356C00">
        <w:t>scra</w:t>
      </w:r>
      <w:r w:rsidR="00C80EA3">
        <w:t>p</w:t>
      </w:r>
      <w:r w:rsidR="00356C00">
        <w:t xml:space="preserve">ping </w:t>
      </w:r>
      <w:r w:rsidR="00000E6B">
        <w:t>run</w:t>
      </w:r>
      <w:r w:rsidR="00523D95">
        <w:t xml:space="preserve"> alone</w:t>
      </w:r>
      <w:r w:rsidR="00356C00">
        <w:t xml:space="preserve"> </w:t>
      </w:r>
      <w:r w:rsidR="007A0C8A">
        <w:t>took</w:t>
      </w:r>
      <w:r w:rsidR="00356C00">
        <w:t xml:space="preserve"> more than 5 hours to complete.</w:t>
      </w:r>
    </w:p>
    <w:p w14:paraId="1A67CA75" w14:textId="77777777" w:rsidR="00356C00" w:rsidRDefault="00356C00" w:rsidP="007865EC">
      <w:pPr>
        <w:rPr>
          <w:b/>
          <w:bCs/>
        </w:rPr>
      </w:pPr>
    </w:p>
    <w:p w14:paraId="1ACEB210" w14:textId="77777777" w:rsidR="007865EC" w:rsidRPr="00356C00" w:rsidRDefault="00356C00" w:rsidP="00BC1E4D">
      <w:pPr>
        <w:pStyle w:val="Heading3"/>
      </w:pPr>
      <w:bookmarkStart w:id="16" w:name="_Toc118372604"/>
      <w:r w:rsidRPr="00356C00">
        <w:t xml:space="preserve">6.3. </w:t>
      </w:r>
      <w:r>
        <w:t>Website crashes</w:t>
      </w:r>
      <w:bookmarkEnd w:id="16"/>
    </w:p>
    <w:p w14:paraId="0691D533" w14:textId="77777777" w:rsidR="007A0C8A" w:rsidRDefault="00E2444F" w:rsidP="00F75A87">
      <w:r>
        <w:t xml:space="preserve">During the scraping process, after the CSV files were saved successfully, a code review was conducted to ensure that our code would run </w:t>
      </w:r>
      <w:r w:rsidR="00943429">
        <w:t>efficiently</w:t>
      </w:r>
      <w:r>
        <w:t xml:space="preserve"> and </w:t>
      </w:r>
      <w:r w:rsidR="007A0C8A">
        <w:t xml:space="preserve">that </w:t>
      </w:r>
      <w:r>
        <w:t xml:space="preserve">the correct data had been collected. </w:t>
      </w:r>
      <w:r w:rsidR="007A0C8A">
        <w:t>Furthermore, the scraping process was not linear as it involves going back and forth to fix edge cases and debugging.</w:t>
      </w:r>
    </w:p>
    <w:p w14:paraId="23ACC0A6" w14:textId="77777777" w:rsidR="00444C82" w:rsidRDefault="00AA7433" w:rsidP="00F75A87">
      <w:r>
        <w:t>There</w:t>
      </w:r>
      <w:r w:rsidR="00E2444F">
        <w:t xml:space="preserve"> were two websites that had sudden crash</w:t>
      </w:r>
      <w:r w:rsidR="007A0C8A">
        <w:t>es</w:t>
      </w:r>
      <w:r w:rsidR="00E2444F">
        <w:t xml:space="preserve"> which </w:t>
      </w:r>
      <w:r w:rsidR="00356C00">
        <w:t>were</w:t>
      </w:r>
      <w:r w:rsidR="00E2444F">
        <w:t xml:space="preserve"> Virgin Wines and Laithwaites. The only solution in this situation is to either wait for the websites to operate normally or to choose another website, which both require</w:t>
      </w:r>
      <w:r w:rsidR="00356C00">
        <w:t>d</w:t>
      </w:r>
      <w:r w:rsidR="00E2444F">
        <w:t xml:space="preserve"> </w:t>
      </w:r>
      <w:r w:rsidR="00356C00">
        <w:t>significant</w:t>
      </w:r>
      <w:r w:rsidR="00E2444F">
        <w:t xml:space="preserve"> extra time and effort. In this project, the crash of Laithwaites lasted for </w:t>
      </w:r>
      <w:r w:rsidR="007A0C8A">
        <w:t xml:space="preserve">a </w:t>
      </w:r>
      <w:r w:rsidR="00E2444F">
        <w:t xml:space="preserve">few hours while it took more than </w:t>
      </w:r>
      <w:r w:rsidR="00356C00">
        <w:t>2</w:t>
      </w:r>
      <w:r w:rsidR="00E2444F">
        <w:t xml:space="preserve"> day</w:t>
      </w:r>
      <w:r w:rsidR="00356C00">
        <w:t>s</w:t>
      </w:r>
      <w:r w:rsidR="00E2444F">
        <w:t xml:space="preserve"> for Virgin Wines. Hence, although there was a delay, the scraping code could still be reviewed and updated as planned. </w:t>
      </w:r>
    </w:p>
    <w:p w14:paraId="35675FD8" w14:textId="77777777" w:rsidR="00356C00" w:rsidRDefault="00356C00" w:rsidP="00F75A87"/>
    <w:p w14:paraId="59D4BC81" w14:textId="77777777" w:rsidR="007A0C8A" w:rsidRPr="007A0C8A" w:rsidRDefault="007A0C8A" w:rsidP="00BC1E4D">
      <w:pPr>
        <w:pStyle w:val="Heading3"/>
      </w:pPr>
      <w:bookmarkStart w:id="17" w:name="_Toc118372605"/>
      <w:r w:rsidRPr="007A0C8A">
        <w:t>6.4. Poor data quality</w:t>
      </w:r>
      <w:bookmarkEnd w:id="17"/>
    </w:p>
    <w:p w14:paraId="5150954D" w14:textId="77777777" w:rsidR="000E767D" w:rsidRDefault="000E767D" w:rsidP="00F75A87">
      <w:r>
        <w:t>Some data quality issues were identified as follows:</w:t>
      </w:r>
    </w:p>
    <w:p w14:paraId="1B7C8F28" w14:textId="77777777" w:rsidR="000E767D" w:rsidRDefault="000E767D" w:rsidP="00F75A87">
      <w:pPr>
        <w:numPr>
          <w:ilvl w:val="0"/>
          <w:numId w:val="21"/>
        </w:numPr>
      </w:pPr>
      <w:r>
        <w:t>Different spelling of product information: For example, bottle sizes are specified in ‘mL’, ‘ml’, ‘cl.’, ‘Magnum’ (which is 1.5L), … For this issue, we had to handle the unit text and convert them to ‘cl’ and converted Magnum to 150cl.</w:t>
      </w:r>
    </w:p>
    <w:p w14:paraId="148C9F64" w14:textId="77777777" w:rsidR="007A0C8A" w:rsidRDefault="007A0C8A" w:rsidP="00F75A87">
      <w:pPr>
        <w:numPr>
          <w:ilvl w:val="0"/>
          <w:numId w:val="21"/>
        </w:numPr>
      </w:pPr>
      <w:r>
        <w:t>Wine type not consistent or not listed in the product page</w:t>
      </w:r>
      <w:r w:rsidR="000E767D">
        <w:t>. As a result, we started a browsing session for each wine type, and relied on the product classification being correct.</w:t>
      </w:r>
    </w:p>
    <w:p w14:paraId="71CB7918" w14:textId="77777777" w:rsidR="007A0C8A" w:rsidRDefault="007A0C8A" w:rsidP="00F75A87">
      <w:pPr>
        <w:numPr>
          <w:ilvl w:val="0"/>
          <w:numId w:val="21"/>
        </w:numPr>
      </w:pPr>
      <w:r>
        <w:t>Incorrect product classification:</w:t>
      </w:r>
      <w:r w:rsidR="000E767D">
        <w:t xml:space="preserve"> There were instances of wine cases, and even candles being classified as wine bottles. We keyword-matched the product name to identify such products and excluded them from the analysis.</w:t>
      </w:r>
    </w:p>
    <w:p w14:paraId="25F18FA5" w14:textId="77777777" w:rsidR="000E767D" w:rsidRDefault="000E767D" w:rsidP="000E767D">
      <w:pPr>
        <w:numPr>
          <w:ilvl w:val="0"/>
          <w:numId w:val="21"/>
        </w:numPr>
      </w:pPr>
      <w:r>
        <w:t xml:space="preserve">Missing information: Where possible, we tried to look in other parts of the websites for the information (in the case of Morrisons). However, this is not always possible. For instance, if a product on Laithwaites or </w:t>
      </w:r>
      <w:proofErr w:type="spellStart"/>
      <w:r>
        <w:t>Decantalo</w:t>
      </w:r>
      <w:proofErr w:type="spellEnd"/>
      <w:r>
        <w:t xml:space="preserve"> is sold out or out of stock then the price value is missing. This method was not reliable due to the unstructured nature of text data and hence does not guarantee the correct information being retrieved. </w:t>
      </w:r>
    </w:p>
    <w:p w14:paraId="3F208595" w14:textId="77777777" w:rsidR="00BF104D" w:rsidRDefault="000E767D" w:rsidP="000E767D">
      <w:pPr>
        <w:numPr>
          <w:ilvl w:val="0"/>
          <w:numId w:val="21"/>
        </w:numPr>
      </w:pPr>
      <w:r>
        <w:lastRenderedPageBreak/>
        <w:t>Special characters: There were unnecessary spaces or special characters in the product attributes. We simply applied string processing methods to address them.</w:t>
      </w:r>
    </w:p>
    <w:p w14:paraId="5DB17A65" w14:textId="77777777" w:rsidR="004566AF" w:rsidRDefault="004566AF" w:rsidP="00BF104D"/>
    <w:p w14:paraId="7CB169A7" w14:textId="63508DB9" w:rsidR="00BF104D" w:rsidRDefault="000E767D" w:rsidP="00BF104D">
      <w:r>
        <w:t>Dealing with the above issues required a</w:t>
      </w:r>
      <w:r w:rsidR="00BF104D">
        <w:t xml:space="preserve"> significant </w:t>
      </w:r>
      <w:r w:rsidR="00203905">
        <w:t>number</w:t>
      </w:r>
      <w:r w:rsidR="00BF104D">
        <w:t xml:space="preserve"> of trial</w:t>
      </w:r>
      <w:r w:rsidR="00203905">
        <w:t>s</w:t>
      </w:r>
      <w:r w:rsidR="00BF104D">
        <w:t xml:space="preserve"> and error</w:t>
      </w:r>
      <w:r w:rsidR="00203905">
        <w:t>s</w:t>
      </w:r>
      <w:r w:rsidR="00BF104D">
        <w:t xml:space="preserve"> due to the sheer number of edge cases. Overall, we have found that s</w:t>
      </w:r>
      <w:r w:rsidR="007A0C8A">
        <w:t xml:space="preserve">aving the </w:t>
      </w:r>
      <w:r w:rsidR="00BF104D">
        <w:t>URL</w:t>
      </w:r>
      <w:r w:rsidR="007A0C8A">
        <w:t xml:space="preserve"> </w:t>
      </w:r>
      <w:r w:rsidR="00BF104D">
        <w:t xml:space="preserve">with the listing helped us quickly identify and analyse the anomalies, and we could avoid rerunning the scrapping from the beginning by setting up checkpoints during the scrapping run. </w:t>
      </w:r>
    </w:p>
    <w:p w14:paraId="3D2F1A43" w14:textId="77777777" w:rsidR="00AC2406" w:rsidRPr="00991CB3" w:rsidRDefault="00D61440" w:rsidP="00991CB3">
      <w:pPr>
        <w:pStyle w:val="Heading2"/>
        <w:numPr>
          <w:ilvl w:val="0"/>
          <w:numId w:val="0"/>
        </w:numPr>
        <w:ind w:left="360" w:hanging="360"/>
      </w:pPr>
      <w:r>
        <w:br w:type="page"/>
      </w:r>
      <w:bookmarkStart w:id="18" w:name="_Toc118372606"/>
      <w:r w:rsidR="00AC2406" w:rsidRPr="00991CB3">
        <w:rPr>
          <w:rStyle w:val="Heading1Char"/>
          <w:rFonts w:ascii="Arial" w:eastAsia="DengXian" w:hAnsi="Arial" w:cs="Arial"/>
          <w:color w:val="auto"/>
          <w:sz w:val="26"/>
          <w:szCs w:val="26"/>
        </w:rPr>
        <w:lastRenderedPageBreak/>
        <w:t>References</w:t>
      </w:r>
      <w:bookmarkEnd w:id="18"/>
    </w:p>
    <w:p w14:paraId="530F5A13" w14:textId="77777777" w:rsidR="00AC2406" w:rsidRPr="00AB678D" w:rsidRDefault="00AC2406" w:rsidP="00477E4A"/>
    <w:p w14:paraId="0EFF6DA9" w14:textId="77777777" w:rsidR="00AB678D" w:rsidRPr="00F46CC2" w:rsidRDefault="00AB678D" w:rsidP="00477E4A">
      <w:pPr>
        <w:rPr>
          <w:b/>
          <w:bCs/>
        </w:rPr>
      </w:pPr>
      <w:r w:rsidRPr="00F46CC2">
        <w:rPr>
          <w:shd w:val="clear" w:color="auto" w:fill="FFFFFF"/>
        </w:rPr>
        <w:t>Bonn, M.A., Kim, W.G., Kang, S. and Cho, M., 2016. Purchasing wine online: The effects of social influence, perceived usefulness, perceived ease of use, and wine involvement.</w:t>
      </w:r>
      <w:r w:rsidRPr="00F46CC2">
        <w:rPr>
          <w:rStyle w:val="apple-converted-space"/>
          <w:color w:val="222222"/>
          <w:shd w:val="clear" w:color="auto" w:fill="FFFFFF"/>
        </w:rPr>
        <w:t> </w:t>
      </w:r>
      <w:r w:rsidRPr="00F46CC2">
        <w:rPr>
          <w:i/>
          <w:iCs/>
        </w:rPr>
        <w:t>Journal of Hospitality Marketing &amp; Management</w:t>
      </w:r>
      <w:r w:rsidRPr="00F46CC2">
        <w:rPr>
          <w:shd w:val="clear" w:color="auto" w:fill="FFFFFF"/>
        </w:rPr>
        <w:t>,</w:t>
      </w:r>
      <w:r w:rsidRPr="00F46CC2">
        <w:rPr>
          <w:rStyle w:val="apple-converted-space"/>
          <w:color w:val="222222"/>
          <w:shd w:val="clear" w:color="auto" w:fill="FFFFFF"/>
        </w:rPr>
        <w:t> </w:t>
      </w:r>
      <w:r w:rsidRPr="00F46CC2">
        <w:rPr>
          <w:i/>
          <w:iCs/>
        </w:rPr>
        <w:t>25</w:t>
      </w:r>
      <w:r w:rsidRPr="00F46CC2">
        <w:rPr>
          <w:shd w:val="clear" w:color="auto" w:fill="FFFFFF"/>
        </w:rPr>
        <w:t>(7), pp.841-869.</w:t>
      </w:r>
    </w:p>
    <w:p w14:paraId="781EAF4D" w14:textId="77777777" w:rsidR="00AB678D" w:rsidRPr="00F46CC2" w:rsidRDefault="00AB678D" w:rsidP="00477E4A"/>
    <w:p w14:paraId="4C38250B" w14:textId="77777777" w:rsidR="00E0700D" w:rsidRPr="00F46CC2" w:rsidRDefault="00E0700D" w:rsidP="00477E4A">
      <w:pPr>
        <w:rPr>
          <w:shd w:val="clear" w:color="auto" w:fill="FFFFFF"/>
        </w:rPr>
      </w:pPr>
      <w:r w:rsidRPr="00F46CC2">
        <w:rPr>
          <w:shd w:val="clear" w:color="auto" w:fill="FFFFFF"/>
        </w:rPr>
        <w:t xml:space="preserve">From The Vine, 2022. Shop Smart: Reasons </w:t>
      </w:r>
      <w:proofErr w:type="gramStart"/>
      <w:r w:rsidRPr="00F46CC2">
        <w:rPr>
          <w:shd w:val="clear" w:color="auto" w:fill="FFFFFF"/>
        </w:rPr>
        <w:t>To</w:t>
      </w:r>
      <w:proofErr w:type="gramEnd"/>
      <w:r w:rsidRPr="00F46CC2">
        <w:rPr>
          <w:shd w:val="clear" w:color="auto" w:fill="FFFFFF"/>
        </w:rPr>
        <w:t xml:space="preserve"> Buy Your Wine Online. [online] Available at: https://www.wtso.com/blog/shop-smart-reasons-to-buy-your-wine-online/ [Accessed 31 Oct. 2022].</w:t>
      </w:r>
    </w:p>
    <w:p w14:paraId="20F1EB71" w14:textId="77777777" w:rsidR="00E0700D" w:rsidRPr="00F46CC2" w:rsidRDefault="00E0700D" w:rsidP="00477E4A"/>
    <w:p w14:paraId="7BE21CB9" w14:textId="77777777" w:rsidR="00AC2406" w:rsidRPr="00F46CC2" w:rsidRDefault="00AC2406" w:rsidP="00477E4A">
      <w:pPr>
        <w:rPr>
          <w:shd w:val="clear" w:color="auto" w:fill="FFFFFF"/>
        </w:rPr>
      </w:pPr>
      <w:r w:rsidRPr="00F46CC2">
        <w:rPr>
          <w:shd w:val="clear" w:color="auto" w:fill="FFFFFF"/>
        </w:rPr>
        <w:t>Tanford, J.A., 2006. E-commerce in Wine.</w:t>
      </w:r>
      <w:r w:rsidRPr="00F46CC2">
        <w:rPr>
          <w:rStyle w:val="apple-converted-space"/>
          <w:color w:val="222222"/>
          <w:shd w:val="clear" w:color="auto" w:fill="FFFFFF"/>
        </w:rPr>
        <w:t> </w:t>
      </w:r>
      <w:r w:rsidRPr="00F46CC2">
        <w:rPr>
          <w:i/>
          <w:iCs/>
        </w:rPr>
        <w:t>JL Econ. &amp; Pol'y</w:t>
      </w:r>
      <w:r w:rsidRPr="00F46CC2">
        <w:rPr>
          <w:shd w:val="clear" w:color="auto" w:fill="FFFFFF"/>
        </w:rPr>
        <w:t>,</w:t>
      </w:r>
      <w:r w:rsidRPr="00F46CC2">
        <w:rPr>
          <w:rStyle w:val="apple-converted-space"/>
          <w:color w:val="222222"/>
          <w:shd w:val="clear" w:color="auto" w:fill="FFFFFF"/>
        </w:rPr>
        <w:t> </w:t>
      </w:r>
      <w:r w:rsidRPr="00F46CC2">
        <w:rPr>
          <w:i/>
          <w:iCs/>
        </w:rPr>
        <w:t>3</w:t>
      </w:r>
      <w:r w:rsidRPr="00F46CC2">
        <w:rPr>
          <w:shd w:val="clear" w:color="auto" w:fill="FFFFFF"/>
        </w:rPr>
        <w:t>, p.275.</w:t>
      </w:r>
    </w:p>
    <w:p w14:paraId="2C74DAC5" w14:textId="77777777" w:rsidR="002F7FD6" w:rsidRPr="00F46CC2" w:rsidRDefault="002F7FD6" w:rsidP="00477E4A">
      <w:pPr>
        <w:rPr>
          <w:shd w:val="clear" w:color="auto" w:fill="FFFFFF"/>
        </w:rPr>
      </w:pPr>
    </w:p>
    <w:p w14:paraId="19F99142" w14:textId="77777777" w:rsidR="002F7FD6" w:rsidRPr="00F46CC2" w:rsidRDefault="002F7FD6" w:rsidP="00477E4A">
      <w:pPr>
        <w:rPr>
          <w:shd w:val="clear" w:color="auto" w:fill="FFFFFF"/>
        </w:rPr>
      </w:pPr>
      <w:r w:rsidRPr="00F46CC2">
        <w:rPr>
          <w:shd w:val="clear" w:color="auto" w:fill="FFFFFF"/>
        </w:rPr>
        <w:t>Wittwer, G. and Anderson, K., 2021. COVID-19 and global beverage markets: Implications for wine.</w:t>
      </w:r>
      <w:r w:rsidRPr="00F46CC2">
        <w:rPr>
          <w:rStyle w:val="apple-converted-space"/>
          <w:color w:val="222222"/>
          <w:shd w:val="clear" w:color="auto" w:fill="FFFFFF"/>
        </w:rPr>
        <w:t> </w:t>
      </w:r>
      <w:r w:rsidRPr="00F46CC2">
        <w:rPr>
          <w:i/>
          <w:iCs/>
        </w:rPr>
        <w:t>Journal of Wine Economics</w:t>
      </w:r>
      <w:r w:rsidRPr="00F46CC2">
        <w:rPr>
          <w:shd w:val="clear" w:color="auto" w:fill="FFFFFF"/>
        </w:rPr>
        <w:t>,</w:t>
      </w:r>
      <w:r w:rsidRPr="00F46CC2">
        <w:rPr>
          <w:rStyle w:val="apple-converted-space"/>
          <w:color w:val="222222"/>
          <w:shd w:val="clear" w:color="auto" w:fill="FFFFFF"/>
        </w:rPr>
        <w:t> </w:t>
      </w:r>
      <w:r w:rsidRPr="00F46CC2">
        <w:rPr>
          <w:i/>
          <w:iCs/>
        </w:rPr>
        <w:t>16</w:t>
      </w:r>
      <w:r w:rsidRPr="00F46CC2">
        <w:rPr>
          <w:shd w:val="clear" w:color="auto" w:fill="FFFFFF"/>
        </w:rPr>
        <w:t>(2), pp.117-130.</w:t>
      </w:r>
    </w:p>
    <w:p w14:paraId="164654B7" w14:textId="77777777" w:rsidR="00955B6B" w:rsidRDefault="00955B6B" w:rsidP="00477E4A">
      <w:pPr>
        <w:rPr>
          <w:shd w:val="clear" w:color="auto" w:fill="FFFFFF"/>
        </w:rPr>
      </w:pPr>
    </w:p>
    <w:p w14:paraId="232CABC0" w14:textId="77777777" w:rsidR="00FA7550" w:rsidRDefault="0083702B" w:rsidP="00477E4A">
      <w:r>
        <w:br/>
      </w:r>
      <w:r>
        <w:br/>
      </w:r>
    </w:p>
    <w:p w14:paraId="03C5B23B" w14:textId="77777777" w:rsidR="00FC2FDF" w:rsidRPr="00AC2406" w:rsidRDefault="00FC2FDF" w:rsidP="00477E4A"/>
    <w:sectPr w:rsidR="00FC2FDF" w:rsidRPr="00AC2406" w:rsidSect="0035344E">
      <w:footerReference w:type="even" r:id="rId35"/>
      <w:footerReference w:type="default" r:id="rId36"/>
      <w:pgSz w:w="11906" w:h="16838"/>
      <w:pgMar w:top="866" w:right="1440" w:bottom="709"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ED5A" w14:textId="77777777" w:rsidR="0045388A" w:rsidRDefault="0045388A" w:rsidP="00477E4A">
      <w:r>
        <w:separator/>
      </w:r>
    </w:p>
  </w:endnote>
  <w:endnote w:type="continuationSeparator" w:id="0">
    <w:p w14:paraId="042BEEC6" w14:textId="77777777" w:rsidR="0045388A" w:rsidRDefault="0045388A" w:rsidP="0047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B609" w14:textId="77777777" w:rsidR="0029560D" w:rsidRDefault="0029560D" w:rsidP="00477E4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7A526975" w14:textId="77777777" w:rsidR="0029560D" w:rsidRDefault="0029560D" w:rsidP="00477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5666" w14:textId="77777777" w:rsidR="0029560D" w:rsidRDefault="0029560D" w:rsidP="00477E4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1F62EA" w14:textId="77777777" w:rsidR="0029560D" w:rsidRDefault="0029560D" w:rsidP="0047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C9F3" w14:textId="77777777" w:rsidR="0045388A" w:rsidRDefault="0045388A" w:rsidP="00477E4A">
      <w:r>
        <w:separator/>
      </w:r>
    </w:p>
  </w:footnote>
  <w:footnote w:type="continuationSeparator" w:id="0">
    <w:p w14:paraId="3CEAC5F0" w14:textId="77777777" w:rsidR="0045388A" w:rsidRDefault="0045388A" w:rsidP="00477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58"/>
    <w:multiLevelType w:val="hybridMultilevel"/>
    <w:tmpl w:val="B988135E"/>
    <w:lvl w:ilvl="0" w:tplc="5546F9C8">
      <w:start w:val="1"/>
      <w:numFmt w:val="decimal"/>
      <w:pStyle w:val="Heading2"/>
      <w:lvlText w:val="%1."/>
      <w:lvlJc w:val="left"/>
      <w:pPr>
        <w:ind w:left="360" w:hanging="360"/>
      </w:pPr>
      <w:rPr>
        <w:rFonts w:hint="default"/>
        <w:sz w:val="26"/>
        <w:szCs w:val="26"/>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3F165F"/>
    <w:multiLevelType w:val="multilevel"/>
    <w:tmpl w:val="CBACFD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224819"/>
    <w:multiLevelType w:val="multilevel"/>
    <w:tmpl w:val="432C4D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FF1FEB"/>
    <w:multiLevelType w:val="multilevel"/>
    <w:tmpl w:val="4B8232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F930D2E"/>
    <w:multiLevelType w:val="multilevel"/>
    <w:tmpl w:val="A9AE1FA2"/>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1475247"/>
    <w:multiLevelType w:val="hybridMultilevel"/>
    <w:tmpl w:val="22AEDF8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2CB97D29"/>
    <w:multiLevelType w:val="hybridMultilevel"/>
    <w:tmpl w:val="F090559C"/>
    <w:lvl w:ilvl="0" w:tplc="F358FFC6">
      <w:start w:val="4"/>
      <w:numFmt w:val="bullet"/>
      <w:lvlText w:val="-"/>
      <w:lvlJc w:val="left"/>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B3EB0"/>
    <w:multiLevelType w:val="multilevel"/>
    <w:tmpl w:val="2F72A3E2"/>
    <w:lvl w:ilvl="0">
      <w:start w:val="4"/>
      <w:numFmt w:val="decimal"/>
      <w:lvlText w:val="%1."/>
      <w:lvlJc w:val="left"/>
      <w:pPr>
        <w:ind w:left="400" w:hanging="4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3DCA245E"/>
    <w:multiLevelType w:val="hybridMultilevel"/>
    <w:tmpl w:val="7CA2D61C"/>
    <w:lvl w:ilvl="0" w:tplc="03CCE0AA">
      <w:numFmt w:val="bullet"/>
      <w:lvlText w:val="-"/>
      <w:lvlJc w:val="left"/>
      <w:pPr>
        <w:ind w:left="720" w:hanging="360"/>
      </w:pPr>
      <w:rPr>
        <w:rFonts w:ascii="Arial" w:eastAsia="DengXi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8458C"/>
    <w:multiLevelType w:val="hybridMultilevel"/>
    <w:tmpl w:val="0BFC3DF6"/>
    <w:lvl w:ilvl="0" w:tplc="4816E3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AC00A7"/>
    <w:multiLevelType w:val="hybridMultilevel"/>
    <w:tmpl w:val="4342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81BB9"/>
    <w:multiLevelType w:val="hybridMultilevel"/>
    <w:tmpl w:val="A326505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57662"/>
    <w:multiLevelType w:val="hybridMultilevel"/>
    <w:tmpl w:val="10D40AF0"/>
    <w:lvl w:ilvl="0" w:tplc="F358FFC6">
      <w:start w:val="5"/>
      <w:numFmt w:val="bullet"/>
      <w:lvlText w:val="-"/>
      <w:lvlJc w:val="left"/>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076185"/>
    <w:multiLevelType w:val="hybridMultilevel"/>
    <w:tmpl w:val="E42E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265596"/>
    <w:multiLevelType w:val="multilevel"/>
    <w:tmpl w:val="36FEF7E8"/>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AC12A74"/>
    <w:multiLevelType w:val="hybridMultilevel"/>
    <w:tmpl w:val="2C6EDE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3302E4"/>
    <w:multiLevelType w:val="hybridMultilevel"/>
    <w:tmpl w:val="C9BA91C6"/>
    <w:lvl w:ilvl="0" w:tplc="B68E1318">
      <w:start w:val="4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06C36DE"/>
    <w:multiLevelType w:val="hybridMultilevel"/>
    <w:tmpl w:val="1EF63AD0"/>
    <w:lvl w:ilvl="0" w:tplc="F358FFC6">
      <w:start w:val="5"/>
      <w:numFmt w:val="bullet"/>
      <w:lvlText w:val="-"/>
      <w:lvlJc w:val="left"/>
      <w:rPr>
        <w:rFonts w:ascii="Arial" w:eastAsia="DengXi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782037AE"/>
    <w:multiLevelType w:val="multilevel"/>
    <w:tmpl w:val="A440DA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7A915B8A"/>
    <w:multiLevelType w:val="multilevel"/>
    <w:tmpl w:val="0DA4B5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3A634D"/>
    <w:multiLevelType w:val="hybridMultilevel"/>
    <w:tmpl w:val="9D04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4052487">
    <w:abstractNumId w:val="9"/>
  </w:num>
  <w:num w:numId="2" w16cid:durableId="1654094097">
    <w:abstractNumId w:val="0"/>
  </w:num>
  <w:num w:numId="3" w16cid:durableId="1158810943">
    <w:abstractNumId w:val="10"/>
  </w:num>
  <w:num w:numId="4" w16cid:durableId="1643726331">
    <w:abstractNumId w:val="20"/>
  </w:num>
  <w:num w:numId="5" w16cid:durableId="2090074528">
    <w:abstractNumId w:val="15"/>
  </w:num>
  <w:num w:numId="6" w16cid:durableId="2069571805">
    <w:abstractNumId w:val="13"/>
  </w:num>
  <w:num w:numId="7" w16cid:durableId="1472869352">
    <w:abstractNumId w:val="12"/>
  </w:num>
  <w:num w:numId="8" w16cid:durableId="406611229">
    <w:abstractNumId w:val="17"/>
  </w:num>
  <w:num w:numId="9" w16cid:durableId="1328704790">
    <w:abstractNumId w:val="5"/>
  </w:num>
  <w:num w:numId="10" w16cid:durableId="1112089243">
    <w:abstractNumId w:val="16"/>
  </w:num>
  <w:num w:numId="11" w16cid:durableId="1037967649">
    <w:abstractNumId w:val="2"/>
  </w:num>
  <w:num w:numId="12" w16cid:durableId="678193692">
    <w:abstractNumId w:val="4"/>
  </w:num>
  <w:num w:numId="13" w16cid:durableId="2052683337">
    <w:abstractNumId w:val="7"/>
  </w:num>
  <w:num w:numId="14" w16cid:durableId="562836843">
    <w:abstractNumId w:val="3"/>
  </w:num>
  <w:num w:numId="15" w16cid:durableId="380859137">
    <w:abstractNumId w:val="1"/>
  </w:num>
  <w:num w:numId="16" w16cid:durableId="1310984053">
    <w:abstractNumId w:val="18"/>
  </w:num>
  <w:num w:numId="17" w16cid:durableId="1426270516">
    <w:abstractNumId w:val="14"/>
  </w:num>
  <w:num w:numId="18" w16cid:durableId="1708797737">
    <w:abstractNumId w:val="11"/>
  </w:num>
  <w:num w:numId="19" w16cid:durableId="1771512320">
    <w:abstractNumId w:val="19"/>
  </w:num>
  <w:num w:numId="20" w16cid:durableId="276058807">
    <w:abstractNumId w:val="6"/>
  </w:num>
  <w:num w:numId="21" w16cid:durableId="1935548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B47"/>
    <w:rsid w:val="00000E6B"/>
    <w:rsid w:val="00005038"/>
    <w:rsid w:val="000147A3"/>
    <w:rsid w:val="00022F5D"/>
    <w:rsid w:val="000253F6"/>
    <w:rsid w:val="00025EEE"/>
    <w:rsid w:val="00031A59"/>
    <w:rsid w:val="00042147"/>
    <w:rsid w:val="000468DC"/>
    <w:rsid w:val="00047889"/>
    <w:rsid w:val="00050096"/>
    <w:rsid w:val="00051A5D"/>
    <w:rsid w:val="00051D65"/>
    <w:rsid w:val="00052AF0"/>
    <w:rsid w:val="000536A2"/>
    <w:rsid w:val="00061322"/>
    <w:rsid w:val="00061601"/>
    <w:rsid w:val="00063F8B"/>
    <w:rsid w:val="000669A9"/>
    <w:rsid w:val="000723D8"/>
    <w:rsid w:val="00074B31"/>
    <w:rsid w:val="00080055"/>
    <w:rsid w:val="00080281"/>
    <w:rsid w:val="000833D1"/>
    <w:rsid w:val="0008470F"/>
    <w:rsid w:val="00087B12"/>
    <w:rsid w:val="00092D6B"/>
    <w:rsid w:val="00094094"/>
    <w:rsid w:val="00095149"/>
    <w:rsid w:val="000975E2"/>
    <w:rsid w:val="000B5CA8"/>
    <w:rsid w:val="000C15BF"/>
    <w:rsid w:val="000D003B"/>
    <w:rsid w:val="000D3CA4"/>
    <w:rsid w:val="000D5E38"/>
    <w:rsid w:val="000E082C"/>
    <w:rsid w:val="000E1B18"/>
    <w:rsid w:val="000E7267"/>
    <w:rsid w:val="000E767D"/>
    <w:rsid w:val="000F25A5"/>
    <w:rsid w:val="00101BA8"/>
    <w:rsid w:val="0010247F"/>
    <w:rsid w:val="00103134"/>
    <w:rsid w:val="00103562"/>
    <w:rsid w:val="00104B26"/>
    <w:rsid w:val="00107930"/>
    <w:rsid w:val="00114B46"/>
    <w:rsid w:val="00124EFE"/>
    <w:rsid w:val="00125853"/>
    <w:rsid w:val="001331FE"/>
    <w:rsid w:val="00153FDB"/>
    <w:rsid w:val="0016397A"/>
    <w:rsid w:val="001701BE"/>
    <w:rsid w:val="00170E0D"/>
    <w:rsid w:val="001713CA"/>
    <w:rsid w:val="00183405"/>
    <w:rsid w:val="001926FD"/>
    <w:rsid w:val="001931D9"/>
    <w:rsid w:val="00196430"/>
    <w:rsid w:val="00197CF5"/>
    <w:rsid w:val="001A15FF"/>
    <w:rsid w:val="001A1C1A"/>
    <w:rsid w:val="001A2540"/>
    <w:rsid w:val="001A3052"/>
    <w:rsid w:val="001A7AE3"/>
    <w:rsid w:val="001B42DC"/>
    <w:rsid w:val="001C1131"/>
    <w:rsid w:val="001C5713"/>
    <w:rsid w:val="001C5928"/>
    <w:rsid w:val="001C63AC"/>
    <w:rsid w:val="001D2151"/>
    <w:rsid w:val="001D37AB"/>
    <w:rsid w:val="001E5886"/>
    <w:rsid w:val="001F2D82"/>
    <w:rsid w:val="001F6771"/>
    <w:rsid w:val="00203813"/>
    <w:rsid w:val="00203905"/>
    <w:rsid w:val="00204D19"/>
    <w:rsid w:val="00211020"/>
    <w:rsid w:val="00213048"/>
    <w:rsid w:val="00217EC2"/>
    <w:rsid w:val="00221E9B"/>
    <w:rsid w:val="00222A01"/>
    <w:rsid w:val="00225F00"/>
    <w:rsid w:val="0023027C"/>
    <w:rsid w:val="00230A9F"/>
    <w:rsid w:val="00237E78"/>
    <w:rsid w:val="00242489"/>
    <w:rsid w:val="0024545E"/>
    <w:rsid w:val="00247F77"/>
    <w:rsid w:val="00250C42"/>
    <w:rsid w:val="002557A4"/>
    <w:rsid w:val="00260FDB"/>
    <w:rsid w:val="00264ADF"/>
    <w:rsid w:val="002715DB"/>
    <w:rsid w:val="00273FF0"/>
    <w:rsid w:val="00277F9D"/>
    <w:rsid w:val="002802FC"/>
    <w:rsid w:val="00280A3E"/>
    <w:rsid w:val="00280D1D"/>
    <w:rsid w:val="0028317A"/>
    <w:rsid w:val="002832B4"/>
    <w:rsid w:val="00284447"/>
    <w:rsid w:val="00286C4C"/>
    <w:rsid w:val="0029560D"/>
    <w:rsid w:val="002A4ECD"/>
    <w:rsid w:val="002A580D"/>
    <w:rsid w:val="002A5B03"/>
    <w:rsid w:val="002A75FC"/>
    <w:rsid w:val="002B2759"/>
    <w:rsid w:val="002B2F41"/>
    <w:rsid w:val="002B55BE"/>
    <w:rsid w:val="002B5B16"/>
    <w:rsid w:val="002B5BC4"/>
    <w:rsid w:val="002C2130"/>
    <w:rsid w:val="002C42E8"/>
    <w:rsid w:val="002C578B"/>
    <w:rsid w:val="002D5377"/>
    <w:rsid w:val="002D6D49"/>
    <w:rsid w:val="002E1AB9"/>
    <w:rsid w:val="002F1A03"/>
    <w:rsid w:val="002F34B5"/>
    <w:rsid w:val="002F35D9"/>
    <w:rsid w:val="002F7FD6"/>
    <w:rsid w:val="00305023"/>
    <w:rsid w:val="003059D2"/>
    <w:rsid w:val="00305A30"/>
    <w:rsid w:val="00307CBF"/>
    <w:rsid w:val="00310701"/>
    <w:rsid w:val="00311DD4"/>
    <w:rsid w:val="00312F18"/>
    <w:rsid w:val="00314CD0"/>
    <w:rsid w:val="00317CBA"/>
    <w:rsid w:val="0032044F"/>
    <w:rsid w:val="00320468"/>
    <w:rsid w:val="00331FBD"/>
    <w:rsid w:val="003323DC"/>
    <w:rsid w:val="003331FB"/>
    <w:rsid w:val="00340FDF"/>
    <w:rsid w:val="0035344E"/>
    <w:rsid w:val="00354C5A"/>
    <w:rsid w:val="0035652B"/>
    <w:rsid w:val="00356C00"/>
    <w:rsid w:val="0036182B"/>
    <w:rsid w:val="00373119"/>
    <w:rsid w:val="00375F80"/>
    <w:rsid w:val="003812A5"/>
    <w:rsid w:val="00390395"/>
    <w:rsid w:val="003A2C29"/>
    <w:rsid w:val="003A379E"/>
    <w:rsid w:val="003A4C42"/>
    <w:rsid w:val="003B1AC4"/>
    <w:rsid w:val="003B32A3"/>
    <w:rsid w:val="003C31DB"/>
    <w:rsid w:val="003D6DB4"/>
    <w:rsid w:val="003D7F51"/>
    <w:rsid w:val="003E0B08"/>
    <w:rsid w:val="003F3278"/>
    <w:rsid w:val="003F3EDA"/>
    <w:rsid w:val="003F4181"/>
    <w:rsid w:val="00402A01"/>
    <w:rsid w:val="00402C4C"/>
    <w:rsid w:val="00407D3B"/>
    <w:rsid w:val="00411BE3"/>
    <w:rsid w:val="004127FC"/>
    <w:rsid w:val="00413E15"/>
    <w:rsid w:val="004301C7"/>
    <w:rsid w:val="004354C0"/>
    <w:rsid w:val="00435A7D"/>
    <w:rsid w:val="00435B15"/>
    <w:rsid w:val="00435C06"/>
    <w:rsid w:val="00444C82"/>
    <w:rsid w:val="004454E1"/>
    <w:rsid w:val="004532F0"/>
    <w:rsid w:val="0045385B"/>
    <w:rsid w:val="0045388A"/>
    <w:rsid w:val="004566AF"/>
    <w:rsid w:val="004641CB"/>
    <w:rsid w:val="00464454"/>
    <w:rsid w:val="004677CA"/>
    <w:rsid w:val="00477E4A"/>
    <w:rsid w:val="00484694"/>
    <w:rsid w:val="00487520"/>
    <w:rsid w:val="00491840"/>
    <w:rsid w:val="0049256C"/>
    <w:rsid w:val="0049355B"/>
    <w:rsid w:val="00495111"/>
    <w:rsid w:val="004A2045"/>
    <w:rsid w:val="004A28E8"/>
    <w:rsid w:val="004A41C9"/>
    <w:rsid w:val="004A6318"/>
    <w:rsid w:val="004A6B96"/>
    <w:rsid w:val="004A6E78"/>
    <w:rsid w:val="004A7CDA"/>
    <w:rsid w:val="004B4DBC"/>
    <w:rsid w:val="004B6C79"/>
    <w:rsid w:val="004B7E30"/>
    <w:rsid w:val="004C6C7D"/>
    <w:rsid w:val="004D11BA"/>
    <w:rsid w:val="004E0E65"/>
    <w:rsid w:val="004E3725"/>
    <w:rsid w:val="004E3727"/>
    <w:rsid w:val="004F0AB9"/>
    <w:rsid w:val="004F4196"/>
    <w:rsid w:val="00502B81"/>
    <w:rsid w:val="00503611"/>
    <w:rsid w:val="00507AF7"/>
    <w:rsid w:val="00510492"/>
    <w:rsid w:val="00520F4E"/>
    <w:rsid w:val="005211CF"/>
    <w:rsid w:val="005213F7"/>
    <w:rsid w:val="00523D95"/>
    <w:rsid w:val="00530847"/>
    <w:rsid w:val="00532260"/>
    <w:rsid w:val="005339C1"/>
    <w:rsid w:val="00537358"/>
    <w:rsid w:val="00542FE3"/>
    <w:rsid w:val="00545B8B"/>
    <w:rsid w:val="005474F5"/>
    <w:rsid w:val="00551B6A"/>
    <w:rsid w:val="00551F6D"/>
    <w:rsid w:val="00553128"/>
    <w:rsid w:val="00562795"/>
    <w:rsid w:val="0056323B"/>
    <w:rsid w:val="005659DA"/>
    <w:rsid w:val="00574B1A"/>
    <w:rsid w:val="005758A8"/>
    <w:rsid w:val="00575B8E"/>
    <w:rsid w:val="005800B0"/>
    <w:rsid w:val="0058514B"/>
    <w:rsid w:val="00586752"/>
    <w:rsid w:val="00590C5F"/>
    <w:rsid w:val="00593F6D"/>
    <w:rsid w:val="005A151F"/>
    <w:rsid w:val="005A3367"/>
    <w:rsid w:val="005A43E5"/>
    <w:rsid w:val="005B145C"/>
    <w:rsid w:val="005B1464"/>
    <w:rsid w:val="005B4F31"/>
    <w:rsid w:val="005B765D"/>
    <w:rsid w:val="005C3EFB"/>
    <w:rsid w:val="005C4329"/>
    <w:rsid w:val="005C7511"/>
    <w:rsid w:val="005D15B9"/>
    <w:rsid w:val="005D4745"/>
    <w:rsid w:val="005D74FC"/>
    <w:rsid w:val="005D7941"/>
    <w:rsid w:val="005E646B"/>
    <w:rsid w:val="005E79C7"/>
    <w:rsid w:val="005F0369"/>
    <w:rsid w:val="00604B0F"/>
    <w:rsid w:val="006076E4"/>
    <w:rsid w:val="006122D2"/>
    <w:rsid w:val="006143E4"/>
    <w:rsid w:val="00614D10"/>
    <w:rsid w:val="00615769"/>
    <w:rsid w:val="0062283F"/>
    <w:rsid w:val="00622DC9"/>
    <w:rsid w:val="0062457B"/>
    <w:rsid w:val="006269E3"/>
    <w:rsid w:val="00635D74"/>
    <w:rsid w:val="006369F3"/>
    <w:rsid w:val="00640641"/>
    <w:rsid w:val="00641D4D"/>
    <w:rsid w:val="00644BFF"/>
    <w:rsid w:val="00645F65"/>
    <w:rsid w:val="00652D97"/>
    <w:rsid w:val="00652DA2"/>
    <w:rsid w:val="00653219"/>
    <w:rsid w:val="0066374A"/>
    <w:rsid w:val="0067035F"/>
    <w:rsid w:val="00675965"/>
    <w:rsid w:val="006815D1"/>
    <w:rsid w:val="0068299F"/>
    <w:rsid w:val="00684585"/>
    <w:rsid w:val="0069045B"/>
    <w:rsid w:val="0069614E"/>
    <w:rsid w:val="006A4B3F"/>
    <w:rsid w:val="006A6501"/>
    <w:rsid w:val="006A6D14"/>
    <w:rsid w:val="006A7227"/>
    <w:rsid w:val="006B212C"/>
    <w:rsid w:val="006B40CD"/>
    <w:rsid w:val="006B5BD7"/>
    <w:rsid w:val="006B71C4"/>
    <w:rsid w:val="006D1D50"/>
    <w:rsid w:val="006D32D8"/>
    <w:rsid w:val="006D5513"/>
    <w:rsid w:val="006E02A4"/>
    <w:rsid w:val="006F1510"/>
    <w:rsid w:val="006F4716"/>
    <w:rsid w:val="006F4B60"/>
    <w:rsid w:val="006F647B"/>
    <w:rsid w:val="00703E86"/>
    <w:rsid w:val="00706242"/>
    <w:rsid w:val="00710B71"/>
    <w:rsid w:val="00724489"/>
    <w:rsid w:val="00724B91"/>
    <w:rsid w:val="00730ADD"/>
    <w:rsid w:val="007343AD"/>
    <w:rsid w:val="007344FA"/>
    <w:rsid w:val="007416F7"/>
    <w:rsid w:val="00745D68"/>
    <w:rsid w:val="00751FF9"/>
    <w:rsid w:val="0075478F"/>
    <w:rsid w:val="00757139"/>
    <w:rsid w:val="00760F45"/>
    <w:rsid w:val="0076417B"/>
    <w:rsid w:val="00764357"/>
    <w:rsid w:val="007674EF"/>
    <w:rsid w:val="00767DBC"/>
    <w:rsid w:val="00770079"/>
    <w:rsid w:val="00770BC4"/>
    <w:rsid w:val="007731CE"/>
    <w:rsid w:val="007756E5"/>
    <w:rsid w:val="00777F63"/>
    <w:rsid w:val="00781BA3"/>
    <w:rsid w:val="007865EC"/>
    <w:rsid w:val="007A04E3"/>
    <w:rsid w:val="007A0C8A"/>
    <w:rsid w:val="007A5277"/>
    <w:rsid w:val="007B027C"/>
    <w:rsid w:val="007B0CC1"/>
    <w:rsid w:val="007B7655"/>
    <w:rsid w:val="007C1D0E"/>
    <w:rsid w:val="007C1F49"/>
    <w:rsid w:val="007C4DEA"/>
    <w:rsid w:val="007E563A"/>
    <w:rsid w:val="007F483E"/>
    <w:rsid w:val="007F75C0"/>
    <w:rsid w:val="00805F33"/>
    <w:rsid w:val="0081699B"/>
    <w:rsid w:val="00820024"/>
    <w:rsid w:val="00823785"/>
    <w:rsid w:val="008259AD"/>
    <w:rsid w:val="008332CD"/>
    <w:rsid w:val="00834E1F"/>
    <w:rsid w:val="0083702B"/>
    <w:rsid w:val="00837C3B"/>
    <w:rsid w:val="00837FDE"/>
    <w:rsid w:val="008510D1"/>
    <w:rsid w:val="00852861"/>
    <w:rsid w:val="00854E7F"/>
    <w:rsid w:val="00862D40"/>
    <w:rsid w:val="0086488A"/>
    <w:rsid w:val="00864BA3"/>
    <w:rsid w:val="00865071"/>
    <w:rsid w:val="008662C3"/>
    <w:rsid w:val="00870A40"/>
    <w:rsid w:val="00880A65"/>
    <w:rsid w:val="00883D84"/>
    <w:rsid w:val="0088445E"/>
    <w:rsid w:val="00885309"/>
    <w:rsid w:val="00895093"/>
    <w:rsid w:val="008A0ECF"/>
    <w:rsid w:val="008B04DD"/>
    <w:rsid w:val="008B192B"/>
    <w:rsid w:val="008B1DD4"/>
    <w:rsid w:val="008B5E16"/>
    <w:rsid w:val="008B6514"/>
    <w:rsid w:val="008B74CC"/>
    <w:rsid w:val="008C00A1"/>
    <w:rsid w:val="008C239C"/>
    <w:rsid w:val="008C2875"/>
    <w:rsid w:val="008C4FBB"/>
    <w:rsid w:val="008C6727"/>
    <w:rsid w:val="008D0412"/>
    <w:rsid w:val="008D33B7"/>
    <w:rsid w:val="008D62E0"/>
    <w:rsid w:val="008D76B2"/>
    <w:rsid w:val="008D7A1B"/>
    <w:rsid w:val="008E7059"/>
    <w:rsid w:val="008F05B9"/>
    <w:rsid w:val="008F074D"/>
    <w:rsid w:val="008F255C"/>
    <w:rsid w:val="008F5BD6"/>
    <w:rsid w:val="0090057E"/>
    <w:rsid w:val="00905CC8"/>
    <w:rsid w:val="0090617B"/>
    <w:rsid w:val="00910362"/>
    <w:rsid w:val="00911817"/>
    <w:rsid w:val="009154B1"/>
    <w:rsid w:val="00926238"/>
    <w:rsid w:val="00927A0A"/>
    <w:rsid w:val="009323B1"/>
    <w:rsid w:val="00936F54"/>
    <w:rsid w:val="00941CB5"/>
    <w:rsid w:val="00943429"/>
    <w:rsid w:val="00951D14"/>
    <w:rsid w:val="00951F20"/>
    <w:rsid w:val="009556E9"/>
    <w:rsid w:val="00955B6B"/>
    <w:rsid w:val="009576CF"/>
    <w:rsid w:val="00971A6F"/>
    <w:rsid w:val="00972A57"/>
    <w:rsid w:val="009748D0"/>
    <w:rsid w:val="009771DF"/>
    <w:rsid w:val="0098285B"/>
    <w:rsid w:val="00982F28"/>
    <w:rsid w:val="00991CB3"/>
    <w:rsid w:val="009932FA"/>
    <w:rsid w:val="009945C6"/>
    <w:rsid w:val="009A3AA5"/>
    <w:rsid w:val="009A4881"/>
    <w:rsid w:val="009A4C1D"/>
    <w:rsid w:val="009A5706"/>
    <w:rsid w:val="009B16EB"/>
    <w:rsid w:val="009B3401"/>
    <w:rsid w:val="009B619B"/>
    <w:rsid w:val="009C14C6"/>
    <w:rsid w:val="009C3E25"/>
    <w:rsid w:val="009C4CFA"/>
    <w:rsid w:val="009D0271"/>
    <w:rsid w:val="009D041E"/>
    <w:rsid w:val="009D0A80"/>
    <w:rsid w:val="009D3090"/>
    <w:rsid w:val="009D3231"/>
    <w:rsid w:val="009D6959"/>
    <w:rsid w:val="009E04CA"/>
    <w:rsid w:val="009E2893"/>
    <w:rsid w:val="009E49A0"/>
    <w:rsid w:val="009E55CE"/>
    <w:rsid w:val="009F1C44"/>
    <w:rsid w:val="009F3378"/>
    <w:rsid w:val="00A146D1"/>
    <w:rsid w:val="00A14976"/>
    <w:rsid w:val="00A15A25"/>
    <w:rsid w:val="00A21463"/>
    <w:rsid w:val="00A36DE9"/>
    <w:rsid w:val="00A46305"/>
    <w:rsid w:val="00A521A6"/>
    <w:rsid w:val="00A54A8E"/>
    <w:rsid w:val="00A570E2"/>
    <w:rsid w:val="00A65A8C"/>
    <w:rsid w:val="00A72D0A"/>
    <w:rsid w:val="00A749C5"/>
    <w:rsid w:val="00A81FAA"/>
    <w:rsid w:val="00A84B43"/>
    <w:rsid w:val="00A85D70"/>
    <w:rsid w:val="00A869BB"/>
    <w:rsid w:val="00A902C9"/>
    <w:rsid w:val="00A91C17"/>
    <w:rsid w:val="00A922BD"/>
    <w:rsid w:val="00A95CF8"/>
    <w:rsid w:val="00A965A0"/>
    <w:rsid w:val="00AA14F3"/>
    <w:rsid w:val="00AA26B5"/>
    <w:rsid w:val="00AA53ED"/>
    <w:rsid w:val="00AA67DD"/>
    <w:rsid w:val="00AA7433"/>
    <w:rsid w:val="00AB31C8"/>
    <w:rsid w:val="00AB3B83"/>
    <w:rsid w:val="00AB678D"/>
    <w:rsid w:val="00AB7E02"/>
    <w:rsid w:val="00AC2406"/>
    <w:rsid w:val="00AC45A9"/>
    <w:rsid w:val="00AD39A6"/>
    <w:rsid w:val="00AD61EA"/>
    <w:rsid w:val="00AE60BA"/>
    <w:rsid w:val="00AE7177"/>
    <w:rsid w:val="00B02D30"/>
    <w:rsid w:val="00B0332C"/>
    <w:rsid w:val="00B05B00"/>
    <w:rsid w:val="00B1786A"/>
    <w:rsid w:val="00B21CF8"/>
    <w:rsid w:val="00B2422A"/>
    <w:rsid w:val="00B25FA7"/>
    <w:rsid w:val="00B27A07"/>
    <w:rsid w:val="00B33667"/>
    <w:rsid w:val="00B3391E"/>
    <w:rsid w:val="00B34F58"/>
    <w:rsid w:val="00B4000A"/>
    <w:rsid w:val="00B4186C"/>
    <w:rsid w:val="00B42F6D"/>
    <w:rsid w:val="00B5025D"/>
    <w:rsid w:val="00B638FD"/>
    <w:rsid w:val="00B66398"/>
    <w:rsid w:val="00B67EE2"/>
    <w:rsid w:val="00B7067A"/>
    <w:rsid w:val="00B716BB"/>
    <w:rsid w:val="00B7303A"/>
    <w:rsid w:val="00B75774"/>
    <w:rsid w:val="00B77A8B"/>
    <w:rsid w:val="00B82C83"/>
    <w:rsid w:val="00B84157"/>
    <w:rsid w:val="00B86D43"/>
    <w:rsid w:val="00B9184C"/>
    <w:rsid w:val="00B92CE4"/>
    <w:rsid w:val="00B9429D"/>
    <w:rsid w:val="00B953D8"/>
    <w:rsid w:val="00BA57F5"/>
    <w:rsid w:val="00BA7869"/>
    <w:rsid w:val="00BB4105"/>
    <w:rsid w:val="00BC134F"/>
    <w:rsid w:val="00BC1E4D"/>
    <w:rsid w:val="00BC7212"/>
    <w:rsid w:val="00BD1A40"/>
    <w:rsid w:val="00BD5768"/>
    <w:rsid w:val="00BD6CE1"/>
    <w:rsid w:val="00BE4034"/>
    <w:rsid w:val="00BF104D"/>
    <w:rsid w:val="00BF1519"/>
    <w:rsid w:val="00BF506C"/>
    <w:rsid w:val="00BF6967"/>
    <w:rsid w:val="00C037FD"/>
    <w:rsid w:val="00C07EC8"/>
    <w:rsid w:val="00C132E7"/>
    <w:rsid w:val="00C243E0"/>
    <w:rsid w:val="00C25676"/>
    <w:rsid w:val="00C260C3"/>
    <w:rsid w:val="00C27939"/>
    <w:rsid w:val="00C31701"/>
    <w:rsid w:val="00C451A6"/>
    <w:rsid w:val="00C45A30"/>
    <w:rsid w:val="00C507B6"/>
    <w:rsid w:val="00C52C06"/>
    <w:rsid w:val="00C54449"/>
    <w:rsid w:val="00C54A62"/>
    <w:rsid w:val="00C54D84"/>
    <w:rsid w:val="00C66815"/>
    <w:rsid w:val="00C74F9A"/>
    <w:rsid w:val="00C77E23"/>
    <w:rsid w:val="00C80984"/>
    <w:rsid w:val="00C80EA3"/>
    <w:rsid w:val="00C855EB"/>
    <w:rsid w:val="00C876C3"/>
    <w:rsid w:val="00CA0C15"/>
    <w:rsid w:val="00CA0C97"/>
    <w:rsid w:val="00CA2081"/>
    <w:rsid w:val="00CA2F50"/>
    <w:rsid w:val="00CB0F55"/>
    <w:rsid w:val="00CB6149"/>
    <w:rsid w:val="00CC1ACA"/>
    <w:rsid w:val="00CC3601"/>
    <w:rsid w:val="00CC4FEA"/>
    <w:rsid w:val="00CC73D6"/>
    <w:rsid w:val="00CC7F1E"/>
    <w:rsid w:val="00CD264D"/>
    <w:rsid w:val="00CD60A8"/>
    <w:rsid w:val="00CD73C0"/>
    <w:rsid w:val="00CE0614"/>
    <w:rsid w:val="00CE212F"/>
    <w:rsid w:val="00CE3E4D"/>
    <w:rsid w:val="00CE708E"/>
    <w:rsid w:val="00CF0271"/>
    <w:rsid w:val="00D1398D"/>
    <w:rsid w:val="00D15B25"/>
    <w:rsid w:val="00D20B53"/>
    <w:rsid w:val="00D305C7"/>
    <w:rsid w:val="00D316B0"/>
    <w:rsid w:val="00D3472C"/>
    <w:rsid w:val="00D347D3"/>
    <w:rsid w:val="00D34ACE"/>
    <w:rsid w:val="00D443D4"/>
    <w:rsid w:val="00D46610"/>
    <w:rsid w:val="00D51524"/>
    <w:rsid w:val="00D51A8E"/>
    <w:rsid w:val="00D54404"/>
    <w:rsid w:val="00D560EC"/>
    <w:rsid w:val="00D564C7"/>
    <w:rsid w:val="00D60857"/>
    <w:rsid w:val="00D61440"/>
    <w:rsid w:val="00D703BC"/>
    <w:rsid w:val="00D7115A"/>
    <w:rsid w:val="00D72CC9"/>
    <w:rsid w:val="00D747F3"/>
    <w:rsid w:val="00D8086C"/>
    <w:rsid w:val="00D91C94"/>
    <w:rsid w:val="00D96BF1"/>
    <w:rsid w:val="00DA6D90"/>
    <w:rsid w:val="00DA7EA0"/>
    <w:rsid w:val="00DB0383"/>
    <w:rsid w:val="00DB32FE"/>
    <w:rsid w:val="00DB3C04"/>
    <w:rsid w:val="00DB7C15"/>
    <w:rsid w:val="00DC5E5E"/>
    <w:rsid w:val="00DD4008"/>
    <w:rsid w:val="00DD5A31"/>
    <w:rsid w:val="00DF0BE7"/>
    <w:rsid w:val="00E00075"/>
    <w:rsid w:val="00E03504"/>
    <w:rsid w:val="00E043E1"/>
    <w:rsid w:val="00E05DB7"/>
    <w:rsid w:val="00E0700D"/>
    <w:rsid w:val="00E10BCD"/>
    <w:rsid w:val="00E1256D"/>
    <w:rsid w:val="00E148FC"/>
    <w:rsid w:val="00E22FF3"/>
    <w:rsid w:val="00E23095"/>
    <w:rsid w:val="00E2444F"/>
    <w:rsid w:val="00E30EF9"/>
    <w:rsid w:val="00E33EEB"/>
    <w:rsid w:val="00E3733F"/>
    <w:rsid w:val="00E406FF"/>
    <w:rsid w:val="00E42219"/>
    <w:rsid w:val="00E42318"/>
    <w:rsid w:val="00E4499E"/>
    <w:rsid w:val="00E46FF0"/>
    <w:rsid w:val="00E53405"/>
    <w:rsid w:val="00E53E5F"/>
    <w:rsid w:val="00E55C0C"/>
    <w:rsid w:val="00E579ED"/>
    <w:rsid w:val="00E62F54"/>
    <w:rsid w:val="00E660F2"/>
    <w:rsid w:val="00E667E4"/>
    <w:rsid w:val="00E703DB"/>
    <w:rsid w:val="00E74CEC"/>
    <w:rsid w:val="00E74E0B"/>
    <w:rsid w:val="00E76232"/>
    <w:rsid w:val="00E77E02"/>
    <w:rsid w:val="00E930AF"/>
    <w:rsid w:val="00EA06AC"/>
    <w:rsid w:val="00EA0DAE"/>
    <w:rsid w:val="00EA1614"/>
    <w:rsid w:val="00EA1D3D"/>
    <w:rsid w:val="00EC0F1D"/>
    <w:rsid w:val="00EC11A4"/>
    <w:rsid w:val="00ED277F"/>
    <w:rsid w:val="00ED68C1"/>
    <w:rsid w:val="00EE6776"/>
    <w:rsid w:val="00EE6AAA"/>
    <w:rsid w:val="00EF5BCA"/>
    <w:rsid w:val="00EF632F"/>
    <w:rsid w:val="00EF6766"/>
    <w:rsid w:val="00F04EFC"/>
    <w:rsid w:val="00F06139"/>
    <w:rsid w:val="00F06645"/>
    <w:rsid w:val="00F20AFF"/>
    <w:rsid w:val="00F2389B"/>
    <w:rsid w:val="00F24424"/>
    <w:rsid w:val="00F24DD2"/>
    <w:rsid w:val="00F25384"/>
    <w:rsid w:val="00F25932"/>
    <w:rsid w:val="00F30EB3"/>
    <w:rsid w:val="00F355C2"/>
    <w:rsid w:val="00F3787A"/>
    <w:rsid w:val="00F402E4"/>
    <w:rsid w:val="00F426D2"/>
    <w:rsid w:val="00F46554"/>
    <w:rsid w:val="00F4697C"/>
    <w:rsid w:val="00F46CC2"/>
    <w:rsid w:val="00F513D1"/>
    <w:rsid w:val="00F63596"/>
    <w:rsid w:val="00F6363B"/>
    <w:rsid w:val="00F63C3E"/>
    <w:rsid w:val="00F72229"/>
    <w:rsid w:val="00F7430A"/>
    <w:rsid w:val="00F75A87"/>
    <w:rsid w:val="00F80F37"/>
    <w:rsid w:val="00F91C7B"/>
    <w:rsid w:val="00F94A5E"/>
    <w:rsid w:val="00FA28F0"/>
    <w:rsid w:val="00FA5BCB"/>
    <w:rsid w:val="00FA7550"/>
    <w:rsid w:val="00FB19AE"/>
    <w:rsid w:val="00FB2340"/>
    <w:rsid w:val="00FB56FC"/>
    <w:rsid w:val="00FB5FD1"/>
    <w:rsid w:val="00FB6AB7"/>
    <w:rsid w:val="00FC1CA1"/>
    <w:rsid w:val="00FC2FDF"/>
    <w:rsid w:val="00FC3D71"/>
    <w:rsid w:val="00FD2332"/>
    <w:rsid w:val="00FD5B21"/>
    <w:rsid w:val="00FE2DCC"/>
    <w:rsid w:val="00FE4FBD"/>
    <w:rsid w:val="00FF7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52A5"/>
  <w15:chartTrackingRefBased/>
  <w15:docId w15:val="{52D8D6B9-489F-1840-8F66-298857A8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4A"/>
    <w:pPr>
      <w:spacing w:after="240"/>
      <w:jc w:val="both"/>
    </w:pPr>
    <w:rPr>
      <w:rFonts w:ascii="Arial" w:hAnsi="Arial" w:cs="Arial"/>
      <w:sz w:val="24"/>
      <w:szCs w:val="24"/>
      <w:lang w:eastAsia="zh-CN"/>
    </w:rPr>
  </w:style>
  <w:style w:type="paragraph" w:styleId="Heading1">
    <w:name w:val="heading 1"/>
    <w:basedOn w:val="Normal"/>
    <w:next w:val="Normal"/>
    <w:link w:val="Heading1Char"/>
    <w:uiPriority w:val="9"/>
    <w:qFormat/>
    <w:rsid w:val="00477E4A"/>
    <w:pPr>
      <w:keepNext/>
      <w:keepLines/>
      <w:spacing w:before="240"/>
      <w:outlineLvl w:val="0"/>
    </w:pPr>
    <w:rPr>
      <w:rFonts w:ascii="Calibri Light" w:eastAsia="DengXian Light" w:hAnsi="Calibri Light" w:cs="Times New Roman"/>
      <w:color w:val="2F5496"/>
      <w:sz w:val="32"/>
      <w:szCs w:val="32"/>
    </w:rPr>
  </w:style>
  <w:style w:type="paragraph" w:styleId="Heading2">
    <w:name w:val="heading 2"/>
    <w:basedOn w:val="ListParagraph"/>
    <w:next w:val="Normal"/>
    <w:link w:val="Heading2Char"/>
    <w:uiPriority w:val="9"/>
    <w:unhideWhenUsed/>
    <w:qFormat/>
    <w:rsid w:val="00B86D43"/>
    <w:pPr>
      <w:numPr>
        <w:numId w:val="2"/>
      </w:numPr>
      <w:outlineLvl w:val="1"/>
    </w:pPr>
    <w:rPr>
      <w:b/>
      <w:bCs/>
      <w:sz w:val="26"/>
      <w:szCs w:val="26"/>
    </w:rPr>
  </w:style>
  <w:style w:type="paragraph" w:styleId="Heading3">
    <w:name w:val="heading 3"/>
    <w:basedOn w:val="Normal"/>
    <w:next w:val="Normal"/>
    <w:link w:val="Heading3Char"/>
    <w:uiPriority w:val="9"/>
    <w:unhideWhenUsed/>
    <w:qFormat/>
    <w:rsid w:val="00B86D43"/>
    <w:pPr>
      <w:outlineLvl w:val="2"/>
    </w:pPr>
    <w:rPr>
      <w:b/>
      <w:bCs/>
      <w:sz w:val="22"/>
      <w:szCs w:val="22"/>
    </w:rPr>
  </w:style>
  <w:style w:type="paragraph" w:styleId="Heading4">
    <w:name w:val="heading 4"/>
    <w:basedOn w:val="Normal"/>
    <w:next w:val="Normal"/>
    <w:link w:val="Heading4Char"/>
    <w:uiPriority w:val="9"/>
    <w:unhideWhenUsed/>
    <w:qFormat/>
    <w:rsid w:val="00A922BD"/>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38"/>
    <w:pPr>
      <w:ind w:left="720"/>
      <w:contextualSpacing/>
    </w:pPr>
  </w:style>
  <w:style w:type="table" w:styleId="TableGrid">
    <w:name w:val="Table Grid"/>
    <w:basedOn w:val="TableNormal"/>
    <w:uiPriority w:val="39"/>
    <w:rsid w:val="0000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406"/>
  </w:style>
  <w:style w:type="paragraph" w:styleId="NormalWeb">
    <w:name w:val="Normal (Web)"/>
    <w:basedOn w:val="Normal"/>
    <w:uiPriority w:val="99"/>
    <w:semiHidden/>
    <w:unhideWhenUsed/>
    <w:rsid w:val="00955B6B"/>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0D003B"/>
    <w:rPr>
      <w:color w:val="0563C1"/>
      <w:u w:val="single"/>
    </w:rPr>
  </w:style>
  <w:style w:type="character" w:styleId="UnresolvedMention">
    <w:name w:val="Unresolved Mention"/>
    <w:uiPriority w:val="99"/>
    <w:semiHidden/>
    <w:unhideWhenUsed/>
    <w:rsid w:val="000D003B"/>
    <w:rPr>
      <w:color w:val="605E5C"/>
      <w:shd w:val="clear" w:color="auto" w:fill="E1DFDD"/>
    </w:rPr>
  </w:style>
  <w:style w:type="character" w:styleId="CommentReference">
    <w:name w:val="annotation reference"/>
    <w:uiPriority w:val="99"/>
    <w:semiHidden/>
    <w:unhideWhenUsed/>
    <w:rsid w:val="00CC4FEA"/>
    <w:rPr>
      <w:sz w:val="16"/>
      <w:szCs w:val="16"/>
    </w:rPr>
  </w:style>
  <w:style w:type="paragraph" w:styleId="CommentText">
    <w:name w:val="annotation text"/>
    <w:basedOn w:val="Normal"/>
    <w:link w:val="CommentTextChar"/>
    <w:uiPriority w:val="99"/>
    <w:semiHidden/>
    <w:unhideWhenUsed/>
    <w:rsid w:val="00CC4FEA"/>
    <w:rPr>
      <w:sz w:val="20"/>
      <w:szCs w:val="20"/>
    </w:rPr>
  </w:style>
  <w:style w:type="character" w:customStyle="1" w:styleId="CommentTextChar">
    <w:name w:val="Comment Text Char"/>
    <w:link w:val="CommentText"/>
    <w:uiPriority w:val="99"/>
    <w:semiHidden/>
    <w:rsid w:val="00CC4FEA"/>
    <w:rPr>
      <w:sz w:val="20"/>
      <w:szCs w:val="20"/>
    </w:rPr>
  </w:style>
  <w:style w:type="paragraph" w:styleId="CommentSubject">
    <w:name w:val="annotation subject"/>
    <w:basedOn w:val="CommentText"/>
    <w:next w:val="CommentText"/>
    <w:link w:val="CommentSubjectChar"/>
    <w:uiPriority w:val="99"/>
    <w:semiHidden/>
    <w:unhideWhenUsed/>
    <w:rsid w:val="00CC4FEA"/>
    <w:rPr>
      <w:b/>
      <w:bCs/>
    </w:rPr>
  </w:style>
  <w:style w:type="character" w:customStyle="1" w:styleId="CommentSubjectChar">
    <w:name w:val="Comment Subject Char"/>
    <w:link w:val="CommentSubject"/>
    <w:uiPriority w:val="99"/>
    <w:semiHidden/>
    <w:rsid w:val="00CC4FEA"/>
    <w:rPr>
      <w:b/>
      <w:bCs/>
      <w:sz w:val="20"/>
      <w:szCs w:val="20"/>
    </w:rPr>
  </w:style>
  <w:style w:type="paragraph" w:styleId="Caption">
    <w:name w:val="caption"/>
    <w:basedOn w:val="Normal"/>
    <w:next w:val="Normal"/>
    <w:uiPriority w:val="35"/>
    <w:unhideWhenUsed/>
    <w:qFormat/>
    <w:rsid w:val="00B86D43"/>
    <w:pPr>
      <w:spacing w:after="200"/>
      <w:jc w:val="center"/>
    </w:pPr>
    <w:rPr>
      <w:i/>
      <w:iCs/>
      <w:color w:val="44546A"/>
      <w:sz w:val="18"/>
      <w:szCs w:val="18"/>
    </w:rPr>
  </w:style>
  <w:style w:type="paragraph" w:styleId="Footer">
    <w:name w:val="footer"/>
    <w:basedOn w:val="Normal"/>
    <w:link w:val="FooterChar"/>
    <w:uiPriority w:val="99"/>
    <w:unhideWhenUsed/>
    <w:rsid w:val="0029560D"/>
    <w:pPr>
      <w:tabs>
        <w:tab w:val="center" w:pos="4513"/>
        <w:tab w:val="right" w:pos="9026"/>
      </w:tabs>
    </w:pPr>
  </w:style>
  <w:style w:type="character" w:customStyle="1" w:styleId="FooterChar">
    <w:name w:val="Footer Char"/>
    <w:basedOn w:val="DefaultParagraphFont"/>
    <w:link w:val="Footer"/>
    <w:uiPriority w:val="99"/>
    <w:rsid w:val="0029560D"/>
  </w:style>
  <w:style w:type="character" w:styleId="PageNumber">
    <w:name w:val="page number"/>
    <w:basedOn w:val="DefaultParagraphFont"/>
    <w:uiPriority w:val="99"/>
    <w:semiHidden/>
    <w:unhideWhenUsed/>
    <w:rsid w:val="0029560D"/>
  </w:style>
  <w:style w:type="character" w:styleId="FollowedHyperlink">
    <w:name w:val="FollowedHyperlink"/>
    <w:uiPriority w:val="99"/>
    <w:semiHidden/>
    <w:unhideWhenUsed/>
    <w:rsid w:val="0083702B"/>
    <w:rPr>
      <w:color w:val="954F72"/>
      <w:u w:val="single"/>
    </w:rPr>
  </w:style>
  <w:style w:type="character" w:customStyle="1" w:styleId="Heading1Char">
    <w:name w:val="Heading 1 Char"/>
    <w:link w:val="Heading1"/>
    <w:uiPriority w:val="9"/>
    <w:rsid w:val="00477E4A"/>
    <w:rPr>
      <w:rFonts w:ascii="Calibri Light" w:eastAsia="DengXian Light" w:hAnsi="Calibri Light" w:cs="Times New Roman"/>
      <w:color w:val="2F5496"/>
      <w:sz w:val="32"/>
      <w:szCs w:val="32"/>
    </w:rPr>
  </w:style>
  <w:style w:type="character" w:customStyle="1" w:styleId="Heading2Char">
    <w:name w:val="Heading 2 Char"/>
    <w:link w:val="Heading2"/>
    <w:uiPriority w:val="9"/>
    <w:rsid w:val="00B86D43"/>
    <w:rPr>
      <w:rFonts w:ascii="Arial" w:hAnsi="Arial" w:cs="Arial"/>
      <w:b/>
      <w:bCs/>
      <w:sz w:val="26"/>
      <w:szCs w:val="26"/>
    </w:rPr>
  </w:style>
  <w:style w:type="table" w:styleId="GridTable1Light">
    <w:name w:val="Grid Table 1 Light"/>
    <w:basedOn w:val="TableNormal"/>
    <w:uiPriority w:val="46"/>
    <w:rsid w:val="00B86D4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B86D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86D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
    <w:name w:val="Grid Table 5 Dark"/>
    <w:basedOn w:val="TableNormal"/>
    <w:uiPriority w:val="50"/>
    <w:rsid w:val="00B86D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3">
    <w:name w:val="Grid Table 5 Dark Accent 3"/>
    <w:basedOn w:val="TableNormal"/>
    <w:uiPriority w:val="50"/>
    <w:rsid w:val="00B86D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3-Accent3">
    <w:name w:val="Grid Table 3 Accent 3"/>
    <w:basedOn w:val="TableNormal"/>
    <w:uiPriority w:val="48"/>
    <w:rsid w:val="00B86D43"/>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5">
    <w:name w:val="Plain Table 5"/>
    <w:basedOn w:val="TableNormal"/>
    <w:uiPriority w:val="45"/>
    <w:rsid w:val="00B86D43"/>
    <w:tblPr>
      <w:tblStyleRowBandSize w:val="1"/>
      <w:tblStyleColBandSize w:val="1"/>
    </w:tblPr>
    <w:tblStylePr w:type="firstRow">
      <w:rPr>
        <w:rFonts w:ascii="Calibri Light" w:eastAsia="DengXian Light" w:hAnsi="Calibri Light" w:cs="Times New Roman"/>
        <w:i/>
        <w:iCs/>
        <w:sz w:val="26"/>
      </w:rPr>
      <w:tblPr/>
      <w:tcPr>
        <w:tcBorders>
          <w:bottom w:val="single" w:sz="4" w:space="0" w:color="7F7F7F"/>
        </w:tcBorders>
        <w:shd w:val="clear" w:color="auto" w:fill="FFFFFF"/>
      </w:tcPr>
    </w:tblStylePr>
    <w:tblStylePr w:type="lastRow">
      <w:rPr>
        <w:rFonts w:ascii="Calibri Light" w:eastAsia="DengXian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DengXian Light" w:hAnsi="Calibri Light" w:cs="Times New Roman"/>
        <w:i/>
        <w:iCs/>
        <w:sz w:val="26"/>
      </w:rPr>
      <w:tblPr/>
      <w:tcPr>
        <w:tcBorders>
          <w:right w:val="single" w:sz="4" w:space="0" w:color="7F7F7F"/>
        </w:tcBorders>
        <w:shd w:val="clear" w:color="auto" w:fill="FFFFFF"/>
      </w:tcPr>
    </w:tblStylePr>
    <w:tblStylePr w:type="lastCol">
      <w:rPr>
        <w:rFonts w:ascii="Calibri Light" w:eastAsia="DengXian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86D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B86D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link w:val="Heading3"/>
    <w:uiPriority w:val="9"/>
    <w:rsid w:val="00B86D43"/>
    <w:rPr>
      <w:rFonts w:ascii="Arial" w:hAnsi="Arial" w:cs="Arial"/>
      <w:b/>
      <w:bCs/>
      <w:sz w:val="22"/>
      <w:szCs w:val="22"/>
    </w:rPr>
  </w:style>
  <w:style w:type="paragraph" w:styleId="NoSpacing">
    <w:name w:val="No Spacing"/>
    <w:link w:val="NoSpacingChar"/>
    <w:uiPriority w:val="1"/>
    <w:qFormat/>
    <w:rsid w:val="00F75A87"/>
    <w:rPr>
      <w:sz w:val="22"/>
      <w:szCs w:val="22"/>
      <w:lang w:val="en-US" w:eastAsia="zh-CN"/>
    </w:rPr>
  </w:style>
  <w:style w:type="character" w:customStyle="1" w:styleId="NoSpacingChar">
    <w:name w:val="No Spacing Char"/>
    <w:link w:val="NoSpacing"/>
    <w:uiPriority w:val="1"/>
    <w:rsid w:val="00F75A87"/>
    <w:rPr>
      <w:sz w:val="22"/>
      <w:szCs w:val="22"/>
      <w:lang w:val="en-US"/>
    </w:rPr>
  </w:style>
  <w:style w:type="paragraph" w:styleId="TOCHeading">
    <w:name w:val="TOC Heading"/>
    <w:basedOn w:val="Heading1"/>
    <w:next w:val="Normal"/>
    <w:uiPriority w:val="39"/>
    <w:unhideWhenUsed/>
    <w:qFormat/>
    <w:rsid w:val="0081699B"/>
    <w:pPr>
      <w:spacing w:before="480" w:after="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81699B"/>
    <w:pPr>
      <w:spacing w:before="360" w:after="360"/>
      <w:jc w:val="left"/>
    </w:pPr>
    <w:rPr>
      <w:rFonts w:ascii="Calibri" w:hAnsi="Calibri" w:cs="Calibri"/>
      <w:b/>
      <w:bCs/>
      <w:caps/>
      <w:sz w:val="22"/>
      <w:szCs w:val="22"/>
      <w:u w:val="single"/>
    </w:rPr>
  </w:style>
  <w:style w:type="paragraph" w:styleId="TOC2">
    <w:name w:val="toc 2"/>
    <w:basedOn w:val="Normal"/>
    <w:next w:val="Normal"/>
    <w:autoRedefine/>
    <w:uiPriority w:val="39"/>
    <w:unhideWhenUsed/>
    <w:rsid w:val="0081699B"/>
    <w:pPr>
      <w:spacing w:after="0"/>
      <w:jc w:val="left"/>
    </w:pPr>
    <w:rPr>
      <w:rFonts w:ascii="Calibri" w:hAnsi="Calibri" w:cs="Calibri"/>
      <w:b/>
      <w:bCs/>
      <w:smallCaps/>
      <w:sz w:val="22"/>
      <w:szCs w:val="22"/>
    </w:rPr>
  </w:style>
  <w:style w:type="paragraph" w:styleId="TOC3">
    <w:name w:val="toc 3"/>
    <w:basedOn w:val="Normal"/>
    <w:next w:val="Normal"/>
    <w:autoRedefine/>
    <w:uiPriority w:val="39"/>
    <w:unhideWhenUsed/>
    <w:rsid w:val="0081699B"/>
    <w:pPr>
      <w:spacing w:after="0"/>
      <w:jc w:val="left"/>
    </w:pPr>
    <w:rPr>
      <w:rFonts w:ascii="Calibri" w:hAnsi="Calibri" w:cs="Calibri"/>
      <w:smallCaps/>
      <w:sz w:val="22"/>
      <w:szCs w:val="22"/>
    </w:rPr>
  </w:style>
  <w:style w:type="paragraph" w:styleId="TOC4">
    <w:name w:val="toc 4"/>
    <w:basedOn w:val="Normal"/>
    <w:next w:val="Normal"/>
    <w:autoRedefine/>
    <w:uiPriority w:val="39"/>
    <w:semiHidden/>
    <w:unhideWhenUsed/>
    <w:rsid w:val="0081699B"/>
    <w:pPr>
      <w:spacing w:after="0"/>
      <w:jc w:val="left"/>
    </w:pPr>
    <w:rPr>
      <w:rFonts w:ascii="Calibri" w:hAnsi="Calibri" w:cs="Calibri"/>
      <w:sz w:val="22"/>
      <w:szCs w:val="22"/>
    </w:rPr>
  </w:style>
  <w:style w:type="paragraph" w:styleId="TOC5">
    <w:name w:val="toc 5"/>
    <w:basedOn w:val="Normal"/>
    <w:next w:val="Normal"/>
    <w:autoRedefine/>
    <w:uiPriority w:val="39"/>
    <w:semiHidden/>
    <w:unhideWhenUsed/>
    <w:rsid w:val="0081699B"/>
    <w:pPr>
      <w:spacing w:after="0"/>
      <w:jc w:val="left"/>
    </w:pPr>
    <w:rPr>
      <w:rFonts w:ascii="Calibri" w:hAnsi="Calibri" w:cs="Calibri"/>
      <w:sz w:val="22"/>
      <w:szCs w:val="22"/>
    </w:rPr>
  </w:style>
  <w:style w:type="paragraph" w:styleId="TOC6">
    <w:name w:val="toc 6"/>
    <w:basedOn w:val="Normal"/>
    <w:next w:val="Normal"/>
    <w:autoRedefine/>
    <w:uiPriority w:val="39"/>
    <w:semiHidden/>
    <w:unhideWhenUsed/>
    <w:rsid w:val="0081699B"/>
    <w:pPr>
      <w:spacing w:after="0"/>
      <w:jc w:val="left"/>
    </w:pPr>
    <w:rPr>
      <w:rFonts w:ascii="Calibri" w:hAnsi="Calibri" w:cs="Calibri"/>
      <w:sz w:val="22"/>
      <w:szCs w:val="22"/>
    </w:rPr>
  </w:style>
  <w:style w:type="paragraph" w:styleId="TOC7">
    <w:name w:val="toc 7"/>
    <w:basedOn w:val="Normal"/>
    <w:next w:val="Normal"/>
    <w:autoRedefine/>
    <w:uiPriority w:val="39"/>
    <w:semiHidden/>
    <w:unhideWhenUsed/>
    <w:rsid w:val="0081699B"/>
    <w:pPr>
      <w:spacing w:after="0"/>
      <w:jc w:val="left"/>
    </w:pPr>
    <w:rPr>
      <w:rFonts w:ascii="Calibri" w:hAnsi="Calibri" w:cs="Calibri"/>
      <w:sz w:val="22"/>
      <w:szCs w:val="22"/>
    </w:rPr>
  </w:style>
  <w:style w:type="paragraph" w:styleId="TOC8">
    <w:name w:val="toc 8"/>
    <w:basedOn w:val="Normal"/>
    <w:next w:val="Normal"/>
    <w:autoRedefine/>
    <w:uiPriority w:val="39"/>
    <w:semiHidden/>
    <w:unhideWhenUsed/>
    <w:rsid w:val="0081699B"/>
    <w:pPr>
      <w:spacing w:after="0"/>
      <w:jc w:val="left"/>
    </w:pPr>
    <w:rPr>
      <w:rFonts w:ascii="Calibri" w:hAnsi="Calibri" w:cs="Calibri"/>
      <w:sz w:val="22"/>
      <w:szCs w:val="22"/>
    </w:rPr>
  </w:style>
  <w:style w:type="paragraph" w:styleId="TOC9">
    <w:name w:val="toc 9"/>
    <w:basedOn w:val="Normal"/>
    <w:next w:val="Normal"/>
    <w:autoRedefine/>
    <w:uiPriority w:val="39"/>
    <w:semiHidden/>
    <w:unhideWhenUsed/>
    <w:rsid w:val="0081699B"/>
    <w:pPr>
      <w:spacing w:after="0"/>
      <w:jc w:val="left"/>
    </w:pPr>
    <w:rPr>
      <w:rFonts w:ascii="Calibri" w:hAnsi="Calibri" w:cs="Calibri"/>
      <w:sz w:val="22"/>
      <w:szCs w:val="22"/>
    </w:rPr>
  </w:style>
  <w:style w:type="table" w:styleId="GridTable3-Accent5">
    <w:name w:val="Grid Table 3 Accent 5"/>
    <w:basedOn w:val="TableNormal"/>
    <w:uiPriority w:val="48"/>
    <w:rsid w:val="00936F5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1">
    <w:name w:val="Grid Table 3 Accent 1"/>
    <w:basedOn w:val="TableNormal"/>
    <w:uiPriority w:val="48"/>
    <w:rsid w:val="00936F5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character" w:customStyle="1" w:styleId="Heading4Char">
    <w:name w:val="Heading 4 Char"/>
    <w:link w:val="Heading4"/>
    <w:uiPriority w:val="9"/>
    <w:rsid w:val="00A922BD"/>
    <w:rPr>
      <w:rFonts w:ascii="Calibri" w:eastAsia="Times New Roman" w:hAnsi="Calibri" w:cs="Times New Roman"/>
      <w:b/>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068">
      <w:bodyDiv w:val="1"/>
      <w:marLeft w:val="0"/>
      <w:marRight w:val="0"/>
      <w:marTop w:val="0"/>
      <w:marBottom w:val="0"/>
      <w:divBdr>
        <w:top w:val="none" w:sz="0" w:space="0" w:color="auto"/>
        <w:left w:val="none" w:sz="0" w:space="0" w:color="auto"/>
        <w:bottom w:val="none" w:sz="0" w:space="0" w:color="auto"/>
        <w:right w:val="none" w:sz="0" w:space="0" w:color="auto"/>
      </w:divBdr>
    </w:div>
    <w:div w:id="19308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ithwaites.co.uk/wines"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roceries.morrisons.com/browse/beer-wines-spirits-103120/wine-champagne-176432"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ecantalo.com/uk/en/win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irginwines.co.uk/"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83EF-96D8-214A-9F0D-2896A70D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Online wine market</vt:lpstr>
    </vt:vector>
  </TitlesOfParts>
  <Company/>
  <LinksUpToDate>false</LinksUpToDate>
  <CharactersWithSpaces>23466</CharactersWithSpaces>
  <SharedDoc>false</SharedDoc>
  <HLinks>
    <vt:vector size="138" baseType="variant">
      <vt:variant>
        <vt:i4>7602216</vt:i4>
      </vt:variant>
      <vt:variant>
        <vt:i4>126</vt:i4>
      </vt:variant>
      <vt:variant>
        <vt:i4>0</vt:i4>
      </vt:variant>
      <vt:variant>
        <vt:i4>5</vt:i4>
      </vt:variant>
      <vt:variant>
        <vt:lpwstr>https://groceries.morrisons.com/browse/beer-wines-spirits-103120/wine-champagne-176432</vt:lpwstr>
      </vt:variant>
      <vt:variant>
        <vt:lpwstr/>
      </vt:variant>
      <vt:variant>
        <vt:i4>1507332</vt:i4>
      </vt:variant>
      <vt:variant>
        <vt:i4>123</vt:i4>
      </vt:variant>
      <vt:variant>
        <vt:i4>0</vt:i4>
      </vt:variant>
      <vt:variant>
        <vt:i4>5</vt:i4>
      </vt:variant>
      <vt:variant>
        <vt:lpwstr>https://www.decantalo.com/uk/en/wine/</vt:lpwstr>
      </vt:variant>
      <vt:variant>
        <vt:lpwstr/>
      </vt:variant>
      <vt:variant>
        <vt:i4>4128865</vt:i4>
      </vt:variant>
      <vt:variant>
        <vt:i4>120</vt:i4>
      </vt:variant>
      <vt:variant>
        <vt:i4>0</vt:i4>
      </vt:variant>
      <vt:variant>
        <vt:i4>5</vt:i4>
      </vt:variant>
      <vt:variant>
        <vt:lpwstr>https://www.virginwines.co.uk/</vt:lpwstr>
      </vt:variant>
      <vt:variant>
        <vt:lpwstr/>
      </vt:variant>
      <vt:variant>
        <vt:i4>3211380</vt:i4>
      </vt:variant>
      <vt:variant>
        <vt:i4>117</vt:i4>
      </vt:variant>
      <vt:variant>
        <vt:i4>0</vt:i4>
      </vt:variant>
      <vt:variant>
        <vt:i4>5</vt:i4>
      </vt:variant>
      <vt:variant>
        <vt:lpwstr>https://www.laithwaites.co.uk/wines</vt:lpwstr>
      </vt:variant>
      <vt:variant>
        <vt:lpwstr/>
      </vt:variant>
      <vt:variant>
        <vt:i4>1507384</vt:i4>
      </vt:variant>
      <vt:variant>
        <vt:i4>110</vt:i4>
      </vt:variant>
      <vt:variant>
        <vt:i4>0</vt:i4>
      </vt:variant>
      <vt:variant>
        <vt:i4>5</vt:i4>
      </vt:variant>
      <vt:variant>
        <vt:lpwstr/>
      </vt:variant>
      <vt:variant>
        <vt:lpwstr>_Toc118372606</vt:lpwstr>
      </vt:variant>
      <vt:variant>
        <vt:i4>1507384</vt:i4>
      </vt:variant>
      <vt:variant>
        <vt:i4>104</vt:i4>
      </vt:variant>
      <vt:variant>
        <vt:i4>0</vt:i4>
      </vt:variant>
      <vt:variant>
        <vt:i4>5</vt:i4>
      </vt:variant>
      <vt:variant>
        <vt:lpwstr/>
      </vt:variant>
      <vt:variant>
        <vt:lpwstr>_Toc118372605</vt:lpwstr>
      </vt:variant>
      <vt:variant>
        <vt:i4>1507384</vt:i4>
      </vt:variant>
      <vt:variant>
        <vt:i4>98</vt:i4>
      </vt:variant>
      <vt:variant>
        <vt:i4>0</vt:i4>
      </vt:variant>
      <vt:variant>
        <vt:i4>5</vt:i4>
      </vt:variant>
      <vt:variant>
        <vt:lpwstr/>
      </vt:variant>
      <vt:variant>
        <vt:lpwstr>_Toc118372604</vt:lpwstr>
      </vt:variant>
      <vt:variant>
        <vt:i4>1507384</vt:i4>
      </vt:variant>
      <vt:variant>
        <vt:i4>92</vt:i4>
      </vt:variant>
      <vt:variant>
        <vt:i4>0</vt:i4>
      </vt:variant>
      <vt:variant>
        <vt:i4>5</vt:i4>
      </vt:variant>
      <vt:variant>
        <vt:lpwstr/>
      </vt:variant>
      <vt:variant>
        <vt:lpwstr>_Toc118372603</vt:lpwstr>
      </vt:variant>
      <vt:variant>
        <vt:i4>1507384</vt:i4>
      </vt:variant>
      <vt:variant>
        <vt:i4>86</vt:i4>
      </vt:variant>
      <vt:variant>
        <vt:i4>0</vt:i4>
      </vt:variant>
      <vt:variant>
        <vt:i4>5</vt:i4>
      </vt:variant>
      <vt:variant>
        <vt:lpwstr/>
      </vt:variant>
      <vt:variant>
        <vt:lpwstr>_Toc118372602</vt:lpwstr>
      </vt:variant>
      <vt:variant>
        <vt:i4>1507384</vt:i4>
      </vt:variant>
      <vt:variant>
        <vt:i4>80</vt:i4>
      </vt:variant>
      <vt:variant>
        <vt:i4>0</vt:i4>
      </vt:variant>
      <vt:variant>
        <vt:i4>5</vt:i4>
      </vt:variant>
      <vt:variant>
        <vt:lpwstr/>
      </vt:variant>
      <vt:variant>
        <vt:lpwstr>_Toc118372601</vt:lpwstr>
      </vt:variant>
      <vt:variant>
        <vt:i4>1507384</vt:i4>
      </vt:variant>
      <vt:variant>
        <vt:i4>74</vt:i4>
      </vt:variant>
      <vt:variant>
        <vt:i4>0</vt:i4>
      </vt:variant>
      <vt:variant>
        <vt:i4>5</vt:i4>
      </vt:variant>
      <vt:variant>
        <vt:lpwstr/>
      </vt:variant>
      <vt:variant>
        <vt:lpwstr>_Toc118372600</vt:lpwstr>
      </vt:variant>
      <vt:variant>
        <vt:i4>1966139</vt:i4>
      </vt:variant>
      <vt:variant>
        <vt:i4>68</vt:i4>
      </vt:variant>
      <vt:variant>
        <vt:i4>0</vt:i4>
      </vt:variant>
      <vt:variant>
        <vt:i4>5</vt:i4>
      </vt:variant>
      <vt:variant>
        <vt:lpwstr/>
      </vt:variant>
      <vt:variant>
        <vt:lpwstr>_Toc118372599</vt:lpwstr>
      </vt:variant>
      <vt:variant>
        <vt:i4>1966139</vt:i4>
      </vt:variant>
      <vt:variant>
        <vt:i4>62</vt:i4>
      </vt:variant>
      <vt:variant>
        <vt:i4>0</vt:i4>
      </vt:variant>
      <vt:variant>
        <vt:i4>5</vt:i4>
      </vt:variant>
      <vt:variant>
        <vt:lpwstr/>
      </vt:variant>
      <vt:variant>
        <vt:lpwstr>_Toc118372598</vt:lpwstr>
      </vt:variant>
      <vt:variant>
        <vt:i4>1966139</vt:i4>
      </vt:variant>
      <vt:variant>
        <vt:i4>56</vt:i4>
      </vt:variant>
      <vt:variant>
        <vt:i4>0</vt:i4>
      </vt:variant>
      <vt:variant>
        <vt:i4>5</vt:i4>
      </vt:variant>
      <vt:variant>
        <vt:lpwstr/>
      </vt:variant>
      <vt:variant>
        <vt:lpwstr>_Toc118372597</vt:lpwstr>
      </vt:variant>
      <vt:variant>
        <vt:i4>1966139</vt:i4>
      </vt:variant>
      <vt:variant>
        <vt:i4>50</vt:i4>
      </vt:variant>
      <vt:variant>
        <vt:i4>0</vt:i4>
      </vt:variant>
      <vt:variant>
        <vt:i4>5</vt:i4>
      </vt:variant>
      <vt:variant>
        <vt:lpwstr/>
      </vt:variant>
      <vt:variant>
        <vt:lpwstr>_Toc118372596</vt:lpwstr>
      </vt:variant>
      <vt:variant>
        <vt:i4>1966139</vt:i4>
      </vt:variant>
      <vt:variant>
        <vt:i4>44</vt:i4>
      </vt:variant>
      <vt:variant>
        <vt:i4>0</vt:i4>
      </vt:variant>
      <vt:variant>
        <vt:i4>5</vt:i4>
      </vt:variant>
      <vt:variant>
        <vt:lpwstr/>
      </vt:variant>
      <vt:variant>
        <vt:lpwstr>_Toc118372595</vt:lpwstr>
      </vt:variant>
      <vt:variant>
        <vt:i4>1966139</vt:i4>
      </vt:variant>
      <vt:variant>
        <vt:i4>38</vt:i4>
      </vt:variant>
      <vt:variant>
        <vt:i4>0</vt:i4>
      </vt:variant>
      <vt:variant>
        <vt:i4>5</vt:i4>
      </vt:variant>
      <vt:variant>
        <vt:lpwstr/>
      </vt:variant>
      <vt:variant>
        <vt:lpwstr>_Toc118372594</vt:lpwstr>
      </vt:variant>
      <vt:variant>
        <vt:i4>1966139</vt:i4>
      </vt:variant>
      <vt:variant>
        <vt:i4>32</vt:i4>
      </vt:variant>
      <vt:variant>
        <vt:i4>0</vt:i4>
      </vt:variant>
      <vt:variant>
        <vt:i4>5</vt:i4>
      </vt:variant>
      <vt:variant>
        <vt:lpwstr/>
      </vt:variant>
      <vt:variant>
        <vt:lpwstr>_Toc118372593</vt:lpwstr>
      </vt:variant>
      <vt:variant>
        <vt:i4>1966139</vt:i4>
      </vt:variant>
      <vt:variant>
        <vt:i4>26</vt:i4>
      </vt:variant>
      <vt:variant>
        <vt:i4>0</vt:i4>
      </vt:variant>
      <vt:variant>
        <vt:i4>5</vt:i4>
      </vt:variant>
      <vt:variant>
        <vt:lpwstr/>
      </vt:variant>
      <vt:variant>
        <vt:lpwstr>_Toc118372592</vt:lpwstr>
      </vt:variant>
      <vt:variant>
        <vt:i4>1966139</vt:i4>
      </vt:variant>
      <vt:variant>
        <vt:i4>20</vt:i4>
      </vt:variant>
      <vt:variant>
        <vt:i4>0</vt:i4>
      </vt:variant>
      <vt:variant>
        <vt:i4>5</vt:i4>
      </vt:variant>
      <vt:variant>
        <vt:lpwstr/>
      </vt:variant>
      <vt:variant>
        <vt:lpwstr>_Toc118372591</vt:lpwstr>
      </vt:variant>
      <vt:variant>
        <vt:i4>1966139</vt:i4>
      </vt:variant>
      <vt:variant>
        <vt:i4>14</vt:i4>
      </vt:variant>
      <vt:variant>
        <vt:i4>0</vt:i4>
      </vt:variant>
      <vt:variant>
        <vt:i4>5</vt:i4>
      </vt:variant>
      <vt:variant>
        <vt:lpwstr/>
      </vt:variant>
      <vt:variant>
        <vt:lpwstr>_Toc118372590</vt:lpwstr>
      </vt:variant>
      <vt:variant>
        <vt:i4>2031675</vt:i4>
      </vt:variant>
      <vt:variant>
        <vt:i4>8</vt:i4>
      </vt:variant>
      <vt:variant>
        <vt:i4>0</vt:i4>
      </vt:variant>
      <vt:variant>
        <vt:i4>5</vt:i4>
      </vt:variant>
      <vt:variant>
        <vt:lpwstr/>
      </vt:variant>
      <vt:variant>
        <vt:lpwstr>_Toc118372589</vt:lpwstr>
      </vt:variant>
      <vt:variant>
        <vt:i4>2031675</vt:i4>
      </vt:variant>
      <vt:variant>
        <vt:i4>2</vt:i4>
      </vt:variant>
      <vt:variant>
        <vt:i4>0</vt:i4>
      </vt:variant>
      <vt:variant>
        <vt:i4>5</vt:i4>
      </vt:variant>
      <vt:variant>
        <vt:lpwstr/>
      </vt:variant>
      <vt:variant>
        <vt:lpwstr>_Toc118372588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wine market</dc:title>
  <dc:subject>COMPETITOR ANALYSIS</dc:subject>
  <dc:creator>Linh Nguyen</dc:creator>
  <cp:keywords/>
  <dc:description/>
  <cp:lastModifiedBy>Linh Nguyen</cp:lastModifiedBy>
  <cp:revision>2</cp:revision>
  <cp:lastPrinted>2022-11-03T14:33:00Z</cp:lastPrinted>
  <dcterms:created xsi:type="dcterms:W3CDTF">2022-11-03T14:34:00Z</dcterms:created>
  <dcterms:modified xsi:type="dcterms:W3CDTF">2022-11-03T14:34:00Z</dcterms:modified>
  <cp:category>SMM750 Group Assignment</cp:category>
</cp:coreProperties>
</file>