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8DD5" w14:textId="7F44FB16" w:rsidR="004840EB" w:rsidRDefault="0019420F">
      <w:proofErr w:type="gramStart"/>
      <w:r>
        <w:t>Q’s</w:t>
      </w:r>
      <w:proofErr w:type="gramEnd"/>
      <w:r>
        <w:t xml:space="preserve"> for David</w:t>
      </w:r>
    </w:p>
    <w:p w14:paraId="6943F9A5" w14:textId="3EE60C03" w:rsidR="0019420F" w:rsidRPr="0019420F" w:rsidRDefault="0019420F">
      <w:pPr>
        <w:rPr>
          <w:b/>
          <w:bCs/>
        </w:rPr>
      </w:pPr>
      <w:r w:rsidRPr="0019420F">
        <w:rPr>
          <w:b/>
          <w:bCs/>
        </w:rPr>
        <w:t>Executive Summary</w:t>
      </w:r>
    </w:p>
    <w:p w14:paraId="7A5E434E" w14:textId="7745848A" w:rsidR="0019420F" w:rsidRDefault="0019420F">
      <w:r>
        <w:t>P3: clarify first comment on structure. What “little bits” can be removed from the Objectives paragraph?</w:t>
      </w:r>
    </w:p>
    <w:p w14:paraId="3C177A34" w14:textId="07406853" w:rsidR="0019420F" w:rsidRDefault="0019420F">
      <w:r>
        <w:t xml:space="preserve">P5: talk me through this last bullet point since there are a few different ideas in here. Is this starting with having another expert panel to talk through these </w:t>
      </w:r>
      <w:proofErr w:type="spellStart"/>
      <w:r>
        <w:t xml:space="preserve">potential </w:t>
      </w:r>
      <w:proofErr w:type="spellEnd"/>
      <w:r>
        <w:t>linkages conceptually? Or are we wanting to propose something more quantitative?</w:t>
      </w:r>
    </w:p>
    <w:p w14:paraId="0A9303B3" w14:textId="41CD57B2" w:rsidR="0019420F" w:rsidRPr="0019420F" w:rsidRDefault="0019420F">
      <w:pPr>
        <w:rPr>
          <w:b/>
          <w:bCs/>
        </w:rPr>
      </w:pPr>
      <w:r w:rsidRPr="0019420F">
        <w:rPr>
          <w:b/>
          <w:bCs/>
        </w:rPr>
        <w:t>Introduction</w:t>
      </w:r>
    </w:p>
    <w:p w14:paraId="0416150E" w14:textId="485DC655" w:rsidR="0019420F" w:rsidRDefault="0019420F">
      <w:r>
        <w:t xml:space="preserve">P12: Can you explain what you would put in a sidebar here? Would it be about prioritizing bioassessment for function rather than extent? </w:t>
      </w:r>
      <w:r w:rsidR="00434C40">
        <w:t xml:space="preserve">Performance of similar </w:t>
      </w:r>
      <w:r w:rsidR="003C7C6A">
        <w:t xml:space="preserve">suitable </w:t>
      </w:r>
      <w:r w:rsidR="00434C40">
        <w:t>habitats without eelgrass?</w:t>
      </w:r>
    </w:p>
    <w:p w14:paraId="41C46455" w14:textId="77777777" w:rsidR="005707CC" w:rsidRDefault="00D507A1" w:rsidP="005707CC">
      <w:pPr>
        <w:pStyle w:val="ListParagraph"/>
        <w:numPr>
          <w:ilvl w:val="0"/>
          <w:numId w:val="5"/>
        </w:numPr>
      </w:pPr>
      <w:r>
        <w:t>The former. r</w:t>
      </w:r>
      <w:r w:rsidR="005E2A51">
        <w:t>efer to 2 paragraph</w:t>
      </w:r>
      <w:r w:rsidR="00B72CFF">
        <w:t xml:space="preserve">s </w:t>
      </w:r>
      <w:r>
        <w:t>in RESCQ report</w:t>
      </w:r>
    </w:p>
    <w:p w14:paraId="79ADA9D1" w14:textId="1B9B43CF" w:rsidR="005707CC" w:rsidRDefault="005707CC" w:rsidP="005707CC">
      <w:pPr>
        <w:pStyle w:val="ListParagraph"/>
        <w:numPr>
          <w:ilvl w:val="0"/>
          <w:numId w:val="5"/>
        </w:numPr>
      </w:pPr>
      <w:r>
        <w:t xml:space="preserve">Rate-processes and ecosystem function </w:t>
      </w:r>
      <w:proofErr w:type="gramStart"/>
      <w:r>
        <w:t>is</w:t>
      </w:r>
      <w:proofErr w:type="gramEnd"/>
      <w:r>
        <w:t xml:space="preserve"> a new way to look at it</w:t>
      </w:r>
    </w:p>
    <w:p w14:paraId="7A95A932" w14:textId="22860726" w:rsidR="001F7C73" w:rsidRDefault="001F7C73" w:rsidP="005707CC">
      <w:pPr>
        <w:pStyle w:val="ListParagraph"/>
        <w:numPr>
          <w:ilvl w:val="0"/>
          <w:numId w:val="5"/>
        </w:numPr>
      </w:pPr>
      <w:r>
        <w:t>-revise paragraph to be more succinct and center SAV</w:t>
      </w:r>
    </w:p>
    <w:p w14:paraId="2BB82A97" w14:textId="2649D644" w:rsidR="00C27E39" w:rsidRDefault="00C27E39" w:rsidP="001F7C73">
      <w:r>
        <w:t>Can you give me the high-level thoughts on reorganizing the intro. Here’s how I plan to do it, what do you think?</w:t>
      </w:r>
    </w:p>
    <w:p w14:paraId="4DF3C191" w14:textId="7F29354D" w:rsidR="00C27E39" w:rsidRPr="0086174D" w:rsidRDefault="00C27E39">
      <w:pPr>
        <w:rPr>
          <w:b/>
          <w:bCs/>
        </w:rPr>
      </w:pPr>
      <w:r w:rsidRPr="0086174D">
        <w:rPr>
          <w:b/>
          <w:bCs/>
        </w:rPr>
        <w:t>Methods</w:t>
      </w:r>
    </w:p>
    <w:p w14:paraId="66096E1D" w14:textId="071E13A1" w:rsidR="00C27E39" w:rsidRDefault="00C27E39">
      <w:r>
        <w:t>P21: Distribution of points for each metric are in Appendix. Do you think we should move these figures up into the body?</w:t>
      </w:r>
    </w:p>
    <w:p w14:paraId="76B1EF43" w14:textId="0355150D" w:rsidR="00523654" w:rsidRDefault="00523654" w:rsidP="00523654">
      <w:pPr>
        <w:pStyle w:val="ListParagraph"/>
        <w:numPr>
          <w:ilvl w:val="0"/>
          <w:numId w:val="5"/>
        </w:numPr>
      </w:pPr>
      <w:r>
        <w:t>Pull it up into the body!</w:t>
      </w:r>
    </w:p>
    <w:p w14:paraId="0EC68CAD" w14:textId="3823DCF4" w:rsidR="0086174D" w:rsidRPr="0086174D" w:rsidRDefault="0086174D">
      <w:pPr>
        <w:rPr>
          <w:b/>
          <w:bCs/>
        </w:rPr>
      </w:pPr>
      <w:r w:rsidRPr="0086174D">
        <w:rPr>
          <w:b/>
          <w:bCs/>
        </w:rPr>
        <w:t>Results</w:t>
      </w:r>
    </w:p>
    <w:p w14:paraId="7F746B9E" w14:textId="5881C668" w:rsidR="0086174D" w:rsidRDefault="0086174D">
      <w:r>
        <w:t xml:space="preserve">P25: What would be the benefit of separating results into targeted vs. random site sections? </w:t>
      </w:r>
      <w:r w:rsidR="00656419">
        <w:t>I like the idea of highlighting them on an existing plot or somehow demonstrating differences since they were targeted, in part for turtles and in part for “reference” conditions? Maybe just check with Chad before making any hard and fast changes</w:t>
      </w:r>
    </w:p>
    <w:p w14:paraId="373D79FB" w14:textId="36FA7DD9" w:rsidR="00FB46E9" w:rsidRDefault="00AF0841">
      <w:r>
        <w:tab/>
        <w:t>-any context from Chad on why these sites were chosen?</w:t>
      </w:r>
    </w:p>
    <w:p w14:paraId="119F2DC4" w14:textId="25C97447" w:rsidR="00FB46E9" w:rsidRDefault="00FB46E9">
      <w:r>
        <w:t xml:space="preserve">- jill to sniff this out – are there differences between </w:t>
      </w:r>
      <w:r w:rsidR="002C2795">
        <w:t>sites?</w:t>
      </w:r>
    </w:p>
    <w:p w14:paraId="5CE9C51D" w14:textId="29CBF6DD" w:rsidR="002C2795" w:rsidRDefault="002C2795">
      <w:r>
        <w:t xml:space="preserve">- boxplots with target sites as dots and boxes with random sites </w:t>
      </w:r>
      <w:r w:rsidR="0067743F">
        <w:t>(overall scores)</w:t>
      </w:r>
    </w:p>
    <w:p w14:paraId="36867198" w14:textId="4F019F4D" w:rsidR="00656419" w:rsidRDefault="00656419">
      <w:r>
        <w:t xml:space="preserve">P26: Language for results vs discussion. I agree with you on the point of leaving any interpretation to discussion in a manuscript. But to play Devil’s advocate, people read a </w:t>
      </w:r>
      <w:r>
        <w:lastRenderedPageBreak/>
        <w:t xml:space="preserve">Tech Report a little differently. I was trying here to add some context so that people jumping around for info can get grounded more easily. Is that normal? Should I instead stick to the prescribed organization? Maybe if I put a better Methods description of this, I won’t feel the need to add context here. </w:t>
      </w:r>
    </w:p>
    <w:p w14:paraId="5CECD23A" w14:textId="680F4063" w:rsidR="003A38D1" w:rsidRDefault="003A38D1" w:rsidP="003A38D1">
      <w:pPr>
        <w:pStyle w:val="ListParagraph"/>
        <w:numPr>
          <w:ilvl w:val="0"/>
          <w:numId w:val="5"/>
        </w:numPr>
      </w:pPr>
      <w:r>
        <w:t>Probably purist</w:t>
      </w:r>
    </w:p>
    <w:p w14:paraId="6F9ED17F" w14:textId="7F89F71F" w:rsidR="00656419" w:rsidRPr="00656419" w:rsidRDefault="00656419">
      <w:pPr>
        <w:rPr>
          <w:b/>
          <w:bCs/>
        </w:rPr>
      </w:pPr>
      <w:r w:rsidRPr="00656419">
        <w:rPr>
          <w:b/>
          <w:bCs/>
        </w:rPr>
        <w:t>Discussion</w:t>
      </w:r>
    </w:p>
    <w:p w14:paraId="54E79BAB" w14:textId="1A03D011" w:rsidR="00656419" w:rsidRDefault="00656419">
      <w:r>
        <w:t>P39:</w:t>
      </w:r>
      <w:r w:rsidR="009500F9">
        <w:t xml:space="preserve"> </w:t>
      </w:r>
      <w:r w:rsidR="001F267A">
        <w:t>I’m in favor of keeping this chunk in – can totally add a sub-section. But I think it hurts no one and it adds important considerations for anyone outside the region who might be interested in their own applications, should they make it this far down the rabbit hole.</w:t>
      </w:r>
    </w:p>
    <w:p w14:paraId="37185773" w14:textId="7EFD10CF" w:rsidR="003A482A" w:rsidRDefault="003A482A" w:rsidP="003A482A">
      <w:pPr>
        <w:pStyle w:val="ListParagraph"/>
        <w:numPr>
          <w:ilvl w:val="0"/>
          <w:numId w:val="4"/>
        </w:numPr>
      </w:pPr>
      <w:r>
        <w:t>Is it a good idea to throw in some discussion of the softer elements like the ‘lessons learned’ into conclusions/discussion? Or should we wrap one up into a recommendation?</w:t>
      </w:r>
      <w:r w:rsidR="00D91F5E">
        <w:t xml:space="preserve"> – toward the beginning</w:t>
      </w:r>
      <w:r w:rsidR="009E5FA0">
        <w:t xml:space="preserve"> (infrastructure development)</w:t>
      </w:r>
    </w:p>
    <w:p w14:paraId="43AC7682" w14:textId="67855372" w:rsidR="0019420F" w:rsidRDefault="0019420F"/>
    <w:p w14:paraId="439C30F3" w14:textId="2679D679" w:rsidR="0019420F" w:rsidRPr="001F0B1D" w:rsidRDefault="001F267A">
      <w:pPr>
        <w:rPr>
          <w:b/>
          <w:bCs/>
        </w:rPr>
      </w:pPr>
      <w:r w:rsidRPr="001F0B1D">
        <w:rPr>
          <w:b/>
          <w:bCs/>
        </w:rPr>
        <w:t>To-do list</w:t>
      </w:r>
    </w:p>
    <w:p w14:paraId="5C8D0FDF" w14:textId="0A5FFC00" w:rsidR="001F267A" w:rsidRPr="005D2E8A" w:rsidRDefault="00485670" w:rsidP="001F267A">
      <w:pPr>
        <w:pStyle w:val="ListParagraph"/>
        <w:numPr>
          <w:ilvl w:val="0"/>
          <w:numId w:val="1"/>
        </w:numPr>
        <w:rPr>
          <w:strike/>
        </w:rPr>
      </w:pPr>
      <w:r w:rsidRPr="005D2E8A">
        <w:rPr>
          <w:strike/>
        </w:rPr>
        <w:t>Accept track changes section-by-section</w:t>
      </w:r>
    </w:p>
    <w:p w14:paraId="586EF4B7" w14:textId="4C2B6FD3" w:rsidR="00485670" w:rsidRPr="00A8135F" w:rsidRDefault="00485670" w:rsidP="001F267A">
      <w:pPr>
        <w:pStyle w:val="ListParagraph"/>
        <w:numPr>
          <w:ilvl w:val="0"/>
          <w:numId w:val="1"/>
        </w:numPr>
        <w:rPr>
          <w:strike/>
        </w:rPr>
      </w:pPr>
      <w:r w:rsidRPr="00A8135F">
        <w:rPr>
          <w:strike/>
        </w:rPr>
        <w:t>Remake Figure 1</w:t>
      </w:r>
    </w:p>
    <w:p w14:paraId="422D6914" w14:textId="623B4351" w:rsidR="00485670" w:rsidRPr="00153E64" w:rsidRDefault="00485670" w:rsidP="001F267A">
      <w:pPr>
        <w:pStyle w:val="ListParagraph"/>
        <w:numPr>
          <w:ilvl w:val="0"/>
          <w:numId w:val="1"/>
        </w:numPr>
        <w:rPr>
          <w:strike/>
        </w:rPr>
      </w:pPr>
      <w:r w:rsidRPr="00153E64">
        <w:rPr>
          <w:strike/>
        </w:rPr>
        <w:t>Expand on study findings (hard and soft) in Executive Summary</w:t>
      </w:r>
    </w:p>
    <w:p w14:paraId="0827814A" w14:textId="1EF0FD7C" w:rsidR="00485670" w:rsidRPr="005D1257" w:rsidRDefault="00485670" w:rsidP="001F267A">
      <w:pPr>
        <w:pStyle w:val="ListParagraph"/>
        <w:numPr>
          <w:ilvl w:val="0"/>
          <w:numId w:val="1"/>
        </w:numPr>
        <w:rPr>
          <w:strike/>
        </w:rPr>
      </w:pPr>
      <w:r w:rsidRPr="005D1257">
        <w:rPr>
          <w:strike/>
        </w:rPr>
        <w:t>Outline introduction restructure</w:t>
      </w:r>
    </w:p>
    <w:p w14:paraId="2F50AA85" w14:textId="7BC025B5" w:rsidR="002C693F" w:rsidRPr="00806265" w:rsidRDefault="002C693F" w:rsidP="001F267A">
      <w:pPr>
        <w:pStyle w:val="ListParagraph"/>
        <w:numPr>
          <w:ilvl w:val="0"/>
          <w:numId w:val="1"/>
        </w:numPr>
        <w:rPr>
          <w:strike/>
        </w:rPr>
      </w:pPr>
      <w:r w:rsidRPr="00806265">
        <w:rPr>
          <w:strike/>
        </w:rPr>
        <w:t>Condition through ecosystem function soapbox paragraph</w:t>
      </w:r>
    </w:p>
    <w:p w14:paraId="17B2C729" w14:textId="5FFB7A8D" w:rsidR="00485670" w:rsidRDefault="00485670" w:rsidP="00485670">
      <w:r>
        <w:t>Methods</w:t>
      </w:r>
    </w:p>
    <w:p w14:paraId="17554381" w14:textId="56C2CE1C" w:rsidR="00485670" w:rsidRPr="00A8135F" w:rsidRDefault="00485670" w:rsidP="001F267A">
      <w:pPr>
        <w:pStyle w:val="ListParagraph"/>
        <w:numPr>
          <w:ilvl w:val="0"/>
          <w:numId w:val="1"/>
        </w:numPr>
        <w:rPr>
          <w:strike/>
        </w:rPr>
      </w:pPr>
      <w:r w:rsidRPr="00A8135F">
        <w:rPr>
          <w:strike/>
        </w:rPr>
        <w:t>Make sure Methods are BIGHT only</w:t>
      </w:r>
    </w:p>
    <w:p w14:paraId="1ABA22A5" w14:textId="67E99BF3" w:rsidR="00485670" w:rsidRPr="00604E1D" w:rsidRDefault="00485670" w:rsidP="001F267A">
      <w:pPr>
        <w:pStyle w:val="ListParagraph"/>
        <w:numPr>
          <w:ilvl w:val="0"/>
          <w:numId w:val="1"/>
        </w:numPr>
        <w:rPr>
          <w:strike/>
        </w:rPr>
      </w:pPr>
      <w:r w:rsidRPr="00604E1D">
        <w:rPr>
          <w:strike/>
        </w:rPr>
        <w:t xml:space="preserve">Methods: add in % area estimates for random sites – read details in </w:t>
      </w:r>
      <w:proofErr w:type="spellStart"/>
      <w:r w:rsidRPr="00604E1D">
        <w:rPr>
          <w:strike/>
        </w:rPr>
        <w:t>spsurvey</w:t>
      </w:r>
      <w:proofErr w:type="spellEnd"/>
      <w:r w:rsidRPr="00604E1D">
        <w:rPr>
          <w:strike/>
        </w:rPr>
        <w:t xml:space="preserve"> </w:t>
      </w:r>
      <w:proofErr w:type="spellStart"/>
      <w:r w:rsidRPr="00604E1D">
        <w:rPr>
          <w:strike/>
        </w:rPr>
        <w:t>pckg</w:t>
      </w:r>
      <w:proofErr w:type="spellEnd"/>
    </w:p>
    <w:p w14:paraId="040D3C58" w14:textId="5346761B" w:rsidR="00485670" w:rsidRPr="00C64910" w:rsidRDefault="00485670" w:rsidP="001F267A">
      <w:pPr>
        <w:pStyle w:val="ListParagraph"/>
        <w:numPr>
          <w:ilvl w:val="0"/>
          <w:numId w:val="1"/>
        </w:numPr>
        <w:rPr>
          <w:strike/>
        </w:rPr>
      </w:pPr>
      <w:r w:rsidRPr="00C64910">
        <w:rPr>
          <w:strike/>
        </w:rPr>
        <w:t xml:space="preserve">Put in TSS + </w:t>
      </w:r>
      <w:proofErr w:type="spellStart"/>
      <w:r w:rsidRPr="00C64910">
        <w:rPr>
          <w:strike/>
        </w:rPr>
        <w:t>Chla</w:t>
      </w:r>
      <w:proofErr w:type="spellEnd"/>
      <w:r w:rsidRPr="00C64910">
        <w:rPr>
          <w:strike/>
        </w:rPr>
        <w:t xml:space="preserve"> methods + citations</w:t>
      </w:r>
    </w:p>
    <w:p w14:paraId="630DF09B" w14:textId="26B027D3" w:rsidR="00485670" w:rsidRPr="00C64910" w:rsidRDefault="00485670" w:rsidP="001F267A">
      <w:pPr>
        <w:pStyle w:val="ListParagraph"/>
        <w:numPr>
          <w:ilvl w:val="0"/>
          <w:numId w:val="1"/>
        </w:numPr>
        <w:rPr>
          <w:strike/>
        </w:rPr>
      </w:pPr>
      <w:r w:rsidRPr="00C64910">
        <w:rPr>
          <w:strike/>
        </w:rPr>
        <w:t>Put model specs in Methods</w:t>
      </w:r>
    </w:p>
    <w:p w14:paraId="28F0E7C2" w14:textId="35423343" w:rsidR="00ED18E9" w:rsidRPr="007D1C27" w:rsidRDefault="00ED18E9" w:rsidP="001F267A">
      <w:pPr>
        <w:pStyle w:val="ListParagraph"/>
        <w:numPr>
          <w:ilvl w:val="0"/>
          <w:numId w:val="1"/>
        </w:numPr>
        <w:rPr>
          <w:strike/>
        </w:rPr>
      </w:pPr>
      <w:r w:rsidRPr="007D1C27">
        <w:rPr>
          <w:strike/>
        </w:rPr>
        <w:t xml:space="preserve">Put in </w:t>
      </w:r>
      <w:proofErr w:type="spellStart"/>
      <w:r w:rsidRPr="007D1C27">
        <w:rPr>
          <w:strike/>
        </w:rPr>
        <w:t>nmds</w:t>
      </w:r>
      <w:proofErr w:type="spellEnd"/>
      <w:r w:rsidRPr="007D1C27">
        <w:rPr>
          <w:strike/>
        </w:rPr>
        <w:t xml:space="preserve"> details (ellipses, distance matrix type)</w:t>
      </w:r>
    </w:p>
    <w:p w14:paraId="0CF1D334" w14:textId="0A1B4B47" w:rsidR="00485670" w:rsidRDefault="00485670" w:rsidP="00485670">
      <w:r>
        <w:t>Results</w:t>
      </w:r>
    </w:p>
    <w:p w14:paraId="741D88AD" w14:textId="1C048B2A" w:rsidR="00485670" w:rsidRPr="003808A2" w:rsidRDefault="002625BC" w:rsidP="00485670">
      <w:pPr>
        <w:pStyle w:val="ListParagraph"/>
        <w:numPr>
          <w:ilvl w:val="0"/>
          <w:numId w:val="2"/>
        </w:numPr>
        <w:rPr>
          <w:strike/>
        </w:rPr>
      </w:pPr>
      <w:r w:rsidRPr="003808A2">
        <w:rPr>
          <w:strike/>
        </w:rPr>
        <w:t xml:space="preserve">Boxplots </w:t>
      </w:r>
      <w:r w:rsidR="003D26D3" w:rsidRPr="003808A2">
        <w:rPr>
          <w:strike/>
        </w:rPr>
        <w:t xml:space="preserve">of condition scores with targeted sites highlighted (random sites greyed out). </w:t>
      </w:r>
      <w:r w:rsidR="00805132" w:rsidRPr="003808A2">
        <w:rPr>
          <w:strike/>
        </w:rPr>
        <w:t>Ask Committee (Chad) if they want this visualized a different way</w:t>
      </w:r>
    </w:p>
    <w:p w14:paraId="522FC441" w14:textId="57ECDFAE" w:rsidR="00805132" w:rsidRPr="003808A2" w:rsidRDefault="00B61EED" w:rsidP="00485670">
      <w:pPr>
        <w:pStyle w:val="ListParagraph"/>
        <w:numPr>
          <w:ilvl w:val="0"/>
          <w:numId w:val="2"/>
        </w:numPr>
        <w:rPr>
          <w:strike/>
        </w:rPr>
      </w:pPr>
      <w:r w:rsidRPr="003808A2">
        <w:rPr>
          <w:strike/>
        </w:rPr>
        <w:t xml:space="preserve">Add tables akin to Tables 5 &amp; 6 in RESCQ report – results from </w:t>
      </w:r>
      <w:r w:rsidR="00852347" w:rsidRPr="003808A2">
        <w:rPr>
          <w:strike/>
        </w:rPr>
        <w:t>Figure</w:t>
      </w:r>
      <w:r w:rsidR="000B6C51" w:rsidRPr="003808A2">
        <w:rPr>
          <w:strike/>
        </w:rPr>
        <w:t>s 4 &amp; 6 tabulated (this may already be in the appendix)</w:t>
      </w:r>
    </w:p>
    <w:p w14:paraId="146DA5F1" w14:textId="695E8957" w:rsidR="00ED18E9" w:rsidRPr="00C82800" w:rsidRDefault="00ED18E9" w:rsidP="00485670">
      <w:pPr>
        <w:pStyle w:val="ListParagraph"/>
        <w:numPr>
          <w:ilvl w:val="0"/>
          <w:numId w:val="2"/>
        </w:numPr>
        <w:rPr>
          <w:strike/>
        </w:rPr>
      </w:pPr>
      <w:r w:rsidRPr="00C82800">
        <w:rPr>
          <w:strike/>
        </w:rPr>
        <w:t xml:space="preserve">Add table with </w:t>
      </w:r>
      <w:proofErr w:type="spellStart"/>
      <w:proofErr w:type="gramStart"/>
      <w:r w:rsidRPr="00C82800">
        <w:rPr>
          <w:strike/>
        </w:rPr>
        <w:t>envfit</w:t>
      </w:r>
      <w:proofErr w:type="spellEnd"/>
      <w:r w:rsidRPr="00C82800">
        <w:rPr>
          <w:strike/>
        </w:rPr>
        <w:t>(</w:t>
      </w:r>
      <w:proofErr w:type="gramEnd"/>
      <w:r w:rsidRPr="00C82800">
        <w:rPr>
          <w:strike/>
        </w:rPr>
        <w:t>) details</w:t>
      </w:r>
    </w:p>
    <w:p w14:paraId="6B0709CE" w14:textId="4BBB9A3C" w:rsidR="0056627A" w:rsidRPr="00DF28AA" w:rsidRDefault="0056627A" w:rsidP="00485670">
      <w:pPr>
        <w:pStyle w:val="ListParagraph"/>
        <w:numPr>
          <w:ilvl w:val="0"/>
          <w:numId w:val="2"/>
        </w:numPr>
        <w:rPr>
          <w:strike/>
        </w:rPr>
      </w:pPr>
      <w:r w:rsidRPr="00DF28AA">
        <w:rPr>
          <w:strike/>
        </w:rPr>
        <w:t xml:space="preserve">Figure 4 – add </w:t>
      </w:r>
      <w:proofErr w:type="spellStart"/>
      <w:proofErr w:type="gramStart"/>
      <w:r w:rsidRPr="00DF28AA">
        <w:rPr>
          <w:strike/>
        </w:rPr>
        <w:t>geomvline</w:t>
      </w:r>
      <w:proofErr w:type="spellEnd"/>
      <w:r w:rsidRPr="00DF28AA">
        <w:rPr>
          <w:strike/>
        </w:rPr>
        <w:t>(</w:t>
      </w:r>
      <w:proofErr w:type="gramEnd"/>
      <w:r w:rsidRPr="00DF28AA">
        <w:rPr>
          <w:strike/>
        </w:rPr>
        <w:t>)</w:t>
      </w:r>
    </w:p>
    <w:p w14:paraId="1B54C448" w14:textId="388F2E44" w:rsidR="004E6AAF" w:rsidRPr="008F7066" w:rsidRDefault="004E6AAF" w:rsidP="00485670">
      <w:pPr>
        <w:pStyle w:val="ListParagraph"/>
        <w:numPr>
          <w:ilvl w:val="0"/>
          <w:numId w:val="2"/>
        </w:numPr>
        <w:rPr>
          <w:strike/>
        </w:rPr>
      </w:pPr>
      <w:r w:rsidRPr="008F7066">
        <w:rPr>
          <w:strike/>
        </w:rPr>
        <w:lastRenderedPageBreak/>
        <w:t>Put metrics regional summary fig into the body</w:t>
      </w:r>
    </w:p>
    <w:p w14:paraId="0B4197CE" w14:textId="43B08D28" w:rsidR="0056627A" w:rsidRPr="00330ACB" w:rsidRDefault="00174878" w:rsidP="00485670">
      <w:pPr>
        <w:pStyle w:val="ListParagraph"/>
        <w:numPr>
          <w:ilvl w:val="0"/>
          <w:numId w:val="2"/>
        </w:numPr>
        <w:rPr>
          <w:strike/>
        </w:rPr>
      </w:pPr>
      <w:r w:rsidRPr="00330ACB">
        <w:rPr>
          <w:strike/>
        </w:rPr>
        <w:t>Flip DTI axes</w:t>
      </w:r>
    </w:p>
    <w:p w14:paraId="6D4B203A" w14:textId="671C07E0" w:rsidR="00174878" w:rsidRDefault="00174878" w:rsidP="00174878">
      <w:pPr>
        <w:pStyle w:val="ListParagraph"/>
        <w:numPr>
          <w:ilvl w:val="1"/>
          <w:numId w:val="2"/>
        </w:numPr>
      </w:pPr>
      <w:r>
        <w:t>Potentially try this relativizing to max distance of estuary</w:t>
      </w:r>
      <w:r w:rsidR="0081500B">
        <w:t xml:space="preserve"> (does this make ecological/oceanographic sense?)</w:t>
      </w:r>
    </w:p>
    <w:p w14:paraId="20349C28" w14:textId="1A9CF183" w:rsidR="00125EA2" w:rsidRDefault="00125EA2" w:rsidP="00125EA2">
      <w:r>
        <w:t>Discussion</w:t>
      </w:r>
    </w:p>
    <w:p w14:paraId="587DAAB6" w14:textId="5DAF60C1" w:rsidR="00125EA2" w:rsidRPr="001F60C9" w:rsidRDefault="00AD6916" w:rsidP="00125EA2">
      <w:pPr>
        <w:pStyle w:val="ListParagraph"/>
        <w:numPr>
          <w:ilvl w:val="0"/>
          <w:numId w:val="3"/>
        </w:numPr>
        <w:rPr>
          <w:strike/>
        </w:rPr>
      </w:pPr>
      <w:r w:rsidRPr="001F60C9">
        <w:rPr>
          <w:strike/>
        </w:rPr>
        <w:t>Draft comparison paragraph on Bight study results vs. RESCQ</w:t>
      </w:r>
    </w:p>
    <w:p w14:paraId="232D4CD9" w14:textId="7CD30CF4" w:rsidR="00776E61" w:rsidRPr="00577F2B" w:rsidRDefault="00776E61" w:rsidP="00125EA2">
      <w:pPr>
        <w:pStyle w:val="ListParagraph"/>
        <w:numPr>
          <w:ilvl w:val="0"/>
          <w:numId w:val="3"/>
        </w:numPr>
        <w:rPr>
          <w:strike/>
        </w:rPr>
      </w:pPr>
      <w:r w:rsidRPr="00577F2B">
        <w:rPr>
          <w:strike/>
        </w:rPr>
        <w:t xml:space="preserve">Check with Adriana on Bight 23 % area estimates for Benthic Infauna </w:t>
      </w:r>
    </w:p>
    <w:p w14:paraId="01984C1D" w14:textId="601E81A4" w:rsidR="002E5ABC" w:rsidRPr="00577F2B" w:rsidRDefault="00652C23" w:rsidP="00125EA2">
      <w:pPr>
        <w:pStyle w:val="ListParagraph"/>
        <w:numPr>
          <w:ilvl w:val="0"/>
          <w:numId w:val="3"/>
        </w:numPr>
        <w:rPr>
          <w:strike/>
        </w:rPr>
      </w:pPr>
      <w:r w:rsidRPr="00577F2B">
        <w:rPr>
          <w:strike/>
        </w:rPr>
        <w:t>Put “lessons learned” paragraph at the beginning of the discussion</w:t>
      </w:r>
    </w:p>
    <w:p w14:paraId="16A59378" w14:textId="40EC0D38" w:rsidR="006567C2" w:rsidRDefault="008725AD" w:rsidP="008725AD">
      <w:r>
        <w:t>Final bits</w:t>
      </w:r>
    </w:p>
    <w:p w14:paraId="08D23010" w14:textId="0F716DC1" w:rsidR="008725AD" w:rsidRPr="00F8130E" w:rsidRDefault="008725AD" w:rsidP="008725AD">
      <w:pPr>
        <w:pStyle w:val="ListParagraph"/>
        <w:numPr>
          <w:ilvl w:val="0"/>
          <w:numId w:val="8"/>
        </w:numPr>
        <w:rPr>
          <w:strike/>
        </w:rPr>
      </w:pPr>
      <w:r w:rsidRPr="00F8130E">
        <w:rPr>
          <w:strike/>
        </w:rPr>
        <w:t>Fix Lists of Tables/Figs, references to tables/figs</w:t>
      </w:r>
    </w:p>
    <w:p w14:paraId="3D2FC9C3" w14:textId="77777777" w:rsidR="009700D1" w:rsidRDefault="009700D1" w:rsidP="009700D1"/>
    <w:p w14:paraId="32CA8226" w14:textId="6CCC84F8" w:rsidR="00D35581" w:rsidRDefault="00F50ACD" w:rsidP="009700D1">
      <w:r>
        <w:t>Sci Comm plan</w:t>
      </w:r>
    </w:p>
    <w:p w14:paraId="52BDB091" w14:textId="3D2E2D77" w:rsidR="00F50ACD" w:rsidRDefault="00F50ACD" w:rsidP="00F50ACD">
      <w:pPr>
        <w:pStyle w:val="ListParagraph"/>
        <w:numPr>
          <w:ilvl w:val="0"/>
          <w:numId w:val="4"/>
        </w:numPr>
      </w:pPr>
      <w:r>
        <w:t>Social media templates in Canva</w:t>
      </w:r>
    </w:p>
    <w:p w14:paraId="36339184" w14:textId="11CDE731" w:rsidR="00F50ACD" w:rsidRDefault="00F50ACD" w:rsidP="00F50ACD">
      <w:pPr>
        <w:pStyle w:val="ListParagraph"/>
        <w:numPr>
          <w:ilvl w:val="0"/>
          <w:numId w:val="4"/>
        </w:numPr>
      </w:pPr>
      <w:r>
        <w:t>Look for other field training options</w:t>
      </w:r>
      <w:r w:rsidR="00257890">
        <w:t xml:space="preserve"> – Elizabeth, CDFW warden</w:t>
      </w:r>
    </w:p>
    <w:p w14:paraId="0939506F" w14:textId="0F38D5C5" w:rsidR="002268EE" w:rsidRDefault="002268EE" w:rsidP="00F50ACD">
      <w:pPr>
        <w:pStyle w:val="ListParagraph"/>
        <w:numPr>
          <w:ilvl w:val="0"/>
          <w:numId w:val="4"/>
        </w:numPr>
      </w:pPr>
      <w:r>
        <w:t>Brainstorm/draft website content</w:t>
      </w:r>
    </w:p>
    <w:p w14:paraId="4F3AB26B" w14:textId="1F632FD4" w:rsidR="00577F2B" w:rsidRDefault="00285DB6" w:rsidP="00F50ACD">
      <w:pPr>
        <w:pStyle w:val="ListParagraph"/>
        <w:numPr>
          <w:ilvl w:val="0"/>
          <w:numId w:val="4"/>
        </w:numPr>
      </w:pPr>
      <w:r>
        <w:t>Write content for brochure/find pics – send to Emily</w:t>
      </w:r>
    </w:p>
    <w:p w14:paraId="5D87626B" w14:textId="07C04DD8" w:rsidR="000D3438" w:rsidRDefault="000D3438" w:rsidP="000D3438">
      <w:r>
        <w:t>Caulerpa</w:t>
      </w:r>
    </w:p>
    <w:p w14:paraId="2F053F67" w14:textId="79FD1912" w:rsidR="000D3438" w:rsidRDefault="000D3438" w:rsidP="000D3438">
      <w:pPr>
        <w:pStyle w:val="ListParagraph"/>
        <w:numPr>
          <w:ilvl w:val="0"/>
          <w:numId w:val="7"/>
        </w:numPr>
      </w:pPr>
      <w:r>
        <w:t>Draft methods</w:t>
      </w:r>
    </w:p>
    <w:p w14:paraId="7D95A774" w14:textId="77777777" w:rsidR="009700D1" w:rsidRDefault="009700D1" w:rsidP="009700D1"/>
    <w:p w14:paraId="40D71B0D" w14:textId="0EFF1290" w:rsidR="009700D1" w:rsidRDefault="0083264C" w:rsidP="009700D1">
      <w:pPr>
        <w:rPr>
          <w:b/>
          <w:bCs/>
        </w:rPr>
      </w:pPr>
      <w:r>
        <w:rPr>
          <w:b/>
          <w:bCs/>
        </w:rPr>
        <w:t>Bight vs RESCQ differences</w:t>
      </w:r>
    </w:p>
    <w:p w14:paraId="1413A8E6" w14:textId="773E5416" w:rsidR="0083264C" w:rsidRDefault="006D684B" w:rsidP="006D684B">
      <w:pPr>
        <w:pStyle w:val="ListParagraph"/>
        <w:numPr>
          <w:ilvl w:val="0"/>
          <w:numId w:val="7"/>
        </w:numPr>
      </w:pPr>
      <w:r>
        <w:t xml:space="preserve">Differently named category conditions point to the need to tether </w:t>
      </w:r>
      <w:r w:rsidR="000B2D4F">
        <w:t>condition categories to ecological context. One is “good”, the other is “excellent”</w:t>
      </w:r>
    </w:p>
    <w:p w14:paraId="55239FFC" w14:textId="4DB5801B" w:rsidR="00703853" w:rsidRDefault="00703853" w:rsidP="006D684B">
      <w:pPr>
        <w:pStyle w:val="ListParagraph"/>
        <w:numPr>
          <w:ilvl w:val="0"/>
          <w:numId w:val="7"/>
        </w:numPr>
      </w:pPr>
      <w:r>
        <w:t>Area weighted condition categories follow a similar pattern: the most area is in the 2</w:t>
      </w:r>
      <w:r w:rsidRPr="00703853">
        <w:rPr>
          <w:vertAlign w:val="superscript"/>
        </w:rPr>
        <w:t>nd</w:t>
      </w:r>
      <w:r>
        <w:t xml:space="preserve"> highest category </w:t>
      </w:r>
    </w:p>
    <w:p w14:paraId="4A3525FB" w14:textId="65EC5598" w:rsidR="008E5E26" w:rsidRDefault="00B322DC" w:rsidP="00345AD6">
      <w:pPr>
        <w:pStyle w:val="ListParagraph"/>
        <w:numPr>
          <w:ilvl w:val="1"/>
          <w:numId w:val="7"/>
        </w:numPr>
      </w:pPr>
      <w:r>
        <w:t xml:space="preserve">Lowest Bight category was 12% vs RESCQ </w:t>
      </w:r>
      <w:r w:rsidR="007A5D5C">
        <w:t>was 3%</w:t>
      </w:r>
    </w:p>
    <w:p w14:paraId="3160BB24" w14:textId="046CB6FF" w:rsidR="00345AD6" w:rsidRDefault="00345AD6" w:rsidP="00345AD6">
      <w:pPr>
        <w:pStyle w:val="ListParagraph"/>
        <w:numPr>
          <w:ilvl w:val="0"/>
          <w:numId w:val="7"/>
        </w:numPr>
      </w:pPr>
      <w:r>
        <w:t>Area weighted condition by stratum</w:t>
      </w:r>
    </w:p>
    <w:p w14:paraId="11DF8862" w14:textId="6B227E85" w:rsidR="00345AD6" w:rsidRDefault="002025E1" w:rsidP="00345AD6">
      <w:pPr>
        <w:pStyle w:val="ListParagraph"/>
        <w:numPr>
          <w:ilvl w:val="0"/>
          <w:numId w:val="7"/>
        </w:numPr>
      </w:pPr>
      <w:r>
        <w:t xml:space="preserve">No area large </w:t>
      </w:r>
      <w:proofErr w:type="spellStart"/>
      <w:r>
        <w:t>embayments</w:t>
      </w:r>
      <w:proofErr w:type="spellEnd"/>
      <w:r>
        <w:t xml:space="preserve"> in lowest condition category in RESCQ vs </w:t>
      </w:r>
      <w:r w:rsidR="00D11A9C">
        <w:t xml:space="preserve">11% in </w:t>
      </w:r>
      <w:r w:rsidR="00180523">
        <w:t>Bight</w:t>
      </w:r>
    </w:p>
    <w:p w14:paraId="45EDA6B0" w14:textId="2D9B153F" w:rsidR="002E38F2" w:rsidRDefault="002E38F2" w:rsidP="002E38F2">
      <w:pPr>
        <w:pStyle w:val="ListParagraph"/>
        <w:numPr>
          <w:ilvl w:val="1"/>
          <w:numId w:val="7"/>
        </w:numPr>
      </w:pPr>
      <w:r>
        <w:t>All strata had most area in 2</w:t>
      </w:r>
      <w:r w:rsidRPr="002E38F2">
        <w:rPr>
          <w:vertAlign w:val="superscript"/>
        </w:rPr>
        <w:t>nd</w:t>
      </w:r>
      <w:r>
        <w:t xml:space="preserve"> highest</w:t>
      </w:r>
      <w:r w:rsidR="00194120">
        <w:t xml:space="preserve"> condition cat (RESCQ)</w:t>
      </w:r>
    </w:p>
    <w:p w14:paraId="1DD4C2EA" w14:textId="64D6E5E5" w:rsidR="00CE0F19" w:rsidRDefault="00CE0F19" w:rsidP="002E38F2">
      <w:pPr>
        <w:pStyle w:val="ListParagraph"/>
        <w:numPr>
          <w:ilvl w:val="1"/>
          <w:numId w:val="7"/>
        </w:numPr>
      </w:pPr>
      <w:r>
        <w:t xml:space="preserve">All strata but small </w:t>
      </w:r>
      <w:proofErr w:type="spellStart"/>
      <w:r>
        <w:t>emabymnet</w:t>
      </w:r>
      <w:proofErr w:type="spellEnd"/>
      <w:r>
        <w:t xml:space="preserve"> </w:t>
      </w:r>
      <w:r w:rsidR="00DF2B5D">
        <w:t xml:space="preserve">(58% Moderate) </w:t>
      </w:r>
      <w:r>
        <w:t xml:space="preserve">had most area in </w:t>
      </w:r>
      <w:r w:rsidR="00DF2B5D">
        <w:t>2</w:t>
      </w:r>
      <w:r w:rsidR="00DF2B5D" w:rsidRPr="00DF2B5D">
        <w:rPr>
          <w:vertAlign w:val="superscript"/>
        </w:rPr>
        <w:t>nd</w:t>
      </w:r>
      <w:r w:rsidR="00DF2B5D">
        <w:t xml:space="preserve"> highest category. </w:t>
      </w:r>
    </w:p>
    <w:p w14:paraId="3BDEA364" w14:textId="5D82609D" w:rsidR="00D80751" w:rsidRDefault="00D80751" w:rsidP="00D80751">
      <w:pPr>
        <w:pStyle w:val="ListParagraph"/>
        <w:numPr>
          <w:ilvl w:val="0"/>
          <w:numId w:val="7"/>
        </w:numPr>
      </w:pPr>
      <w:r>
        <w:t>Ecosystem functions – all in 2</w:t>
      </w:r>
      <w:r w:rsidRPr="00D80751">
        <w:rPr>
          <w:vertAlign w:val="superscript"/>
        </w:rPr>
        <w:t>nd</w:t>
      </w:r>
      <w:r>
        <w:t xml:space="preserve"> highest category for RESCQ</w:t>
      </w:r>
    </w:p>
    <w:p w14:paraId="2C4407A2" w14:textId="6A4D248D" w:rsidR="00D80751" w:rsidRDefault="000A49CA" w:rsidP="00D80751">
      <w:pPr>
        <w:pStyle w:val="ListParagraph"/>
        <w:numPr>
          <w:ilvl w:val="1"/>
          <w:numId w:val="7"/>
        </w:numPr>
      </w:pPr>
      <w:r>
        <w:lastRenderedPageBreak/>
        <w:t>¾ split 2</w:t>
      </w:r>
      <w:r w:rsidRPr="000A49CA">
        <w:rPr>
          <w:vertAlign w:val="superscript"/>
        </w:rPr>
        <w:t>nd</w:t>
      </w:r>
      <w:r>
        <w:t xml:space="preserve"> highest v 2</w:t>
      </w:r>
      <w:r w:rsidRPr="000A49CA">
        <w:rPr>
          <w:vertAlign w:val="superscript"/>
        </w:rPr>
        <w:t>nd</w:t>
      </w:r>
      <w:r>
        <w:t xml:space="preserve"> lowest for Bight</w:t>
      </w:r>
    </w:p>
    <w:p w14:paraId="515DB5F6" w14:textId="1ED9F1EE" w:rsidR="007E1E1A" w:rsidRDefault="007E1E1A" w:rsidP="00D80751">
      <w:pPr>
        <w:pStyle w:val="ListParagraph"/>
        <w:numPr>
          <w:ilvl w:val="1"/>
          <w:numId w:val="7"/>
        </w:numPr>
      </w:pPr>
      <w:r>
        <w:t>Approximately the same highest category area estimated for CS</w:t>
      </w:r>
      <w:r w:rsidR="00341933">
        <w:t xml:space="preserve"> in Excellent/Poor condition</w:t>
      </w:r>
    </w:p>
    <w:p w14:paraId="737DF4EA" w14:textId="62DB51D1" w:rsidR="00BA447C" w:rsidRDefault="00BA447C" w:rsidP="00883CEE">
      <w:pPr>
        <w:pStyle w:val="ListParagraph"/>
        <w:numPr>
          <w:ilvl w:val="1"/>
          <w:numId w:val="7"/>
        </w:numPr>
      </w:pPr>
      <w:r>
        <w:t xml:space="preserve">RESCQ put </w:t>
      </w:r>
      <w:r w:rsidR="0069730F">
        <w:t>about 2x</w:t>
      </w:r>
      <w:r>
        <w:t xml:space="preserve"> area in Excellent condition WFH </w:t>
      </w:r>
      <w:r w:rsidR="0069730F">
        <w:t>(35%) than Bight (17%)</w:t>
      </w:r>
    </w:p>
    <w:p w14:paraId="638440B6" w14:textId="6FBFB5FD" w:rsidR="00883CEE" w:rsidRDefault="00883CEE" w:rsidP="00883CEE">
      <w:pPr>
        <w:pStyle w:val="ListParagraph"/>
        <w:numPr>
          <w:ilvl w:val="1"/>
          <w:numId w:val="7"/>
        </w:numPr>
      </w:pPr>
      <w:r>
        <w:t xml:space="preserve">Less than 25% total area in bottom 2 categories of WQ for RESCQ, </w:t>
      </w:r>
      <w:proofErr w:type="gramStart"/>
      <w:r w:rsidR="00FB4E17">
        <w:t>vs  about</w:t>
      </w:r>
      <w:proofErr w:type="gramEnd"/>
      <w:r w:rsidR="00FB4E17">
        <w:t xml:space="preserve"> 60% in bottom two categories of WQ for RESCQ</w:t>
      </w:r>
    </w:p>
    <w:p w14:paraId="5CB0113D" w14:textId="03134FA2" w:rsidR="00ED02F2" w:rsidRDefault="00ED02F2" w:rsidP="00ED02F2">
      <w:pPr>
        <w:pStyle w:val="ListParagraph"/>
        <w:numPr>
          <w:ilvl w:val="0"/>
          <w:numId w:val="7"/>
        </w:numPr>
      </w:pPr>
      <w:r>
        <w:t>Ecosystem functions by strata</w:t>
      </w:r>
    </w:p>
    <w:p w14:paraId="131FEA2C" w14:textId="42452BDA" w:rsidR="00ED02F2" w:rsidRDefault="00ED02F2" w:rsidP="00ED02F2">
      <w:pPr>
        <w:pStyle w:val="ListParagraph"/>
        <w:numPr>
          <w:ilvl w:val="1"/>
          <w:numId w:val="7"/>
        </w:numPr>
      </w:pPr>
      <w:r>
        <w:t xml:space="preserve">In agreement on area of </w:t>
      </w:r>
      <w:r w:rsidR="00507276">
        <w:t>small embayment CS</w:t>
      </w:r>
      <w:r w:rsidR="00CF5FBF">
        <w:t xml:space="preserve"> in lowest category condition</w:t>
      </w:r>
    </w:p>
    <w:p w14:paraId="7034F548" w14:textId="122F671A" w:rsidR="0094385D" w:rsidRDefault="00DD0AB0" w:rsidP="009804C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B81411">
        <w:rPr>
          <w:rFonts w:ascii="Times New Roman" w:eastAsia="Times New Roman" w:hAnsi="Times New Roman" w:cs="Times New Roman"/>
          <w:kern w:val="0"/>
          <w14:ligatures w14:val="none"/>
        </w:rPr>
        <w:t xml:space="preserve">RPA – recombinase polymerase amplification </w:t>
      </w:r>
      <w:r w:rsidR="0094385D">
        <w:rPr>
          <w:rFonts w:ascii="Times New Roman" w:eastAsia="Times New Roman" w:hAnsi="Times New Roman" w:cs="Times New Roman"/>
          <w:kern w:val="0"/>
          <w14:ligatures w14:val="none"/>
        </w:rPr>
        <w:t>– not super specific, but portable &amp; swif</w:t>
      </w:r>
      <w:r w:rsidR="009804C9">
        <w:rPr>
          <w:rFonts w:ascii="Times New Roman" w:eastAsia="Times New Roman" w:hAnsi="Times New Roman" w:cs="Times New Roman"/>
          <w:kern w:val="0"/>
          <w14:ligatures w14:val="none"/>
        </w:rPr>
        <w:t>t</w:t>
      </w:r>
    </w:p>
    <w:p w14:paraId="459E4280" w14:textId="491BE811" w:rsidR="00D26859" w:rsidRDefault="00D26859" w:rsidP="009804C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CRISPR-Cas system protects bacteria from </w:t>
      </w:r>
      <w:r w:rsidR="000D1B4A">
        <w:rPr>
          <w:rFonts w:ascii="Times New Roman" w:eastAsia="Times New Roman" w:hAnsi="Times New Roman" w:cs="Times New Roman"/>
          <w:kern w:val="0"/>
          <w14:ligatures w14:val="none"/>
        </w:rPr>
        <w:t>viral infection from phages</w:t>
      </w:r>
      <w:r w:rsidR="005644FA">
        <w:rPr>
          <w:rFonts w:ascii="Times New Roman" w:eastAsia="Times New Roman" w:hAnsi="Times New Roman" w:cs="Times New Roman"/>
          <w:kern w:val="0"/>
          <w14:ligatures w14:val="none"/>
        </w:rPr>
        <w:t xml:space="preserve"> – Benjamin Duran Vinet</w:t>
      </w:r>
      <w:r w:rsidR="00235E09">
        <w:rPr>
          <w:rFonts w:ascii="Times New Roman" w:eastAsia="Times New Roman" w:hAnsi="Times New Roman" w:cs="Times New Roman"/>
          <w:kern w:val="0"/>
          <w14:ligatures w14:val="none"/>
        </w:rPr>
        <w:t xml:space="preserve"> – SENTINEL project</w:t>
      </w:r>
    </w:p>
    <w:p w14:paraId="1B960E37" w14:textId="6C061028" w:rsidR="009D6D6B" w:rsidRDefault="009D6D6B" w:rsidP="009D6D6B">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 1 </w:t>
      </w:r>
      <w:r w:rsidR="00A3671F">
        <w:rPr>
          <w:rFonts w:ascii="Times New Roman" w:eastAsia="Times New Roman" w:hAnsi="Times New Roman" w:cs="Times New Roman"/>
          <w:kern w:val="0"/>
          <w14:ligatures w14:val="none"/>
        </w:rPr>
        <w:t xml:space="preserve">– </w:t>
      </w:r>
      <w:proofErr w:type="spellStart"/>
      <w:r w:rsidR="00A3671F">
        <w:rPr>
          <w:rFonts w:ascii="Times New Roman" w:eastAsia="Times New Roman" w:hAnsi="Times New Roman" w:cs="Times New Roman"/>
          <w:kern w:val="0"/>
          <w14:ligatures w14:val="none"/>
        </w:rPr>
        <w:t>multisubunit</w:t>
      </w:r>
      <w:proofErr w:type="spellEnd"/>
      <w:r w:rsidR="00A3671F">
        <w:rPr>
          <w:rFonts w:ascii="Times New Roman" w:eastAsia="Times New Roman" w:hAnsi="Times New Roman" w:cs="Times New Roman"/>
          <w:kern w:val="0"/>
          <w14:ligatures w14:val="none"/>
        </w:rPr>
        <w:t xml:space="preserve"> protein complex</w:t>
      </w:r>
    </w:p>
    <w:p w14:paraId="7F3FCF6A" w14:textId="5D6E8A12" w:rsidR="005644FA" w:rsidRDefault="005644FA" w:rsidP="005644FA">
      <w:pPr>
        <w:pStyle w:val="ListParagraph"/>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Using this for diagnostics is not recommended</w:t>
      </w:r>
    </w:p>
    <w:p w14:paraId="26A15C6A" w14:textId="7E0BF9DD" w:rsidR="005B75EC" w:rsidRDefault="005B75EC" w:rsidP="009D6D6B">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 2 – single, multidomain protein</w:t>
      </w:r>
    </w:p>
    <w:p w14:paraId="66B2C99F" w14:textId="03D7446F" w:rsidR="005B75EC" w:rsidRDefault="005B75EC" w:rsidP="005B75EC">
      <w:pPr>
        <w:pStyle w:val="ListParagraph"/>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Widespread use for biotech applications</w:t>
      </w:r>
    </w:p>
    <w:p w14:paraId="7BEC17AD" w14:textId="53C1BF3C" w:rsidR="005B75EC" w:rsidRDefault="005644FA" w:rsidP="005B75EC">
      <w:pPr>
        <w:pStyle w:val="ListParagraph"/>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Can detect based off one protein</w:t>
      </w:r>
    </w:p>
    <w:p w14:paraId="634D89F5" w14:textId="61EF76CE" w:rsidR="00F44567" w:rsidRDefault="00F44567" w:rsidP="00F44567">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Loop-mediated </w:t>
      </w:r>
      <w:r w:rsidR="00C03155">
        <w:rPr>
          <w:rFonts w:ascii="Times New Roman" w:eastAsia="Times New Roman" w:hAnsi="Times New Roman" w:cs="Times New Roman"/>
          <w:kern w:val="0"/>
          <w14:ligatures w14:val="none"/>
        </w:rPr>
        <w:t>isothermal amplification (amplify DNA without a thermocycler)</w:t>
      </w:r>
    </w:p>
    <w:p w14:paraId="4FDB5991" w14:textId="3C71B469" w:rsidR="00235E09" w:rsidRDefault="00235E09" w:rsidP="00F44567">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Up to 4 assays per sample</w:t>
      </w:r>
    </w:p>
    <w:p w14:paraId="5523432D" w14:textId="77777777" w:rsidR="00F05D7D" w:rsidRDefault="00DF6136" w:rsidP="00F05D7D">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CRISPR-</w:t>
      </w:r>
      <w:proofErr w:type="spellStart"/>
      <w:r>
        <w:rPr>
          <w:rFonts w:ascii="Times New Roman" w:eastAsia="Times New Roman" w:hAnsi="Times New Roman" w:cs="Times New Roman"/>
          <w:kern w:val="0"/>
          <w14:ligatures w14:val="none"/>
        </w:rPr>
        <w:t>eBx</w:t>
      </w:r>
      <w:proofErr w:type="spellEnd"/>
      <w:r>
        <w:rPr>
          <w:rFonts w:ascii="Times New Roman" w:eastAsia="Times New Roman" w:hAnsi="Times New Roman" w:cs="Times New Roman"/>
          <w:kern w:val="0"/>
          <w14:ligatures w14:val="none"/>
        </w:rPr>
        <w:t xml:space="preserve"> (CRISPR environmental </w:t>
      </w:r>
      <w:proofErr w:type="spellStart"/>
      <w:r>
        <w:rPr>
          <w:rFonts w:ascii="Times New Roman" w:eastAsia="Times New Roman" w:hAnsi="Times New Roman" w:cs="Times New Roman"/>
          <w:kern w:val="0"/>
          <w14:ligatures w14:val="none"/>
        </w:rPr>
        <w:t>biosurveillance</w:t>
      </w:r>
      <w:proofErr w:type="spellEnd"/>
      <w:r>
        <w:rPr>
          <w:rFonts w:ascii="Times New Roman" w:eastAsia="Times New Roman" w:hAnsi="Times New Roman" w:cs="Times New Roman"/>
          <w:kern w:val="0"/>
          <w14:ligatures w14:val="none"/>
        </w:rPr>
        <w:t>)</w:t>
      </w:r>
    </w:p>
    <w:p w14:paraId="7B366866" w14:textId="775F7CEE" w:rsidR="00DA4F9D" w:rsidRDefault="00DA4F9D" w:rsidP="00F05D7D">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Need guide RNA (gRNA) that matches target sequence of DNA</w:t>
      </w:r>
    </w:p>
    <w:p w14:paraId="0EAC29BF" w14:textId="7109DA9C" w:rsidR="008D26BA" w:rsidRDefault="008D26BA" w:rsidP="00F05D7D">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Need reporter molecule (short DNA strand with a fluorophore + quencher) to act as signal</w:t>
      </w:r>
    </w:p>
    <w:p w14:paraId="0DB0C742" w14:textId="28C62918" w:rsidR="00F05D7D" w:rsidRPr="00F05D7D" w:rsidRDefault="00F05D7D" w:rsidP="00F05D7D">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05D7D">
        <w:rPr>
          <w:rFonts w:ascii="Times New Roman" w:eastAsia="Times New Roman" w:hAnsi="Times New Roman" w:cs="Times New Roman"/>
          <w:kern w:val="0"/>
          <w14:ligatures w14:val="none"/>
        </w:rPr>
        <w:t xml:space="preserve"> If target DNA is present → Cas12 activates → cuts reporter → signal appears </w:t>
      </w:r>
    </w:p>
    <w:p w14:paraId="07EE814E" w14:textId="5DD8B91F" w:rsidR="00285DB6" w:rsidRPr="007947AB" w:rsidRDefault="008D26BA" w:rsidP="00285DB6">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Symbol" w:cs="Times New Roman"/>
          <w:kern w:val="0"/>
          <w14:ligatures w14:val="none"/>
        </w:rPr>
        <w:t>This can be paired with a lateral flow strip</w:t>
      </w:r>
      <w:r w:rsidR="007A66F8">
        <w:rPr>
          <w:rFonts w:ascii="Times New Roman" w:eastAsia="Times New Roman" w:hAnsi="Symbol" w:cs="Times New Roman"/>
          <w:kern w:val="0"/>
          <w14:ligatures w14:val="none"/>
        </w:rPr>
        <w:t xml:space="preserve"> for field-ready test!</w:t>
      </w:r>
    </w:p>
    <w:p w14:paraId="579085EB" w14:textId="7EA667DB" w:rsidR="00285DB6" w:rsidRDefault="00285DB6" w:rsidP="00285DB6">
      <w:p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Oceankind</w:t>
      </w:r>
      <w:proofErr w:type="spellEnd"/>
      <w:r>
        <w:rPr>
          <w:rFonts w:ascii="Times New Roman" w:eastAsia="Times New Roman" w:hAnsi="Times New Roman" w:cs="Times New Roman"/>
          <w:kern w:val="0"/>
          <w14:ligatures w14:val="none"/>
        </w:rPr>
        <w:t xml:space="preserve"> brainstorming ideas</w:t>
      </w:r>
      <w:r w:rsidR="00223DAA">
        <w:rPr>
          <w:rFonts w:ascii="Times New Roman" w:eastAsia="Times New Roman" w:hAnsi="Times New Roman" w:cs="Times New Roman"/>
          <w:kern w:val="0"/>
          <w14:ligatures w14:val="none"/>
        </w:rPr>
        <w:t>: 3 yr</w:t>
      </w:r>
    </w:p>
    <w:p w14:paraId="0539C3F9" w14:textId="7DBFA2CF" w:rsidR="00486D5F" w:rsidRPr="00AC5B2F" w:rsidRDefault="00033667" w:rsidP="00285DB6">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AC5B2F">
        <w:rPr>
          <w:rFonts w:ascii="Times New Roman" w:eastAsia="Times New Roman" w:hAnsi="Times New Roman" w:cs="Times New Roman"/>
          <w:b/>
          <w:bCs/>
          <w:kern w:val="0"/>
          <w:u w:val="single"/>
          <w14:ligatures w14:val="none"/>
        </w:rPr>
        <w:t xml:space="preserve">Idea #1: </w:t>
      </w:r>
      <w:r w:rsidR="00B00C50" w:rsidRPr="00AC5B2F">
        <w:rPr>
          <w:rFonts w:ascii="Times New Roman" w:eastAsia="Times New Roman" w:hAnsi="Times New Roman" w:cs="Times New Roman"/>
          <w:b/>
          <w:bCs/>
          <w:kern w:val="0"/>
          <w:u w:val="single"/>
          <w14:ligatures w14:val="none"/>
        </w:rPr>
        <w:t xml:space="preserve">Eradication verification: eDNA and </w:t>
      </w:r>
      <w:proofErr w:type="spellStart"/>
      <w:r w:rsidR="00B00C50" w:rsidRPr="00AC5B2F">
        <w:rPr>
          <w:rFonts w:ascii="Times New Roman" w:eastAsia="Times New Roman" w:hAnsi="Times New Roman" w:cs="Times New Roman"/>
          <w:b/>
          <w:bCs/>
          <w:kern w:val="0"/>
          <w:u w:val="single"/>
          <w14:ligatures w14:val="none"/>
        </w:rPr>
        <w:t>eRNA</w:t>
      </w:r>
      <w:proofErr w:type="spellEnd"/>
    </w:p>
    <w:p w14:paraId="53628049" w14:textId="7FAD6FD1" w:rsidR="00AA3D6D" w:rsidRPr="00AA3D6D" w:rsidRDefault="00AA3D6D" w:rsidP="00285D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u w:val="single"/>
          <w14:ligatures w14:val="none"/>
        </w:rPr>
        <w:t xml:space="preserve">Motivation: </w:t>
      </w:r>
      <w:r>
        <w:rPr>
          <w:rFonts w:ascii="Times New Roman" w:eastAsia="Times New Roman" w:hAnsi="Times New Roman" w:cs="Times New Roman"/>
          <w:kern w:val="0"/>
          <w14:ligatures w14:val="none"/>
        </w:rPr>
        <w:t xml:space="preserve">Supply managers with the </w:t>
      </w:r>
      <w:r w:rsidR="008333CE">
        <w:rPr>
          <w:rFonts w:ascii="Times New Roman" w:eastAsia="Times New Roman" w:hAnsi="Times New Roman" w:cs="Times New Roman"/>
          <w:kern w:val="0"/>
          <w14:ligatures w14:val="none"/>
        </w:rPr>
        <w:t>toolkit</w:t>
      </w:r>
      <w:r>
        <w:rPr>
          <w:rFonts w:ascii="Times New Roman" w:eastAsia="Times New Roman" w:hAnsi="Times New Roman" w:cs="Times New Roman"/>
          <w:kern w:val="0"/>
          <w14:ligatures w14:val="none"/>
        </w:rPr>
        <w:t xml:space="preserve"> to verify eradication</w:t>
      </w:r>
      <w:r w:rsidR="008333CE">
        <w:rPr>
          <w:rFonts w:ascii="Times New Roman" w:eastAsia="Times New Roman" w:hAnsi="Times New Roman" w:cs="Times New Roman"/>
          <w:kern w:val="0"/>
          <w14:ligatures w14:val="none"/>
        </w:rPr>
        <w:t xml:space="preserve"> of </w:t>
      </w:r>
      <w:r w:rsidR="008333CE" w:rsidRPr="008333CE">
        <w:rPr>
          <w:rFonts w:ascii="Times New Roman" w:eastAsia="Times New Roman" w:hAnsi="Times New Roman" w:cs="Times New Roman"/>
          <w:i/>
          <w:iCs/>
          <w:kern w:val="0"/>
          <w14:ligatures w14:val="none"/>
        </w:rPr>
        <w:t>Caulerpa</w:t>
      </w:r>
    </w:p>
    <w:p w14:paraId="229762E4" w14:textId="36F796D7" w:rsidR="00BF3567" w:rsidRPr="0045207F" w:rsidRDefault="00ED195B" w:rsidP="00285DB6">
      <w:pPr>
        <w:spacing w:before="100" w:beforeAutospacing="1" w:after="100" w:afterAutospacing="1" w:line="240" w:lineRule="auto"/>
        <w:rPr>
          <w:rFonts w:ascii="Times New Roman" w:eastAsia="Times New Roman" w:hAnsi="Times New Roman" w:cs="Times New Roman"/>
          <w:kern w:val="0"/>
          <w14:ligatures w14:val="none"/>
        </w:rPr>
      </w:pPr>
      <w:r w:rsidRPr="004D2EF0">
        <w:rPr>
          <w:rFonts w:ascii="Times New Roman" w:eastAsia="Times New Roman" w:hAnsi="Times New Roman" w:cs="Times New Roman"/>
          <w:kern w:val="0"/>
          <w:u w:val="single"/>
          <w14:ligatures w14:val="none"/>
        </w:rPr>
        <w:t>Objectives</w:t>
      </w:r>
      <w:r>
        <w:rPr>
          <w:rFonts w:ascii="Times New Roman" w:eastAsia="Times New Roman" w:hAnsi="Times New Roman" w:cs="Times New Roman"/>
          <w:kern w:val="0"/>
          <w14:ligatures w14:val="none"/>
        </w:rPr>
        <w:t xml:space="preserve">: (1) design assay for </w:t>
      </w:r>
      <w:proofErr w:type="spellStart"/>
      <w:r>
        <w:rPr>
          <w:rFonts w:ascii="Times New Roman" w:eastAsia="Times New Roman" w:hAnsi="Times New Roman" w:cs="Times New Roman"/>
          <w:kern w:val="0"/>
          <w14:ligatures w14:val="none"/>
        </w:rPr>
        <w:t>eRNA</w:t>
      </w:r>
      <w:proofErr w:type="spellEnd"/>
      <w:r>
        <w:rPr>
          <w:rFonts w:ascii="Times New Roman" w:eastAsia="Times New Roman" w:hAnsi="Times New Roman" w:cs="Times New Roman"/>
          <w:kern w:val="0"/>
          <w14:ligatures w14:val="none"/>
        </w:rPr>
        <w:t xml:space="preserve"> that complement existing eDNA assay for Caulerpa, (2) </w:t>
      </w:r>
      <w:r w:rsidR="00F3680F">
        <w:rPr>
          <w:rFonts w:ascii="Times New Roman" w:eastAsia="Times New Roman" w:hAnsi="Times New Roman" w:cs="Times New Roman"/>
          <w:kern w:val="0"/>
          <w14:ligatures w14:val="none"/>
        </w:rPr>
        <w:t xml:space="preserve">Quantify decay curves </w:t>
      </w:r>
      <w:r w:rsidR="00D674DE">
        <w:rPr>
          <w:rFonts w:ascii="Times New Roman" w:eastAsia="Times New Roman" w:hAnsi="Times New Roman" w:cs="Times New Roman"/>
          <w:kern w:val="0"/>
          <w14:ligatures w14:val="none"/>
        </w:rPr>
        <w:t xml:space="preserve">for eDNA + </w:t>
      </w:r>
      <w:proofErr w:type="spellStart"/>
      <w:r w:rsidR="00D674DE">
        <w:rPr>
          <w:rFonts w:ascii="Times New Roman" w:eastAsia="Times New Roman" w:hAnsi="Times New Roman" w:cs="Times New Roman"/>
          <w:kern w:val="0"/>
          <w14:ligatures w14:val="none"/>
        </w:rPr>
        <w:t>eRNA</w:t>
      </w:r>
      <w:proofErr w:type="spellEnd"/>
      <w:r w:rsidR="00D674DE">
        <w:rPr>
          <w:rFonts w:ascii="Times New Roman" w:eastAsia="Times New Roman" w:hAnsi="Times New Roman" w:cs="Times New Roman"/>
          <w:kern w:val="0"/>
          <w14:ligatures w14:val="none"/>
        </w:rPr>
        <w:t xml:space="preserve"> </w:t>
      </w:r>
      <w:r w:rsidR="00F3680F">
        <w:rPr>
          <w:rFonts w:ascii="Times New Roman" w:eastAsia="Times New Roman" w:hAnsi="Times New Roman" w:cs="Times New Roman"/>
          <w:kern w:val="0"/>
          <w14:ligatures w14:val="none"/>
        </w:rPr>
        <w:t xml:space="preserve">over different temperatures (turbidities??) for different combinations of live/dead </w:t>
      </w:r>
      <w:r w:rsidR="00F3680F" w:rsidRPr="00D674DE">
        <w:rPr>
          <w:rFonts w:ascii="Times New Roman" w:eastAsia="Times New Roman" w:hAnsi="Times New Roman" w:cs="Times New Roman"/>
          <w:i/>
          <w:iCs/>
          <w:kern w:val="0"/>
          <w14:ligatures w14:val="none"/>
        </w:rPr>
        <w:t>Caulerpa</w:t>
      </w:r>
      <w:r w:rsidR="0045207F">
        <w:rPr>
          <w:rFonts w:ascii="Times New Roman" w:eastAsia="Times New Roman" w:hAnsi="Times New Roman" w:cs="Times New Roman"/>
          <w:i/>
          <w:iCs/>
          <w:kern w:val="0"/>
          <w14:ligatures w14:val="none"/>
        </w:rPr>
        <w:t xml:space="preserve">, </w:t>
      </w:r>
      <w:r w:rsidR="0045207F" w:rsidRPr="0045207F">
        <w:rPr>
          <w:rFonts w:ascii="Times New Roman" w:eastAsia="Times New Roman" w:hAnsi="Times New Roman" w:cs="Times New Roman"/>
          <w:kern w:val="0"/>
          <w14:ligatures w14:val="none"/>
        </w:rPr>
        <w:t>(3)</w:t>
      </w:r>
      <w:r w:rsidR="0045207F">
        <w:rPr>
          <w:rFonts w:ascii="Times New Roman" w:eastAsia="Times New Roman" w:hAnsi="Times New Roman" w:cs="Times New Roman"/>
          <w:i/>
          <w:iCs/>
          <w:kern w:val="0"/>
          <w14:ligatures w14:val="none"/>
        </w:rPr>
        <w:t xml:space="preserve"> </w:t>
      </w:r>
      <w:r w:rsidR="0045207F" w:rsidRPr="0045207F">
        <w:rPr>
          <w:rFonts w:ascii="Times New Roman" w:eastAsia="Times New Roman" w:hAnsi="Times New Roman" w:cs="Times New Roman"/>
          <w:kern w:val="0"/>
          <w14:ligatures w14:val="none"/>
        </w:rPr>
        <w:t>field va</w:t>
      </w:r>
      <w:r w:rsidR="0045207F">
        <w:rPr>
          <w:rFonts w:ascii="Times New Roman" w:eastAsia="Times New Roman" w:hAnsi="Times New Roman" w:cs="Times New Roman"/>
          <w:kern w:val="0"/>
          <w14:ligatures w14:val="none"/>
        </w:rPr>
        <w:t>lidation and occupancy modeling around existing tarped areas in SD Bay and/or Newport Bay</w:t>
      </w:r>
    </w:p>
    <w:p w14:paraId="244CFDF0" w14:textId="777019B6" w:rsidR="00486D5F" w:rsidRDefault="00486D5F" w:rsidP="00285D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Lab compone</w:t>
      </w:r>
      <w:r w:rsidR="00FE1E48">
        <w:rPr>
          <w:rFonts w:ascii="Times New Roman" w:eastAsia="Times New Roman" w:hAnsi="Times New Roman" w:cs="Times New Roman"/>
          <w:kern w:val="0"/>
          <w14:ligatures w14:val="none"/>
        </w:rPr>
        <w:t>n</w:t>
      </w:r>
      <w:r>
        <w:rPr>
          <w:rFonts w:ascii="Times New Roman" w:eastAsia="Times New Roman" w:hAnsi="Times New Roman" w:cs="Times New Roman"/>
          <w:kern w:val="0"/>
          <w14:ligatures w14:val="none"/>
        </w:rPr>
        <w:t>t</w:t>
      </w:r>
    </w:p>
    <w:p w14:paraId="39FEB9CB" w14:textId="57C374AE" w:rsidR="00735FA6" w:rsidRDefault="00735FA6" w:rsidP="00735FA6">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Design </w:t>
      </w:r>
      <w:proofErr w:type="spellStart"/>
      <w:r>
        <w:rPr>
          <w:rFonts w:ascii="Times New Roman" w:eastAsia="Times New Roman" w:hAnsi="Times New Roman" w:cs="Times New Roman"/>
          <w:kern w:val="0"/>
          <w14:ligatures w14:val="none"/>
        </w:rPr>
        <w:t>eRNA</w:t>
      </w:r>
      <w:proofErr w:type="spellEnd"/>
      <w:r>
        <w:rPr>
          <w:rFonts w:ascii="Times New Roman" w:eastAsia="Times New Roman" w:hAnsi="Times New Roman" w:cs="Times New Roman"/>
          <w:kern w:val="0"/>
          <w14:ligatures w14:val="none"/>
        </w:rPr>
        <w:t xml:space="preserve"> </w:t>
      </w:r>
      <w:r w:rsidR="005E5790">
        <w:rPr>
          <w:rFonts w:ascii="Times New Roman" w:eastAsia="Times New Roman" w:hAnsi="Times New Roman" w:cs="Times New Roman"/>
          <w:kern w:val="0"/>
          <w14:ligatures w14:val="none"/>
        </w:rPr>
        <w:t>target</w:t>
      </w:r>
      <w:r w:rsidR="002B3474">
        <w:rPr>
          <w:rFonts w:ascii="Times New Roman" w:eastAsia="Times New Roman" w:hAnsi="Times New Roman" w:cs="Times New Roman"/>
          <w:kern w:val="0"/>
          <w14:ligatures w14:val="none"/>
        </w:rPr>
        <w:t xml:space="preserve"> for </w:t>
      </w:r>
      <w:r w:rsidR="00D52C36">
        <w:rPr>
          <w:rFonts w:ascii="Times New Roman" w:eastAsia="Times New Roman" w:hAnsi="Times New Roman" w:cs="Times New Roman"/>
          <w:kern w:val="0"/>
          <w14:ligatures w14:val="none"/>
        </w:rPr>
        <w:t xml:space="preserve">(1) </w:t>
      </w:r>
      <w:proofErr w:type="spellStart"/>
      <w:r w:rsidR="00D52C36">
        <w:rPr>
          <w:rFonts w:ascii="Times New Roman" w:eastAsia="Times New Roman" w:hAnsi="Times New Roman" w:cs="Times New Roman"/>
          <w:kern w:val="0"/>
          <w14:ligatures w14:val="none"/>
        </w:rPr>
        <w:t>tufA</w:t>
      </w:r>
      <w:proofErr w:type="spellEnd"/>
      <w:r w:rsidR="00D52C36">
        <w:rPr>
          <w:rFonts w:ascii="Times New Roman" w:eastAsia="Times New Roman" w:hAnsi="Times New Roman" w:cs="Times New Roman"/>
          <w:kern w:val="0"/>
          <w14:ligatures w14:val="none"/>
        </w:rPr>
        <w:t xml:space="preserve"> as a housekeeping gene and (2) a gene that indicates metabolic activity (photosynthesis</w:t>
      </w:r>
      <w:r w:rsidR="00503ED4">
        <w:rPr>
          <w:rFonts w:ascii="Times New Roman" w:eastAsia="Times New Roman" w:hAnsi="Times New Roman" w:cs="Times New Roman"/>
          <w:kern w:val="0"/>
          <w14:ligatures w14:val="none"/>
        </w:rPr>
        <w:t xml:space="preserve">, </w:t>
      </w:r>
      <w:proofErr w:type="spellStart"/>
      <w:r w:rsidR="00503ED4">
        <w:rPr>
          <w:rFonts w:ascii="Times New Roman" w:eastAsia="Times New Roman" w:hAnsi="Times New Roman" w:cs="Times New Roman"/>
          <w:kern w:val="0"/>
          <w14:ligatures w14:val="none"/>
        </w:rPr>
        <w:t>psb</w:t>
      </w:r>
      <w:r w:rsidR="00C62132">
        <w:rPr>
          <w:rFonts w:ascii="Times New Roman" w:eastAsia="Times New Roman" w:hAnsi="Times New Roman" w:cs="Times New Roman"/>
          <w:kern w:val="0"/>
          <w14:ligatures w14:val="none"/>
        </w:rPr>
        <w:t>A</w:t>
      </w:r>
      <w:proofErr w:type="spellEnd"/>
      <w:r w:rsidR="00D52C36">
        <w:rPr>
          <w:rFonts w:ascii="Times New Roman" w:eastAsia="Times New Roman" w:hAnsi="Times New Roman" w:cs="Times New Roman"/>
          <w:kern w:val="0"/>
          <w14:ligatures w14:val="none"/>
        </w:rPr>
        <w:t>)</w:t>
      </w:r>
    </w:p>
    <w:p w14:paraId="0CD13775" w14:textId="237C88EA" w:rsidR="00A20F50" w:rsidRDefault="00A20F50" w:rsidP="00735FA6">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 </w:t>
      </w:r>
      <w:proofErr w:type="spellStart"/>
      <w:r>
        <w:rPr>
          <w:rFonts w:ascii="Times New Roman" w:eastAsia="Times New Roman" w:hAnsi="Times New Roman" w:cs="Times New Roman"/>
          <w:kern w:val="0"/>
          <w14:ligatures w14:val="none"/>
        </w:rPr>
        <w:t>tufA</w:t>
      </w:r>
      <w:proofErr w:type="spellEnd"/>
      <w:r>
        <w:rPr>
          <w:rFonts w:ascii="Times New Roman" w:eastAsia="Times New Roman" w:hAnsi="Times New Roman" w:cs="Times New Roman"/>
          <w:kern w:val="0"/>
          <w14:ligatures w14:val="none"/>
        </w:rPr>
        <w:t xml:space="preserve"> primers already on hand for DNA</w:t>
      </w:r>
    </w:p>
    <w:p w14:paraId="5AE81E60" w14:textId="61485269" w:rsidR="00A20F50" w:rsidRDefault="00A20F50" w:rsidP="00735FA6">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Set up tanks with </w:t>
      </w:r>
      <w:r w:rsidR="00442397">
        <w:rPr>
          <w:rFonts w:ascii="Times New Roman" w:eastAsia="Times New Roman" w:hAnsi="Times New Roman" w:cs="Times New Roman"/>
          <w:kern w:val="0"/>
          <w14:ligatures w14:val="none"/>
        </w:rPr>
        <w:t>(live/dead</w:t>
      </w:r>
      <w:r w:rsidR="00DC1B2E">
        <w:rPr>
          <w:rFonts w:ascii="Times New Roman" w:eastAsia="Times New Roman" w:hAnsi="Times New Roman" w:cs="Times New Roman"/>
          <w:kern w:val="0"/>
          <w14:ligatures w14:val="none"/>
        </w:rPr>
        <w:t>/half-and-half</w:t>
      </w:r>
      <w:r w:rsidR="00442397">
        <w:rPr>
          <w:rFonts w:ascii="Times New Roman" w:eastAsia="Times New Roman" w:hAnsi="Times New Roman" w:cs="Times New Roman"/>
          <w:kern w:val="0"/>
          <w14:ligatures w14:val="none"/>
        </w:rPr>
        <w:t xml:space="preserve">) </w:t>
      </w:r>
      <w:r w:rsidR="00442397" w:rsidRPr="00DC1B2E">
        <w:rPr>
          <w:rFonts w:ascii="Times New Roman" w:eastAsia="Times New Roman" w:hAnsi="Times New Roman" w:cs="Times New Roman"/>
          <w:i/>
          <w:iCs/>
          <w:kern w:val="0"/>
          <w14:ligatures w14:val="none"/>
        </w:rPr>
        <w:t>Caulerpa</w:t>
      </w:r>
      <w:r w:rsidR="00442397">
        <w:rPr>
          <w:rFonts w:ascii="Times New Roman" w:eastAsia="Times New Roman" w:hAnsi="Times New Roman" w:cs="Times New Roman"/>
          <w:kern w:val="0"/>
          <w14:ligatures w14:val="none"/>
        </w:rPr>
        <w:t xml:space="preserve"> </w:t>
      </w:r>
      <w:r w:rsidR="00A23698">
        <w:rPr>
          <w:rFonts w:ascii="Times New Roman" w:eastAsia="Times New Roman" w:hAnsi="Times New Roman" w:cs="Times New Roman"/>
          <w:kern w:val="0"/>
          <w14:ligatures w14:val="none"/>
        </w:rPr>
        <w:t xml:space="preserve">and </w:t>
      </w:r>
      <w:r>
        <w:rPr>
          <w:rFonts w:ascii="Times New Roman" w:eastAsia="Times New Roman" w:hAnsi="Times New Roman" w:cs="Times New Roman"/>
          <w:kern w:val="0"/>
          <w14:ligatures w14:val="none"/>
        </w:rPr>
        <w:t xml:space="preserve">variable </w:t>
      </w:r>
      <w:r w:rsidR="00EB1049">
        <w:rPr>
          <w:rFonts w:ascii="Times New Roman" w:eastAsia="Times New Roman" w:hAnsi="Times New Roman" w:cs="Times New Roman"/>
          <w:kern w:val="0"/>
          <w14:ligatures w14:val="none"/>
        </w:rPr>
        <w:t>environmental factors (temperature, turbidity</w:t>
      </w:r>
      <w:r w:rsidR="007E48CA">
        <w:rPr>
          <w:rFonts w:ascii="Times New Roman" w:eastAsia="Times New Roman" w:hAnsi="Times New Roman" w:cs="Times New Roman"/>
          <w:kern w:val="0"/>
          <w14:ligatures w14:val="none"/>
        </w:rPr>
        <w:t>, light/dark</w:t>
      </w:r>
      <w:r w:rsidR="00EB1049">
        <w:rPr>
          <w:rFonts w:ascii="Times New Roman" w:eastAsia="Times New Roman" w:hAnsi="Times New Roman" w:cs="Times New Roman"/>
          <w:kern w:val="0"/>
          <w14:ligatures w14:val="none"/>
        </w:rPr>
        <w:t>)</w:t>
      </w:r>
    </w:p>
    <w:p w14:paraId="30AD8677" w14:textId="560F6188" w:rsidR="00EB1049" w:rsidRDefault="007E48CA" w:rsidP="00735FA6">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Co-extract eDNA + </w:t>
      </w:r>
      <w:proofErr w:type="spellStart"/>
      <w:r>
        <w:rPr>
          <w:rFonts w:ascii="Times New Roman" w:eastAsia="Times New Roman" w:hAnsi="Times New Roman" w:cs="Times New Roman"/>
          <w:kern w:val="0"/>
          <w14:ligatures w14:val="none"/>
        </w:rPr>
        <w:t>eRNA</w:t>
      </w:r>
      <w:proofErr w:type="spellEnd"/>
    </w:p>
    <w:p w14:paraId="7516950B" w14:textId="02885ED9" w:rsidR="00664D52" w:rsidRDefault="00664D52" w:rsidP="00664D52">
      <w:pPr>
        <w:pStyle w:val="ListParagraph"/>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eDNA </w:t>
      </w:r>
      <w:r w:rsidRPr="00664D52">
        <w:rPr>
          <w:rFonts w:ascii="Times New Roman" w:eastAsia="Times New Roman" w:hAnsi="Times New Roman" w:cs="Times New Roman"/>
          <w:kern w:val="0"/>
          <w14:ligatures w14:val="none"/>
        </w:rPr>
        <w:sym w:font="Wingdings" w:char="F0E0"/>
      </w:r>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ddPCR</w:t>
      </w:r>
      <w:proofErr w:type="spellEnd"/>
    </w:p>
    <w:p w14:paraId="7E75F80C" w14:textId="79EBA4D6" w:rsidR="00664D52" w:rsidRDefault="00664D52" w:rsidP="00664D52">
      <w:pPr>
        <w:pStyle w:val="ListParagraph"/>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kern w:val="0"/>
          <w14:ligatures w14:val="none"/>
        </w:rPr>
        <w:t>eRNA</w:t>
      </w:r>
      <w:proofErr w:type="spellEnd"/>
      <w:r>
        <w:rPr>
          <w:rFonts w:ascii="Times New Roman" w:eastAsia="Times New Roman" w:hAnsi="Times New Roman" w:cs="Times New Roman"/>
          <w:kern w:val="0"/>
          <w14:ligatures w14:val="none"/>
        </w:rPr>
        <w:t xml:space="preserve"> </w:t>
      </w:r>
      <w:r w:rsidRPr="00664D52">
        <w:rPr>
          <w:rFonts w:ascii="Times New Roman" w:eastAsia="Times New Roman" w:hAnsi="Times New Roman" w:cs="Times New Roman"/>
          <w:kern w:val="0"/>
          <w14:ligatures w14:val="none"/>
        </w:rPr>
        <w:sym w:font="Wingdings" w:char="F0E0"/>
      </w:r>
      <w:r>
        <w:rPr>
          <w:rFonts w:ascii="Times New Roman" w:eastAsia="Times New Roman" w:hAnsi="Times New Roman" w:cs="Times New Roman"/>
          <w:kern w:val="0"/>
          <w14:ligatures w14:val="none"/>
        </w:rPr>
        <w:t xml:space="preserve"> reverse transcribe to cDNA </w:t>
      </w:r>
      <w:r w:rsidR="00D972AA" w:rsidRPr="00D972AA">
        <w:rPr>
          <w:rFonts w:ascii="Times New Roman" w:eastAsia="Times New Roman" w:hAnsi="Times New Roman" w:cs="Times New Roman"/>
          <w:kern w:val="0"/>
          <w14:ligatures w14:val="none"/>
        </w:rPr>
        <w:sym w:font="Wingdings" w:char="F0E0"/>
      </w:r>
      <w:r w:rsidR="00D972AA">
        <w:rPr>
          <w:rFonts w:ascii="Times New Roman" w:eastAsia="Times New Roman" w:hAnsi="Times New Roman" w:cs="Times New Roman"/>
          <w:kern w:val="0"/>
          <w14:ligatures w14:val="none"/>
        </w:rPr>
        <w:t xml:space="preserve"> </w:t>
      </w:r>
      <w:proofErr w:type="spellStart"/>
      <w:r w:rsidR="00D972AA">
        <w:rPr>
          <w:rFonts w:ascii="Times New Roman" w:eastAsia="Times New Roman" w:hAnsi="Times New Roman" w:cs="Times New Roman"/>
          <w:kern w:val="0"/>
          <w14:ligatures w14:val="none"/>
        </w:rPr>
        <w:t>ddPCR</w:t>
      </w:r>
      <w:proofErr w:type="spellEnd"/>
    </w:p>
    <w:p w14:paraId="42E229D4" w14:textId="693BF3F4" w:rsidR="00A23698" w:rsidRDefault="00C035E6" w:rsidP="00A23698">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w:t>
      </w:r>
      <w:r w:rsidR="00A23698">
        <w:rPr>
          <w:rFonts w:ascii="Times New Roman" w:eastAsia="Times New Roman" w:hAnsi="Times New Roman" w:cs="Times New Roman"/>
          <w:kern w:val="0"/>
          <w14:ligatures w14:val="none"/>
        </w:rPr>
        <w:t xml:space="preserve"> ratio of RNA:DNA and define threshold </w:t>
      </w:r>
      <w:r w:rsidR="00486D5F">
        <w:rPr>
          <w:rFonts w:ascii="Times New Roman" w:eastAsia="Times New Roman" w:hAnsi="Times New Roman" w:cs="Times New Roman"/>
          <w:kern w:val="0"/>
          <w14:ligatures w14:val="none"/>
        </w:rPr>
        <w:t>for alive vs dead material</w:t>
      </w:r>
    </w:p>
    <w:p w14:paraId="5D6AD4D7" w14:textId="1BBDB760" w:rsidR="00C035E6" w:rsidRDefault="00C035E6" w:rsidP="00A23698">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Get decay curves for </w:t>
      </w:r>
      <w:proofErr w:type="gramStart"/>
      <w:r>
        <w:rPr>
          <w:rFonts w:ascii="Times New Roman" w:eastAsia="Times New Roman" w:hAnsi="Times New Roman" w:cs="Times New Roman"/>
          <w:kern w:val="0"/>
          <w14:ligatures w14:val="none"/>
        </w:rPr>
        <w:t>RNA:DNA</w:t>
      </w:r>
      <w:proofErr w:type="gramEnd"/>
      <w:r>
        <w:rPr>
          <w:rFonts w:ascii="Times New Roman" w:eastAsia="Times New Roman" w:hAnsi="Times New Roman" w:cs="Times New Roman"/>
          <w:kern w:val="0"/>
          <w14:ligatures w14:val="none"/>
        </w:rPr>
        <w:t xml:space="preserve"> at different temperatures</w:t>
      </w:r>
    </w:p>
    <w:p w14:paraId="7744F394" w14:textId="519EF1BA" w:rsidR="00486D5F" w:rsidRDefault="00486D5F" w:rsidP="00486D5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 component</w:t>
      </w:r>
    </w:p>
    <w:p w14:paraId="438E5F5D" w14:textId="63BF4272" w:rsidR="00486D5F" w:rsidRDefault="00486D5F" w:rsidP="00486D5F">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Sample around and under existing tarps and measure </w:t>
      </w:r>
    </w:p>
    <w:p w14:paraId="51CDC84B" w14:textId="50F4B336" w:rsidR="00857937" w:rsidRDefault="00857937" w:rsidP="00486D5F">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Occupancy model live vs dead (need at least 6 “site visits” or PCR reps)</w:t>
      </w:r>
    </w:p>
    <w:p w14:paraId="13C6482D" w14:textId="369FDF88" w:rsidR="00033667" w:rsidRDefault="00033667" w:rsidP="00033667">
      <w:pPr>
        <w:spacing w:before="100" w:beforeAutospacing="1" w:after="100" w:afterAutospacing="1" w:line="240" w:lineRule="auto"/>
        <w:rPr>
          <w:rFonts w:ascii="Times New Roman" w:eastAsia="Times New Roman" w:hAnsi="Times New Roman" w:cs="Times New Roman"/>
          <w:b/>
          <w:bCs/>
          <w:kern w:val="0"/>
          <w:u w:val="single"/>
          <w14:ligatures w14:val="none"/>
        </w:rPr>
      </w:pPr>
      <w:r w:rsidRPr="00AC5B2F">
        <w:rPr>
          <w:rFonts w:ascii="Times New Roman" w:eastAsia="Times New Roman" w:hAnsi="Times New Roman" w:cs="Times New Roman"/>
          <w:b/>
          <w:bCs/>
          <w:kern w:val="0"/>
          <w:u w:val="single"/>
          <w14:ligatures w14:val="none"/>
        </w:rPr>
        <w:t>Idea #2: Community response to invasive macroalgae stress</w:t>
      </w:r>
    </w:p>
    <w:p w14:paraId="0F696F67" w14:textId="73A1F122" w:rsidR="00004B16" w:rsidRDefault="00004B16" w:rsidP="00AA78B6">
      <w:pPr>
        <w:spacing w:before="100" w:beforeAutospacing="1" w:after="100" w:afterAutospacing="1" w:line="240" w:lineRule="auto"/>
        <w:rPr>
          <w:rFonts w:ascii="Times New Roman" w:eastAsia="Times New Roman" w:hAnsi="Times New Roman" w:cs="Times New Roman"/>
          <w:kern w:val="0"/>
          <w14:ligatures w14:val="none"/>
        </w:rPr>
      </w:pPr>
      <w:r w:rsidRPr="00004B16">
        <w:rPr>
          <w:rFonts w:ascii="Times New Roman" w:eastAsia="Times New Roman" w:hAnsi="Times New Roman" w:cs="Times New Roman"/>
          <w:kern w:val="0"/>
          <w:u w:val="single"/>
          <w14:ligatures w14:val="none"/>
        </w:rPr>
        <w:t>Motivation</w:t>
      </w:r>
      <w:r>
        <w:rPr>
          <w:rFonts w:ascii="Times New Roman" w:eastAsia="Times New Roman" w:hAnsi="Times New Roman" w:cs="Times New Roman"/>
          <w:kern w:val="0"/>
          <w14:ligatures w14:val="none"/>
        </w:rPr>
        <w:t>: To better understand the impact of Caulerpa as an aquatic invasive species on eelgrass communities</w:t>
      </w:r>
    </w:p>
    <w:p w14:paraId="4617CD69" w14:textId="26AC8DA7" w:rsidR="00AC5B2F" w:rsidRDefault="00AA78B6" w:rsidP="00AA78B6">
      <w:pPr>
        <w:spacing w:before="100" w:beforeAutospacing="1" w:after="100" w:afterAutospacing="1" w:line="240" w:lineRule="auto"/>
        <w:rPr>
          <w:rFonts w:ascii="Times New Roman" w:eastAsia="Times New Roman" w:hAnsi="Times New Roman" w:cs="Times New Roman"/>
          <w:kern w:val="0"/>
          <w14:ligatures w14:val="none"/>
        </w:rPr>
      </w:pPr>
      <w:r w:rsidRPr="00004B16">
        <w:rPr>
          <w:rFonts w:ascii="Times New Roman" w:eastAsia="Times New Roman" w:hAnsi="Times New Roman" w:cs="Times New Roman"/>
          <w:kern w:val="0"/>
          <w:u w:val="single"/>
          <w14:ligatures w14:val="none"/>
        </w:rPr>
        <w:t>Objective</w:t>
      </w:r>
      <w:r>
        <w:rPr>
          <w:rFonts w:ascii="Times New Roman" w:eastAsia="Times New Roman" w:hAnsi="Times New Roman" w:cs="Times New Roman"/>
          <w:kern w:val="0"/>
          <w14:ligatures w14:val="none"/>
        </w:rPr>
        <w:t xml:space="preserve">: (1) Develop a multi-assemblage </w:t>
      </w:r>
      <w:r w:rsidR="00474968">
        <w:rPr>
          <w:rFonts w:ascii="Times New Roman" w:eastAsia="Times New Roman" w:hAnsi="Times New Roman" w:cs="Times New Roman"/>
          <w:kern w:val="0"/>
          <w14:ligatures w14:val="none"/>
        </w:rPr>
        <w:t xml:space="preserve">stress gradient for </w:t>
      </w:r>
      <w:r w:rsidR="00474968" w:rsidRPr="0040368F">
        <w:rPr>
          <w:rFonts w:ascii="Times New Roman" w:eastAsia="Times New Roman" w:hAnsi="Times New Roman" w:cs="Times New Roman"/>
          <w:i/>
          <w:iCs/>
          <w:kern w:val="0"/>
          <w14:ligatures w14:val="none"/>
        </w:rPr>
        <w:t>Caulerpa</w:t>
      </w:r>
      <w:r w:rsidR="00474968">
        <w:rPr>
          <w:rFonts w:ascii="Times New Roman" w:eastAsia="Times New Roman" w:hAnsi="Times New Roman" w:cs="Times New Roman"/>
          <w:kern w:val="0"/>
          <w14:ligatures w14:val="none"/>
        </w:rPr>
        <w:t xml:space="preserve"> invasion</w:t>
      </w:r>
    </w:p>
    <w:p w14:paraId="5B2E77BE" w14:textId="4E72410B" w:rsidR="0040368F" w:rsidRDefault="00D43693" w:rsidP="0040368F">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Conduct paired visual/</w:t>
      </w:r>
      <w:r w:rsidR="004303A7">
        <w:rPr>
          <w:rFonts w:ascii="Times New Roman" w:eastAsia="Times New Roman" w:hAnsi="Times New Roman" w:cs="Times New Roman"/>
          <w:kern w:val="0"/>
          <w14:ligatures w14:val="none"/>
        </w:rPr>
        <w:t>quantitative eDNA</w:t>
      </w:r>
      <w:r>
        <w:rPr>
          <w:rFonts w:ascii="Times New Roman" w:eastAsia="Times New Roman" w:hAnsi="Times New Roman" w:cs="Times New Roman"/>
          <w:kern w:val="0"/>
          <w14:ligatures w14:val="none"/>
        </w:rPr>
        <w:t xml:space="preserve"> surveys for </w:t>
      </w:r>
      <w:r w:rsidRPr="00A12FCD">
        <w:rPr>
          <w:rFonts w:ascii="Times New Roman" w:eastAsia="Times New Roman" w:hAnsi="Times New Roman" w:cs="Times New Roman"/>
          <w:i/>
          <w:iCs/>
          <w:kern w:val="0"/>
          <w14:ligatures w14:val="none"/>
        </w:rPr>
        <w:t>Caulerpa</w:t>
      </w:r>
      <w:r>
        <w:rPr>
          <w:rFonts w:ascii="Times New Roman" w:eastAsia="Times New Roman" w:hAnsi="Times New Roman" w:cs="Times New Roman"/>
          <w:kern w:val="0"/>
          <w14:ligatures w14:val="none"/>
        </w:rPr>
        <w:t xml:space="preserve"> coverage along an infested area (gradient from not infested </w:t>
      </w:r>
      <w:proofErr w:type="gramStart"/>
      <w:r>
        <w:rPr>
          <w:rFonts w:ascii="Times New Roman" w:eastAsia="Times New Roman" w:hAnsi="Times New Roman" w:cs="Times New Roman"/>
          <w:kern w:val="0"/>
          <w14:ligatures w14:val="none"/>
        </w:rPr>
        <w:t>to</w:t>
      </w:r>
      <w:proofErr w:type="gramEnd"/>
      <w:r>
        <w:rPr>
          <w:rFonts w:ascii="Times New Roman" w:eastAsia="Times New Roman" w:hAnsi="Times New Roman" w:cs="Times New Roman"/>
          <w:kern w:val="0"/>
          <w14:ligatures w14:val="none"/>
        </w:rPr>
        <w:t xml:space="preserve"> heavily infested)</w:t>
      </w:r>
    </w:p>
    <w:p w14:paraId="4FFBDB35" w14:textId="3ABCA851" w:rsidR="00D43693" w:rsidRDefault="006A595A" w:rsidP="0040368F">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water samples, sediment samples, and eelgrass clips from along that transect</w:t>
      </w:r>
    </w:p>
    <w:p w14:paraId="65E0FEE2" w14:textId="529FEAFC" w:rsidR="006A595A" w:rsidRDefault="003C4B6A" w:rsidP="006A595A">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Sequence</w:t>
      </w:r>
      <w:r w:rsidR="006A595A">
        <w:rPr>
          <w:rFonts w:ascii="Times New Roman" w:eastAsia="Times New Roman" w:hAnsi="Times New Roman" w:cs="Times New Roman"/>
          <w:kern w:val="0"/>
          <w14:ligatures w14:val="none"/>
        </w:rPr>
        <w:t xml:space="preserve"> for eDNA across multiple assemblages (</w:t>
      </w:r>
      <w:r w:rsidR="006F744D">
        <w:rPr>
          <w:rFonts w:ascii="Times New Roman" w:eastAsia="Times New Roman" w:hAnsi="Times New Roman" w:cs="Times New Roman"/>
          <w:kern w:val="0"/>
          <w14:ligatures w14:val="none"/>
        </w:rPr>
        <w:t>18S/16S/COI)</w:t>
      </w:r>
    </w:p>
    <w:p w14:paraId="28A67948" w14:textId="0D7A0A8B" w:rsidR="00426A1B" w:rsidRDefault="003C4B6A" w:rsidP="00426A1B">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Sequence for </w:t>
      </w:r>
      <w:proofErr w:type="spellStart"/>
      <w:r>
        <w:rPr>
          <w:rFonts w:ascii="Times New Roman" w:eastAsia="Times New Roman" w:hAnsi="Times New Roman" w:cs="Times New Roman"/>
          <w:kern w:val="0"/>
          <w14:ligatures w14:val="none"/>
        </w:rPr>
        <w:t>eRNA</w:t>
      </w:r>
      <w:proofErr w:type="spellEnd"/>
      <w:r w:rsidR="00426A1B">
        <w:rPr>
          <w:rFonts w:ascii="Times New Roman" w:eastAsia="Times New Roman" w:hAnsi="Times New Roman" w:cs="Times New Roman"/>
          <w:kern w:val="0"/>
          <w14:ligatures w14:val="none"/>
        </w:rPr>
        <w:t xml:space="preserve"> across multiple assemblages using a suite of stress response genes for each group.</w:t>
      </w:r>
    </w:p>
    <w:p w14:paraId="49F80806" w14:textId="36BC806F" w:rsidR="00426A1B" w:rsidRDefault="003C4B6A" w:rsidP="00426A1B">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 </w:t>
      </w:r>
      <w:proofErr w:type="spellStart"/>
      <w:r>
        <w:rPr>
          <w:rFonts w:ascii="Times New Roman" w:eastAsia="Times New Roman" w:hAnsi="Times New Roman" w:cs="Times New Roman"/>
          <w:kern w:val="0"/>
          <w14:ligatures w14:val="none"/>
        </w:rPr>
        <w:t>ddPCR</w:t>
      </w:r>
      <w:proofErr w:type="spellEnd"/>
      <w:r>
        <w:rPr>
          <w:rFonts w:ascii="Times New Roman" w:eastAsia="Times New Roman" w:hAnsi="Times New Roman" w:cs="Times New Roman"/>
          <w:kern w:val="0"/>
          <w14:ligatures w14:val="none"/>
        </w:rPr>
        <w:t xml:space="preserve"> to </w:t>
      </w:r>
      <w:r w:rsidR="00BC2FB1">
        <w:rPr>
          <w:rFonts w:ascii="Times New Roman" w:eastAsia="Times New Roman" w:hAnsi="Times New Roman" w:cs="Times New Roman"/>
          <w:kern w:val="0"/>
          <w14:ligatures w14:val="none"/>
        </w:rPr>
        <w:t>measure stress response signal in eelgrass (single-species assay)</w:t>
      </w:r>
    </w:p>
    <w:p w14:paraId="49DBB53D" w14:textId="665D3DFB" w:rsidR="00004B16" w:rsidRDefault="00C02127" w:rsidP="00004B16">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w:t>
      </w:r>
      <w:r w:rsidR="00B47426">
        <w:rPr>
          <w:rFonts w:ascii="Times New Roman" w:eastAsia="Times New Roman" w:hAnsi="Times New Roman" w:cs="Times New Roman"/>
          <w:kern w:val="0"/>
          <w14:ligatures w14:val="none"/>
        </w:rPr>
        <w:t>p</w:t>
      </w:r>
      <w:r>
        <w:rPr>
          <w:rFonts w:ascii="Times New Roman" w:eastAsia="Times New Roman" w:hAnsi="Times New Roman" w:cs="Times New Roman"/>
          <w:kern w:val="0"/>
          <w14:ligatures w14:val="none"/>
        </w:rPr>
        <w:t>are</w:t>
      </w:r>
      <w:r w:rsidR="00004B16">
        <w:rPr>
          <w:rFonts w:ascii="Times New Roman" w:eastAsia="Times New Roman" w:hAnsi="Times New Roman" w:cs="Times New Roman"/>
          <w:kern w:val="0"/>
          <w14:ligatures w14:val="none"/>
        </w:rPr>
        <w:t xml:space="preserve"> eDNA vs </w:t>
      </w:r>
      <w:proofErr w:type="spellStart"/>
      <w:r w:rsidR="00004B16">
        <w:rPr>
          <w:rFonts w:ascii="Times New Roman" w:eastAsia="Times New Roman" w:hAnsi="Times New Roman" w:cs="Times New Roman"/>
          <w:kern w:val="0"/>
          <w14:ligatures w14:val="none"/>
        </w:rPr>
        <w:t>eRNA</w:t>
      </w:r>
      <w:proofErr w:type="spellEnd"/>
      <w:r w:rsidR="00004B16">
        <w:rPr>
          <w:rFonts w:ascii="Times New Roman" w:eastAsia="Times New Roman" w:hAnsi="Times New Roman" w:cs="Times New Roman"/>
          <w:kern w:val="0"/>
          <w14:ligatures w14:val="none"/>
        </w:rPr>
        <w:t xml:space="preserve"> communities change across </w:t>
      </w:r>
      <w:r w:rsidR="00004B16" w:rsidRPr="00B47426">
        <w:rPr>
          <w:rFonts w:ascii="Times New Roman" w:eastAsia="Times New Roman" w:hAnsi="Times New Roman" w:cs="Times New Roman"/>
          <w:i/>
          <w:iCs/>
          <w:kern w:val="0"/>
          <w14:ligatures w14:val="none"/>
        </w:rPr>
        <w:t>Caulerpa</w:t>
      </w:r>
      <w:r w:rsidR="00004B16">
        <w:rPr>
          <w:rFonts w:ascii="Times New Roman" w:eastAsia="Times New Roman" w:hAnsi="Times New Roman" w:cs="Times New Roman"/>
          <w:kern w:val="0"/>
          <w14:ligatures w14:val="none"/>
        </w:rPr>
        <w:t xml:space="preserve"> gradient</w:t>
      </w:r>
    </w:p>
    <w:p w14:paraId="29671ABC" w14:textId="273C9440" w:rsidR="00C02127" w:rsidRDefault="00C02127" w:rsidP="00C02127">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diversity/</w:t>
      </w:r>
      <w:r>
        <w:rPr>
          <w:rFonts w:ascii="Times New Roman" w:eastAsia="Times New Roman" w:hAnsi="Times New Roman" w:cs="Times New Roman"/>
          <w:kern w:val="0"/>
          <w14:ligatures w14:val="none"/>
        </w:rPr>
        <w:t>ASV richness</w:t>
      </w:r>
    </w:p>
    <w:p w14:paraId="384AC220" w14:textId="7B6A27A6" w:rsidR="00C02127" w:rsidRDefault="00C02127" w:rsidP="00C02127">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pattern change/</w:t>
      </w:r>
      <w:proofErr w:type="spellStart"/>
      <w:r>
        <w:rPr>
          <w:rFonts w:ascii="Times New Roman" w:eastAsia="Times New Roman" w:hAnsi="Times New Roman" w:cs="Times New Roman"/>
          <w:kern w:val="0"/>
          <w14:ligatures w14:val="none"/>
        </w:rPr>
        <w:t>nMDS</w:t>
      </w:r>
      <w:proofErr w:type="spellEnd"/>
    </w:p>
    <w:p w14:paraId="56359E82" w14:textId="3E482993" w:rsidR="00C02127" w:rsidRDefault="00C02127" w:rsidP="00C02127">
      <w:pPr>
        <w:pStyle w:val="ListParagraph"/>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indicator species</w:t>
      </w:r>
      <w:r w:rsidR="00B47426">
        <w:rPr>
          <w:rFonts w:ascii="Times New Roman" w:eastAsia="Times New Roman" w:hAnsi="Times New Roman" w:cs="Times New Roman"/>
          <w:kern w:val="0"/>
          <w14:ligatures w14:val="none"/>
        </w:rPr>
        <w:t xml:space="preserve"> for Caulerpa infestation stress</w:t>
      </w:r>
    </w:p>
    <w:p w14:paraId="34BD7BA9" w14:textId="3B539541" w:rsidR="00B47426" w:rsidRDefault="00B47426" w:rsidP="00B47426">
      <w:pPr>
        <w:pStyle w:val="ListParagraph"/>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does eelgrass itself respond to </w:t>
      </w:r>
      <w:r w:rsidRPr="00B47426">
        <w:rPr>
          <w:rFonts w:ascii="Times New Roman" w:eastAsia="Times New Roman" w:hAnsi="Times New Roman" w:cs="Times New Roman"/>
          <w:i/>
          <w:iCs/>
          <w:kern w:val="0"/>
          <w14:ligatures w14:val="none"/>
        </w:rPr>
        <w:t>Caulerpa</w:t>
      </w:r>
      <w:r>
        <w:rPr>
          <w:rFonts w:ascii="Times New Roman" w:eastAsia="Times New Roman" w:hAnsi="Times New Roman" w:cs="Times New Roman"/>
          <w:kern w:val="0"/>
          <w14:ligatures w14:val="none"/>
        </w:rPr>
        <w:t xml:space="preserve"> invasion?</w:t>
      </w:r>
    </w:p>
    <w:p w14:paraId="64FD1AD5" w14:textId="77777777" w:rsidR="00097F3E" w:rsidRDefault="00097F3E" w:rsidP="00097F3E">
      <w:pPr>
        <w:spacing w:before="100" w:beforeAutospacing="1" w:after="100" w:afterAutospacing="1" w:line="240" w:lineRule="auto"/>
        <w:rPr>
          <w:rFonts w:ascii="Times New Roman" w:eastAsia="Times New Roman" w:hAnsi="Times New Roman" w:cs="Times New Roman"/>
          <w:kern w:val="0"/>
          <w14:ligatures w14:val="none"/>
        </w:rPr>
      </w:pPr>
    </w:p>
    <w:p w14:paraId="2D190B31" w14:textId="21D28046" w:rsidR="00097F3E" w:rsidRDefault="00097F3E" w:rsidP="00097F3E">
      <w:pPr>
        <w:spacing w:before="100" w:beforeAutospacing="1" w:after="100" w:afterAutospacing="1" w:line="240" w:lineRule="auto"/>
        <w:rPr>
          <w:rFonts w:ascii="Times New Roman" w:eastAsia="Times New Roman" w:hAnsi="Times New Roman" w:cs="Times New Roman"/>
          <w:i/>
          <w:iCs/>
          <w:kern w:val="0"/>
          <w14:ligatures w14:val="none"/>
        </w:rPr>
      </w:pPr>
      <w:r>
        <w:rPr>
          <w:rFonts w:ascii="Times New Roman" w:eastAsia="Times New Roman" w:hAnsi="Times New Roman" w:cs="Times New Roman"/>
          <w:kern w:val="0"/>
          <w14:ligatures w14:val="none"/>
        </w:rPr>
        <w:t>Idea #3: Using CRISPR-Cas</w:t>
      </w:r>
      <w:r w:rsidR="00D806CD">
        <w:rPr>
          <w:rFonts w:ascii="Times New Roman" w:eastAsia="Times New Roman" w:hAnsi="Times New Roman" w:cs="Times New Roman"/>
          <w:kern w:val="0"/>
          <w14:ligatures w14:val="none"/>
        </w:rPr>
        <w:t xml:space="preserve"> </w:t>
      </w:r>
      <w:r w:rsidR="0069180B">
        <w:rPr>
          <w:rFonts w:ascii="Times New Roman" w:eastAsia="Times New Roman" w:hAnsi="Times New Roman" w:cs="Times New Roman"/>
          <w:kern w:val="0"/>
          <w14:ligatures w14:val="none"/>
        </w:rPr>
        <w:t xml:space="preserve">to create a field-ready dip test for </w:t>
      </w:r>
      <w:r w:rsidR="0069180B" w:rsidRPr="0069180B">
        <w:rPr>
          <w:rFonts w:ascii="Times New Roman" w:eastAsia="Times New Roman" w:hAnsi="Times New Roman" w:cs="Times New Roman"/>
          <w:i/>
          <w:iCs/>
          <w:kern w:val="0"/>
          <w14:ligatures w14:val="none"/>
        </w:rPr>
        <w:t>Caulerpa</w:t>
      </w:r>
    </w:p>
    <w:p w14:paraId="57111C2D" w14:textId="77777777" w:rsidR="004652C3" w:rsidRPr="00097F3E" w:rsidRDefault="004652C3" w:rsidP="00097F3E">
      <w:pPr>
        <w:spacing w:before="100" w:beforeAutospacing="1" w:after="100" w:afterAutospacing="1" w:line="240" w:lineRule="auto"/>
        <w:rPr>
          <w:rFonts w:ascii="Times New Roman" w:eastAsia="Times New Roman" w:hAnsi="Times New Roman" w:cs="Times New Roman"/>
          <w:kern w:val="0"/>
          <w14:ligatures w14:val="none"/>
        </w:rPr>
      </w:pPr>
    </w:p>
    <w:sectPr w:rsidR="004652C3" w:rsidRPr="00097F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F6B"/>
    <w:multiLevelType w:val="hybridMultilevel"/>
    <w:tmpl w:val="CD6A0C86"/>
    <w:lvl w:ilvl="0" w:tplc="0A68B9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32FDA"/>
    <w:multiLevelType w:val="hybridMultilevel"/>
    <w:tmpl w:val="E752D52C"/>
    <w:lvl w:ilvl="0" w:tplc="0A68B9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C50FB"/>
    <w:multiLevelType w:val="hybridMultilevel"/>
    <w:tmpl w:val="E0246784"/>
    <w:lvl w:ilvl="0" w:tplc="0A68B9D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C3086"/>
    <w:multiLevelType w:val="hybridMultilevel"/>
    <w:tmpl w:val="18085470"/>
    <w:lvl w:ilvl="0" w:tplc="0A68B9D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2814CE"/>
    <w:multiLevelType w:val="hybridMultilevel"/>
    <w:tmpl w:val="AE101FE2"/>
    <w:lvl w:ilvl="0" w:tplc="0A68B9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0605CF"/>
    <w:multiLevelType w:val="hybridMultilevel"/>
    <w:tmpl w:val="1582A11A"/>
    <w:lvl w:ilvl="0" w:tplc="0A68B9D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BB1E37"/>
    <w:multiLevelType w:val="hybridMultilevel"/>
    <w:tmpl w:val="9FD66490"/>
    <w:lvl w:ilvl="0" w:tplc="0A68B9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5E1985"/>
    <w:multiLevelType w:val="hybridMultilevel"/>
    <w:tmpl w:val="8EAA8BF0"/>
    <w:lvl w:ilvl="0" w:tplc="0A68B9D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990EB0"/>
    <w:multiLevelType w:val="hybridMultilevel"/>
    <w:tmpl w:val="E0D035AE"/>
    <w:lvl w:ilvl="0" w:tplc="C688DD5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6D3AAC"/>
    <w:multiLevelType w:val="hybridMultilevel"/>
    <w:tmpl w:val="127EC79E"/>
    <w:lvl w:ilvl="0" w:tplc="0A68B9D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A815A2"/>
    <w:multiLevelType w:val="multilevel"/>
    <w:tmpl w:val="5122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A2D7A"/>
    <w:multiLevelType w:val="hybridMultilevel"/>
    <w:tmpl w:val="419EC370"/>
    <w:lvl w:ilvl="0" w:tplc="0A68B9D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545911">
    <w:abstractNumId w:val="6"/>
  </w:num>
  <w:num w:numId="2" w16cid:durableId="579489424">
    <w:abstractNumId w:val="5"/>
  </w:num>
  <w:num w:numId="3" w16cid:durableId="1031148737">
    <w:abstractNumId w:val="9"/>
  </w:num>
  <w:num w:numId="4" w16cid:durableId="1320771995">
    <w:abstractNumId w:val="11"/>
  </w:num>
  <w:num w:numId="5" w16cid:durableId="537476512">
    <w:abstractNumId w:val="8"/>
  </w:num>
  <w:num w:numId="6" w16cid:durableId="1893808794">
    <w:abstractNumId w:val="10"/>
  </w:num>
  <w:num w:numId="7" w16cid:durableId="1713655586">
    <w:abstractNumId w:val="3"/>
  </w:num>
  <w:num w:numId="8" w16cid:durableId="1941908198">
    <w:abstractNumId w:val="1"/>
  </w:num>
  <w:num w:numId="9" w16cid:durableId="143935310">
    <w:abstractNumId w:val="7"/>
  </w:num>
  <w:num w:numId="10" w16cid:durableId="1404522083">
    <w:abstractNumId w:val="0"/>
  </w:num>
  <w:num w:numId="11" w16cid:durableId="1836804213">
    <w:abstractNumId w:val="4"/>
  </w:num>
  <w:num w:numId="12" w16cid:durableId="1377117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20F"/>
    <w:rsid w:val="00004B16"/>
    <w:rsid w:val="00033667"/>
    <w:rsid w:val="00097F3E"/>
    <w:rsid w:val="000A49CA"/>
    <w:rsid w:val="000B2D4F"/>
    <w:rsid w:val="000B6C51"/>
    <w:rsid w:val="000D1B4A"/>
    <w:rsid w:val="000D3438"/>
    <w:rsid w:val="00125EA2"/>
    <w:rsid w:val="00153E64"/>
    <w:rsid w:val="00174878"/>
    <w:rsid w:val="00180523"/>
    <w:rsid w:val="00194120"/>
    <w:rsid w:val="0019420F"/>
    <w:rsid w:val="001B7BB2"/>
    <w:rsid w:val="001F0B1D"/>
    <w:rsid w:val="001F267A"/>
    <w:rsid w:val="001F60C9"/>
    <w:rsid w:val="001F7C73"/>
    <w:rsid w:val="002025E1"/>
    <w:rsid w:val="00223DAA"/>
    <w:rsid w:val="002268EE"/>
    <w:rsid w:val="00235E09"/>
    <w:rsid w:val="00257890"/>
    <w:rsid w:val="002625BC"/>
    <w:rsid w:val="00285DB6"/>
    <w:rsid w:val="002B3474"/>
    <w:rsid w:val="002B7966"/>
    <w:rsid w:val="002C2795"/>
    <w:rsid w:val="002C693F"/>
    <w:rsid w:val="002E38F2"/>
    <w:rsid w:val="002E5ABC"/>
    <w:rsid w:val="00330ACB"/>
    <w:rsid w:val="003418F8"/>
    <w:rsid w:val="00341933"/>
    <w:rsid w:val="00345AD6"/>
    <w:rsid w:val="003808A2"/>
    <w:rsid w:val="003A38D1"/>
    <w:rsid w:val="003A482A"/>
    <w:rsid w:val="003C4B6A"/>
    <w:rsid w:val="003C7C6A"/>
    <w:rsid w:val="003D19B4"/>
    <w:rsid w:val="003D26D3"/>
    <w:rsid w:val="003E74E4"/>
    <w:rsid w:val="0040368F"/>
    <w:rsid w:val="00426A1B"/>
    <w:rsid w:val="004303A7"/>
    <w:rsid w:val="00434C40"/>
    <w:rsid w:val="00442397"/>
    <w:rsid w:val="0045207F"/>
    <w:rsid w:val="00463EE8"/>
    <w:rsid w:val="004652C3"/>
    <w:rsid w:val="00474968"/>
    <w:rsid w:val="0048157D"/>
    <w:rsid w:val="004840EB"/>
    <w:rsid w:val="00485670"/>
    <w:rsid w:val="00486D5F"/>
    <w:rsid w:val="004D2EF0"/>
    <w:rsid w:val="004E6AAF"/>
    <w:rsid w:val="00503ED4"/>
    <w:rsid w:val="00507276"/>
    <w:rsid w:val="00523654"/>
    <w:rsid w:val="005644FA"/>
    <w:rsid w:val="0056627A"/>
    <w:rsid w:val="005707CC"/>
    <w:rsid w:val="00577F2B"/>
    <w:rsid w:val="00585245"/>
    <w:rsid w:val="005909F8"/>
    <w:rsid w:val="005B0F6E"/>
    <w:rsid w:val="005B75EC"/>
    <w:rsid w:val="005D1257"/>
    <w:rsid w:val="005D2E8A"/>
    <w:rsid w:val="005E2A51"/>
    <w:rsid w:val="005E5790"/>
    <w:rsid w:val="005F6FD6"/>
    <w:rsid w:val="00604E1D"/>
    <w:rsid w:val="00652C23"/>
    <w:rsid w:val="00656419"/>
    <w:rsid w:val="006567C2"/>
    <w:rsid w:val="00664D52"/>
    <w:rsid w:val="0067743F"/>
    <w:rsid w:val="0069180B"/>
    <w:rsid w:val="0069730F"/>
    <w:rsid w:val="006A595A"/>
    <w:rsid w:val="006D684B"/>
    <w:rsid w:val="006F744D"/>
    <w:rsid w:val="00703853"/>
    <w:rsid w:val="00716759"/>
    <w:rsid w:val="0071695D"/>
    <w:rsid w:val="00735FA6"/>
    <w:rsid w:val="00763726"/>
    <w:rsid w:val="00776E61"/>
    <w:rsid w:val="00791698"/>
    <w:rsid w:val="007924AA"/>
    <w:rsid w:val="007947AB"/>
    <w:rsid w:val="007A5D5C"/>
    <w:rsid w:val="007A66F8"/>
    <w:rsid w:val="007D1C27"/>
    <w:rsid w:val="007E1E1A"/>
    <w:rsid w:val="007E48CA"/>
    <w:rsid w:val="008049DB"/>
    <w:rsid w:val="00805132"/>
    <w:rsid w:val="00806265"/>
    <w:rsid w:val="0081500B"/>
    <w:rsid w:val="0083264C"/>
    <w:rsid w:val="008333CE"/>
    <w:rsid w:val="00852347"/>
    <w:rsid w:val="00857937"/>
    <w:rsid w:val="0086174D"/>
    <w:rsid w:val="008725AD"/>
    <w:rsid w:val="00883CEE"/>
    <w:rsid w:val="008D26BA"/>
    <w:rsid w:val="008E5E26"/>
    <w:rsid w:val="008F7066"/>
    <w:rsid w:val="0094385D"/>
    <w:rsid w:val="009500F9"/>
    <w:rsid w:val="009700D1"/>
    <w:rsid w:val="009804C9"/>
    <w:rsid w:val="009D6D6B"/>
    <w:rsid w:val="009E5FA0"/>
    <w:rsid w:val="00A12FCD"/>
    <w:rsid w:val="00A20F50"/>
    <w:rsid w:val="00A23698"/>
    <w:rsid w:val="00A3671F"/>
    <w:rsid w:val="00A36D1E"/>
    <w:rsid w:val="00A67D59"/>
    <w:rsid w:val="00A8135F"/>
    <w:rsid w:val="00AA3D6D"/>
    <w:rsid w:val="00AA78B6"/>
    <w:rsid w:val="00AC5B2F"/>
    <w:rsid w:val="00AD6916"/>
    <w:rsid w:val="00AF0841"/>
    <w:rsid w:val="00B00C50"/>
    <w:rsid w:val="00B073AF"/>
    <w:rsid w:val="00B322DC"/>
    <w:rsid w:val="00B37322"/>
    <w:rsid w:val="00B41663"/>
    <w:rsid w:val="00B47426"/>
    <w:rsid w:val="00B61EED"/>
    <w:rsid w:val="00B72CFF"/>
    <w:rsid w:val="00B81411"/>
    <w:rsid w:val="00BA447C"/>
    <w:rsid w:val="00BC2FB1"/>
    <w:rsid w:val="00BF3567"/>
    <w:rsid w:val="00BF7CBD"/>
    <w:rsid w:val="00C02127"/>
    <w:rsid w:val="00C03155"/>
    <w:rsid w:val="00C035E6"/>
    <w:rsid w:val="00C27E39"/>
    <w:rsid w:val="00C62132"/>
    <w:rsid w:val="00C64910"/>
    <w:rsid w:val="00C82800"/>
    <w:rsid w:val="00CE0F19"/>
    <w:rsid w:val="00CF5FBF"/>
    <w:rsid w:val="00D11A9C"/>
    <w:rsid w:val="00D26859"/>
    <w:rsid w:val="00D35581"/>
    <w:rsid w:val="00D43693"/>
    <w:rsid w:val="00D507A1"/>
    <w:rsid w:val="00D52307"/>
    <w:rsid w:val="00D52C36"/>
    <w:rsid w:val="00D674DE"/>
    <w:rsid w:val="00D806CD"/>
    <w:rsid w:val="00D80751"/>
    <w:rsid w:val="00D91F5E"/>
    <w:rsid w:val="00D972AA"/>
    <w:rsid w:val="00DA4F9D"/>
    <w:rsid w:val="00DB3AE4"/>
    <w:rsid w:val="00DB6E75"/>
    <w:rsid w:val="00DC1B2E"/>
    <w:rsid w:val="00DD0AB0"/>
    <w:rsid w:val="00DF28AA"/>
    <w:rsid w:val="00DF2B5D"/>
    <w:rsid w:val="00DF6136"/>
    <w:rsid w:val="00EA7179"/>
    <w:rsid w:val="00EB1049"/>
    <w:rsid w:val="00ED02F2"/>
    <w:rsid w:val="00ED18E9"/>
    <w:rsid w:val="00ED195B"/>
    <w:rsid w:val="00F05D7D"/>
    <w:rsid w:val="00F2392F"/>
    <w:rsid w:val="00F23AC8"/>
    <w:rsid w:val="00F3680F"/>
    <w:rsid w:val="00F44567"/>
    <w:rsid w:val="00F50ACD"/>
    <w:rsid w:val="00F52C98"/>
    <w:rsid w:val="00F8130E"/>
    <w:rsid w:val="00FB46E9"/>
    <w:rsid w:val="00FB4E17"/>
    <w:rsid w:val="00FD5F0B"/>
    <w:rsid w:val="00FE1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0A082E"/>
  <w15:chartTrackingRefBased/>
  <w15:docId w15:val="{688EA0AD-9034-064A-819E-17E4F41CF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20F"/>
    <w:rPr>
      <w:rFonts w:eastAsiaTheme="majorEastAsia" w:cstheme="majorBidi"/>
      <w:color w:val="272727" w:themeColor="text1" w:themeTint="D8"/>
    </w:rPr>
  </w:style>
  <w:style w:type="paragraph" w:styleId="Title">
    <w:name w:val="Title"/>
    <w:basedOn w:val="Normal"/>
    <w:next w:val="Normal"/>
    <w:link w:val="TitleChar"/>
    <w:uiPriority w:val="10"/>
    <w:qFormat/>
    <w:rsid w:val="00194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20F"/>
    <w:pPr>
      <w:spacing w:before="160"/>
      <w:jc w:val="center"/>
    </w:pPr>
    <w:rPr>
      <w:i/>
      <w:iCs/>
      <w:color w:val="404040" w:themeColor="text1" w:themeTint="BF"/>
    </w:rPr>
  </w:style>
  <w:style w:type="character" w:customStyle="1" w:styleId="QuoteChar">
    <w:name w:val="Quote Char"/>
    <w:basedOn w:val="DefaultParagraphFont"/>
    <w:link w:val="Quote"/>
    <w:uiPriority w:val="29"/>
    <w:rsid w:val="0019420F"/>
    <w:rPr>
      <w:i/>
      <w:iCs/>
      <w:color w:val="404040" w:themeColor="text1" w:themeTint="BF"/>
    </w:rPr>
  </w:style>
  <w:style w:type="paragraph" w:styleId="ListParagraph">
    <w:name w:val="List Paragraph"/>
    <w:basedOn w:val="Normal"/>
    <w:uiPriority w:val="34"/>
    <w:qFormat/>
    <w:rsid w:val="0019420F"/>
    <w:pPr>
      <w:ind w:left="720"/>
      <w:contextualSpacing/>
    </w:pPr>
  </w:style>
  <w:style w:type="character" w:styleId="IntenseEmphasis">
    <w:name w:val="Intense Emphasis"/>
    <w:basedOn w:val="DefaultParagraphFont"/>
    <w:uiPriority w:val="21"/>
    <w:qFormat/>
    <w:rsid w:val="0019420F"/>
    <w:rPr>
      <w:i/>
      <w:iCs/>
      <w:color w:val="0F4761" w:themeColor="accent1" w:themeShade="BF"/>
    </w:rPr>
  </w:style>
  <w:style w:type="paragraph" w:styleId="IntenseQuote">
    <w:name w:val="Intense Quote"/>
    <w:basedOn w:val="Normal"/>
    <w:next w:val="Normal"/>
    <w:link w:val="IntenseQuoteChar"/>
    <w:uiPriority w:val="30"/>
    <w:qFormat/>
    <w:rsid w:val="00194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20F"/>
    <w:rPr>
      <w:i/>
      <w:iCs/>
      <w:color w:val="0F4761" w:themeColor="accent1" w:themeShade="BF"/>
    </w:rPr>
  </w:style>
  <w:style w:type="character" w:styleId="IntenseReference">
    <w:name w:val="Intense Reference"/>
    <w:basedOn w:val="DefaultParagraphFont"/>
    <w:uiPriority w:val="32"/>
    <w:qFormat/>
    <w:rsid w:val="0019420F"/>
    <w:rPr>
      <w:b/>
      <w:bCs/>
      <w:smallCaps/>
      <w:color w:val="0F4761" w:themeColor="accent1" w:themeShade="BF"/>
      <w:spacing w:val="5"/>
    </w:rPr>
  </w:style>
  <w:style w:type="paragraph" w:styleId="NormalWeb">
    <w:name w:val="Normal (Web)"/>
    <w:basedOn w:val="Normal"/>
    <w:uiPriority w:val="99"/>
    <w:semiHidden/>
    <w:unhideWhenUsed/>
    <w:rsid w:val="005909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41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5</Pages>
  <Words>1214</Words>
  <Characters>6924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 Tupitza</dc:creator>
  <cp:keywords/>
  <dc:description/>
  <cp:lastModifiedBy>Jill Tupitza</cp:lastModifiedBy>
  <cp:revision>181</cp:revision>
  <dcterms:created xsi:type="dcterms:W3CDTF">2026-03-20T19:48:00Z</dcterms:created>
  <dcterms:modified xsi:type="dcterms:W3CDTF">2026-03-30T22:12:00Z</dcterms:modified>
</cp:coreProperties>
</file>