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A1" w:rsidRPr="002C2EF8" w:rsidRDefault="002C2EF8" w:rsidP="002C2EF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Title: Arginase I deficient mice exhi</w:t>
      </w:r>
      <w:r w:rsidR="004346DD">
        <w:rPr>
          <w:rFonts w:ascii="Times New Roman" w:hAnsi="Times New Roman" w:cs="Times New Roman"/>
          <w:sz w:val="24"/>
        </w:rPr>
        <w:t>bit</w:t>
      </w:r>
      <w:r w:rsidR="00461E96">
        <w:rPr>
          <w:rFonts w:ascii="Times New Roman" w:hAnsi="Times New Roman" w:cs="Times New Roman"/>
          <w:sz w:val="24"/>
        </w:rPr>
        <w:t xml:space="preserve"> decreased myelination, </w:t>
      </w:r>
      <w:r w:rsidR="00F416BF">
        <w:rPr>
          <w:rFonts w:ascii="Times New Roman" w:hAnsi="Times New Roman" w:cs="Times New Roman"/>
          <w:sz w:val="24"/>
        </w:rPr>
        <w:t>*</w:t>
      </w:r>
      <w:r w:rsidR="00461E96">
        <w:rPr>
          <w:rFonts w:ascii="Times New Roman" w:hAnsi="Times New Roman" w:cs="Times New Roman"/>
          <w:sz w:val="24"/>
        </w:rPr>
        <w:t>degraded</w:t>
      </w:r>
      <w:r w:rsidR="00F416BF">
        <w:rPr>
          <w:rFonts w:ascii="Times New Roman" w:hAnsi="Times New Roman" w:cs="Times New Roman"/>
          <w:sz w:val="24"/>
        </w:rPr>
        <w:t>*</w:t>
      </w:r>
      <w:r w:rsidR="00461E96">
        <w:rPr>
          <w:rFonts w:ascii="Times New Roman" w:hAnsi="Times New Roman" w:cs="Times New Roman"/>
          <w:sz w:val="24"/>
        </w:rPr>
        <w:t xml:space="preserve"> endothelial tissue, and a distinct transcriptomic signature</w:t>
      </w:r>
    </w:p>
    <w:p w:rsidR="002C2EF8" w:rsidRPr="002C2EF8" w:rsidRDefault="002C2EF8" w:rsidP="002C2EF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Authors</w:t>
      </w:r>
    </w:p>
    <w:p w:rsidR="002C2EF8" w:rsidRPr="002C2EF8" w:rsidRDefault="002C2EF8" w:rsidP="002C2EF8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 xml:space="preserve">Jillian Haney, Gloria </w:t>
      </w:r>
      <w:proofErr w:type="spellStart"/>
      <w:r>
        <w:rPr>
          <w:rFonts w:ascii="Times New Roman" w:hAnsi="Times New Roman" w:cs="Times New Roman"/>
          <w:sz w:val="24"/>
        </w:rPr>
        <w:t>Cantero</w:t>
      </w:r>
      <w:proofErr w:type="spellEnd"/>
      <w:r>
        <w:rPr>
          <w:rFonts w:ascii="Times New Roman" w:hAnsi="Times New Roman" w:cs="Times New Roman"/>
          <w:sz w:val="24"/>
        </w:rPr>
        <w:t xml:space="preserve"> Nieto, </w:t>
      </w:r>
      <w:proofErr w:type="spellStart"/>
      <w:r>
        <w:rPr>
          <w:rFonts w:ascii="Times New Roman" w:hAnsi="Times New Roman" w:cs="Times New Roman"/>
          <w:sz w:val="24"/>
        </w:rPr>
        <w:t>Inma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Sillero</w:t>
      </w:r>
      <w:proofErr w:type="spellEnd"/>
      <w:r>
        <w:rPr>
          <w:rFonts w:ascii="Times New Roman" w:hAnsi="Times New Roman" w:cs="Times New Roman"/>
          <w:sz w:val="24"/>
        </w:rPr>
        <w:t>, Austin Hoang,</w:t>
      </w:r>
      <w:r w:rsidRPr="002C2E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Michael </w:t>
      </w:r>
      <w:proofErr w:type="spellStart"/>
      <w:r>
        <w:rPr>
          <w:rFonts w:ascii="Times New Roman" w:hAnsi="Times New Roman" w:cs="Times New Roman"/>
          <w:sz w:val="24"/>
        </w:rPr>
        <w:t>Gandal</w:t>
      </w:r>
      <w:proofErr w:type="spellEnd"/>
      <w:r>
        <w:rPr>
          <w:rFonts w:ascii="Times New Roman" w:hAnsi="Times New Roman" w:cs="Times New Roman"/>
          <w:sz w:val="24"/>
        </w:rPr>
        <w:t xml:space="preserve">, Daniel H. </w:t>
      </w:r>
      <w:proofErr w:type="spellStart"/>
      <w:r>
        <w:rPr>
          <w:rFonts w:ascii="Times New Roman" w:hAnsi="Times New Roman" w:cs="Times New Roman"/>
          <w:sz w:val="24"/>
        </w:rPr>
        <w:t>Geschwind</w:t>
      </w:r>
      <w:proofErr w:type="spellEnd"/>
      <w:r w:rsidR="008A6976">
        <w:rPr>
          <w:rFonts w:ascii="Times New Roman" w:hAnsi="Times New Roman" w:cs="Times New Roman"/>
          <w:sz w:val="24"/>
        </w:rPr>
        <w:t xml:space="preserve">, Gerry </w:t>
      </w:r>
      <w:proofErr w:type="spellStart"/>
      <w:r w:rsidR="008A6976">
        <w:rPr>
          <w:rFonts w:ascii="Times New Roman" w:hAnsi="Times New Roman" w:cs="Times New Roman"/>
          <w:sz w:val="24"/>
        </w:rPr>
        <w:t>Lipshutz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C2EF8" w:rsidRPr="002C2EF8" w:rsidRDefault="002C2EF8" w:rsidP="002C2EF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Abstract/Summary</w:t>
      </w:r>
    </w:p>
    <w:p w:rsidR="00C530AB" w:rsidRPr="00C530AB" w:rsidRDefault="002C2EF8" w:rsidP="00C530AB">
      <w:pPr>
        <w:pStyle w:val="ListParagraph"/>
        <w:numPr>
          <w:ilvl w:val="1"/>
          <w:numId w:val="1"/>
        </w:numPr>
      </w:pPr>
      <w:r w:rsidRPr="00C530AB">
        <w:rPr>
          <w:rFonts w:ascii="Times New Roman" w:hAnsi="Times New Roman" w:cs="Times New Roman"/>
          <w:sz w:val="24"/>
        </w:rPr>
        <w:t xml:space="preserve">Arginase I </w:t>
      </w:r>
      <w:r w:rsidR="00A92F69" w:rsidRPr="00C530AB">
        <w:rPr>
          <w:rFonts w:ascii="Times New Roman" w:hAnsi="Times New Roman" w:cs="Times New Roman"/>
          <w:sz w:val="24"/>
        </w:rPr>
        <w:t>(</w:t>
      </w:r>
      <w:proofErr w:type="spellStart"/>
      <w:r w:rsidR="00A92F69" w:rsidRPr="00C530AB">
        <w:rPr>
          <w:rFonts w:ascii="Times New Roman" w:hAnsi="Times New Roman" w:cs="Times New Roman"/>
          <w:sz w:val="24"/>
        </w:rPr>
        <w:t>ArgI</w:t>
      </w:r>
      <w:proofErr w:type="spellEnd"/>
      <w:r w:rsidR="00A92F69" w:rsidRPr="00C530AB">
        <w:rPr>
          <w:rFonts w:ascii="Times New Roman" w:hAnsi="Times New Roman" w:cs="Times New Roman"/>
          <w:sz w:val="24"/>
        </w:rPr>
        <w:t xml:space="preserve">) </w:t>
      </w:r>
      <w:r w:rsidRPr="00C530AB">
        <w:rPr>
          <w:rFonts w:ascii="Times New Roman" w:hAnsi="Times New Roman" w:cs="Times New Roman"/>
          <w:sz w:val="24"/>
        </w:rPr>
        <w:t>deficiency in humans is associated with several neurological impairments, such as spasticity, seizures, and intell</w:t>
      </w:r>
      <w:r w:rsidR="00C530AB" w:rsidRPr="00C530AB">
        <w:rPr>
          <w:rFonts w:ascii="Times New Roman" w:hAnsi="Times New Roman" w:cs="Times New Roman"/>
          <w:sz w:val="24"/>
        </w:rPr>
        <w:t xml:space="preserve">ectual disability. The </w:t>
      </w:r>
      <w:r w:rsidR="004346DD">
        <w:rPr>
          <w:rFonts w:ascii="Times New Roman" w:hAnsi="Times New Roman" w:cs="Times New Roman"/>
          <w:sz w:val="24"/>
        </w:rPr>
        <w:t xml:space="preserve">source </w:t>
      </w:r>
      <w:r w:rsidRPr="00C530AB">
        <w:rPr>
          <w:rFonts w:ascii="Times New Roman" w:hAnsi="Times New Roman" w:cs="Times New Roman"/>
          <w:sz w:val="24"/>
        </w:rPr>
        <w:t>of these neurological problems is poorly understoo</w:t>
      </w:r>
      <w:r w:rsidR="00CA69FC">
        <w:rPr>
          <w:rFonts w:ascii="Times New Roman" w:hAnsi="Times New Roman" w:cs="Times New Roman"/>
          <w:sz w:val="24"/>
        </w:rPr>
        <w:t>d</w:t>
      </w:r>
      <w:r w:rsidRPr="00C530AB">
        <w:rPr>
          <w:rFonts w:ascii="Times New Roman" w:hAnsi="Times New Roman" w:cs="Times New Roman"/>
          <w:sz w:val="24"/>
        </w:rPr>
        <w:t>.</w:t>
      </w:r>
      <w:r w:rsidR="00A92F69" w:rsidRPr="00C530AB">
        <w:rPr>
          <w:rFonts w:ascii="Times New Roman" w:hAnsi="Times New Roman" w:cs="Times New Roman"/>
          <w:sz w:val="24"/>
        </w:rPr>
        <w:t xml:space="preserve"> </w:t>
      </w:r>
      <w:r w:rsidR="00BB2208">
        <w:rPr>
          <w:rFonts w:ascii="Times New Roman" w:hAnsi="Times New Roman" w:cs="Times New Roman"/>
          <w:sz w:val="24"/>
        </w:rPr>
        <w:t>In order to better understand the</w:t>
      </w:r>
      <w:r w:rsidR="00C530AB" w:rsidRPr="00C530AB">
        <w:rPr>
          <w:rFonts w:ascii="Times New Roman" w:hAnsi="Times New Roman" w:cs="Times New Roman"/>
          <w:sz w:val="24"/>
        </w:rPr>
        <w:t xml:space="preserve"> </w:t>
      </w:r>
      <w:r w:rsidR="00E77B94">
        <w:rPr>
          <w:rFonts w:ascii="Times New Roman" w:hAnsi="Times New Roman" w:cs="Times New Roman"/>
          <w:sz w:val="24"/>
        </w:rPr>
        <w:t xml:space="preserve">neurological </w:t>
      </w:r>
      <w:r w:rsidR="00C530AB" w:rsidRPr="00C530AB">
        <w:rPr>
          <w:rFonts w:ascii="Times New Roman" w:hAnsi="Times New Roman" w:cs="Times New Roman"/>
          <w:sz w:val="24"/>
        </w:rPr>
        <w:t xml:space="preserve">pathology of </w:t>
      </w:r>
      <w:proofErr w:type="spellStart"/>
      <w:r w:rsidR="00C530AB" w:rsidRPr="00C530AB">
        <w:rPr>
          <w:rFonts w:ascii="Times New Roman" w:hAnsi="Times New Roman" w:cs="Times New Roman"/>
          <w:sz w:val="24"/>
        </w:rPr>
        <w:t>ArgI</w:t>
      </w:r>
      <w:proofErr w:type="spellEnd"/>
      <w:r w:rsidR="00C530AB" w:rsidRPr="00C530AB">
        <w:rPr>
          <w:rFonts w:ascii="Times New Roman" w:hAnsi="Times New Roman" w:cs="Times New Roman"/>
          <w:sz w:val="24"/>
        </w:rPr>
        <w:t xml:space="preserve"> deficiency, w</w:t>
      </w:r>
      <w:r w:rsidR="00A92F69" w:rsidRPr="00C530AB">
        <w:rPr>
          <w:rFonts w:ascii="Times New Roman" w:hAnsi="Times New Roman" w:cs="Times New Roman"/>
          <w:sz w:val="24"/>
        </w:rPr>
        <w:t xml:space="preserve">e investigated the prefrontal cortex transcriptomes of P13, P14, and P15 </w:t>
      </w:r>
      <w:r w:rsidR="00EB4338">
        <w:rPr>
          <w:rFonts w:ascii="Times New Roman" w:hAnsi="Times New Roman" w:cs="Times New Roman"/>
          <w:sz w:val="24"/>
        </w:rPr>
        <w:t>ArgI</w:t>
      </w:r>
      <w:r w:rsidR="00A92F69" w:rsidRPr="00C530AB">
        <w:rPr>
          <w:rFonts w:ascii="Times New Roman" w:hAnsi="Times New Roman" w:cs="Times New Roman"/>
          <w:sz w:val="24"/>
        </w:rPr>
        <w:t xml:space="preserve"> knock-out, heterozygous, and treated knock-out (AAV-based gene therapy given on day 2 of life) mice</w:t>
      </w:r>
      <w:r w:rsidR="005C1D67">
        <w:rPr>
          <w:rFonts w:ascii="Times New Roman" w:hAnsi="Times New Roman" w:cs="Times New Roman"/>
          <w:sz w:val="24"/>
        </w:rPr>
        <w:t xml:space="preserve"> using microarray technology</w:t>
      </w:r>
      <w:r w:rsidR="00A92F69" w:rsidRPr="00C530AB">
        <w:rPr>
          <w:rFonts w:ascii="Times New Roman" w:hAnsi="Times New Roman" w:cs="Times New Roman"/>
          <w:sz w:val="24"/>
        </w:rPr>
        <w:t xml:space="preserve">. </w:t>
      </w:r>
      <w:r w:rsidR="00C530AB">
        <w:rPr>
          <w:rFonts w:ascii="Times New Roman" w:hAnsi="Times New Roman" w:cs="Times New Roman"/>
          <w:sz w:val="24"/>
        </w:rPr>
        <w:t>Weighted Gene Co-Expression Network Analysis (WGCNA)</w:t>
      </w:r>
      <w:r w:rsidR="005C1D67">
        <w:rPr>
          <w:rFonts w:ascii="Times New Roman" w:hAnsi="Times New Roman" w:cs="Times New Roman"/>
          <w:sz w:val="24"/>
        </w:rPr>
        <w:t xml:space="preserve"> of our gene expression data</w:t>
      </w:r>
      <w:r w:rsidR="00C530AB">
        <w:rPr>
          <w:rFonts w:ascii="Times New Roman" w:hAnsi="Times New Roman" w:cs="Times New Roman"/>
          <w:sz w:val="24"/>
        </w:rPr>
        <w:t xml:space="preserve"> </w:t>
      </w:r>
      <w:r w:rsidR="00896F9C">
        <w:rPr>
          <w:rFonts w:ascii="Times New Roman" w:hAnsi="Times New Roman" w:cs="Times New Roman"/>
          <w:sz w:val="24"/>
        </w:rPr>
        <w:t>revealed several dysregulated gene modules in the knock-out mice</w:t>
      </w:r>
      <w:r w:rsidR="00461E96">
        <w:rPr>
          <w:rFonts w:ascii="Times New Roman" w:hAnsi="Times New Roman" w:cs="Times New Roman"/>
          <w:sz w:val="24"/>
        </w:rPr>
        <w:t xml:space="preserve"> and highlighted trends</w:t>
      </w:r>
      <w:r w:rsidR="00461E96" w:rsidRPr="00C530AB">
        <w:rPr>
          <w:rFonts w:ascii="Times New Roman" w:hAnsi="Times New Roman" w:cs="Times New Roman"/>
          <w:sz w:val="24"/>
        </w:rPr>
        <w:t xml:space="preserve"> </w:t>
      </w:r>
      <w:r w:rsidR="00461E96">
        <w:rPr>
          <w:rFonts w:ascii="Times New Roman" w:hAnsi="Times New Roman" w:cs="Times New Roman"/>
          <w:sz w:val="24"/>
        </w:rPr>
        <w:t xml:space="preserve">in gene expression across </w:t>
      </w:r>
      <w:r w:rsidR="0028300E">
        <w:rPr>
          <w:rFonts w:ascii="Times New Roman" w:hAnsi="Times New Roman" w:cs="Times New Roman"/>
          <w:sz w:val="24"/>
        </w:rPr>
        <w:t>ge</w:t>
      </w:r>
      <w:bookmarkStart w:id="0" w:name="_GoBack"/>
      <w:bookmarkEnd w:id="0"/>
      <w:r w:rsidR="00461E96">
        <w:rPr>
          <w:rFonts w:ascii="Times New Roman" w:hAnsi="Times New Roman" w:cs="Times New Roman"/>
          <w:sz w:val="24"/>
        </w:rPr>
        <w:t>notypes</w:t>
      </w:r>
      <w:r w:rsidR="00B63186">
        <w:rPr>
          <w:rFonts w:ascii="Times New Roman" w:hAnsi="Times New Roman" w:cs="Times New Roman"/>
          <w:sz w:val="24"/>
        </w:rPr>
        <w:t xml:space="preserve">. Genes involved in myelination were down-regulated in the knock-out, and genes representative of endothelial cells in the brain were also down-regulated in both the knock-out and treated knock-out. </w:t>
      </w:r>
      <w:r w:rsidR="00DF7D2A">
        <w:rPr>
          <w:rFonts w:ascii="Times New Roman" w:hAnsi="Times New Roman" w:cs="Times New Roman"/>
          <w:sz w:val="24"/>
        </w:rPr>
        <w:t xml:space="preserve">*Subsequent histology interrogation of the knock-out mice revealed depletion of both myelin and endothelial </w:t>
      </w:r>
      <w:proofErr w:type="gramStart"/>
      <w:r w:rsidR="00DF7D2A">
        <w:rPr>
          <w:rFonts w:ascii="Times New Roman" w:hAnsi="Times New Roman" w:cs="Times New Roman"/>
          <w:sz w:val="24"/>
        </w:rPr>
        <w:t>tissue.*</w:t>
      </w:r>
      <w:proofErr w:type="gramEnd"/>
      <w:r w:rsidR="00DF7D2A">
        <w:rPr>
          <w:rFonts w:ascii="Times New Roman" w:hAnsi="Times New Roman" w:cs="Times New Roman"/>
          <w:sz w:val="24"/>
        </w:rPr>
        <w:t xml:space="preserve"> </w:t>
      </w:r>
      <w:r w:rsidR="00B63186">
        <w:rPr>
          <w:rFonts w:ascii="Times New Roman" w:hAnsi="Times New Roman" w:cs="Times New Roman"/>
          <w:sz w:val="24"/>
        </w:rPr>
        <w:t xml:space="preserve">Many genes involved in cellular regulation and response to toxicity were also dysregulated in the knock-out mice. </w:t>
      </w:r>
      <w:r w:rsidR="00DF7D2A">
        <w:rPr>
          <w:rFonts w:ascii="Times New Roman" w:hAnsi="Times New Roman" w:cs="Times New Roman"/>
          <w:sz w:val="24"/>
        </w:rPr>
        <w:t>Additionally, g</w:t>
      </w:r>
      <w:r w:rsidR="00461E96">
        <w:rPr>
          <w:rFonts w:ascii="Times New Roman" w:hAnsi="Times New Roman" w:cs="Times New Roman"/>
          <w:sz w:val="24"/>
        </w:rPr>
        <w:t xml:space="preserve">ene expression in each dysregulated gene module had an </w:t>
      </w:r>
      <w:proofErr w:type="spellStart"/>
      <w:r w:rsidR="00461E96">
        <w:rPr>
          <w:rFonts w:ascii="Times New Roman" w:hAnsi="Times New Roman" w:cs="Times New Roman"/>
          <w:sz w:val="24"/>
        </w:rPr>
        <w:t>ArgI</w:t>
      </w:r>
      <w:proofErr w:type="spellEnd"/>
      <w:r w:rsidR="00461E96">
        <w:rPr>
          <w:rFonts w:ascii="Times New Roman" w:hAnsi="Times New Roman" w:cs="Times New Roman"/>
          <w:sz w:val="24"/>
        </w:rPr>
        <w:t xml:space="preserve"> dose-dependent trend</w:t>
      </w:r>
      <w:r w:rsidR="00DF7D2A">
        <w:rPr>
          <w:rFonts w:ascii="Times New Roman" w:hAnsi="Times New Roman" w:cs="Times New Roman"/>
          <w:sz w:val="24"/>
        </w:rPr>
        <w:t xml:space="preserve"> independent of </w:t>
      </w:r>
      <w:r w:rsidR="00461E96">
        <w:rPr>
          <w:rFonts w:ascii="Times New Roman" w:hAnsi="Times New Roman" w:cs="Times New Roman"/>
          <w:sz w:val="24"/>
        </w:rPr>
        <w:t xml:space="preserve">concurrently collected blood arginine and ammonia </w:t>
      </w:r>
      <w:r w:rsidR="00DF7D2A">
        <w:rPr>
          <w:rFonts w:ascii="Times New Roman" w:hAnsi="Times New Roman" w:cs="Times New Roman"/>
          <w:sz w:val="24"/>
        </w:rPr>
        <w:t>concentrations</w:t>
      </w:r>
      <w:r w:rsidR="00461E96">
        <w:rPr>
          <w:rFonts w:ascii="Times New Roman" w:hAnsi="Times New Roman" w:cs="Times New Roman"/>
          <w:sz w:val="24"/>
        </w:rPr>
        <w:t>. T</w:t>
      </w:r>
      <w:r w:rsidR="005E50AE">
        <w:rPr>
          <w:rFonts w:ascii="Times New Roman" w:hAnsi="Times New Roman" w:cs="Times New Roman"/>
          <w:sz w:val="24"/>
        </w:rPr>
        <w:t>hese results</w:t>
      </w:r>
      <w:r w:rsidR="00461E96">
        <w:rPr>
          <w:rFonts w:ascii="Times New Roman" w:hAnsi="Times New Roman" w:cs="Times New Roman"/>
          <w:sz w:val="24"/>
        </w:rPr>
        <w:t xml:space="preserve"> taken together</w:t>
      </w:r>
      <w:r w:rsidR="005E50AE">
        <w:rPr>
          <w:rFonts w:ascii="Times New Roman" w:hAnsi="Times New Roman" w:cs="Times New Roman"/>
          <w:sz w:val="24"/>
        </w:rPr>
        <w:t xml:space="preserve"> impl</w:t>
      </w:r>
      <w:r w:rsidR="00461E96">
        <w:rPr>
          <w:rFonts w:ascii="Times New Roman" w:hAnsi="Times New Roman" w:cs="Times New Roman"/>
          <w:sz w:val="24"/>
        </w:rPr>
        <w:t xml:space="preserve">icate decreased myelination, </w:t>
      </w:r>
      <w:r w:rsidR="00896F9C">
        <w:rPr>
          <w:rFonts w:ascii="Times New Roman" w:hAnsi="Times New Roman" w:cs="Times New Roman"/>
          <w:sz w:val="24"/>
        </w:rPr>
        <w:t>degraded endothelial tissue</w:t>
      </w:r>
      <w:r w:rsidR="00461E96">
        <w:rPr>
          <w:rFonts w:ascii="Times New Roman" w:hAnsi="Times New Roman" w:cs="Times New Roman"/>
          <w:sz w:val="24"/>
        </w:rPr>
        <w:t>, and a distinct transcriptomic signature</w:t>
      </w:r>
      <w:r w:rsidR="005E50AE">
        <w:rPr>
          <w:rFonts w:ascii="Times New Roman" w:hAnsi="Times New Roman" w:cs="Times New Roman"/>
          <w:sz w:val="24"/>
        </w:rPr>
        <w:t xml:space="preserve"> as key components of t</w:t>
      </w:r>
      <w:r w:rsidR="00461E96">
        <w:rPr>
          <w:rFonts w:ascii="Times New Roman" w:hAnsi="Times New Roman" w:cs="Times New Roman"/>
          <w:sz w:val="24"/>
        </w:rPr>
        <w:t>he neurological manifestation of</w:t>
      </w:r>
      <w:r w:rsidR="005E50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50AE">
        <w:rPr>
          <w:rFonts w:ascii="Times New Roman" w:hAnsi="Times New Roman" w:cs="Times New Roman"/>
          <w:sz w:val="24"/>
        </w:rPr>
        <w:t>ArgI</w:t>
      </w:r>
      <w:proofErr w:type="spellEnd"/>
      <w:r w:rsidR="005E50AE">
        <w:rPr>
          <w:rFonts w:ascii="Times New Roman" w:hAnsi="Times New Roman" w:cs="Times New Roman"/>
          <w:sz w:val="24"/>
        </w:rPr>
        <w:t xml:space="preserve"> deficiency</w:t>
      </w:r>
      <w:r w:rsidR="00DF7D2A">
        <w:rPr>
          <w:rFonts w:ascii="Times New Roman" w:hAnsi="Times New Roman" w:cs="Times New Roman"/>
          <w:sz w:val="24"/>
        </w:rPr>
        <w:t>.</w:t>
      </w:r>
      <w:r w:rsidR="00E77B94">
        <w:rPr>
          <w:rFonts w:ascii="Times New Roman" w:hAnsi="Times New Roman" w:cs="Times New Roman"/>
          <w:sz w:val="24"/>
        </w:rPr>
        <w:t xml:space="preserve"> </w:t>
      </w:r>
      <w:r w:rsidR="005E50AE">
        <w:rPr>
          <w:rFonts w:ascii="Times New Roman" w:hAnsi="Times New Roman" w:cs="Times New Roman"/>
          <w:sz w:val="24"/>
        </w:rPr>
        <w:t xml:space="preserve">  </w:t>
      </w:r>
    </w:p>
    <w:p w:rsidR="002C2EF8" w:rsidRPr="002C2EF8" w:rsidRDefault="00C530AB" w:rsidP="00A43AC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I</w:t>
      </w:r>
      <w:r w:rsidR="002C2EF8" w:rsidRPr="00C530AB">
        <w:rPr>
          <w:rFonts w:ascii="Times New Roman" w:hAnsi="Times New Roman" w:cs="Times New Roman"/>
          <w:sz w:val="24"/>
        </w:rPr>
        <w:t>ntroduction/Background</w:t>
      </w:r>
    </w:p>
    <w:p w:rsidR="002C2EF8" w:rsidRPr="002C2EF8" w:rsidRDefault="002C2EF8" w:rsidP="002C2EF8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>Arginase I definition, function, and established role</w:t>
      </w:r>
    </w:p>
    <w:p w:rsidR="002C2EF8" w:rsidRPr="00DF7D2A" w:rsidRDefault="002C2EF8" w:rsidP="002C2EF8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>Arginase I deficiency in humans</w:t>
      </w:r>
    </w:p>
    <w:p w:rsidR="00DF7D2A" w:rsidRPr="002C2EF8" w:rsidRDefault="00DF7D2A" w:rsidP="00DF7D2A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</w:rPr>
        <w:t>Figure 1</w:t>
      </w:r>
    </w:p>
    <w:p w:rsidR="002C2EF8" w:rsidRPr="00C530AB" w:rsidRDefault="002C2EF8" w:rsidP="002C2EF8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>Previous research findings about Arginase I in the brain</w:t>
      </w:r>
    </w:p>
    <w:p w:rsidR="00C530AB" w:rsidRPr="00C530AB" w:rsidRDefault="00C530AB" w:rsidP="002C2EF8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>Utilization of the transcriptome to understand the pathology of Arg1 deficiency</w:t>
      </w:r>
    </w:p>
    <w:p w:rsidR="00C530AB" w:rsidRPr="00C530AB" w:rsidRDefault="00C530AB" w:rsidP="00C530A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Results</w:t>
      </w:r>
    </w:p>
    <w:p w:rsidR="00C530AB" w:rsidRPr="00DE0349" w:rsidRDefault="00DE0349" w:rsidP="00C530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>Mice, phenotypes, and microarray</w:t>
      </w:r>
      <w:r w:rsidR="0090074B">
        <w:rPr>
          <w:rFonts w:ascii="Times New Roman" w:hAnsi="Times New Roman" w:cs="Times New Roman"/>
          <w:sz w:val="24"/>
        </w:rPr>
        <w:t xml:space="preserve"> (brief pre-processing)</w:t>
      </w:r>
    </w:p>
    <w:p w:rsidR="00DE0349" w:rsidRPr="00DE0349" w:rsidRDefault="00DE0349" w:rsidP="00C530AB">
      <w:pPr>
        <w:pStyle w:val="ListParagraph"/>
        <w:numPr>
          <w:ilvl w:val="1"/>
          <w:numId w:val="1"/>
        </w:numPr>
      </w:pPr>
      <w:proofErr w:type="spellStart"/>
      <w:r>
        <w:rPr>
          <w:rFonts w:ascii="Times New Roman" w:hAnsi="Times New Roman" w:cs="Times New Roman"/>
          <w:sz w:val="24"/>
        </w:rPr>
        <w:t>ArgI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83B11">
        <w:rPr>
          <w:rFonts w:ascii="Times New Roman" w:hAnsi="Times New Roman" w:cs="Times New Roman"/>
          <w:sz w:val="24"/>
        </w:rPr>
        <w:t xml:space="preserve">transcript/protein </w:t>
      </w:r>
      <w:r>
        <w:rPr>
          <w:rFonts w:ascii="Times New Roman" w:hAnsi="Times New Roman" w:cs="Times New Roman"/>
          <w:sz w:val="24"/>
        </w:rPr>
        <w:t>expression in mice</w:t>
      </w:r>
    </w:p>
    <w:p w:rsidR="00DE0349" w:rsidRPr="00283B11" w:rsidRDefault="00DE0349" w:rsidP="00DE0349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</w:rPr>
        <w:t>Figure 2</w:t>
      </w:r>
    </w:p>
    <w:p w:rsidR="00283B11" w:rsidRPr="008A6976" w:rsidRDefault="00283B11" w:rsidP="00283B11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sz w:val="24"/>
        </w:rPr>
        <w:t xml:space="preserve">Western Blots, </w:t>
      </w:r>
      <w:proofErr w:type="spellStart"/>
      <w:r>
        <w:rPr>
          <w:rFonts w:ascii="Times New Roman" w:hAnsi="Times New Roman" w:cs="Times New Roman"/>
          <w:sz w:val="24"/>
        </w:rPr>
        <w:t>barplot</w:t>
      </w:r>
      <w:proofErr w:type="spellEnd"/>
      <w:r>
        <w:rPr>
          <w:rFonts w:ascii="Times New Roman" w:hAnsi="Times New Roman" w:cs="Times New Roman"/>
          <w:sz w:val="24"/>
        </w:rPr>
        <w:t xml:space="preserve"> of transcript</w:t>
      </w:r>
    </w:p>
    <w:p w:rsidR="008A6976" w:rsidRPr="00DE0349" w:rsidRDefault="008A6976" w:rsidP="008A6976">
      <w:pPr>
        <w:pStyle w:val="ListParagraph"/>
        <w:numPr>
          <w:ilvl w:val="4"/>
          <w:numId w:val="1"/>
        </w:numPr>
      </w:pPr>
      <w:r>
        <w:rPr>
          <w:rFonts w:ascii="Times New Roman" w:hAnsi="Times New Roman" w:cs="Times New Roman"/>
          <w:sz w:val="24"/>
        </w:rPr>
        <w:t>Add error bars, make it the mean</w:t>
      </w:r>
    </w:p>
    <w:p w:rsidR="00F344C0" w:rsidRPr="00F344C0" w:rsidRDefault="0090074B" w:rsidP="00DE03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="00F344C0" w:rsidRPr="00F344C0">
        <w:rPr>
          <w:rFonts w:ascii="Times New Roman" w:hAnsi="Times New Roman" w:cs="Times New Roman"/>
          <w:sz w:val="24"/>
          <w:szCs w:val="24"/>
        </w:rPr>
        <w:t>Top Differentially expressed genes</w:t>
      </w:r>
    </w:p>
    <w:p w:rsidR="00DE0349" w:rsidRPr="00F344C0" w:rsidRDefault="00DE0349" w:rsidP="00DE03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4C0">
        <w:rPr>
          <w:rFonts w:ascii="Times New Roman" w:hAnsi="Times New Roman" w:cs="Times New Roman"/>
          <w:sz w:val="24"/>
          <w:szCs w:val="24"/>
        </w:rPr>
        <w:t>WGCNA</w:t>
      </w:r>
    </w:p>
    <w:p w:rsidR="00DE0349" w:rsidRPr="00DE0349" w:rsidRDefault="00DE0349" w:rsidP="00DE0349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>Dysregulated modules (via ANOVA)</w:t>
      </w:r>
    </w:p>
    <w:p w:rsidR="00DE0349" w:rsidRPr="00DE0349" w:rsidRDefault="00DE0349" w:rsidP="00DE0349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</w:rPr>
        <w:t>Figure 3</w:t>
      </w:r>
    </w:p>
    <w:p w:rsidR="00DE0349" w:rsidRPr="00DE0349" w:rsidRDefault="00DE0349" w:rsidP="00DE0349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sz w:val="24"/>
        </w:rPr>
        <w:t xml:space="preserve">Each </w:t>
      </w:r>
      <w:r w:rsidR="001A1639">
        <w:rPr>
          <w:rFonts w:ascii="Times New Roman" w:hAnsi="Times New Roman" w:cs="Times New Roman"/>
          <w:sz w:val="24"/>
        </w:rPr>
        <w:t xml:space="preserve">dysregulated </w:t>
      </w:r>
      <w:r>
        <w:rPr>
          <w:rFonts w:ascii="Times New Roman" w:hAnsi="Times New Roman" w:cs="Times New Roman"/>
          <w:sz w:val="24"/>
        </w:rPr>
        <w:t>module, hub gene net, ANOVA bars</w:t>
      </w:r>
    </w:p>
    <w:p w:rsidR="00DE0349" w:rsidRPr="00DE0349" w:rsidRDefault="00DE0349" w:rsidP="00DE0349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</w:rPr>
        <w:lastRenderedPageBreak/>
        <w:t>GO term enrichment</w:t>
      </w:r>
    </w:p>
    <w:p w:rsidR="00DE0349" w:rsidRPr="00DE0349" w:rsidRDefault="00DE0349" w:rsidP="00DE0349">
      <w:pPr>
        <w:pStyle w:val="ListParagraph"/>
        <w:numPr>
          <w:ilvl w:val="2"/>
          <w:numId w:val="1"/>
        </w:numPr>
      </w:pPr>
      <w:proofErr w:type="spellStart"/>
      <w:r>
        <w:rPr>
          <w:rFonts w:ascii="Times New Roman" w:hAnsi="Times New Roman" w:cs="Times New Roman"/>
          <w:sz w:val="24"/>
        </w:rPr>
        <w:t>pSI</w:t>
      </w:r>
      <w:proofErr w:type="spellEnd"/>
      <w:r>
        <w:rPr>
          <w:rFonts w:ascii="Times New Roman" w:hAnsi="Times New Roman" w:cs="Times New Roman"/>
          <w:sz w:val="24"/>
        </w:rPr>
        <w:t xml:space="preserve"> cell type enrichment</w:t>
      </w:r>
    </w:p>
    <w:p w:rsidR="00DE0349" w:rsidRPr="00DE0349" w:rsidRDefault="00DE0349" w:rsidP="00DE0349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</w:rPr>
        <w:t>BBB gene enrichment</w:t>
      </w:r>
    </w:p>
    <w:p w:rsidR="00DE0349" w:rsidRPr="00283B11" w:rsidRDefault="00DE0349" w:rsidP="00DE0349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</w:rPr>
        <w:t>Diff Expr. Gene enrichment</w:t>
      </w:r>
    </w:p>
    <w:p w:rsidR="00283B11" w:rsidRPr="00DE0349" w:rsidRDefault="00283B11" w:rsidP="00DE0349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</w:rPr>
        <w:t>PPI enrichment</w:t>
      </w:r>
    </w:p>
    <w:p w:rsidR="00DE0349" w:rsidRPr="00DE0349" w:rsidRDefault="00DE0349" w:rsidP="00DE0349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>Histology of Mice</w:t>
      </w:r>
    </w:p>
    <w:p w:rsidR="00DE0349" w:rsidRPr="00DE0349" w:rsidRDefault="00DE0349" w:rsidP="00DE0349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</w:rPr>
        <w:t>What do we find?</w:t>
      </w:r>
    </w:p>
    <w:p w:rsidR="00DE0349" w:rsidRPr="00DE0349" w:rsidRDefault="00DE0349" w:rsidP="00DE0349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</w:rPr>
        <w:t>Figure 4</w:t>
      </w:r>
    </w:p>
    <w:p w:rsidR="00DE0349" w:rsidRPr="00DE0349" w:rsidRDefault="00DE0349" w:rsidP="00DE0349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sz w:val="24"/>
        </w:rPr>
        <w:t>Pictures of degradation?</w:t>
      </w:r>
    </w:p>
    <w:p w:rsidR="00DE0349" w:rsidRPr="00DE0349" w:rsidRDefault="00DE0349" w:rsidP="00DE0349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 xml:space="preserve">Transcriptomic </w:t>
      </w:r>
      <w:proofErr w:type="spellStart"/>
      <w:r>
        <w:rPr>
          <w:rFonts w:ascii="Times New Roman" w:hAnsi="Times New Roman" w:cs="Times New Roman"/>
          <w:sz w:val="24"/>
        </w:rPr>
        <w:t>ArgI</w:t>
      </w:r>
      <w:proofErr w:type="spellEnd"/>
      <w:r>
        <w:rPr>
          <w:rFonts w:ascii="Times New Roman" w:hAnsi="Times New Roman" w:cs="Times New Roman"/>
          <w:sz w:val="24"/>
        </w:rPr>
        <w:t xml:space="preserve"> Dose-Dependent Trend</w:t>
      </w:r>
    </w:p>
    <w:p w:rsidR="00DE0349" w:rsidRPr="00053F50" w:rsidRDefault="00DE0349" w:rsidP="00DE0349">
      <w:pPr>
        <w:pStyle w:val="ListParagraph"/>
        <w:numPr>
          <w:ilvl w:val="2"/>
          <w:numId w:val="1"/>
        </w:numPr>
      </w:pPr>
      <w:proofErr w:type="spellStart"/>
      <w:r>
        <w:rPr>
          <w:rFonts w:ascii="Times New Roman" w:hAnsi="Times New Roman" w:cs="Times New Roman"/>
          <w:sz w:val="24"/>
        </w:rPr>
        <w:t>ArgI</w:t>
      </w:r>
      <w:proofErr w:type="spellEnd"/>
      <w:r>
        <w:rPr>
          <w:rFonts w:ascii="Times New Roman" w:hAnsi="Times New Roman" w:cs="Times New Roman"/>
          <w:sz w:val="24"/>
        </w:rPr>
        <w:t xml:space="preserve"> deficiency </w:t>
      </w:r>
      <w:r w:rsidR="00053F50">
        <w:rPr>
          <w:rFonts w:ascii="Times New Roman" w:hAnsi="Times New Roman" w:cs="Times New Roman"/>
          <w:sz w:val="24"/>
        </w:rPr>
        <w:t>has noticeable effect on the transcriptome</w:t>
      </w:r>
      <w:r w:rsidR="00C75DD6">
        <w:rPr>
          <w:rFonts w:ascii="Times New Roman" w:hAnsi="Times New Roman" w:cs="Times New Roman"/>
          <w:sz w:val="24"/>
        </w:rPr>
        <w:t xml:space="preserve"> regardless of current ammonia and arginine concentrations</w:t>
      </w:r>
    </w:p>
    <w:p w:rsidR="00053F50" w:rsidRPr="00053F50" w:rsidRDefault="00053F50" w:rsidP="00053F50">
      <w:pPr>
        <w:pStyle w:val="ListParagraph"/>
        <w:numPr>
          <w:ilvl w:val="3"/>
          <w:numId w:val="1"/>
        </w:numPr>
      </w:pPr>
      <w:r w:rsidRPr="00053F50">
        <w:rPr>
          <w:rFonts w:ascii="Times New Roman" w:hAnsi="Times New Roman" w:cs="Times New Roman"/>
          <w:sz w:val="24"/>
        </w:rPr>
        <w:t>Byproduct of arginine?</w:t>
      </w:r>
    </w:p>
    <w:p w:rsidR="00053F50" w:rsidRPr="00053F50" w:rsidRDefault="00053F50" w:rsidP="00053F50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sz w:val="24"/>
        </w:rPr>
        <w:t xml:space="preserve">Lack of </w:t>
      </w:r>
      <w:proofErr w:type="spellStart"/>
      <w:r>
        <w:rPr>
          <w:rFonts w:ascii="Times New Roman" w:hAnsi="Times New Roman" w:cs="Times New Roman"/>
          <w:sz w:val="24"/>
        </w:rPr>
        <w:t>ArgI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053F50" w:rsidRPr="00053F50" w:rsidRDefault="00053F50" w:rsidP="00053F50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sz w:val="24"/>
        </w:rPr>
        <w:t>Excess ammonia and arginine acting earlier in development and leaving an effect?</w:t>
      </w:r>
    </w:p>
    <w:p w:rsidR="00053F50" w:rsidRPr="00DE0349" w:rsidRDefault="00053F50" w:rsidP="00053F50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sz w:val="24"/>
        </w:rPr>
        <w:t>Transcriptomic dysregulation NOT due to current concentrations of ammonia and arginine</w:t>
      </w:r>
    </w:p>
    <w:p w:rsidR="00DE0349" w:rsidRPr="00DE0349" w:rsidRDefault="00DE0349" w:rsidP="00DE0349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</w:rPr>
        <w:t>Figure 5</w:t>
      </w:r>
    </w:p>
    <w:p w:rsidR="00DE0349" w:rsidRPr="00DE0349" w:rsidRDefault="00DE0349" w:rsidP="00DE0349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sz w:val="24"/>
        </w:rPr>
        <w:t>ME plot of dysregulated modules</w:t>
      </w:r>
    </w:p>
    <w:p w:rsidR="00DE0349" w:rsidRPr="00053F50" w:rsidRDefault="00DE0349" w:rsidP="00DE0349">
      <w:pPr>
        <w:pStyle w:val="ListParagraph"/>
        <w:numPr>
          <w:ilvl w:val="3"/>
          <w:numId w:val="1"/>
        </w:numPr>
      </w:pPr>
      <w:proofErr w:type="spellStart"/>
      <w:r>
        <w:rPr>
          <w:rFonts w:ascii="Times New Roman" w:hAnsi="Times New Roman" w:cs="Times New Roman"/>
          <w:sz w:val="24"/>
        </w:rPr>
        <w:t>Barplot</w:t>
      </w:r>
      <w:proofErr w:type="spellEnd"/>
      <w:r>
        <w:rPr>
          <w:rFonts w:ascii="Times New Roman" w:hAnsi="Times New Roman" w:cs="Times New Roman"/>
          <w:sz w:val="24"/>
        </w:rPr>
        <w:t xml:space="preserve"> of ammonia and arginine levels</w:t>
      </w:r>
    </w:p>
    <w:p w:rsidR="00053F50" w:rsidRPr="00283B11" w:rsidRDefault="00053F50" w:rsidP="00053F5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Conclusions/Discussion</w:t>
      </w:r>
    </w:p>
    <w:p w:rsidR="00283B11" w:rsidRPr="00283B11" w:rsidRDefault="00283B11" w:rsidP="00283B11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>Dysregulation of myelination and endothelial tissue</w:t>
      </w:r>
    </w:p>
    <w:p w:rsidR="00283B11" w:rsidRPr="00283B11" w:rsidRDefault="00283B11" w:rsidP="00283B11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>General RNA processing, cellular regulation, and response to toxicity abnormalities in gene expression</w:t>
      </w:r>
    </w:p>
    <w:p w:rsidR="00283B11" w:rsidRPr="00283B11" w:rsidRDefault="00283B11" w:rsidP="00283B11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 xml:space="preserve">Transcriptomic signature associated with </w:t>
      </w:r>
      <w:proofErr w:type="spellStart"/>
      <w:r>
        <w:rPr>
          <w:rFonts w:ascii="Times New Roman" w:hAnsi="Times New Roman" w:cs="Times New Roman"/>
          <w:sz w:val="24"/>
        </w:rPr>
        <w:t>ArgI</w:t>
      </w:r>
      <w:proofErr w:type="spellEnd"/>
      <w:r>
        <w:rPr>
          <w:rFonts w:ascii="Times New Roman" w:hAnsi="Times New Roman" w:cs="Times New Roman"/>
          <w:sz w:val="24"/>
        </w:rPr>
        <w:t xml:space="preserve"> deficiency</w:t>
      </w:r>
    </w:p>
    <w:p w:rsidR="00283B11" w:rsidRPr="00283B11" w:rsidRDefault="00283B11" w:rsidP="00283B11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>Future Directions</w:t>
      </w:r>
    </w:p>
    <w:p w:rsidR="00283B11" w:rsidRPr="00283B11" w:rsidRDefault="00283B11" w:rsidP="00283B11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</w:rPr>
        <w:t xml:space="preserve">Conditional knock-out to hone in on if neurological deficits </w:t>
      </w:r>
      <w:r w:rsidR="00625DEF">
        <w:rPr>
          <w:rFonts w:ascii="Times New Roman" w:hAnsi="Times New Roman" w:cs="Times New Roman"/>
          <w:sz w:val="24"/>
        </w:rPr>
        <w:t xml:space="preserve">we see are </w:t>
      </w:r>
      <w:r>
        <w:rPr>
          <w:rFonts w:ascii="Times New Roman" w:hAnsi="Times New Roman" w:cs="Times New Roman"/>
          <w:sz w:val="24"/>
        </w:rPr>
        <w:t>due to</w:t>
      </w:r>
    </w:p>
    <w:p w:rsidR="00283B11" w:rsidRPr="00283B11" w:rsidRDefault="00283B11" w:rsidP="00283B11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sz w:val="24"/>
        </w:rPr>
        <w:t xml:space="preserve">Lack of </w:t>
      </w:r>
      <w:proofErr w:type="spellStart"/>
      <w:r>
        <w:rPr>
          <w:rFonts w:ascii="Times New Roman" w:hAnsi="Times New Roman" w:cs="Times New Roman"/>
          <w:sz w:val="24"/>
        </w:rPr>
        <w:t>ArgI</w:t>
      </w:r>
      <w:proofErr w:type="spellEnd"/>
      <w:r>
        <w:rPr>
          <w:rFonts w:ascii="Times New Roman" w:hAnsi="Times New Roman" w:cs="Times New Roman"/>
          <w:sz w:val="24"/>
        </w:rPr>
        <w:t xml:space="preserve"> in the brain</w:t>
      </w:r>
    </w:p>
    <w:p w:rsidR="00283B11" w:rsidRPr="00283B11" w:rsidRDefault="00283B11" w:rsidP="00283B11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sz w:val="24"/>
        </w:rPr>
        <w:t>Excess arginine/ammonia and/or byproduct detrimentally effecting the brain</w:t>
      </w:r>
    </w:p>
    <w:p w:rsidR="00283B11" w:rsidRDefault="00283B11" w:rsidP="00283B11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sz w:val="24"/>
        </w:rPr>
        <w:t xml:space="preserve">Will be robust to time of effect (pre or </w:t>
      </w:r>
      <w:proofErr w:type="spellStart"/>
      <w:r>
        <w:rPr>
          <w:rFonts w:ascii="Times New Roman" w:hAnsi="Times New Roman" w:cs="Times New Roman"/>
          <w:sz w:val="24"/>
        </w:rPr>
        <w:t>post natal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sectPr w:rsidR="0028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7B1"/>
    <w:multiLevelType w:val="hybridMultilevel"/>
    <w:tmpl w:val="8646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3"/>
    <w:rsid w:val="00053F50"/>
    <w:rsid w:val="001A1639"/>
    <w:rsid w:val="001B05FA"/>
    <w:rsid w:val="0028300E"/>
    <w:rsid w:val="00283B11"/>
    <w:rsid w:val="002C2EF8"/>
    <w:rsid w:val="002F4FCD"/>
    <w:rsid w:val="004346DD"/>
    <w:rsid w:val="00461E96"/>
    <w:rsid w:val="005C1D67"/>
    <w:rsid w:val="005E50AE"/>
    <w:rsid w:val="00625DEF"/>
    <w:rsid w:val="006913A1"/>
    <w:rsid w:val="00896F9C"/>
    <w:rsid w:val="008A6976"/>
    <w:rsid w:val="0090074B"/>
    <w:rsid w:val="00A92F69"/>
    <w:rsid w:val="00B63186"/>
    <w:rsid w:val="00BB2208"/>
    <w:rsid w:val="00C530AB"/>
    <w:rsid w:val="00C75DD6"/>
    <w:rsid w:val="00CA69FC"/>
    <w:rsid w:val="00D24513"/>
    <w:rsid w:val="00D55FEB"/>
    <w:rsid w:val="00DE0349"/>
    <w:rsid w:val="00DF7D2A"/>
    <w:rsid w:val="00E612C8"/>
    <w:rsid w:val="00E77B94"/>
    <w:rsid w:val="00EB4338"/>
    <w:rsid w:val="00F344C0"/>
    <w:rsid w:val="00F4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D0E4"/>
  <w15:chartTrackingRefBased/>
  <w15:docId w15:val="{3BA36A1E-C536-406F-B26B-185E9F16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Haney</dc:creator>
  <cp:keywords/>
  <dc:description/>
  <cp:lastModifiedBy>Jillian Haney</cp:lastModifiedBy>
  <cp:revision>13</cp:revision>
  <dcterms:created xsi:type="dcterms:W3CDTF">2016-04-20T22:31:00Z</dcterms:created>
  <dcterms:modified xsi:type="dcterms:W3CDTF">2016-05-13T23:32:00Z</dcterms:modified>
</cp:coreProperties>
</file>