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2026-03-01T11:48:43Z</dcterms:created>
  <dcterms:modified xsi:type="dcterms:W3CDTF">2026-03-01T11:48:43Z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fig-cap-location">
    <vt:lpwstr>top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