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2026-03-01T11:44:49Z</dcterms:created>
  <dcterms:modified xsi:type="dcterms:W3CDTF">2026-03-01T11:44:49Z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fig-cap-location">
    <vt:lpwstr>top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