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BBD" w:rsidRPr="001651F0" w:rsidRDefault="00590BBD" w:rsidP="001651F0">
      <w:pPr>
        <w:rPr>
          <w:rFonts w:asciiTheme="majorHAnsi" w:hAnsiTheme="majorHAnsi" w:cstheme="majorHAnsi"/>
          <w:b/>
          <w:sz w:val="22"/>
          <w:szCs w:val="22"/>
        </w:rPr>
      </w:pPr>
      <w:r w:rsidRPr="001651F0">
        <w:rPr>
          <w:rFonts w:asciiTheme="majorHAnsi" w:hAnsiTheme="majorHAnsi" w:cstheme="majorHAnsi"/>
          <w:b/>
          <w:sz w:val="22"/>
          <w:szCs w:val="22"/>
        </w:rPr>
        <w:t>Key refs on interval timing</w:t>
      </w:r>
    </w:p>
    <w:p w:rsidR="00590BBD" w:rsidRDefault="00590BBD" w:rsidP="001651F0">
      <w:pPr>
        <w:rPr>
          <w:rFonts w:asciiTheme="majorHAnsi" w:hAnsiTheme="majorHAnsi" w:cstheme="majorHAnsi"/>
          <w:sz w:val="22"/>
          <w:szCs w:val="22"/>
        </w:rPr>
      </w:pPr>
    </w:p>
    <w:p w:rsidR="00C871D0" w:rsidRDefault="00C871D0" w:rsidP="001651F0">
      <w:pPr>
        <w:rPr>
          <w:rFonts w:asciiTheme="majorHAnsi" w:hAnsiTheme="majorHAnsi" w:cstheme="majorHAnsi"/>
          <w:sz w:val="22"/>
          <w:szCs w:val="22"/>
        </w:rPr>
      </w:pPr>
      <w:r>
        <w:rPr>
          <w:rFonts w:asciiTheme="majorHAnsi" w:hAnsiTheme="majorHAnsi" w:cstheme="majorHAnsi"/>
          <w:sz w:val="22"/>
          <w:szCs w:val="22"/>
        </w:rPr>
        <w:t>You will need to mention some key reference on interval timing, in particular you might need to explain that interval timing tasks typically include a sample interval which people reproduce, which effectively compares timing within perception (of the sample) to production (of the response). Other paradigms do exist in which ‘reference’ intervals are memorized.</w:t>
      </w:r>
    </w:p>
    <w:p w:rsidR="00C871D0" w:rsidRDefault="00C871D0" w:rsidP="001651F0">
      <w:pPr>
        <w:rPr>
          <w:rFonts w:asciiTheme="majorHAnsi" w:hAnsiTheme="majorHAnsi" w:cstheme="majorHAnsi"/>
          <w:sz w:val="22"/>
          <w:szCs w:val="22"/>
        </w:rPr>
      </w:pPr>
    </w:p>
    <w:p w:rsidR="00C871D0" w:rsidRDefault="00C871D0" w:rsidP="001651F0">
      <w:pPr>
        <w:rPr>
          <w:rFonts w:asciiTheme="majorHAnsi" w:hAnsiTheme="majorHAnsi" w:cstheme="majorHAnsi"/>
          <w:sz w:val="22"/>
          <w:szCs w:val="22"/>
        </w:rPr>
      </w:pPr>
      <w:r>
        <w:rPr>
          <w:rFonts w:asciiTheme="majorHAnsi" w:hAnsiTheme="majorHAnsi" w:cstheme="majorHAnsi"/>
          <w:sz w:val="22"/>
          <w:szCs w:val="22"/>
        </w:rPr>
        <w:t>Interval timing research has focussed on locating ‘the clock’ in the brain but importantly it has also been realised that pharmacological state affects timing judgements, with a. focus on dopamine.</w:t>
      </w:r>
    </w:p>
    <w:p w:rsidR="00C871D0" w:rsidRPr="00C871D0" w:rsidRDefault="00C871D0" w:rsidP="00C871D0">
      <w:pPr>
        <w:pStyle w:val="NormalWeb"/>
        <w:rPr>
          <w:rFonts w:asciiTheme="majorHAnsi" w:hAnsiTheme="majorHAnsi" w:cstheme="majorHAnsi"/>
          <w:sz w:val="22"/>
          <w:szCs w:val="22"/>
        </w:rPr>
      </w:pPr>
      <w:r w:rsidRPr="00C871D0">
        <w:rPr>
          <w:rFonts w:asciiTheme="majorHAnsi" w:hAnsiTheme="majorHAnsi" w:cstheme="majorHAnsi"/>
          <w:sz w:val="22"/>
          <w:szCs w:val="22"/>
        </w:rPr>
        <w:t>D</w:t>
      </w:r>
      <w:r w:rsidRPr="00C871D0">
        <w:rPr>
          <w:rFonts w:asciiTheme="majorHAnsi" w:hAnsiTheme="majorHAnsi" w:cstheme="majorHAnsi"/>
          <w:sz w:val="22"/>
          <w:szCs w:val="22"/>
        </w:rPr>
        <w:t xml:space="preserve">opaminergic manipulations </w:t>
      </w:r>
      <w:r w:rsidRPr="00C871D0">
        <w:rPr>
          <w:rFonts w:asciiTheme="majorHAnsi" w:hAnsiTheme="majorHAnsi" w:cstheme="majorHAnsi"/>
          <w:sz w:val="22"/>
          <w:szCs w:val="22"/>
        </w:rPr>
        <w:t>can</w:t>
      </w:r>
      <w:r w:rsidRPr="00C871D0">
        <w:rPr>
          <w:rFonts w:asciiTheme="majorHAnsi" w:hAnsiTheme="majorHAnsi" w:cstheme="majorHAnsi"/>
          <w:sz w:val="22"/>
          <w:szCs w:val="22"/>
        </w:rPr>
        <w:t xml:space="preserve"> affect interval judgement. In the peak intervals procedure</w:t>
      </w:r>
      <w:r w:rsidRPr="00C871D0">
        <w:rPr>
          <w:rFonts w:asciiTheme="majorHAnsi" w:hAnsiTheme="majorHAnsi" w:cstheme="majorHAnsi"/>
          <w:position w:val="8"/>
          <w:sz w:val="22"/>
          <w:szCs w:val="22"/>
        </w:rPr>
        <w:t xml:space="preserve">v </w:t>
      </w:r>
      <w:r w:rsidRPr="00C871D0">
        <w:rPr>
          <w:rFonts w:asciiTheme="majorHAnsi" w:hAnsiTheme="majorHAnsi" w:cstheme="majorHAnsi"/>
          <w:sz w:val="22"/>
          <w:szCs w:val="22"/>
        </w:rPr>
        <w:t xml:space="preserve">(with rats), </w:t>
      </w:r>
      <w:proofErr w:type="spellStart"/>
      <w:r w:rsidRPr="00C871D0">
        <w:rPr>
          <w:rFonts w:asciiTheme="majorHAnsi" w:hAnsiTheme="majorHAnsi" w:cstheme="majorHAnsi"/>
          <w:sz w:val="22"/>
          <w:szCs w:val="22"/>
        </w:rPr>
        <w:t>dopaminer</w:t>
      </w:r>
      <w:proofErr w:type="spellEnd"/>
      <w:r w:rsidRPr="00C871D0">
        <w:rPr>
          <w:rFonts w:asciiTheme="majorHAnsi" w:hAnsiTheme="majorHAnsi" w:cstheme="majorHAnsi"/>
          <w:sz w:val="22"/>
          <w:szCs w:val="22"/>
        </w:rPr>
        <w:t xml:space="preserve">- </w:t>
      </w:r>
      <w:proofErr w:type="spellStart"/>
      <w:r w:rsidRPr="00C871D0">
        <w:rPr>
          <w:rFonts w:asciiTheme="majorHAnsi" w:hAnsiTheme="majorHAnsi" w:cstheme="majorHAnsi"/>
          <w:sz w:val="22"/>
          <w:szCs w:val="22"/>
        </w:rPr>
        <w:t>gic</w:t>
      </w:r>
      <w:proofErr w:type="spellEnd"/>
      <w:r w:rsidRPr="00C871D0">
        <w:rPr>
          <w:rFonts w:asciiTheme="majorHAnsi" w:hAnsiTheme="majorHAnsi" w:cstheme="majorHAnsi"/>
          <w:sz w:val="22"/>
          <w:szCs w:val="22"/>
        </w:rPr>
        <w:t xml:space="preserve"> agonists such as methamphetamine cause underestimation of time intervals (</w:t>
      </w:r>
      <w:proofErr w:type="spellStart"/>
      <w:r w:rsidRPr="00C871D0">
        <w:rPr>
          <w:rFonts w:asciiTheme="majorHAnsi" w:hAnsiTheme="majorHAnsi" w:cstheme="majorHAnsi"/>
          <w:sz w:val="22"/>
          <w:szCs w:val="22"/>
        </w:rPr>
        <w:t>Maricq</w:t>
      </w:r>
      <w:proofErr w:type="spellEnd"/>
      <w:r w:rsidRPr="00C871D0">
        <w:rPr>
          <w:rFonts w:asciiTheme="majorHAnsi" w:hAnsiTheme="majorHAnsi" w:cstheme="majorHAnsi"/>
          <w:sz w:val="22"/>
          <w:szCs w:val="22"/>
        </w:rPr>
        <w:t xml:space="preserve"> et al., 1981; </w:t>
      </w:r>
      <w:proofErr w:type="spellStart"/>
      <w:r w:rsidRPr="00C871D0">
        <w:rPr>
          <w:rFonts w:asciiTheme="majorHAnsi" w:hAnsiTheme="majorHAnsi" w:cstheme="majorHAnsi"/>
          <w:sz w:val="22"/>
          <w:szCs w:val="22"/>
        </w:rPr>
        <w:t>Maricq</w:t>
      </w:r>
      <w:proofErr w:type="spellEnd"/>
      <w:r w:rsidRPr="00C871D0">
        <w:rPr>
          <w:rFonts w:asciiTheme="majorHAnsi" w:hAnsiTheme="majorHAnsi" w:cstheme="majorHAnsi"/>
          <w:sz w:val="22"/>
          <w:szCs w:val="22"/>
        </w:rPr>
        <w:t xml:space="preserve"> and Church, 1983), whilst dopaminergic agonists such as haloperidol (</w:t>
      </w:r>
      <w:proofErr w:type="spellStart"/>
      <w:r w:rsidRPr="00C871D0">
        <w:rPr>
          <w:rFonts w:asciiTheme="majorHAnsi" w:hAnsiTheme="majorHAnsi" w:cstheme="majorHAnsi"/>
          <w:sz w:val="22"/>
          <w:szCs w:val="22"/>
        </w:rPr>
        <w:t>Maricq</w:t>
      </w:r>
      <w:proofErr w:type="spellEnd"/>
      <w:r w:rsidRPr="00C871D0">
        <w:rPr>
          <w:rFonts w:asciiTheme="majorHAnsi" w:hAnsiTheme="majorHAnsi" w:cstheme="majorHAnsi"/>
          <w:sz w:val="22"/>
          <w:szCs w:val="22"/>
        </w:rPr>
        <w:t xml:space="preserve"> and Church, 1983; </w:t>
      </w:r>
      <w:proofErr w:type="spellStart"/>
      <w:r w:rsidRPr="00C871D0">
        <w:rPr>
          <w:rFonts w:asciiTheme="majorHAnsi" w:hAnsiTheme="majorHAnsi" w:cstheme="majorHAnsi"/>
          <w:sz w:val="22"/>
          <w:szCs w:val="22"/>
        </w:rPr>
        <w:t>Rammsayer</w:t>
      </w:r>
      <w:proofErr w:type="spellEnd"/>
      <w:r w:rsidRPr="00C871D0">
        <w:rPr>
          <w:rFonts w:asciiTheme="majorHAnsi" w:hAnsiTheme="majorHAnsi" w:cstheme="majorHAnsi"/>
          <w:sz w:val="22"/>
          <w:szCs w:val="22"/>
        </w:rPr>
        <w:t xml:space="preserve">, 1999; </w:t>
      </w:r>
      <w:proofErr w:type="spellStart"/>
      <w:r w:rsidRPr="00C871D0">
        <w:rPr>
          <w:rFonts w:asciiTheme="majorHAnsi" w:hAnsiTheme="majorHAnsi" w:cstheme="majorHAnsi"/>
          <w:sz w:val="22"/>
          <w:szCs w:val="22"/>
        </w:rPr>
        <w:t>Buhusi</w:t>
      </w:r>
      <w:proofErr w:type="spellEnd"/>
      <w:r w:rsidRPr="00C871D0">
        <w:rPr>
          <w:rFonts w:asciiTheme="majorHAnsi" w:hAnsiTheme="majorHAnsi" w:cstheme="majorHAnsi"/>
          <w:sz w:val="22"/>
          <w:szCs w:val="22"/>
        </w:rPr>
        <w:t xml:space="preserve"> and </w:t>
      </w:r>
      <w:proofErr w:type="spellStart"/>
      <w:r w:rsidRPr="00C871D0">
        <w:rPr>
          <w:rFonts w:asciiTheme="majorHAnsi" w:hAnsiTheme="majorHAnsi" w:cstheme="majorHAnsi"/>
          <w:sz w:val="22"/>
          <w:szCs w:val="22"/>
        </w:rPr>
        <w:t>Meck</w:t>
      </w:r>
      <w:proofErr w:type="spellEnd"/>
      <w:r w:rsidRPr="00C871D0">
        <w:rPr>
          <w:rFonts w:asciiTheme="majorHAnsi" w:hAnsiTheme="majorHAnsi" w:cstheme="majorHAnsi"/>
          <w:sz w:val="22"/>
          <w:szCs w:val="22"/>
        </w:rPr>
        <w:t xml:space="preserve">, 2002) cause overestimation of intervals. </w:t>
      </w:r>
    </w:p>
    <w:p w:rsidR="00C871D0" w:rsidRPr="00C871D0" w:rsidRDefault="00C871D0" w:rsidP="00C871D0">
      <w:pPr>
        <w:pStyle w:val="NormalWeb"/>
        <w:rPr>
          <w:rFonts w:asciiTheme="majorHAnsi" w:hAnsiTheme="majorHAnsi" w:cstheme="majorHAnsi"/>
          <w:sz w:val="22"/>
          <w:szCs w:val="22"/>
        </w:rPr>
      </w:pPr>
      <w:proofErr w:type="spellStart"/>
      <w:r w:rsidRPr="00C871D0">
        <w:rPr>
          <w:rFonts w:asciiTheme="majorHAnsi" w:hAnsiTheme="majorHAnsi" w:cstheme="majorHAnsi"/>
          <w:sz w:val="22"/>
          <w:szCs w:val="22"/>
        </w:rPr>
        <w:t>Maricq</w:t>
      </w:r>
      <w:proofErr w:type="spellEnd"/>
      <w:r w:rsidRPr="00C871D0">
        <w:rPr>
          <w:rFonts w:asciiTheme="majorHAnsi" w:hAnsiTheme="majorHAnsi" w:cstheme="majorHAnsi"/>
          <w:sz w:val="22"/>
          <w:szCs w:val="22"/>
        </w:rPr>
        <w:t xml:space="preserve">, A. V. and Church, R. M. (1983). The </w:t>
      </w:r>
      <w:proofErr w:type="spellStart"/>
      <w:r w:rsidRPr="00C871D0">
        <w:rPr>
          <w:rFonts w:asciiTheme="majorHAnsi" w:hAnsiTheme="majorHAnsi" w:cstheme="majorHAnsi"/>
          <w:sz w:val="22"/>
          <w:szCs w:val="22"/>
        </w:rPr>
        <w:t>di</w:t>
      </w:r>
      <w:r w:rsidRPr="00C871D0">
        <w:rPr>
          <w:rFonts w:ascii="Cambria Math" w:hAnsi="Cambria Math" w:cs="Cambria Math"/>
          <w:sz w:val="22"/>
          <w:szCs w:val="22"/>
        </w:rPr>
        <w:t>↵</w:t>
      </w:r>
      <w:r w:rsidRPr="00C871D0">
        <w:rPr>
          <w:rFonts w:asciiTheme="majorHAnsi" w:hAnsiTheme="majorHAnsi" w:cstheme="majorHAnsi"/>
          <w:sz w:val="22"/>
          <w:szCs w:val="22"/>
        </w:rPr>
        <w:t>erential</w:t>
      </w:r>
      <w:proofErr w:type="spellEnd"/>
      <w:r w:rsidRPr="00C871D0">
        <w:rPr>
          <w:rFonts w:asciiTheme="majorHAnsi" w:hAnsiTheme="majorHAnsi" w:cstheme="majorHAnsi"/>
          <w:sz w:val="22"/>
          <w:szCs w:val="22"/>
        </w:rPr>
        <w:t xml:space="preserve"> </w:t>
      </w:r>
      <w:proofErr w:type="spellStart"/>
      <w:r w:rsidRPr="00C871D0">
        <w:rPr>
          <w:rFonts w:asciiTheme="majorHAnsi" w:hAnsiTheme="majorHAnsi" w:cstheme="majorHAnsi"/>
          <w:sz w:val="22"/>
          <w:szCs w:val="22"/>
        </w:rPr>
        <w:t>e</w:t>
      </w:r>
      <w:r w:rsidRPr="00C871D0">
        <w:rPr>
          <w:rFonts w:ascii="Cambria Math" w:hAnsi="Cambria Math" w:cs="Cambria Math"/>
          <w:sz w:val="22"/>
          <w:szCs w:val="22"/>
        </w:rPr>
        <w:t>↵</w:t>
      </w:r>
      <w:r w:rsidRPr="00C871D0">
        <w:rPr>
          <w:rFonts w:asciiTheme="majorHAnsi" w:hAnsiTheme="majorHAnsi" w:cstheme="majorHAnsi"/>
          <w:sz w:val="22"/>
          <w:szCs w:val="22"/>
        </w:rPr>
        <w:t>ects</w:t>
      </w:r>
      <w:proofErr w:type="spellEnd"/>
      <w:r w:rsidRPr="00C871D0">
        <w:rPr>
          <w:rFonts w:asciiTheme="majorHAnsi" w:hAnsiTheme="majorHAnsi" w:cstheme="majorHAnsi"/>
          <w:sz w:val="22"/>
          <w:szCs w:val="22"/>
        </w:rPr>
        <w:t xml:space="preserve"> of haloperidol and methamphetamine on time estimation in the rat. Psychopharmacology (</w:t>
      </w:r>
      <w:proofErr w:type="spellStart"/>
      <w:r w:rsidRPr="00C871D0">
        <w:rPr>
          <w:rFonts w:asciiTheme="majorHAnsi" w:hAnsiTheme="majorHAnsi" w:cstheme="majorHAnsi"/>
          <w:sz w:val="22"/>
          <w:szCs w:val="22"/>
        </w:rPr>
        <w:t>Berl</w:t>
      </w:r>
      <w:proofErr w:type="spellEnd"/>
      <w:r w:rsidRPr="00C871D0">
        <w:rPr>
          <w:rFonts w:asciiTheme="majorHAnsi" w:hAnsiTheme="majorHAnsi" w:cstheme="majorHAnsi"/>
          <w:sz w:val="22"/>
          <w:szCs w:val="22"/>
        </w:rPr>
        <w:t xml:space="preserve">), 79(1):10–5. 0033-3158 (Print) Comparative Study Journal Article Research Support, U.S. Gov’t, Non-P.H.S. </w:t>
      </w:r>
    </w:p>
    <w:p w:rsidR="00C871D0" w:rsidRPr="00C871D0" w:rsidRDefault="00C871D0" w:rsidP="00C871D0">
      <w:pPr>
        <w:pStyle w:val="NormalWeb"/>
        <w:rPr>
          <w:rFonts w:asciiTheme="majorHAnsi" w:hAnsiTheme="majorHAnsi" w:cstheme="majorHAnsi"/>
          <w:sz w:val="22"/>
          <w:szCs w:val="22"/>
        </w:rPr>
      </w:pPr>
      <w:proofErr w:type="spellStart"/>
      <w:r w:rsidRPr="00C871D0">
        <w:rPr>
          <w:rFonts w:asciiTheme="majorHAnsi" w:hAnsiTheme="majorHAnsi" w:cstheme="majorHAnsi"/>
          <w:sz w:val="22"/>
          <w:szCs w:val="22"/>
        </w:rPr>
        <w:t>Buhusi</w:t>
      </w:r>
      <w:proofErr w:type="spellEnd"/>
      <w:r w:rsidRPr="00C871D0">
        <w:rPr>
          <w:rFonts w:asciiTheme="majorHAnsi" w:hAnsiTheme="majorHAnsi" w:cstheme="majorHAnsi"/>
          <w:sz w:val="22"/>
          <w:szCs w:val="22"/>
        </w:rPr>
        <w:t xml:space="preserve">, C. V. and </w:t>
      </w:r>
      <w:proofErr w:type="spellStart"/>
      <w:r w:rsidRPr="00C871D0">
        <w:rPr>
          <w:rFonts w:asciiTheme="majorHAnsi" w:hAnsiTheme="majorHAnsi" w:cstheme="majorHAnsi"/>
          <w:sz w:val="22"/>
          <w:szCs w:val="22"/>
        </w:rPr>
        <w:t>Meck</w:t>
      </w:r>
      <w:proofErr w:type="spellEnd"/>
      <w:r w:rsidRPr="00C871D0">
        <w:rPr>
          <w:rFonts w:asciiTheme="majorHAnsi" w:hAnsiTheme="majorHAnsi" w:cstheme="majorHAnsi"/>
          <w:sz w:val="22"/>
          <w:szCs w:val="22"/>
        </w:rPr>
        <w:t xml:space="preserve">, W. H. (2002). </w:t>
      </w:r>
      <w:proofErr w:type="spellStart"/>
      <w:r w:rsidRPr="00C871D0">
        <w:rPr>
          <w:rFonts w:asciiTheme="majorHAnsi" w:hAnsiTheme="majorHAnsi" w:cstheme="majorHAnsi"/>
          <w:sz w:val="22"/>
          <w:szCs w:val="22"/>
        </w:rPr>
        <w:t>Di</w:t>
      </w:r>
      <w:r w:rsidRPr="00C871D0">
        <w:rPr>
          <w:rFonts w:ascii="Cambria Math" w:hAnsi="Cambria Math" w:cs="Cambria Math"/>
          <w:sz w:val="22"/>
          <w:szCs w:val="22"/>
        </w:rPr>
        <w:t>↵</w:t>
      </w:r>
      <w:r w:rsidRPr="00C871D0">
        <w:rPr>
          <w:rFonts w:asciiTheme="majorHAnsi" w:hAnsiTheme="majorHAnsi" w:cstheme="majorHAnsi"/>
          <w:sz w:val="22"/>
          <w:szCs w:val="22"/>
        </w:rPr>
        <w:t>erential</w:t>
      </w:r>
      <w:proofErr w:type="spellEnd"/>
      <w:r w:rsidRPr="00C871D0">
        <w:rPr>
          <w:rFonts w:asciiTheme="majorHAnsi" w:hAnsiTheme="majorHAnsi" w:cstheme="majorHAnsi"/>
          <w:sz w:val="22"/>
          <w:szCs w:val="22"/>
        </w:rPr>
        <w:t xml:space="preserve"> </w:t>
      </w:r>
      <w:proofErr w:type="spellStart"/>
      <w:r w:rsidRPr="00C871D0">
        <w:rPr>
          <w:rFonts w:asciiTheme="majorHAnsi" w:hAnsiTheme="majorHAnsi" w:cstheme="majorHAnsi"/>
          <w:sz w:val="22"/>
          <w:szCs w:val="22"/>
        </w:rPr>
        <w:t>e</w:t>
      </w:r>
      <w:r w:rsidRPr="00C871D0">
        <w:rPr>
          <w:rFonts w:ascii="Cambria Math" w:hAnsi="Cambria Math" w:cs="Cambria Math"/>
          <w:sz w:val="22"/>
          <w:szCs w:val="22"/>
        </w:rPr>
        <w:t>↵</w:t>
      </w:r>
      <w:r w:rsidRPr="00C871D0">
        <w:rPr>
          <w:rFonts w:asciiTheme="majorHAnsi" w:hAnsiTheme="majorHAnsi" w:cstheme="majorHAnsi"/>
          <w:sz w:val="22"/>
          <w:szCs w:val="22"/>
        </w:rPr>
        <w:t>ects</w:t>
      </w:r>
      <w:proofErr w:type="spellEnd"/>
      <w:r w:rsidRPr="00C871D0">
        <w:rPr>
          <w:rFonts w:asciiTheme="majorHAnsi" w:hAnsiTheme="majorHAnsi" w:cstheme="majorHAnsi"/>
          <w:sz w:val="22"/>
          <w:szCs w:val="22"/>
        </w:rPr>
        <w:t xml:space="preserve"> of </w:t>
      </w:r>
      <w:proofErr w:type="spellStart"/>
      <w:r w:rsidRPr="00C871D0">
        <w:rPr>
          <w:rFonts w:asciiTheme="majorHAnsi" w:hAnsiTheme="majorHAnsi" w:cstheme="majorHAnsi"/>
          <w:sz w:val="22"/>
          <w:szCs w:val="22"/>
        </w:rPr>
        <w:t>metham</w:t>
      </w:r>
      <w:proofErr w:type="spellEnd"/>
      <w:r w:rsidRPr="00C871D0">
        <w:rPr>
          <w:rFonts w:asciiTheme="majorHAnsi" w:hAnsiTheme="majorHAnsi" w:cstheme="majorHAnsi"/>
          <w:sz w:val="22"/>
          <w:szCs w:val="22"/>
        </w:rPr>
        <w:t xml:space="preserve">- </w:t>
      </w:r>
      <w:proofErr w:type="spellStart"/>
      <w:r w:rsidRPr="00C871D0">
        <w:rPr>
          <w:rFonts w:asciiTheme="majorHAnsi" w:hAnsiTheme="majorHAnsi" w:cstheme="majorHAnsi"/>
          <w:sz w:val="22"/>
          <w:szCs w:val="22"/>
        </w:rPr>
        <w:t>phetamine</w:t>
      </w:r>
      <w:proofErr w:type="spellEnd"/>
      <w:r w:rsidRPr="00C871D0">
        <w:rPr>
          <w:rFonts w:asciiTheme="majorHAnsi" w:hAnsiTheme="majorHAnsi" w:cstheme="majorHAnsi"/>
          <w:sz w:val="22"/>
          <w:szCs w:val="22"/>
        </w:rPr>
        <w:t xml:space="preserve"> and haloperidol on the control of an internal clock. </w:t>
      </w:r>
      <w:proofErr w:type="spellStart"/>
      <w:r w:rsidRPr="00C871D0">
        <w:rPr>
          <w:rFonts w:asciiTheme="majorHAnsi" w:hAnsiTheme="majorHAnsi" w:cstheme="majorHAnsi"/>
          <w:sz w:val="22"/>
          <w:szCs w:val="22"/>
        </w:rPr>
        <w:t>Behav</w:t>
      </w:r>
      <w:proofErr w:type="spellEnd"/>
      <w:r w:rsidRPr="00C871D0">
        <w:rPr>
          <w:rFonts w:asciiTheme="majorHAnsi" w:hAnsiTheme="majorHAnsi" w:cstheme="majorHAnsi"/>
          <w:sz w:val="22"/>
          <w:szCs w:val="22"/>
        </w:rPr>
        <w:t xml:space="preserve"> </w:t>
      </w:r>
      <w:proofErr w:type="spellStart"/>
      <w:r w:rsidRPr="00C871D0">
        <w:rPr>
          <w:rFonts w:asciiTheme="majorHAnsi" w:hAnsiTheme="majorHAnsi" w:cstheme="majorHAnsi"/>
          <w:sz w:val="22"/>
          <w:szCs w:val="22"/>
        </w:rPr>
        <w:t>Neurosci</w:t>
      </w:r>
      <w:proofErr w:type="spellEnd"/>
      <w:r w:rsidRPr="00C871D0">
        <w:rPr>
          <w:rFonts w:asciiTheme="majorHAnsi" w:hAnsiTheme="majorHAnsi" w:cstheme="majorHAnsi"/>
          <w:sz w:val="22"/>
          <w:szCs w:val="22"/>
        </w:rPr>
        <w:t xml:space="preserve">, 116(2):291–7. 0735-7044 (Print) Journal Article. </w:t>
      </w:r>
    </w:p>
    <w:p w:rsidR="00C871D0" w:rsidRPr="00C871D0" w:rsidRDefault="00C871D0" w:rsidP="00C871D0">
      <w:pPr>
        <w:pStyle w:val="NormalWeb"/>
        <w:rPr>
          <w:rFonts w:asciiTheme="majorHAnsi" w:hAnsiTheme="majorHAnsi" w:cstheme="majorHAnsi"/>
          <w:sz w:val="22"/>
          <w:szCs w:val="22"/>
        </w:rPr>
      </w:pPr>
      <w:proofErr w:type="spellStart"/>
      <w:r w:rsidRPr="00C871D0">
        <w:rPr>
          <w:rFonts w:asciiTheme="majorHAnsi" w:hAnsiTheme="majorHAnsi" w:cstheme="majorHAnsi"/>
          <w:sz w:val="22"/>
          <w:szCs w:val="22"/>
        </w:rPr>
        <w:t>Rammsayer</w:t>
      </w:r>
      <w:proofErr w:type="spellEnd"/>
      <w:r w:rsidRPr="00C871D0">
        <w:rPr>
          <w:rFonts w:asciiTheme="majorHAnsi" w:hAnsiTheme="majorHAnsi" w:cstheme="majorHAnsi"/>
          <w:sz w:val="22"/>
          <w:szCs w:val="22"/>
        </w:rPr>
        <w:t xml:space="preserve">, T. H. (1999). Neuropharmacological evidence for </w:t>
      </w:r>
      <w:proofErr w:type="spellStart"/>
      <w:r w:rsidRPr="00C871D0">
        <w:rPr>
          <w:rFonts w:asciiTheme="majorHAnsi" w:hAnsiTheme="majorHAnsi" w:cstheme="majorHAnsi"/>
          <w:sz w:val="22"/>
          <w:szCs w:val="22"/>
        </w:rPr>
        <w:t>di</w:t>
      </w:r>
      <w:r w:rsidRPr="00C871D0">
        <w:rPr>
          <w:rFonts w:ascii="Cambria Math" w:hAnsi="Cambria Math" w:cs="Cambria Math"/>
          <w:sz w:val="22"/>
          <w:szCs w:val="22"/>
        </w:rPr>
        <w:t>↵</w:t>
      </w:r>
      <w:r w:rsidRPr="00C871D0">
        <w:rPr>
          <w:rFonts w:asciiTheme="majorHAnsi" w:hAnsiTheme="majorHAnsi" w:cstheme="majorHAnsi"/>
          <w:sz w:val="22"/>
          <w:szCs w:val="22"/>
        </w:rPr>
        <w:t>erent</w:t>
      </w:r>
      <w:proofErr w:type="spellEnd"/>
      <w:r w:rsidRPr="00C871D0">
        <w:rPr>
          <w:rFonts w:asciiTheme="majorHAnsi" w:hAnsiTheme="majorHAnsi" w:cstheme="majorHAnsi"/>
          <w:sz w:val="22"/>
          <w:szCs w:val="22"/>
        </w:rPr>
        <w:t xml:space="preserve"> timing mechanisms in humans. The Quarterly Journal of Experimental Psychology Section B, 52(3):273 – 286. </w:t>
      </w:r>
    </w:p>
    <w:p w:rsidR="00C871D0" w:rsidRPr="00C871D0" w:rsidRDefault="00C871D0" w:rsidP="00C871D0">
      <w:pPr>
        <w:pStyle w:val="NormalWeb"/>
        <w:rPr>
          <w:rFonts w:asciiTheme="majorHAnsi" w:hAnsiTheme="majorHAnsi" w:cstheme="majorHAnsi"/>
          <w:sz w:val="22"/>
          <w:szCs w:val="22"/>
        </w:rPr>
      </w:pPr>
      <w:r w:rsidRPr="00C871D0">
        <w:rPr>
          <w:rFonts w:asciiTheme="majorHAnsi" w:hAnsiTheme="majorHAnsi" w:cstheme="majorHAnsi"/>
          <w:sz w:val="22"/>
          <w:szCs w:val="22"/>
        </w:rPr>
        <w:t xml:space="preserve">Although it is tempting to explain these </w:t>
      </w:r>
      <w:r w:rsidRPr="00C871D0">
        <w:rPr>
          <w:rFonts w:asciiTheme="majorHAnsi" w:hAnsiTheme="majorHAnsi" w:cstheme="majorHAnsi"/>
          <w:sz w:val="22"/>
          <w:szCs w:val="22"/>
        </w:rPr>
        <w:t xml:space="preserve">dopamine/timing </w:t>
      </w:r>
      <w:r w:rsidRPr="00C871D0">
        <w:rPr>
          <w:rFonts w:asciiTheme="majorHAnsi" w:hAnsiTheme="majorHAnsi" w:cstheme="majorHAnsi"/>
          <w:sz w:val="22"/>
          <w:szCs w:val="22"/>
        </w:rPr>
        <w:t>findings in terms of motor arousal, this explanation is unsatisfactory as the same result has been demonstrated in a perceptual matching procedure with rats: rats were trained to respond with one lever for a short interval, and another lever for a long interval, then tested with the two trained intervals plus seven distracter intervals. When tested whilst on methamphetamine, the rats generalised their responses to intervals shorter than the trained intervals; when tested on haloperidol, they generalised to longer intervals (</w:t>
      </w:r>
      <w:proofErr w:type="spellStart"/>
      <w:r w:rsidRPr="00C871D0">
        <w:rPr>
          <w:rFonts w:asciiTheme="majorHAnsi" w:hAnsiTheme="majorHAnsi" w:cstheme="majorHAnsi"/>
          <w:sz w:val="22"/>
          <w:szCs w:val="22"/>
        </w:rPr>
        <w:t>Maricq</w:t>
      </w:r>
      <w:proofErr w:type="spellEnd"/>
      <w:r w:rsidRPr="00C871D0">
        <w:rPr>
          <w:rFonts w:asciiTheme="majorHAnsi" w:hAnsiTheme="majorHAnsi" w:cstheme="majorHAnsi"/>
          <w:sz w:val="22"/>
          <w:szCs w:val="22"/>
        </w:rPr>
        <w:t xml:space="preserve"> and Church, 1983). </w:t>
      </w:r>
    </w:p>
    <w:p w:rsidR="00330EB2" w:rsidRDefault="00330EB2" w:rsidP="001651F0">
      <w:pPr>
        <w:rPr>
          <w:rFonts w:asciiTheme="majorHAnsi" w:hAnsiTheme="majorHAnsi" w:cstheme="majorHAnsi"/>
          <w:sz w:val="22"/>
          <w:szCs w:val="22"/>
        </w:rPr>
      </w:pPr>
    </w:p>
    <w:p w:rsidR="00330EB2" w:rsidRPr="00330EB2" w:rsidRDefault="00330EB2" w:rsidP="001651F0">
      <w:pPr>
        <w:rPr>
          <w:rFonts w:asciiTheme="majorHAnsi" w:hAnsiTheme="majorHAnsi" w:cstheme="majorHAnsi"/>
          <w:b/>
          <w:sz w:val="22"/>
          <w:szCs w:val="22"/>
        </w:rPr>
      </w:pPr>
      <w:r w:rsidRPr="00330EB2">
        <w:rPr>
          <w:rFonts w:asciiTheme="majorHAnsi" w:hAnsiTheme="majorHAnsi" w:cstheme="majorHAnsi"/>
          <w:b/>
          <w:sz w:val="22"/>
          <w:szCs w:val="22"/>
        </w:rPr>
        <w:t>The arousal-timing-noradrenaline link</w:t>
      </w:r>
    </w:p>
    <w:p w:rsidR="00330EB2" w:rsidRDefault="00330EB2" w:rsidP="001651F0">
      <w:pPr>
        <w:rPr>
          <w:rFonts w:asciiTheme="majorHAnsi" w:hAnsiTheme="majorHAnsi" w:cstheme="majorHAnsi"/>
          <w:sz w:val="22"/>
          <w:szCs w:val="22"/>
        </w:rPr>
      </w:pPr>
    </w:p>
    <w:p w:rsidR="00330EB2" w:rsidRDefault="00330EB2" w:rsidP="001651F0">
      <w:pPr>
        <w:rPr>
          <w:rFonts w:asciiTheme="majorHAnsi" w:hAnsiTheme="majorHAnsi" w:cstheme="majorHAnsi"/>
          <w:sz w:val="22"/>
          <w:szCs w:val="22"/>
        </w:rPr>
      </w:pPr>
      <w:r>
        <w:rPr>
          <w:rFonts w:asciiTheme="majorHAnsi" w:hAnsiTheme="majorHAnsi" w:cstheme="majorHAnsi"/>
          <w:sz w:val="22"/>
          <w:szCs w:val="22"/>
        </w:rPr>
        <w:t>Noradrenaline drives arousal and arousal affects timing judgements, however to my knowledge no-one has investigated whether noradrenaline affects timing judgements (although there are quite a few studies on the relationship between dopamine and timing judgements</w:t>
      </w:r>
    </w:p>
    <w:p w:rsidR="00330EB2" w:rsidRDefault="00330EB2" w:rsidP="001651F0">
      <w:pPr>
        <w:rPr>
          <w:rFonts w:asciiTheme="majorHAnsi" w:hAnsiTheme="majorHAnsi" w:cstheme="majorHAnsi"/>
          <w:sz w:val="22"/>
          <w:szCs w:val="22"/>
        </w:rPr>
      </w:pPr>
    </w:p>
    <w:p w:rsidR="00330EB2" w:rsidRPr="001651F0" w:rsidRDefault="00330EB2" w:rsidP="001651F0">
      <w:pPr>
        <w:rPr>
          <w:rFonts w:asciiTheme="majorHAnsi" w:hAnsiTheme="majorHAnsi" w:cstheme="majorHAnsi"/>
          <w:sz w:val="22"/>
          <w:szCs w:val="22"/>
        </w:rPr>
      </w:pPr>
    </w:p>
    <w:p w:rsidR="00590BBD" w:rsidRPr="00C871D0" w:rsidRDefault="00590BBD" w:rsidP="001651F0">
      <w:pPr>
        <w:rPr>
          <w:rFonts w:asciiTheme="majorHAnsi" w:hAnsiTheme="majorHAnsi" w:cstheme="majorHAnsi"/>
          <w:b/>
          <w:i/>
          <w:sz w:val="22"/>
          <w:szCs w:val="22"/>
        </w:rPr>
      </w:pPr>
      <w:r w:rsidRPr="00C871D0">
        <w:rPr>
          <w:rFonts w:asciiTheme="majorHAnsi" w:hAnsiTheme="majorHAnsi" w:cstheme="majorHAnsi"/>
          <w:b/>
          <w:i/>
          <w:sz w:val="22"/>
          <w:szCs w:val="22"/>
        </w:rPr>
        <w:t>Key refs on pupil/noradrenaline/arousal</w:t>
      </w:r>
    </w:p>
    <w:p w:rsidR="00590BBD" w:rsidRDefault="00590BBD" w:rsidP="001651F0">
      <w:pPr>
        <w:rPr>
          <w:rFonts w:asciiTheme="majorHAnsi" w:hAnsiTheme="majorHAnsi" w:cstheme="majorHAnsi"/>
          <w:sz w:val="22"/>
          <w:szCs w:val="22"/>
        </w:rPr>
      </w:pPr>
    </w:p>
    <w:p w:rsidR="006A404A" w:rsidRDefault="006A404A" w:rsidP="001651F0">
      <w:pPr>
        <w:rPr>
          <w:rFonts w:asciiTheme="majorHAnsi" w:hAnsiTheme="majorHAnsi" w:cstheme="majorHAnsi"/>
          <w:sz w:val="22"/>
          <w:szCs w:val="22"/>
        </w:rPr>
      </w:pPr>
      <w:r>
        <w:rPr>
          <w:rFonts w:asciiTheme="majorHAnsi" w:hAnsiTheme="majorHAnsi" w:cstheme="majorHAnsi"/>
          <w:sz w:val="22"/>
          <w:szCs w:val="22"/>
        </w:rPr>
        <w:t>The classic reference arguing for a relationship between noradrenaline level and performance</w:t>
      </w:r>
    </w:p>
    <w:p w:rsidR="006A404A" w:rsidRPr="001651F0" w:rsidRDefault="006A404A" w:rsidP="001651F0">
      <w:pPr>
        <w:rPr>
          <w:rFonts w:asciiTheme="majorHAnsi" w:hAnsiTheme="majorHAnsi" w:cstheme="majorHAnsi"/>
          <w:sz w:val="22"/>
          <w:szCs w:val="22"/>
        </w:rPr>
      </w:pPr>
    </w:p>
    <w:p w:rsidR="006A404A" w:rsidRPr="00D33D9B" w:rsidRDefault="006A404A" w:rsidP="006A404A">
      <w:pPr>
        <w:rPr>
          <w:rFonts w:asciiTheme="majorHAnsi" w:eastAsia="Times New Roman" w:hAnsiTheme="majorHAnsi" w:cstheme="majorHAnsi"/>
        </w:rPr>
      </w:pPr>
      <w:hyperlink r:id="rId5" w:history="1">
        <w:r w:rsidRPr="00D33D9B">
          <w:rPr>
            <w:rFonts w:asciiTheme="majorHAnsi" w:eastAsia="Times New Roman" w:hAnsiTheme="majorHAnsi" w:cstheme="majorHAnsi"/>
            <w:color w:val="0000FF"/>
            <w:u w:val="single"/>
          </w:rPr>
          <w:t>An integrative theory of locus coeruleus-</w:t>
        </w:r>
        <w:r w:rsidRPr="00D33D9B">
          <w:rPr>
            <w:rFonts w:asciiTheme="majorHAnsi" w:eastAsia="Times New Roman" w:hAnsiTheme="majorHAnsi" w:cstheme="majorHAnsi"/>
            <w:b/>
            <w:bCs/>
            <w:color w:val="0000FF"/>
            <w:u w:val="single"/>
          </w:rPr>
          <w:t>norepinephrine</w:t>
        </w:r>
        <w:r w:rsidRPr="00D33D9B">
          <w:rPr>
            <w:rFonts w:asciiTheme="majorHAnsi" w:eastAsia="Times New Roman" w:hAnsiTheme="majorHAnsi" w:cstheme="majorHAnsi"/>
            <w:color w:val="0000FF"/>
            <w:u w:val="single"/>
          </w:rPr>
          <w:t xml:space="preserve"> function: adaptive gain and optimal performance. </w:t>
        </w:r>
      </w:hyperlink>
    </w:p>
    <w:p w:rsidR="006A404A" w:rsidRDefault="006A404A" w:rsidP="001651F0">
      <w:pPr>
        <w:rPr>
          <w:rFonts w:asciiTheme="majorHAnsi" w:eastAsia="Times New Roman" w:hAnsiTheme="majorHAnsi" w:cstheme="majorHAnsi"/>
        </w:rPr>
      </w:pPr>
      <w:r w:rsidRPr="00D33D9B">
        <w:rPr>
          <w:rFonts w:asciiTheme="majorHAnsi" w:eastAsia="Times New Roman" w:hAnsiTheme="majorHAnsi" w:cstheme="majorHAnsi"/>
          <w:b/>
          <w:bCs/>
        </w:rPr>
        <w:t>Aston-Jones G</w:t>
      </w:r>
      <w:r w:rsidRPr="00D33D9B">
        <w:rPr>
          <w:rFonts w:asciiTheme="majorHAnsi" w:eastAsia="Times New Roman" w:hAnsiTheme="majorHAnsi" w:cstheme="majorHAnsi"/>
        </w:rPr>
        <w:t xml:space="preserve">, Cohen JD. </w:t>
      </w:r>
      <w:proofErr w:type="spellStart"/>
      <w:r w:rsidRPr="00D33D9B">
        <w:rPr>
          <w:rFonts w:asciiTheme="majorHAnsi" w:eastAsia="Times New Roman" w:hAnsiTheme="majorHAnsi" w:cstheme="majorHAnsi"/>
        </w:rPr>
        <w:t>Annu</w:t>
      </w:r>
      <w:proofErr w:type="spellEnd"/>
      <w:r w:rsidRPr="00D33D9B">
        <w:rPr>
          <w:rFonts w:asciiTheme="majorHAnsi" w:eastAsia="Times New Roman" w:hAnsiTheme="majorHAnsi" w:cstheme="majorHAnsi"/>
        </w:rPr>
        <w:t xml:space="preserve"> Rev </w:t>
      </w:r>
      <w:proofErr w:type="spellStart"/>
      <w:r w:rsidRPr="00D33D9B">
        <w:rPr>
          <w:rFonts w:asciiTheme="majorHAnsi" w:eastAsia="Times New Roman" w:hAnsiTheme="majorHAnsi" w:cstheme="majorHAnsi"/>
        </w:rPr>
        <w:t>Neurosci</w:t>
      </w:r>
      <w:proofErr w:type="spellEnd"/>
      <w:r w:rsidRPr="00D33D9B">
        <w:rPr>
          <w:rFonts w:asciiTheme="majorHAnsi" w:eastAsia="Times New Roman" w:hAnsiTheme="majorHAnsi" w:cstheme="majorHAnsi"/>
        </w:rPr>
        <w:t xml:space="preserve">. </w:t>
      </w:r>
      <w:proofErr w:type="gramStart"/>
      <w:r w:rsidRPr="00D33D9B">
        <w:rPr>
          <w:rFonts w:asciiTheme="majorHAnsi" w:eastAsia="Times New Roman" w:hAnsiTheme="majorHAnsi" w:cstheme="majorHAnsi"/>
        </w:rPr>
        <w:t>2005;28:403</w:t>
      </w:r>
      <w:proofErr w:type="gramEnd"/>
      <w:r w:rsidRPr="00D33D9B">
        <w:rPr>
          <w:rFonts w:asciiTheme="majorHAnsi" w:eastAsia="Times New Roman" w:hAnsiTheme="majorHAnsi" w:cstheme="majorHAnsi"/>
        </w:rPr>
        <w:t xml:space="preserve">-50. </w:t>
      </w:r>
      <w:proofErr w:type="spellStart"/>
      <w:r w:rsidRPr="00D33D9B">
        <w:rPr>
          <w:rFonts w:asciiTheme="majorHAnsi" w:eastAsia="Times New Roman" w:hAnsiTheme="majorHAnsi" w:cstheme="majorHAnsi"/>
        </w:rPr>
        <w:t>doi</w:t>
      </w:r>
      <w:proofErr w:type="spellEnd"/>
      <w:r w:rsidRPr="00D33D9B">
        <w:rPr>
          <w:rFonts w:asciiTheme="majorHAnsi" w:eastAsia="Times New Roman" w:hAnsiTheme="majorHAnsi" w:cstheme="majorHAnsi"/>
        </w:rPr>
        <w:t>: 10.1146/annurev.neuro.28.061604.135709.</w:t>
      </w:r>
    </w:p>
    <w:p w:rsidR="006A404A" w:rsidRDefault="006A404A" w:rsidP="001651F0">
      <w:pPr>
        <w:rPr>
          <w:rFonts w:asciiTheme="majorHAnsi" w:eastAsia="Times New Roman" w:hAnsiTheme="majorHAnsi" w:cstheme="majorHAnsi"/>
        </w:rPr>
      </w:pPr>
    </w:p>
    <w:p w:rsidR="006A404A" w:rsidRPr="006A404A" w:rsidRDefault="006A404A" w:rsidP="001651F0">
      <w:pPr>
        <w:rPr>
          <w:rFonts w:asciiTheme="majorHAnsi" w:eastAsia="Times New Roman" w:hAnsiTheme="majorHAnsi" w:cstheme="majorHAnsi"/>
        </w:rPr>
      </w:pPr>
      <w:r>
        <w:rPr>
          <w:rFonts w:asciiTheme="majorHAnsi" w:eastAsia="Times New Roman" w:hAnsiTheme="majorHAnsi" w:cstheme="majorHAnsi"/>
        </w:rPr>
        <w:t>Evidence that pupil dilation actually does depend on noradrenaline</w:t>
      </w:r>
      <w:r w:rsidR="00330EB2">
        <w:rPr>
          <w:rFonts w:asciiTheme="majorHAnsi" w:eastAsia="Times New Roman" w:hAnsiTheme="majorHAnsi" w:cstheme="majorHAnsi"/>
        </w:rPr>
        <w:t>:</w:t>
      </w:r>
    </w:p>
    <w:p w:rsidR="00330EB2" w:rsidRPr="00D33D9B" w:rsidRDefault="00330EB2" w:rsidP="00330EB2">
      <w:pPr>
        <w:rPr>
          <w:rFonts w:asciiTheme="majorHAnsi" w:eastAsia="Times New Roman" w:hAnsiTheme="majorHAnsi" w:cstheme="majorHAnsi"/>
        </w:rPr>
      </w:pPr>
    </w:p>
    <w:p w:rsidR="00330EB2" w:rsidRPr="00D33D9B" w:rsidRDefault="00330EB2" w:rsidP="00330EB2">
      <w:pPr>
        <w:rPr>
          <w:rFonts w:asciiTheme="majorHAnsi" w:eastAsia="Times New Roman" w:hAnsiTheme="majorHAnsi" w:cstheme="majorHAnsi"/>
        </w:rPr>
      </w:pPr>
      <w:hyperlink r:id="rId6" w:history="1">
        <w:r w:rsidRPr="00D33D9B">
          <w:rPr>
            <w:rFonts w:asciiTheme="majorHAnsi" w:eastAsia="Times New Roman" w:hAnsiTheme="majorHAnsi" w:cstheme="majorHAnsi"/>
            <w:color w:val="0000FF"/>
            <w:u w:val="single"/>
          </w:rPr>
          <w:t xml:space="preserve">Relationships between </w:t>
        </w:r>
        <w:r w:rsidRPr="00D33D9B">
          <w:rPr>
            <w:rFonts w:asciiTheme="majorHAnsi" w:eastAsia="Times New Roman" w:hAnsiTheme="majorHAnsi" w:cstheme="majorHAnsi"/>
            <w:b/>
            <w:bCs/>
            <w:color w:val="0000FF"/>
            <w:u w:val="single"/>
          </w:rPr>
          <w:t>Pupil</w:t>
        </w:r>
        <w:r w:rsidRPr="00D33D9B">
          <w:rPr>
            <w:rFonts w:asciiTheme="majorHAnsi" w:eastAsia="Times New Roman" w:hAnsiTheme="majorHAnsi" w:cstheme="majorHAnsi"/>
            <w:color w:val="0000FF"/>
            <w:u w:val="single"/>
          </w:rPr>
          <w:t xml:space="preserve"> Diameter and Neuronal Activity in the Locus Coeruleus, Colliculi, and Cingulate Cortex. </w:t>
        </w:r>
      </w:hyperlink>
    </w:p>
    <w:p w:rsidR="00330EB2" w:rsidRPr="00D33D9B" w:rsidRDefault="00330EB2" w:rsidP="00330EB2">
      <w:pPr>
        <w:rPr>
          <w:rFonts w:asciiTheme="majorHAnsi" w:eastAsia="Times New Roman" w:hAnsiTheme="majorHAnsi" w:cstheme="majorHAnsi"/>
        </w:rPr>
      </w:pPr>
      <w:r w:rsidRPr="00D33D9B">
        <w:rPr>
          <w:rFonts w:asciiTheme="majorHAnsi" w:eastAsia="Times New Roman" w:hAnsiTheme="majorHAnsi" w:cstheme="majorHAnsi"/>
        </w:rPr>
        <w:t xml:space="preserve">Joshi S, Li Y, </w:t>
      </w:r>
      <w:proofErr w:type="spellStart"/>
      <w:r w:rsidRPr="00D33D9B">
        <w:rPr>
          <w:rFonts w:asciiTheme="majorHAnsi" w:eastAsia="Times New Roman" w:hAnsiTheme="majorHAnsi" w:cstheme="majorHAnsi"/>
        </w:rPr>
        <w:t>Kalwani</w:t>
      </w:r>
      <w:proofErr w:type="spellEnd"/>
      <w:r w:rsidRPr="00D33D9B">
        <w:rPr>
          <w:rFonts w:asciiTheme="majorHAnsi" w:eastAsia="Times New Roman" w:hAnsiTheme="majorHAnsi" w:cstheme="majorHAnsi"/>
        </w:rPr>
        <w:t xml:space="preserve"> RM, Gold JI. Neuron. 2016 Jan 6;89(1):221-34. </w:t>
      </w:r>
      <w:proofErr w:type="spellStart"/>
      <w:r w:rsidRPr="00D33D9B">
        <w:rPr>
          <w:rFonts w:asciiTheme="majorHAnsi" w:eastAsia="Times New Roman" w:hAnsiTheme="majorHAnsi" w:cstheme="majorHAnsi"/>
        </w:rPr>
        <w:t>doi</w:t>
      </w:r>
      <w:proofErr w:type="spellEnd"/>
      <w:r w:rsidRPr="00D33D9B">
        <w:rPr>
          <w:rFonts w:asciiTheme="majorHAnsi" w:eastAsia="Times New Roman" w:hAnsiTheme="majorHAnsi" w:cstheme="majorHAnsi"/>
        </w:rPr>
        <w:t xml:space="preserve">: 10.1016/j.neuron.2015.11.028. </w:t>
      </w:r>
      <w:proofErr w:type="spellStart"/>
      <w:r w:rsidRPr="00D33D9B">
        <w:rPr>
          <w:rFonts w:asciiTheme="majorHAnsi" w:eastAsia="Times New Roman" w:hAnsiTheme="majorHAnsi" w:cstheme="majorHAnsi"/>
        </w:rPr>
        <w:t>Epub</w:t>
      </w:r>
      <w:proofErr w:type="spellEnd"/>
      <w:r w:rsidRPr="00D33D9B">
        <w:rPr>
          <w:rFonts w:asciiTheme="majorHAnsi" w:eastAsia="Times New Roman" w:hAnsiTheme="majorHAnsi" w:cstheme="majorHAnsi"/>
        </w:rPr>
        <w:t xml:space="preserve"> 2015 Dec 17.</w:t>
      </w:r>
    </w:p>
    <w:p w:rsidR="006A404A" w:rsidRDefault="006A404A" w:rsidP="001651F0">
      <w:pPr>
        <w:rPr>
          <w:rFonts w:asciiTheme="majorHAnsi" w:hAnsiTheme="majorHAnsi" w:cstheme="majorHAnsi"/>
          <w:sz w:val="22"/>
          <w:szCs w:val="22"/>
        </w:rPr>
      </w:pPr>
    </w:p>
    <w:p w:rsidR="00330EB2" w:rsidRPr="00C871D0" w:rsidRDefault="00330EB2" w:rsidP="001651F0">
      <w:pPr>
        <w:rPr>
          <w:rFonts w:asciiTheme="majorHAnsi" w:hAnsiTheme="majorHAnsi" w:cstheme="majorHAnsi"/>
          <w:b/>
          <w:i/>
          <w:sz w:val="22"/>
          <w:szCs w:val="22"/>
        </w:rPr>
      </w:pPr>
      <w:r w:rsidRPr="00C871D0">
        <w:rPr>
          <w:rFonts w:asciiTheme="majorHAnsi" w:hAnsiTheme="majorHAnsi" w:cstheme="majorHAnsi"/>
          <w:b/>
          <w:i/>
          <w:sz w:val="22"/>
          <w:szCs w:val="22"/>
        </w:rPr>
        <w:t>Key ref on timing/arousal</w:t>
      </w:r>
    </w:p>
    <w:p w:rsidR="00330EB2" w:rsidRPr="001651F0" w:rsidRDefault="00330EB2" w:rsidP="001651F0">
      <w:pPr>
        <w:rPr>
          <w:rFonts w:asciiTheme="majorHAnsi" w:hAnsiTheme="majorHAnsi" w:cstheme="majorHAnsi"/>
          <w:sz w:val="22"/>
          <w:szCs w:val="22"/>
        </w:rPr>
      </w:pPr>
    </w:p>
    <w:p w:rsidR="00590BBD" w:rsidRPr="006A404A" w:rsidRDefault="00590BBD" w:rsidP="001651F0">
      <w:pPr>
        <w:rPr>
          <w:rFonts w:asciiTheme="majorHAnsi" w:hAnsiTheme="majorHAnsi" w:cstheme="majorHAnsi"/>
          <w:i/>
          <w:sz w:val="22"/>
          <w:szCs w:val="22"/>
        </w:rPr>
      </w:pPr>
      <w:r w:rsidRPr="006A404A">
        <w:rPr>
          <w:rFonts w:asciiTheme="majorHAnsi" w:hAnsiTheme="majorHAnsi" w:cstheme="majorHAnsi"/>
          <w:i/>
          <w:sz w:val="22"/>
          <w:szCs w:val="22"/>
        </w:rPr>
        <w:t>Arousal affects timing judgements</w:t>
      </w:r>
      <w:r w:rsidR="006A404A">
        <w:rPr>
          <w:rFonts w:asciiTheme="majorHAnsi" w:hAnsiTheme="majorHAnsi" w:cstheme="majorHAnsi"/>
          <w:i/>
          <w:sz w:val="22"/>
          <w:szCs w:val="22"/>
        </w:rPr>
        <w:t xml:space="preserve"> - </w:t>
      </w:r>
      <w:r w:rsidRPr="001651F0">
        <w:rPr>
          <w:rFonts w:asciiTheme="majorHAnsi" w:hAnsiTheme="majorHAnsi" w:cstheme="majorHAnsi"/>
          <w:sz w:val="22"/>
          <w:szCs w:val="22"/>
        </w:rPr>
        <w:t>Under high levels of arousal, participants perceive time to slow down (although their rate of taking in information does not increase, so Eagleman argues that the ‘clock’ has not actually slowed)</w:t>
      </w:r>
    </w:p>
    <w:p w:rsidR="006A404A" w:rsidRPr="001651F0" w:rsidRDefault="006A404A" w:rsidP="001651F0">
      <w:pPr>
        <w:rPr>
          <w:rFonts w:asciiTheme="majorHAnsi" w:hAnsiTheme="majorHAnsi" w:cstheme="majorHAnsi"/>
          <w:sz w:val="22"/>
          <w:szCs w:val="22"/>
        </w:rPr>
      </w:pPr>
    </w:p>
    <w:p w:rsidR="00590BBD" w:rsidRPr="001651F0" w:rsidRDefault="00590BBD" w:rsidP="001651F0">
      <w:pPr>
        <w:rPr>
          <w:rFonts w:asciiTheme="majorHAnsi" w:hAnsiTheme="majorHAnsi" w:cstheme="majorHAnsi"/>
          <w:sz w:val="22"/>
          <w:szCs w:val="22"/>
        </w:rPr>
      </w:pPr>
      <w:r w:rsidRPr="001651F0">
        <w:rPr>
          <w:rFonts w:asciiTheme="majorHAnsi" w:hAnsiTheme="majorHAnsi" w:cstheme="majorHAnsi"/>
          <w:sz w:val="22"/>
          <w:szCs w:val="22"/>
        </w:rPr>
        <w:t>Does Time Really Slow Down during a Frightening Event?</w:t>
      </w:r>
    </w:p>
    <w:p w:rsidR="00590BBD" w:rsidRPr="001651F0" w:rsidRDefault="00590BBD" w:rsidP="001651F0">
      <w:pPr>
        <w:rPr>
          <w:rFonts w:asciiTheme="majorHAnsi" w:hAnsiTheme="majorHAnsi" w:cstheme="majorHAnsi"/>
          <w:sz w:val="22"/>
          <w:szCs w:val="22"/>
        </w:rPr>
      </w:pPr>
      <w:r w:rsidRPr="001651F0">
        <w:rPr>
          <w:rFonts w:asciiTheme="majorHAnsi" w:hAnsiTheme="majorHAnsi" w:cstheme="majorHAnsi"/>
          <w:sz w:val="22"/>
          <w:szCs w:val="22"/>
        </w:rPr>
        <w:t xml:space="preserve">Stetson, Fiesta, Eagleman </w:t>
      </w:r>
      <w:r w:rsidR="006A404A">
        <w:rPr>
          <w:rFonts w:asciiTheme="majorHAnsi" w:hAnsiTheme="majorHAnsi" w:cstheme="majorHAnsi"/>
          <w:sz w:val="22"/>
          <w:szCs w:val="22"/>
        </w:rPr>
        <w:t>(</w:t>
      </w:r>
      <w:r w:rsidRPr="001651F0">
        <w:rPr>
          <w:rFonts w:asciiTheme="majorHAnsi" w:hAnsiTheme="majorHAnsi" w:cstheme="majorHAnsi"/>
          <w:sz w:val="22"/>
          <w:szCs w:val="22"/>
        </w:rPr>
        <w:t>2007</w:t>
      </w:r>
      <w:r w:rsidR="006A404A">
        <w:rPr>
          <w:rFonts w:asciiTheme="majorHAnsi" w:hAnsiTheme="majorHAnsi" w:cstheme="majorHAnsi"/>
          <w:sz w:val="22"/>
          <w:szCs w:val="22"/>
        </w:rPr>
        <w:t>)</w:t>
      </w:r>
    </w:p>
    <w:p w:rsidR="00590BBD" w:rsidRPr="001651F0" w:rsidRDefault="00590BBD" w:rsidP="001651F0">
      <w:pPr>
        <w:rPr>
          <w:rFonts w:asciiTheme="majorHAnsi" w:hAnsiTheme="majorHAnsi" w:cstheme="majorHAnsi"/>
          <w:sz w:val="22"/>
          <w:szCs w:val="22"/>
        </w:rPr>
      </w:pPr>
      <w:hyperlink r:id="rId7" w:history="1">
        <w:r w:rsidRPr="001651F0">
          <w:rPr>
            <w:rStyle w:val="Hyperlink"/>
            <w:rFonts w:asciiTheme="majorHAnsi" w:hAnsiTheme="majorHAnsi" w:cstheme="majorHAnsi"/>
            <w:sz w:val="22"/>
            <w:szCs w:val="22"/>
          </w:rPr>
          <w:t>https://doi.org/10.1371/journal.pone.0001295</w:t>
        </w:r>
      </w:hyperlink>
      <w:r w:rsidRPr="001651F0">
        <w:rPr>
          <w:rFonts w:asciiTheme="majorHAnsi" w:hAnsiTheme="majorHAnsi" w:cstheme="majorHAnsi"/>
          <w:sz w:val="22"/>
          <w:szCs w:val="22"/>
        </w:rPr>
        <w:t xml:space="preserve"> </w:t>
      </w:r>
    </w:p>
    <w:p w:rsidR="00590BBD" w:rsidRDefault="00590BBD" w:rsidP="001651F0">
      <w:pPr>
        <w:rPr>
          <w:rFonts w:asciiTheme="majorHAnsi" w:hAnsiTheme="majorHAnsi" w:cstheme="majorHAnsi"/>
          <w:sz w:val="22"/>
          <w:szCs w:val="22"/>
        </w:rPr>
      </w:pPr>
    </w:p>
    <w:p w:rsidR="006A404A" w:rsidRPr="001651F0" w:rsidRDefault="006A404A" w:rsidP="001651F0">
      <w:pPr>
        <w:rPr>
          <w:rFonts w:asciiTheme="majorHAnsi" w:hAnsiTheme="majorHAnsi" w:cstheme="majorHAnsi"/>
          <w:sz w:val="22"/>
          <w:szCs w:val="22"/>
        </w:rPr>
      </w:pPr>
    </w:p>
    <w:p w:rsidR="009377F9" w:rsidRPr="006A404A" w:rsidRDefault="009377F9" w:rsidP="001651F0">
      <w:pPr>
        <w:rPr>
          <w:rFonts w:asciiTheme="majorHAnsi" w:hAnsiTheme="majorHAnsi" w:cstheme="majorHAnsi"/>
          <w:b/>
          <w:sz w:val="22"/>
          <w:szCs w:val="22"/>
        </w:rPr>
      </w:pPr>
      <w:r w:rsidRPr="006A404A">
        <w:rPr>
          <w:rFonts w:asciiTheme="majorHAnsi" w:hAnsiTheme="majorHAnsi" w:cstheme="majorHAnsi"/>
          <w:b/>
          <w:sz w:val="22"/>
          <w:szCs w:val="22"/>
        </w:rPr>
        <w:t>Explanation of why the question is interesting/timely with respect to the decision-making literature</w:t>
      </w:r>
    </w:p>
    <w:p w:rsidR="009377F9" w:rsidRPr="001651F0" w:rsidRDefault="009377F9" w:rsidP="001651F0">
      <w:pPr>
        <w:rPr>
          <w:rFonts w:asciiTheme="majorHAnsi" w:hAnsiTheme="majorHAnsi" w:cstheme="majorHAnsi"/>
          <w:sz w:val="22"/>
          <w:szCs w:val="22"/>
        </w:rPr>
      </w:pPr>
    </w:p>
    <w:p w:rsidR="00A649DF" w:rsidRPr="001651F0" w:rsidRDefault="00A649DF" w:rsidP="001651F0">
      <w:pPr>
        <w:rPr>
          <w:rFonts w:asciiTheme="majorHAnsi" w:hAnsiTheme="majorHAnsi" w:cstheme="majorHAnsi"/>
          <w:sz w:val="22"/>
          <w:szCs w:val="22"/>
        </w:rPr>
      </w:pPr>
      <w:r w:rsidRPr="001651F0">
        <w:rPr>
          <w:rFonts w:asciiTheme="majorHAnsi" w:hAnsiTheme="majorHAnsi" w:cstheme="majorHAnsi"/>
          <w:sz w:val="22"/>
          <w:szCs w:val="22"/>
        </w:rPr>
        <w:t xml:space="preserve">Within decision-making research, the explore/exploit trade-off concerns whether people exploit an available situation/reward or try to get into a better situation. This is often modelled in ‘foraging’ paradigms in which participants must decide when to leave a gradually depleting patch of ‘food’ and search for another (explore) – exploring incurs a cost in time and energy, but will ultimately be necessary as the reward available in the current patch is depleted. The optimal </w:t>
      </w:r>
      <w:proofErr w:type="gramStart"/>
      <w:r w:rsidRPr="001651F0">
        <w:rPr>
          <w:rFonts w:asciiTheme="majorHAnsi" w:hAnsiTheme="majorHAnsi" w:cstheme="majorHAnsi"/>
          <w:sz w:val="22"/>
          <w:szCs w:val="22"/>
        </w:rPr>
        <w:t>decision making</w:t>
      </w:r>
      <w:proofErr w:type="gramEnd"/>
      <w:r w:rsidRPr="001651F0">
        <w:rPr>
          <w:rFonts w:asciiTheme="majorHAnsi" w:hAnsiTheme="majorHAnsi" w:cstheme="majorHAnsi"/>
          <w:sz w:val="22"/>
          <w:szCs w:val="22"/>
        </w:rPr>
        <w:t xml:space="preserve"> process was described in the field of behavioural ecology by Marginal Value Theorem </w:t>
      </w:r>
      <w:r w:rsidR="006E3203" w:rsidRPr="001651F0">
        <w:rPr>
          <w:rFonts w:asciiTheme="majorHAnsi" w:hAnsiTheme="majorHAnsi" w:cstheme="majorHAnsi"/>
          <w:sz w:val="22"/>
          <w:szCs w:val="22"/>
        </w:rPr>
        <w:t xml:space="preserve">(MVT; </w:t>
      </w:r>
      <w:r w:rsidRPr="001651F0">
        <w:rPr>
          <w:rFonts w:asciiTheme="majorHAnsi" w:hAnsiTheme="majorHAnsi" w:cstheme="majorHAnsi"/>
          <w:sz w:val="22"/>
          <w:szCs w:val="22"/>
        </w:rPr>
        <w:t>Stephens and Krebs 1986).</w:t>
      </w:r>
    </w:p>
    <w:p w:rsidR="006277C1" w:rsidRPr="001651F0" w:rsidRDefault="006277C1" w:rsidP="001651F0">
      <w:pPr>
        <w:rPr>
          <w:rFonts w:asciiTheme="majorHAnsi" w:hAnsiTheme="majorHAnsi" w:cstheme="majorHAnsi"/>
          <w:sz w:val="22"/>
          <w:szCs w:val="22"/>
        </w:rPr>
      </w:pPr>
    </w:p>
    <w:p w:rsidR="006277C1" w:rsidRPr="001651F0" w:rsidRDefault="006277C1" w:rsidP="001651F0">
      <w:pPr>
        <w:rPr>
          <w:rFonts w:asciiTheme="majorHAnsi" w:hAnsiTheme="majorHAnsi" w:cstheme="majorHAnsi"/>
          <w:sz w:val="22"/>
          <w:szCs w:val="22"/>
        </w:rPr>
      </w:pPr>
      <w:r w:rsidRPr="001651F0">
        <w:rPr>
          <w:rFonts w:asciiTheme="majorHAnsi" w:hAnsiTheme="majorHAnsi" w:cstheme="majorHAnsi"/>
          <w:sz w:val="22"/>
          <w:szCs w:val="22"/>
        </w:rPr>
        <w:t>Here is one of the earliest and best-cited studies exploring this question</w:t>
      </w:r>
    </w:p>
    <w:p w:rsidR="006277C1" w:rsidRPr="001651F0" w:rsidRDefault="006277C1" w:rsidP="001651F0">
      <w:pPr>
        <w:rPr>
          <w:rFonts w:asciiTheme="majorHAnsi" w:hAnsiTheme="majorHAnsi" w:cstheme="majorHAnsi"/>
          <w:sz w:val="22"/>
          <w:szCs w:val="22"/>
        </w:rPr>
      </w:pPr>
    </w:p>
    <w:p w:rsidR="006A404A" w:rsidRPr="001651F0" w:rsidRDefault="006A404A" w:rsidP="006A404A">
      <w:pPr>
        <w:rPr>
          <w:rFonts w:asciiTheme="majorHAnsi" w:hAnsiTheme="majorHAnsi" w:cstheme="majorHAnsi"/>
          <w:sz w:val="22"/>
          <w:szCs w:val="22"/>
        </w:rPr>
      </w:pPr>
      <w:r w:rsidRPr="001651F0">
        <w:rPr>
          <w:rFonts w:asciiTheme="majorHAnsi" w:hAnsiTheme="majorHAnsi" w:cstheme="majorHAnsi"/>
          <w:sz w:val="22"/>
          <w:szCs w:val="22"/>
        </w:rPr>
        <w:t xml:space="preserve">Learning the opportunity cost of time in a patch-foraging task </w:t>
      </w:r>
    </w:p>
    <w:p w:rsidR="006A404A" w:rsidRDefault="006A404A" w:rsidP="001651F0">
      <w:pPr>
        <w:rPr>
          <w:rFonts w:asciiTheme="majorHAnsi" w:hAnsiTheme="majorHAnsi" w:cstheme="majorHAnsi"/>
          <w:sz w:val="22"/>
          <w:szCs w:val="22"/>
        </w:rPr>
      </w:pPr>
      <w:r w:rsidRPr="006A404A">
        <w:rPr>
          <w:rFonts w:asciiTheme="majorHAnsi" w:hAnsiTheme="majorHAnsi" w:cstheme="majorHAnsi"/>
          <w:sz w:val="22"/>
          <w:szCs w:val="22"/>
        </w:rPr>
        <w:t xml:space="preserve">Sara M </w:t>
      </w:r>
      <w:proofErr w:type="gramStart"/>
      <w:r w:rsidRPr="006A404A">
        <w:rPr>
          <w:rFonts w:asciiTheme="majorHAnsi" w:hAnsiTheme="majorHAnsi" w:cstheme="majorHAnsi"/>
          <w:sz w:val="22"/>
          <w:szCs w:val="22"/>
        </w:rPr>
        <w:t>Constantino  Nathaniel</w:t>
      </w:r>
      <w:proofErr w:type="gramEnd"/>
      <w:r w:rsidRPr="006A404A">
        <w:rPr>
          <w:rFonts w:asciiTheme="majorHAnsi" w:hAnsiTheme="majorHAnsi" w:cstheme="majorHAnsi"/>
          <w:sz w:val="22"/>
          <w:szCs w:val="22"/>
        </w:rPr>
        <w:t xml:space="preserve"> D Daw</w:t>
      </w:r>
    </w:p>
    <w:p w:rsidR="006277C1" w:rsidRPr="001651F0" w:rsidRDefault="006277C1" w:rsidP="001651F0">
      <w:pPr>
        <w:rPr>
          <w:rFonts w:asciiTheme="majorHAnsi" w:hAnsiTheme="majorHAnsi" w:cstheme="majorHAnsi"/>
          <w:sz w:val="22"/>
          <w:szCs w:val="22"/>
        </w:rPr>
      </w:pPr>
      <w:proofErr w:type="spellStart"/>
      <w:r w:rsidRPr="001651F0">
        <w:rPr>
          <w:rFonts w:asciiTheme="majorHAnsi" w:hAnsiTheme="majorHAnsi" w:cstheme="majorHAnsi"/>
          <w:sz w:val="22"/>
          <w:szCs w:val="22"/>
        </w:rPr>
        <w:t>Cogn</w:t>
      </w:r>
      <w:proofErr w:type="spellEnd"/>
      <w:r w:rsidRPr="001651F0">
        <w:rPr>
          <w:rFonts w:asciiTheme="majorHAnsi" w:hAnsiTheme="majorHAnsi" w:cstheme="majorHAnsi"/>
          <w:sz w:val="22"/>
          <w:szCs w:val="22"/>
        </w:rPr>
        <w:t xml:space="preserve"> Affect </w:t>
      </w:r>
      <w:proofErr w:type="spellStart"/>
      <w:r w:rsidRPr="001651F0">
        <w:rPr>
          <w:rFonts w:asciiTheme="majorHAnsi" w:hAnsiTheme="majorHAnsi" w:cstheme="majorHAnsi"/>
          <w:sz w:val="22"/>
          <w:szCs w:val="22"/>
        </w:rPr>
        <w:t>Behav</w:t>
      </w:r>
      <w:proofErr w:type="spellEnd"/>
      <w:r w:rsidRPr="001651F0">
        <w:rPr>
          <w:rFonts w:asciiTheme="majorHAnsi" w:hAnsiTheme="majorHAnsi" w:cstheme="majorHAnsi"/>
          <w:sz w:val="22"/>
          <w:szCs w:val="22"/>
        </w:rPr>
        <w:t xml:space="preserve"> </w:t>
      </w:r>
      <w:proofErr w:type="spellStart"/>
      <w:proofErr w:type="gramStart"/>
      <w:r w:rsidRPr="001651F0">
        <w:rPr>
          <w:rFonts w:asciiTheme="majorHAnsi" w:hAnsiTheme="majorHAnsi" w:cstheme="majorHAnsi"/>
          <w:sz w:val="22"/>
          <w:szCs w:val="22"/>
        </w:rPr>
        <w:t>Neurosci</w:t>
      </w:r>
      <w:proofErr w:type="spellEnd"/>
      <w:r w:rsidRPr="001651F0">
        <w:rPr>
          <w:rFonts w:asciiTheme="majorHAnsi" w:hAnsiTheme="majorHAnsi" w:cstheme="majorHAnsi"/>
          <w:sz w:val="22"/>
          <w:szCs w:val="22"/>
        </w:rPr>
        <w:t xml:space="preserve">  2015</w:t>
      </w:r>
      <w:proofErr w:type="gramEnd"/>
      <w:r w:rsidRPr="001651F0">
        <w:rPr>
          <w:rFonts w:asciiTheme="majorHAnsi" w:hAnsiTheme="majorHAnsi" w:cstheme="majorHAnsi"/>
          <w:sz w:val="22"/>
          <w:szCs w:val="22"/>
        </w:rPr>
        <w:t xml:space="preserve"> Dec;15(4):837-53. </w:t>
      </w:r>
    </w:p>
    <w:p w:rsidR="006277C1" w:rsidRPr="001651F0" w:rsidRDefault="006277C1" w:rsidP="001651F0">
      <w:pPr>
        <w:rPr>
          <w:rFonts w:asciiTheme="majorHAnsi" w:hAnsiTheme="majorHAnsi" w:cstheme="majorHAnsi"/>
          <w:sz w:val="22"/>
          <w:szCs w:val="22"/>
        </w:rPr>
      </w:pPr>
      <w:proofErr w:type="spellStart"/>
      <w:r w:rsidRPr="001651F0">
        <w:rPr>
          <w:rFonts w:asciiTheme="majorHAnsi" w:hAnsiTheme="majorHAnsi" w:cstheme="majorHAnsi"/>
          <w:sz w:val="22"/>
          <w:szCs w:val="22"/>
        </w:rPr>
        <w:t>doi</w:t>
      </w:r>
      <w:proofErr w:type="spellEnd"/>
      <w:r w:rsidRPr="001651F0">
        <w:rPr>
          <w:rFonts w:asciiTheme="majorHAnsi" w:hAnsiTheme="majorHAnsi" w:cstheme="majorHAnsi"/>
          <w:sz w:val="22"/>
          <w:szCs w:val="22"/>
        </w:rPr>
        <w:t xml:space="preserve">: 10.3758/s13415-015-0350-y. </w:t>
      </w:r>
    </w:p>
    <w:p w:rsidR="006E3203" w:rsidRPr="001651F0" w:rsidRDefault="006E3203" w:rsidP="001651F0">
      <w:pPr>
        <w:rPr>
          <w:rFonts w:asciiTheme="majorHAnsi" w:hAnsiTheme="majorHAnsi" w:cstheme="majorHAnsi"/>
          <w:sz w:val="22"/>
          <w:szCs w:val="22"/>
        </w:rPr>
      </w:pPr>
    </w:p>
    <w:p w:rsidR="006E3203" w:rsidRPr="001651F0" w:rsidRDefault="006E3203" w:rsidP="001651F0">
      <w:pPr>
        <w:rPr>
          <w:rFonts w:asciiTheme="majorHAnsi" w:hAnsiTheme="majorHAnsi" w:cstheme="majorHAnsi"/>
          <w:sz w:val="22"/>
          <w:szCs w:val="22"/>
        </w:rPr>
      </w:pPr>
      <w:r w:rsidRPr="001651F0">
        <w:rPr>
          <w:rFonts w:asciiTheme="majorHAnsi" w:hAnsiTheme="majorHAnsi" w:cstheme="majorHAnsi"/>
          <w:sz w:val="22"/>
          <w:szCs w:val="22"/>
        </w:rPr>
        <w:t xml:space="preserve">Under MVT, animals must </w:t>
      </w:r>
      <w:proofErr w:type="spellStart"/>
      <w:r w:rsidRPr="001651F0">
        <w:rPr>
          <w:rFonts w:asciiTheme="majorHAnsi" w:hAnsiTheme="majorHAnsi" w:cstheme="majorHAnsi"/>
          <w:sz w:val="22"/>
          <w:szCs w:val="22"/>
        </w:rPr>
        <w:t>weight</w:t>
      </w:r>
      <w:proofErr w:type="spellEnd"/>
      <w:r w:rsidRPr="001651F0">
        <w:rPr>
          <w:rFonts w:asciiTheme="majorHAnsi" w:hAnsiTheme="majorHAnsi" w:cstheme="majorHAnsi"/>
          <w:sz w:val="22"/>
          <w:szCs w:val="22"/>
        </w:rPr>
        <w:t xml:space="preserve"> the rate of reward in the current patch (number of rewards per time spent exploiting) in the current patch against the background rate of reward (number of rewards per time spent exploiting + travel time). When the rate of reward in the current patch falls below the background rate, they should move on. In fact</w:t>
      </w:r>
      <w:r w:rsidR="006A404A">
        <w:rPr>
          <w:rFonts w:asciiTheme="majorHAnsi" w:hAnsiTheme="majorHAnsi" w:cstheme="majorHAnsi"/>
          <w:sz w:val="22"/>
          <w:szCs w:val="22"/>
        </w:rPr>
        <w:t>,</w:t>
      </w:r>
      <w:r w:rsidRPr="001651F0">
        <w:rPr>
          <w:rFonts w:asciiTheme="majorHAnsi" w:hAnsiTheme="majorHAnsi" w:cstheme="majorHAnsi"/>
          <w:sz w:val="22"/>
          <w:szCs w:val="22"/>
        </w:rPr>
        <w:t xml:space="preserve"> most human participants in ‘foraging’ experiments over stay in patches. People with </w:t>
      </w:r>
      <w:r w:rsidR="006277C1" w:rsidRPr="001651F0">
        <w:rPr>
          <w:rFonts w:asciiTheme="majorHAnsi" w:hAnsiTheme="majorHAnsi" w:cstheme="majorHAnsi"/>
          <w:sz w:val="22"/>
          <w:szCs w:val="22"/>
        </w:rPr>
        <w:t xml:space="preserve">higher </w:t>
      </w:r>
      <w:r w:rsidRPr="001651F0">
        <w:rPr>
          <w:rFonts w:asciiTheme="majorHAnsi" w:hAnsiTheme="majorHAnsi" w:cstheme="majorHAnsi"/>
          <w:sz w:val="22"/>
          <w:szCs w:val="22"/>
        </w:rPr>
        <w:t>levels of noradrenaline overstay l</w:t>
      </w:r>
      <w:r w:rsidR="006277C1" w:rsidRPr="001651F0">
        <w:rPr>
          <w:rFonts w:asciiTheme="majorHAnsi" w:hAnsiTheme="majorHAnsi" w:cstheme="majorHAnsi"/>
          <w:sz w:val="22"/>
          <w:szCs w:val="22"/>
        </w:rPr>
        <w:t xml:space="preserve">ess </w:t>
      </w:r>
      <w:r w:rsidRPr="001651F0">
        <w:rPr>
          <w:rFonts w:asciiTheme="majorHAnsi" w:hAnsiTheme="majorHAnsi" w:cstheme="majorHAnsi"/>
          <w:sz w:val="22"/>
          <w:szCs w:val="22"/>
        </w:rPr>
        <w:t>(</w:t>
      </w:r>
      <w:proofErr w:type="spellStart"/>
      <w:r w:rsidRPr="001651F0">
        <w:rPr>
          <w:rFonts w:asciiTheme="majorHAnsi" w:hAnsiTheme="majorHAnsi" w:cstheme="majorHAnsi"/>
          <w:sz w:val="22"/>
          <w:szCs w:val="22"/>
        </w:rPr>
        <w:t>ie</w:t>
      </w:r>
      <w:proofErr w:type="spellEnd"/>
      <w:r w:rsidRPr="001651F0">
        <w:rPr>
          <w:rFonts w:asciiTheme="majorHAnsi" w:hAnsiTheme="majorHAnsi" w:cstheme="majorHAnsi"/>
          <w:sz w:val="22"/>
          <w:szCs w:val="22"/>
        </w:rPr>
        <w:t xml:space="preserve"> noradrenaline pushes you towards exploring more)</w:t>
      </w:r>
      <w:r w:rsidR="006277C1" w:rsidRPr="001651F0">
        <w:rPr>
          <w:rFonts w:asciiTheme="majorHAnsi" w:hAnsiTheme="majorHAnsi" w:cstheme="majorHAnsi"/>
          <w:sz w:val="22"/>
          <w:szCs w:val="22"/>
        </w:rPr>
        <w:t xml:space="preserve"> which tends to be more ‘optimal’ as it corrects the natural bias to overstay</w:t>
      </w:r>
      <w:r w:rsidRPr="001651F0">
        <w:rPr>
          <w:rFonts w:asciiTheme="majorHAnsi" w:hAnsiTheme="majorHAnsi" w:cstheme="majorHAnsi"/>
          <w:sz w:val="22"/>
          <w:szCs w:val="22"/>
        </w:rPr>
        <w:t>.</w:t>
      </w:r>
    </w:p>
    <w:p w:rsidR="006277C1" w:rsidRPr="001651F0" w:rsidRDefault="006277C1" w:rsidP="001651F0">
      <w:pPr>
        <w:rPr>
          <w:rFonts w:asciiTheme="majorHAnsi" w:hAnsiTheme="majorHAnsi" w:cstheme="majorHAnsi"/>
          <w:sz w:val="22"/>
          <w:szCs w:val="22"/>
        </w:rPr>
      </w:pPr>
    </w:p>
    <w:p w:rsidR="006A404A" w:rsidRDefault="006A404A" w:rsidP="001651F0">
      <w:pPr>
        <w:rPr>
          <w:rFonts w:asciiTheme="majorHAnsi" w:hAnsiTheme="majorHAnsi" w:cstheme="majorHAnsi"/>
          <w:sz w:val="22"/>
          <w:szCs w:val="22"/>
        </w:rPr>
      </w:pPr>
      <w:r w:rsidRPr="001651F0">
        <w:rPr>
          <w:rFonts w:asciiTheme="majorHAnsi" w:hAnsiTheme="majorHAnsi" w:cstheme="majorHAnsi"/>
          <w:sz w:val="22"/>
          <w:szCs w:val="22"/>
        </w:rPr>
        <w:t xml:space="preserve">Increased locus coeruleus tonic activity causes disengagement from a patch-foraging task </w:t>
      </w:r>
    </w:p>
    <w:p w:rsidR="006A404A" w:rsidRDefault="006A404A" w:rsidP="001651F0">
      <w:pPr>
        <w:rPr>
          <w:rFonts w:asciiTheme="majorHAnsi" w:hAnsiTheme="majorHAnsi" w:cstheme="majorHAnsi"/>
          <w:sz w:val="22"/>
          <w:szCs w:val="22"/>
        </w:rPr>
      </w:pPr>
      <w:proofErr w:type="gramStart"/>
      <w:r>
        <w:rPr>
          <w:rFonts w:asciiTheme="majorHAnsi" w:hAnsiTheme="majorHAnsi" w:cstheme="majorHAnsi"/>
          <w:sz w:val="22"/>
          <w:szCs w:val="22"/>
        </w:rPr>
        <w:t>Kane</w:t>
      </w:r>
      <w:r w:rsidRPr="006A404A">
        <w:rPr>
          <w:rFonts w:asciiTheme="majorHAnsi" w:hAnsiTheme="majorHAnsi" w:cstheme="majorHAnsi"/>
          <w:sz w:val="22"/>
          <w:szCs w:val="22"/>
        </w:rPr>
        <w:t xml:space="preserve"> ,</w:t>
      </w:r>
      <w:proofErr w:type="gramEnd"/>
      <w:r w:rsidRPr="006A404A">
        <w:rPr>
          <w:rFonts w:asciiTheme="majorHAnsi" w:hAnsiTheme="majorHAnsi" w:cstheme="majorHAnsi"/>
          <w:sz w:val="22"/>
          <w:szCs w:val="22"/>
        </w:rPr>
        <w:t xml:space="preserve"> </w:t>
      </w:r>
      <w:proofErr w:type="spellStart"/>
      <w:r>
        <w:rPr>
          <w:rFonts w:asciiTheme="majorHAnsi" w:hAnsiTheme="majorHAnsi" w:cstheme="majorHAnsi"/>
          <w:sz w:val="22"/>
          <w:szCs w:val="22"/>
        </w:rPr>
        <w:t>Vazey</w:t>
      </w:r>
      <w:proofErr w:type="spellEnd"/>
      <w:r>
        <w:rPr>
          <w:rFonts w:asciiTheme="majorHAnsi" w:hAnsiTheme="majorHAnsi" w:cstheme="majorHAnsi"/>
          <w:sz w:val="22"/>
          <w:szCs w:val="22"/>
        </w:rPr>
        <w:t>,</w:t>
      </w:r>
      <w:r w:rsidRPr="006A404A">
        <w:rPr>
          <w:rFonts w:asciiTheme="majorHAnsi" w:hAnsiTheme="majorHAnsi" w:cstheme="majorHAnsi"/>
          <w:sz w:val="22"/>
          <w:szCs w:val="22"/>
        </w:rPr>
        <w:t xml:space="preserve"> </w:t>
      </w:r>
      <w:r>
        <w:rPr>
          <w:rFonts w:asciiTheme="majorHAnsi" w:hAnsiTheme="majorHAnsi" w:cstheme="majorHAnsi"/>
          <w:sz w:val="22"/>
          <w:szCs w:val="22"/>
        </w:rPr>
        <w:t xml:space="preserve">Wilson, </w:t>
      </w:r>
      <w:proofErr w:type="spellStart"/>
      <w:r w:rsidRPr="006A404A">
        <w:rPr>
          <w:rFonts w:asciiTheme="majorHAnsi" w:hAnsiTheme="majorHAnsi" w:cstheme="majorHAnsi"/>
          <w:sz w:val="22"/>
          <w:szCs w:val="22"/>
        </w:rPr>
        <w:t>Shenhav</w:t>
      </w:r>
      <w:proofErr w:type="spellEnd"/>
      <w:r>
        <w:rPr>
          <w:rFonts w:asciiTheme="majorHAnsi" w:hAnsiTheme="majorHAnsi" w:cstheme="majorHAnsi"/>
          <w:sz w:val="22"/>
          <w:szCs w:val="22"/>
        </w:rPr>
        <w:t>,</w:t>
      </w:r>
      <w:r w:rsidRPr="006A404A">
        <w:rPr>
          <w:rFonts w:asciiTheme="majorHAnsi" w:hAnsiTheme="majorHAnsi" w:cstheme="majorHAnsi"/>
          <w:sz w:val="22"/>
          <w:szCs w:val="22"/>
        </w:rPr>
        <w:t xml:space="preserve"> Daw</w:t>
      </w:r>
      <w:r>
        <w:rPr>
          <w:rFonts w:asciiTheme="majorHAnsi" w:hAnsiTheme="majorHAnsi" w:cstheme="majorHAnsi"/>
          <w:sz w:val="22"/>
          <w:szCs w:val="22"/>
        </w:rPr>
        <w:t>,</w:t>
      </w:r>
      <w:r w:rsidRPr="006A404A">
        <w:rPr>
          <w:rFonts w:asciiTheme="majorHAnsi" w:hAnsiTheme="majorHAnsi" w:cstheme="majorHAnsi"/>
          <w:sz w:val="22"/>
          <w:szCs w:val="22"/>
        </w:rPr>
        <w:t xml:space="preserve"> Aston-Jones</w:t>
      </w:r>
      <w:r>
        <w:rPr>
          <w:rFonts w:asciiTheme="majorHAnsi" w:hAnsiTheme="majorHAnsi" w:cstheme="majorHAnsi"/>
          <w:sz w:val="22"/>
          <w:szCs w:val="22"/>
        </w:rPr>
        <w:t>,</w:t>
      </w:r>
      <w:r w:rsidRPr="006A404A">
        <w:rPr>
          <w:rFonts w:asciiTheme="majorHAnsi" w:hAnsiTheme="majorHAnsi" w:cstheme="majorHAnsi"/>
          <w:sz w:val="22"/>
          <w:szCs w:val="22"/>
        </w:rPr>
        <w:t xml:space="preserve"> Cohen</w:t>
      </w:r>
    </w:p>
    <w:p w:rsidR="006277C1" w:rsidRPr="001651F0" w:rsidRDefault="006277C1" w:rsidP="001651F0">
      <w:pPr>
        <w:rPr>
          <w:rFonts w:asciiTheme="majorHAnsi" w:hAnsiTheme="majorHAnsi" w:cstheme="majorHAnsi"/>
          <w:sz w:val="22"/>
          <w:szCs w:val="22"/>
        </w:rPr>
      </w:pPr>
      <w:proofErr w:type="spellStart"/>
      <w:r w:rsidRPr="001651F0">
        <w:rPr>
          <w:rFonts w:asciiTheme="majorHAnsi" w:hAnsiTheme="majorHAnsi" w:cstheme="majorHAnsi"/>
          <w:sz w:val="22"/>
          <w:szCs w:val="22"/>
        </w:rPr>
        <w:t>Cogn</w:t>
      </w:r>
      <w:proofErr w:type="spellEnd"/>
      <w:r w:rsidRPr="001651F0">
        <w:rPr>
          <w:rFonts w:asciiTheme="majorHAnsi" w:hAnsiTheme="majorHAnsi" w:cstheme="majorHAnsi"/>
          <w:sz w:val="22"/>
          <w:szCs w:val="22"/>
        </w:rPr>
        <w:t xml:space="preserve"> Affect </w:t>
      </w:r>
      <w:proofErr w:type="spellStart"/>
      <w:r w:rsidRPr="001651F0">
        <w:rPr>
          <w:rFonts w:asciiTheme="majorHAnsi" w:hAnsiTheme="majorHAnsi" w:cstheme="majorHAnsi"/>
          <w:sz w:val="22"/>
          <w:szCs w:val="22"/>
        </w:rPr>
        <w:t>Behav</w:t>
      </w:r>
      <w:proofErr w:type="spellEnd"/>
      <w:r w:rsidRPr="001651F0">
        <w:rPr>
          <w:rFonts w:asciiTheme="majorHAnsi" w:hAnsiTheme="majorHAnsi" w:cstheme="majorHAnsi"/>
          <w:sz w:val="22"/>
          <w:szCs w:val="22"/>
        </w:rPr>
        <w:t xml:space="preserve"> </w:t>
      </w:r>
      <w:proofErr w:type="spellStart"/>
      <w:r w:rsidRPr="001651F0">
        <w:rPr>
          <w:rFonts w:asciiTheme="majorHAnsi" w:hAnsiTheme="majorHAnsi" w:cstheme="majorHAnsi"/>
          <w:sz w:val="22"/>
          <w:szCs w:val="22"/>
        </w:rPr>
        <w:t>Neurosci</w:t>
      </w:r>
      <w:proofErr w:type="spellEnd"/>
      <w:r w:rsidRPr="001651F0">
        <w:rPr>
          <w:rFonts w:asciiTheme="majorHAnsi" w:hAnsiTheme="majorHAnsi" w:cstheme="majorHAnsi"/>
          <w:sz w:val="22"/>
          <w:szCs w:val="22"/>
        </w:rPr>
        <w:t xml:space="preserve"> 2017 Dec;17(6):1073-1083. </w:t>
      </w:r>
    </w:p>
    <w:p w:rsidR="006277C1" w:rsidRPr="001651F0" w:rsidRDefault="006277C1" w:rsidP="001651F0">
      <w:pPr>
        <w:rPr>
          <w:rFonts w:asciiTheme="majorHAnsi" w:hAnsiTheme="majorHAnsi" w:cstheme="majorHAnsi"/>
          <w:sz w:val="22"/>
          <w:szCs w:val="22"/>
        </w:rPr>
      </w:pPr>
      <w:proofErr w:type="spellStart"/>
      <w:r w:rsidRPr="001651F0">
        <w:rPr>
          <w:rFonts w:asciiTheme="majorHAnsi" w:hAnsiTheme="majorHAnsi" w:cstheme="majorHAnsi"/>
          <w:sz w:val="22"/>
          <w:szCs w:val="22"/>
        </w:rPr>
        <w:t>doi</w:t>
      </w:r>
      <w:proofErr w:type="spellEnd"/>
      <w:r w:rsidRPr="001651F0">
        <w:rPr>
          <w:rFonts w:asciiTheme="majorHAnsi" w:hAnsiTheme="majorHAnsi" w:cstheme="majorHAnsi"/>
          <w:sz w:val="22"/>
          <w:szCs w:val="22"/>
        </w:rPr>
        <w:t xml:space="preserve">: 10.3758/s13415-017-0531-y. </w:t>
      </w:r>
    </w:p>
    <w:p w:rsidR="006277C1" w:rsidRPr="001651F0" w:rsidRDefault="006277C1" w:rsidP="001651F0">
      <w:pPr>
        <w:rPr>
          <w:rFonts w:asciiTheme="majorHAnsi" w:hAnsiTheme="majorHAnsi" w:cstheme="majorHAnsi"/>
          <w:sz w:val="22"/>
          <w:szCs w:val="22"/>
        </w:rPr>
      </w:pPr>
    </w:p>
    <w:p w:rsidR="006277C1" w:rsidRPr="001651F0" w:rsidRDefault="006277C1" w:rsidP="001651F0">
      <w:pPr>
        <w:rPr>
          <w:rFonts w:asciiTheme="majorHAnsi" w:hAnsiTheme="majorHAnsi" w:cstheme="majorHAnsi"/>
          <w:sz w:val="22"/>
          <w:szCs w:val="22"/>
        </w:rPr>
      </w:pPr>
      <w:r w:rsidRPr="001651F0">
        <w:rPr>
          <w:rFonts w:asciiTheme="majorHAnsi" w:hAnsiTheme="majorHAnsi" w:cstheme="majorHAnsi"/>
          <w:sz w:val="22"/>
          <w:szCs w:val="22"/>
        </w:rPr>
        <w:t xml:space="preserve">Acetylcholine and noradrenaline enhance foraging optimality in humans </w:t>
      </w:r>
    </w:p>
    <w:p w:rsidR="006A404A" w:rsidRDefault="006A404A" w:rsidP="006A404A">
      <w:pPr>
        <w:rPr>
          <w:rFonts w:asciiTheme="majorHAnsi" w:hAnsiTheme="majorHAnsi" w:cstheme="majorHAnsi"/>
          <w:sz w:val="22"/>
          <w:szCs w:val="22"/>
        </w:rPr>
      </w:pPr>
      <w:proofErr w:type="spellStart"/>
      <w:r w:rsidRPr="006A404A">
        <w:rPr>
          <w:rFonts w:asciiTheme="majorHAnsi" w:hAnsiTheme="majorHAnsi" w:cstheme="majorHAnsi"/>
          <w:sz w:val="22"/>
          <w:szCs w:val="22"/>
        </w:rPr>
        <w:t>Sidorenko</w:t>
      </w:r>
      <w:proofErr w:type="spellEnd"/>
      <w:r w:rsidRPr="006A404A">
        <w:rPr>
          <w:rFonts w:asciiTheme="majorHAnsi" w:hAnsiTheme="majorHAnsi" w:cstheme="majorHAnsi"/>
          <w:sz w:val="22"/>
          <w:szCs w:val="22"/>
        </w:rPr>
        <w:t xml:space="preserve">, </w:t>
      </w:r>
      <w:r>
        <w:rPr>
          <w:rFonts w:asciiTheme="majorHAnsi" w:hAnsiTheme="majorHAnsi" w:cstheme="majorHAnsi"/>
          <w:sz w:val="22"/>
          <w:szCs w:val="22"/>
        </w:rPr>
        <w:t>Chung</w:t>
      </w:r>
      <w:r w:rsidRPr="006A404A">
        <w:rPr>
          <w:rFonts w:asciiTheme="majorHAnsi" w:hAnsiTheme="majorHAnsi" w:cstheme="majorHAnsi"/>
          <w:sz w:val="22"/>
          <w:szCs w:val="22"/>
        </w:rPr>
        <w:t xml:space="preserve">, </w:t>
      </w:r>
      <w:proofErr w:type="spellStart"/>
      <w:r>
        <w:rPr>
          <w:rFonts w:asciiTheme="majorHAnsi" w:hAnsiTheme="majorHAnsi" w:cstheme="majorHAnsi"/>
          <w:sz w:val="22"/>
          <w:szCs w:val="22"/>
        </w:rPr>
        <w:t>Grueschow</w:t>
      </w:r>
      <w:proofErr w:type="spellEnd"/>
      <w:r w:rsidRPr="006A404A">
        <w:rPr>
          <w:rFonts w:asciiTheme="majorHAnsi" w:hAnsiTheme="majorHAnsi" w:cstheme="majorHAnsi"/>
          <w:sz w:val="22"/>
          <w:szCs w:val="22"/>
        </w:rPr>
        <w:t xml:space="preserve">, </w:t>
      </w:r>
      <w:proofErr w:type="spellStart"/>
      <w:proofErr w:type="gramStart"/>
      <w:r w:rsidRPr="006A404A">
        <w:rPr>
          <w:rFonts w:asciiTheme="majorHAnsi" w:hAnsiTheme="majorHAnsi" w:cstheme="majorHAnsi"/>
          <w:sz w:val="22"/>
          <w:szCs w:val="22"/>
        </w:rPr>
        <w:t>Quednow</w:t>
      </w:r>
      <w:proofErr w:type="spellEnd"/>
      <w:r w:rsidRPr="006A404A">
        <w:rPr>
          <w:rFonts w:asciiTheme="majorHAnsi" w:hAnsiTheme="majorHAnsi" w:cstheme="majorHAnsi"/>
          <w:sz w:val="22"/>
          <w:szCs w:val="22"/>
        </w:rPr>
        <w:t xml:space="preserve">  Hay</w:t>
      </w:r>
      <w:r>
        <w:rPr>
          <w:rFonts w:asciiTheme="majorHAnsi" w:hAnsiTheme="majorHAnsi" w:cstheme="majorHAnsi"/>
          <w:sz w:val="22"/>
          <w:szCs w:val="22"/>
        </w:rPr>
        <w:t>ward</w:t>
      </w:r>
      <w:proofErr w:type="gramEnd"/>
      <w:r>
        <w:rPr>
          <w:rFonts w:asciiTheme="majorHAnsi" w:hAnsiTheme="majorHAnsi" w:cstheme="majorHAnsi"/>
          <w:sz w:val="22"/>
          <w:szCs w:val="22"/>
        </w:rPr>
        <w:t>-</w:t>
      </w:r>
      <w:proofErr w:type="spellStart"/>
      <w:r>
        <w:rPr>
          <w:rFonts w:asciiTheme="majorHAnsi" w:hAnsiTheme="majorHAnsi" w:cstheme="majorHAnsi"/>
          <w:sz w:val="22"/>
          <w:szCs w:val="22"/>
        </w:rPr>
        <w:t>Könnecke</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J</w:t>
      </w:r>
      <w:r w:rsidRPr="006A404A">
        <w:rPr>
          <w:rFonts w:asciiTheme="majorHAnsi" w:hAnsiTheme="majorHAnsi" w:cstheme="majorHAnsi"/>
          <w:sz w:val="22"/>
          <w:szCs w:val="22"/>
        </w:rPr>
        <w:t>etter</w:t>
      </w:r>
      <w:proofErr w:type="spellEnd"/>
      <w:r>
        <w:rPr>
          <w:rFonts w:asciiTheme="majorHAnsi" w:hAnsiTheme="majorHAnsi" w:cstheme="majorHAnsi"/>
          <w:sz w:val="22"/>
          <w:szCs w:val="22"/>
        </w:rPr>
        <w:t>,</w:t>
      </w:r>
      <w:r w:rsidRPr="006A404A">
        <w:rPr>
          <w:rFonts w:asciiTheme="majorHAnsi" w:hAnsiTheme="majorHAnsi" w:cstheme="majorHAnsi"/>
          <w:sz w:val="22"/>
          <w:szCs w:val="22"/>
        </w:rPr>
        <w:t xml:space="preserve"> </w:t>
      </w:r>
      <w:r>
        <w:rPr>
          <w:rFonts w:asciiTheme="majorHAnsi" w:hAnsiTheme="majorHAnsi" w:cstheme="majorHAnsi"/>
          <w:sz w:val="22"/>
          <w:szCs w:val="22"/>
        </w:rPr>
        <w:t>Tobler</w:t>
      </w:r>
    </w:p>
    <w:p w:rsidR="006A404A" w:rsidRPr="001651F0" w:rsidRDefault="006A404A" w:rsidP="006A404A">
      <w:pPr>
        <w:rPr>
          <w:rFonts w:asciiTheme="majorHAnsi" w:hAnsiTheme="majorHAnsi" w:cstheme="majorHAnsi"/>
          <w:sz w:val="22"/>
          <w:szCs w:val="22"/>
        </w:rPr>
      </w:pPr>
      <w:r w:rsidRPr="001651F0">
        <w:rPr>
          <w:rFonts w:asciiTheme="majorHAnsi" w:hAnsiTheme="majorHAnsi" w:cstheme="majorHAnsi"/>
          <w:sz w:val="22"/>
          <w:szCs w:val="22"/>
        </w:rPr>
        <w:lastRenderedPageBreak/>
        <w:t xml:space="preserve">Proc Natl </w:t>
      </w:r>
      <w:proofErr w:type="spellStart"/>
      <w:r w:rsidRPr="001651F0">
        <w:rPr>
          <w:rFonts w:asciiTheme="majorHAnsi" w:hAnsiTheme="majorHAnsi" w:cstheme="majorHAnsi"/>
          <w:sz w:val="22"/>
          <w:szCs w:val="22"/>
        </w:rPr>
        <w:t>Acad</w:t>
      </w:r>
      <w:proofErr w:type="spellEnd"/>
      <w:r w:rsidRPr="001651F0">
        <w:rPr>
          <w:rFonts w:asciiTheme="majorHAnsi" w:hAnsiTheme="majorHAnsi" w:cstheme="majorHAnsi"/>
          <w:sz w:val="22"/>
          <w:szCs w:val="22"/>
        </w:rPr>
        <w:t xml:space="preserve"> Sci U S A 2023 Sep 5;120(36</w:t>
      </w:r>
      <w:proofErr w:type="gramStart"/>
      <w:r w:rsidRPr="001651F0">
        <w:rPr>
          <w:rFonts w:asciiTheme="majorHAnsi" w:hAnsiTheme="majorHAnsi" w:cstheme="majorHAnsi"/>
          <w:sz w:val="22"/>
          <w:szCs w:val="22"/>
        </w:rPr>
        <w:t>):e</w:t>
      </w:r>
      <w:proofErr w:type="gramEnd"/>
      <w:r w:rsidRPr="001651F0">
        <w:rPr>
          <w:rFonts w:asciiTheme="majorHAnsi" w:hAnsiTheme="majorHAnsi" w:cstheme="majorHAnsi"/>
          <w:sz w:val="22"/>
          <w:szCs w:val="22"/>
        </w:rPr>
        <w:t xml:space="preserve">2305596120. </w:t>
      </w:r>
    </w:p>
    <w:p w:rsidR="006A404A" w:rsidRDefault="006A404A" w:rsidP="001651F0">
      <w:pPr>
        <w:rPr>
          <w:rFonts w:asciiTheme="majorHAnsi" w:hAnsiTheme="majorHAnsi" w:cstheme="majorHAnsi"/>
          <w:sz w:val="22"/>
          <w:szCs w:val="22"/>
        </w:rPr>
      </w:pPr>
      <w:proofErr w:type="spellStart"/>
      <w:r w:rsidRPr="001651F0">
        <w:rPr>
          <w:rFonts w:asciiTheme="majorHAnsi" w:hAnsiTheme="majorHAnsi" w:cstheme="majorHAnsi"/>
          <w:sz w:val="22"/>
          <w:szCs w:val="22"/>
        </w:rPr>
        <w:t>doi</w:t>
      </w:r>
      <w:proofErr w:type="spellEnd"/>
      <w:r w:rsidRPr="001651F0">
        <w:rPr>
          <w:rFonts w:asciiTheme="majorHAnsi" w:hAnsiTheme="majorHAnsi" w:cstheme="majorHAnsi"/>
          <w:sz w:val="22"/>
          <w:szCs w:val="22"/>
        </w:rPr>
        <w:t xml:space="preserve">: 10.1073/pnas.2305596120. </w:t>
      </w:r>
      <w:proofErr w:type="spellStart"/>
      <w:r w:rsidRPr="001651F0">
        <w:rPr>
          <w:rFonts w:asciiTheme="majorHAnsi" w:hAnsiTheme="majorHAnsi" w:cstheme="majorHAnsi"/>
          <w:sz w:val="22"/>
          <w:szCs w:val="22"/>
        </w:rPr>
        <w:t>Epub</w:t>
      </w:r>
      <w:proofErr w:type="spellEnd"/>
      <w:r w:rsidRPr="001651F0">
        <w:rPr>
          <w:rFonts w:asciiTheme="majorHAnsi" w:hAnsiTheme="majorHAnsi" w:cstheme="majorHAnsi"/>
          <w:sz w:val="22"/>
          <w:szCs w:val="22"/>
        </w:rPr>
        <w:t xml:space="preserve"> 2023 Aug 28. </w:t>
      </w:r>
    </w:p>
    <w:p w:rsidR="006A404A" w:rsidRDefault="006A404A" w:rsidP="001651F0">
      <w:pPr>
        <w:rPr>
          <w:rFonts w:asciiTheme="majorHAnsi" w:hAnsiTheme="majorHAnsi" w:cstheme="majorHAnsi"/>
          <w:sz w:val="22"/>
          <w:szCs w:val="22"/>
        </w:rPr>
      </w:pPr>
    </w:p>
    <w:p w:rsidR="006E3203" w:rsidRPr="001651F0" w:rsidRDefault="006E3203" w:rsidP="001651F0">
      <w:pPr>
        <w:rPr>
          <w:rFonts w:asciiTheme="majorHAnsi" w:hAnsiTheme="majorHAnsi" w:cstheme="majorHAnsi"/>
          <w:sz w:val="22"/>
          <w:szCs w:val="22"/>
        </w:rPr>
      </w:pPr>
      <w:r w:rsidRPr="001651F0">
        <w:rPr>
          <w:rFonts w:asciiTheme="majorHAnsi" w:hAnsiTheme="majorHAnsi" w:cstheme="majorHAnsi"/>
          <w:sz w:val="22"/>
          <w:szCs w:val="22"/>
        </w:rPr>
        <w:t>Studies on the explore/exploit trade-off have focussed on the estimation of rewar</w:t>
      </w:r>
      <w:bookmarkStart w:id="0" w:name="_GoBack"/>
      <w:bookmarkEnd w:id="0"/>
      <w:r w:rsidRPr="001651F0">
        <w:rPr>
          <w:rFonts w:asciiTheme="majorHAnsi" w:hAnsiTheme="majorHAnsi" w:cstheme="majorHAnsi"/>
          <w:sz w:val="22"/>
          <w:szCs w:val="22"/>
        </w:rPr>
        <w:t xml:space="preserve">d rate and suggested this may depend on separate mechanisms for the reward rate in the current patch, vs background reward rate. For </w:t>
      </w:r>
      <w:proofErr w:type="gramStart"/>
      <w:r w:rsidRPr="001651F0">
        <w:rPr>
          <w:rFonts w:asciiTheme="majorHAnsi" w:hAnsiTheme="majorHAnsi" w:cstheme="majorHAnsi"/>
          <w:sz w:val="22"/>
          <w:szCs w:val="22"/>
        </w:rPr>
        <w:t>example</w:t>
      </w:r>
      <w:proofErr w:type="gramEnd"/>
      <w:r w:rsidRPr="001651F0">
        <w:rPr>
          <w:rFonts w:asciiTheme="majorHAnsi" w:hAnsiTheme="majorHAnsi" w:cstheme="majorHAnsi"/>
          <w:sz w:val="22"/>
          <w:szCs w:val="22"/>
        </w:rPr>
        <w:t xml:space="preserve"> they may depend on different dopamine receptors.</w:t>
      </w:r>
    </w:p>
    <w:p w:rsidR="006E3203" w:rsidRPr="001651F0" w:rsidRDefault="006E3203" w:rsidP="001651F0">
      <w:pPr>
        <w:rPr>
          <w:rFonts w:asciiTheme="majorHAnsi" w:hAnsiTheme="majorHAnsi" w:cstheme="majorHAnsi"/>
          <w:sz w:val="22"/>
          <w:szCs w:val="22"/>
        </w:rPr>
      </w:pPr>
    </w:p>
    <w:p w:rsidR="006A404A" w:rsidRDefault="006A404A" w:rsidP="001651F0">
      <w:pPr>
        <w:rPr>
          <w:rFonts w:asciiTheme="majorHAnsi" w:hAnsiTheme="majorHAnsi" w:cstheme="majorHAnsi"/>
          <w:sz w:val="22"/>
          <w:szCs w:val="22"/>
        </w:rPr>
      </w:pPr>
      <w:proofErr w:type="spellStart"/>
      <w:r>
        <w:rPr>
          <w:rFonts w:asciiTheme="majorHAnsi" w:hAnsiTheme="majorHAnsi" w:cstheme="majorHAnsi"/>
          <w:sz w:val="22"/>
          <w:szCs w:val="22"/>
        </w:rPr>
        <w:t>Eg</w:t>
      </w:r>
      <w:proofErr w:type="spellEnd"/>
    </w:p>
    <w:p w:rsidR="006A404A" w:rsidRPr="006A404A" w:rsidRDefault="006A404A" w:rsidP="006A404A">
      <w:pPr>
        <w:rPr>
          <w:rFonts w:asciiTheme="majorHAnsi" w:hAnsiTheme="majorHAnsi" w:cstheme="majorHAnsi"/>
          <w:sz w:val="22"/>
          <w:szCs w:val="22"/>
        </w:rPr>
      </w:pPr>
      <w:r w:rsidRPr="006A404A">
        <w:rPr>
          <w:rFonts w:asciiTheme="majorHAnsi" w:hAnsiTheme="majorHAnsi" w:cstheme="majorHAnsi"/>
          <w:sz w:val="22"/>
          <w:szCs w:val="22"/>
        </w:rPr>
        <w:t>Dopamine Modulates Dynamic Decision-Making during Foraging</w:t>
      </w:r>
    </w:p>
    <w:p w:rsidR="006A404A" w:rsidRPr="006A404A" w:rsidRDefault="006A404A" w:rsidP="006A404A">
      <w:pPr>
        <w:rPr>
          <w:rFonts w:asciiTheme="majorHAnsi" w:hAnsiTheme="majorHAnsi" w:cstheme="majorHAnsi"/>
          <w:sz w:val="22"/>
          <w:szCs w:val="22"/>
        </w:rPr>
      </w:pPr>
      <w:r w:rsidRPr="006A404A">
        <w:rPr>
          <w:rFonts w:asciiTheme="majorHAnsi" w:hAnsiTheme="majorHAnsi" w:cstheme="majorHAnsi"/>
          <w:sz w:val="22"/>
          <w:szCs w:val="22"/>
        </w:rPr>
        <w:t xml:space="preserve">Le Heron, Kolling, Plant, Kienast, </w:t>
      </w:r>
      <w:proofErr w:type="spellStart"/>
      <w:r w:rsidRPr="006A404A">
        <w:rPr>
          <w:rFonts w:asciiTheme="majorHAnsi" w:hAnsiTheme="majorHAnsi" w:cstheme="majorHAnsi"/>
          <w:sz w:val="22"/>
          <w:szCs w:val="22"/>
        </w:rPr>
        <w:t>Janska</w:t>
      </w:r>
      <w:proofErr w:type="spellEnd"/>
      <w:r w:rsidRPr="006A404A">
        <w:rPr>
          <w:rFonts w:asciiTheme="majorHAnsi" w:hAnsiTheme="majorHAnsi" w:cstheme="majorHAnsi"/>
          <w:sz w:val="22"/>
          <w:szCs w:val="22"/>
        </w:rPr>
        <w:t>, Ang, Fallon, Husain, and Apps</w:t>
      </w:r>
    </w:p>
    <w:p w:rsidR="006E3203" w:rsidRPr="00D84675" w:rsidRDefault="006A404A" w:rsidP="006A404A">
      <w:pPr>
        <w:rPr>
          <w:rFonts w:asciiTheme="majorHAnsi" w:hAnsiTheme="majorHAnsi" w:cstheme="majorHAnsi"/>
          <w:sz w:val="22"/>
          <w:szCs w:val="22"/>
        </w:rPr>
      </w:pPr>
      <w:r w:rsidRPr="006A404A">
        <w:rPr>
          <w:rFonts w:asciiTheme="majorHAnsi" w:hAnsiTheme="majorHAnsi" w:cstheme="majorHAnsi"/>
          <w:sz w:val="22"/>
          <w:szCs w:val="22"/>
        </w:rPr>
        <w:t xml:space="preserve">J </w:t>
      </w:r>
      <w:proofErr w:type="spellStart"/>
      <w:r w:rsidRPr="00D84675">
        <w:rPr>
          <w:rFonts w:asciiTheme="majorHAnsi" w:hAnsiTheme="majorHAnsi" w:cstheme="majorHAnsi"/>
          <w:sz w:val="22"/>
          <w:szCs w:val="22"/>
        </w:rPr>
        <w:t>Neurosci</w:t>
      </w:r>
      <w:proofErr w:type="spellEnd"/>
      <w:r w:rsidRPr="00D84675">
        <w:rPr>
          <w:rFonts w:asciiTheme="majorHAnsi" w:hAnsiTheme="majorHAnsi" w:cstheme="majorHAnsi"/>
          <w:sz w:val="22"/>
          <w:szCs w:val="22"/>
        </w:rPr>
        <w:t>. 2020 Jul 1; 40(27): 5273–5282.</w:t>
      </w:r>
    </w:p>
    <w:p w:rsidR="006A404A" w:rsidRPr="00D84675" w:rsidRDefault="006A404A" w:rsidP="006A404A">
      <w:pPr>
        <w:rPr>
          <w:rFonts w:asciiTheme="majorHAnsi" w:hAnsiTheme="majorHAnsi" w:cstheme="majorHAnsi"/>
          <w:sz w:val="22"/>
          <w:szCs w:val="22"/>
        </w:rPr>
      </w:pPr>
    </w:p>
    <w:p w:rsidR="007E766F" w:rsidRPr="00D84675" w:rsidRDefault="007E766F" w:rsidP="006A404A">
      <w:pPr>
        <w:rPr>
          <w:rFonts w:asciiTheme="majorHAnsi" w:hAnsiTheme="majorHAnsi" w:cstheme="majorHAnsi"/>
          <w:sz w:val="22"/>
          <w:szCs w:val="22"/>
        </w:rPr>
      </w:pPr>
      <w:r w:rsidRPr="00D84675">
        <w:rPr>
          <w:rFonts w:asciiTheme="majorHAnsi" w:hAnsiTheme="majorHAnsi" w:cstheme="majorHAnsi"/>
          <w:sz w:val="22"/>
          <w:szCs w:val="22"/>
        </w:rPr>
        <w:t xml:space="preserve">In parallel, it has been observed that the pupil is dilated (and noradrenaline released) when people are in an exploratory, as opposed to an exploitative state </w:t>
      </w:r>
      <w:proofErr w:type="spellStart"/>
      <w:r w:rsidRPr="00D84675">
        <w:rPr>
          <w:rFonts w:asciiTheme="majorHAnsi" w:hAnsiTheme="majorHAnsi" w:cstheme="majorHAnsi"/>
          <w:sz w:val="22"/>
          <w:szCs w:val="22"/>
        </w:rPr>
        <w:t>eg</w:t>
      </w:r>
      <w:proofErr w:type="spellEnd"/>
    </w:p>
    <w:p w:rsidR="007E766F" w:rsidRPr="00D84675" w:rsidRDefault="007E766F" w:rsidP="006A404A">
      <w:pPr>
        <w:rPr>
          <w:rFonts w:asciiTheme="majorHAnsi" w:hAnsiTheme="majorHAnsi" w:cstheme="majorHAnsi"/>
          <w:sz w:val="22"/>
          <w:szCs w:val="22"/>
        </w:rPr>
      </w:pPr>
    </w:p>
    <w:p w:rsidR="007E766F" w:rsidRPr="00D84675" w:rsidRDefault="007E766F" w:rsidP="007E766F">
      <w:pPr>
        <w:rPr>
          <w:rFonts w:asciiTheme="majorHAnsi" w:eastAsia="Times New Roman" w:hAnsiTheme="majorHAnsi" w:cstheme="majorHAnsi"/>
          <w:sz w:val="22"/>
          <w:szCs w:val="22"/>
        </w:rPr>
      </w:pPr>
      <w:hyperlink r:id="rId8" w:history="1">
        <w:r w:rsidRPr="00D84675">
          <w:rPr>
            <w:rFonts w:asciiTheme="majorHAnsi" w:eastAsia="Times New Roman" w:hAnsiTheme="majorHAnsi" w:cstheme="majorHAnsi"/>
            <w:color w:val="0000FF"/>
            <w:sz w:val="22"/>
            <w:szCs w:val="22"/>
            <w:u w:val="single"/>
          </w:rPr>
          <w:t xml:space="preserve">Control of entropy in neural models of environmental state. </w:t>
        </w:r>
      </w:hyperlink>
    </w:p>
    <w:p w:rsidR="007E766F" w:rsidRPr="00D84675" w:rsidRDefault="007E766F" w:rsidP="007E766F">
      <w:pPr>
        <w:rPr>
          <w:rFonts w:asciiTheme="majorHAnsi" w:eastAsia="Times New Roman" w:hAnsiTheme="majorHAnsi" w:cstheme="majorHAnsi"/>
          <w:sz w:val="22"/>
          <w:szCs w:val="22"/>
        </w:rPr>
      </w:pPr>
      <w:r w:rsidRPr="00D84675">
        <w:rPr>
          <w:rFonts w:asciiTheme="majorHAnsi" w:eastAsia="Times New Roman" w:hAnsiTheme="majorHAnsi" w:cstheme="majorHAnsi"/>
          <w:sz w:val="22"/>
          <w:szCs w:val="22"/>
        </w:rPr>
        <w:t xml:space="preserve">Muller TH, Mars RB, Behrens TE, </w:t>
      </w:r>
      <w:r w:rsidRPr="00D84675">
        <w:rPr>
          <w:rFonts w:asciiTheme="majorHAnsi" w:eastAsia="Times New Roman" w:hAnsiTheme="majorHAnsi" w:cstheme="majorHAnsi"/>
          <w:b/>
          <w:bCs/>
          <w:sz w:val="22"/>
          <w:szCs w:val="22"/>
        </w:rPr>
        <w:t>O'Reilly JX.</w:t>
      </w:r>
      <w:r w:rsidRPr="00D84675">
        <w:rPr>
          <w:rFonts w:asciiTheme="majorHAnsi" w:eastAsia="Times New Roman" w:hAnsiTheme="majorHAnsi" w:cstheme="majorHAnsi"/>
          <w:sz w:val="22"/>
          <w:szCs w:val="22"/>
        </w:rPr>
        <w:t xml:space="preserve"> </w:t>
      </w:r>
      <w:proofErr w:type="spellStart"/>
      <w:r w:rsidRPr="00D84675">
        <w:rPr>
          <w:rFonts w:asciiTheme="majorHAnsi" w:eastAsia="Times New Roman" w:hAnsiTheme="majorHAnsi" w:cstheme="majorHAnsi"/>
          <w:sz w:val="22"/>
          <w:szCs w:val="22"/>
        </w:rPr>
        <w:t>Elife</w:t>
      </w:r>
      <w:proofErr w:type="spellEnd"/>
      <w:r w:rsidRPr="00D84675">
        <w:rPr>
          <w:rFonts w:asciiTheme="majorHAnsi" w:eastAsia="Times New Roman" w:hAnsiTheme="majorHAnsi" w:cstheme="majorHAnsi"/>
          <w:sz w:val="22"/>
          <w:szCs w:val="22"/>
        </w:rPr>
        <w:t>. 2019 Feb 28;</w:t>
      </w:r>
      <w:proofErr w:type="gramStart"/>
      <w:r w:rsidRPr="00D84675">
        <w:rPr>
          <w:rFonts w:asciiTheme="majorHAnsi" w:eastAsia="Times New Roman" w:hAnsiTheme="majorHAnsi" w:cstheme="majorHAnsi"/>
          <w:sz w:val="22"/>
          <w:szCs w:val="22"/>
        </w:rPr>
        <w:t>8:e</w:t>
      </w:r>
      <w:proofErr w:type="gramEnd"/>
      <w:r w:rsidRPr="00D84675">
        <w:rPr>
          <w:rFonts w:asciiTheme="majorHAnsi" w:eastAsia="Times New Roman" w:hAnsiTheme="majorHAnsi" w:cstheme="majorHAnsi"/>
          <w:sz w:val="22"/>
          <w:szCs w:val="22"/>
        </w:rPr>
        <w:t xml:space="preserve">39404. </w:t>
      </w:r>
      <w:proofErr w:type="spellStart"/>
      <w:r w:rsidRPr="00D84675">
        <w:rPr>
          <w:rFonts w:asciiTheme="majorHAnsi" w:eastAsia="Times New Roman" w:hAnsiTheme="majorHAnsi" w:cstheme="majorHAnsi"/>
          <w:sz w:val="22"/>
          <w:szCs w:val="22"/>
        </w:rPr>
        <w:t>doi</w:t>
      </w:r>
      <w:proofErr w:type="spellEnd"/>
      <w:r w:rsidRPr="00D84675">
        <w:rPr>
          <w:rFonts w:asciiTheme="majorHAnsi" w:eastAsia="Times New Roman" w:hAnsiTheme="majorHAnsi" w:cstheme="majorHAnsi"/>
          <w:sz w:val="22"/>
          <w:szCs w:val="22"/>
        </w:rPr>
        <w:t>: 10.7554/eLife.39404.</w:t>
      </w:r>
    </w:p>
    <w:p w:rsidR="007E766F" w:rsidRPr="00D84675" w:rsidRDefault="007E766F" w:rsidP="006A404A">
      <w:pPr>
        <w:rPr>
          <w:rFonts w:asciiTheme="majorHAnsi" w:hAnsiTheme="majorHAnsi" w:cstheme="majorHAnsi"/>
          <w:sz w:val="22"/>
          <w:szCs w:val="22"/>
        </w:rPr>
      </w:pPr>
    </w:p>
    <w:p w:rsidR="00D84675" w:rsidRPr="00D84675" w:rsidRDefault="00D84675" w:rsidP="006A404A">
      <w:pPr>
        <w:rPr>
          <w:rFonts w:asciiTheme="majorHAnsi" w:hAnsiTheme="majorHAnsi" w:cstheme="majorHAnsi"/>
          <w:sz w:val="22"/>
          <w:szCs w:val="22"/>
        </w:rPr>
      </w:pPr>
      <w:r w:rsidRPr="00D84675">
        <w:rPr>
          <w:rFonts w:asciiTheme="majorHAnsi" w:hAnsiTheme="majorHAnsi" w:cstheme="majorHAnsi"/>
          <w:sz w:val="22"/>
          <w:szCs w:val="22"/>
        </w:rPr>
        <w:t xml:space="preserve">The involvement of noradrenaline is generally interpreted as being to facilitate learning or to promote action; </w:t>
      </w:r>
    </w:p>
    <w:p w:rsidR="007E766F" w:rsidRPr="00D84675" w:rsidRDefault="007E766F" w:rsidP="006A404A">
      <w:pPr>
        <w:rPr>
          <w:rFonts w:asciiTheme="majorHAnsi" w:hAnsiTheme="majorHAnsi" w:cstheme="majorHAnsi"/>
          <w:sz w:val="22"/>
          <w:szCs w:val="22"/>
        </w:rPr>
      </w:pPr>
    </w:p>
    <w:p w:rsidR="006E3203" w:rsidRPr="001651F0" w:rsidRDefault="006E3203" w:rsidP="001651F0">
      <w:pPr>
        <w:rPr>
          <w:rFonts w:asciiTheme="majorHAnsi" w:hAnsiTheme="majorHAnsi" w:cstheme="majorHAnsi"/>
          <w:sz w:val="22"/>
          <w:szCs w:val="22"/>
        </w:rPr>
      </w:pPr>
      <w:r w:rsidRPr="00D84675">
        <w:rPr>
          <w:rFonts w:asciiTheme="majorHAnsi" w:hAnsiTheme="majorHAnsi" w:cstheme="majorHAnsi"/>
          <w:b/>
          <w:sz w:val="22"/>
          <w:szCs w:val="22"/>
        </w:rPr>
        <w:t>However, such studies neglect the underlying dimension of time</w:t>
      </w:r>
      <w:r w:rsidRPr="00D84675">
        <w:rPr>
          <w:rFonts w:asciiTheme="majorHAnsi" w:hAnsiTheme="majorHAnsi" w:cstheme="majorHAnsi"/>
          <w:sz w:val="22"/>
          <w:szCs w:val="22"/>
        </w:rPr>
        <w:t>. If noradrenaline changed the perception of time (or more specifically, the relative perception of motor time (button press/ travel time), vs sensory time (sound duration/ reward harvesting) this would provide a mechanism for noradrenaline</w:t>
      </w:r>
      <w:r w:rsidRPr="001651F0">
        <w:rPr>
          <w:rFonts w:asciiTheme="majorHAnsi" w:hAnsiTheme="majorHAnsi" w:cstheme="majorHAnsi"/>
          <w:sz w:val="22"/>
          <w:szCs w:val="22"/>
        </w:rPr>
        <w:t xml:space="preserve"> to affect the explore/exploit trade-off that is independent of reward</w:t>
      </w:r>
    </w:p>
    <w:p w:rsidR="00A649DF" w:rsidRPr="001651F0" w:rsidRDefault="00A649DF" w:rsidP="001651F0">
      <w:pPr>
        <w:rPr>
          <w:rFonts w:asciiTheme="majorHAnsi" w:hAnsiTheme="majorHAnsi" w:cstheme="majorHAnsi"/>
          <w:sz w:val="22"/>
          <w:szCs w:val="22"/>
        </w:rPr>
      </w:pPr>
    </w:p>
    <w:p w:rsidR="00F11951" w:rsidRPr="001651F0" w:rsidRDefault="006277C1" w:rsidP="001651F0">
      <w:pPr>
        <w:rPr>
          <w:rFonts w:asciiTheme="majorHAnsi" w:hAnsiTheme="majorHAnsi" w:cstheme="majorHAnsi"/>
          <w:sz w:val="22"/>
          <w:szCs w:val="22"/>
        </w:rPr>
      </w:pPr>
      <w:r w:rsidRPr="001651F0">
        <w:rPr>
          <w:rFonts w:asciiTheme="majorHAnsi" w:hAnsiTheme="majorHAnsi" w:cstheme="majorHAnsi"/>
          <w:sz w:val="22"/>
          <w:szCs w:val="22"/>
        </w:rPr>
        <w:t>Therefore</w:t>
      </w:r>
      <w:r w:rsidR="006A404A">
        <w:rPr>
          <w:rFonts w:asciiTheme="majorHAnsi" w:hAnsiTheme="majorHAnsi" w:cstheme="majorHAnsi"/>
          <w:sz w:val="22"/>
          <w:szCs w:val="22"/>
        </w:rPr>
        <w:t>,</w:t>
      </w:r>
      <w:r w:rsidRPr="001651F0">
        <w:rPr>
          <w:rFonts w:asciiTheme="majorHAnsi" w:hAnsiTheme="majorHAnsi" w:cstheme="majorHAnsi"/>
          <w:sz w:val="22"/>
          <w:szCs w:val="22"/>
        </w:rPr>
        <w:t xml:space="preserve"> we investigate the relationship between pupil diameter and interval timing in a reward-free task that balances perceptual vs motor timing.</w:t>
      </w:r>
    </w:p>
    <w:sectPr w:rsidR="00F11951" w:rsidRPr="001651F0" w:rsidSect="001D603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74FC3"/>
    <w:multiLevelType w:val="multilevel"/>
    <w:tmpl w:val="5AE2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E59C3"/>
    <w:multiLevelType w:val="multilevel"/>
    <w:tmpl w:val="8C32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9607B"/>
    <w:multiLevelType w:val="multilevel"/>
    <w:tmpl w:val="3578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E05A9"/>
    <w:multiLevelType w:val="multilevel"/>
    <w:tmpl w:val="C8F2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E481A"/>
    <w:multiLevelType w:val="multilevel"/>
    <w:tmpl w:val="9984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E83F38"/>
    <w:multiLevelType w:val="multilevel"/>
    <w:tmpl w:val="0E70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4278E"/>
    <w:multiLevelType w:val="multilevel"/>
    <w:tmpl w:val="392A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0906ED"/>
    <w:multiLevelType w:val="multilevel"/>
    <w:tmpl w:val="B09A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C837AC"/>
    <w:multiLevelType w:val="multilevel"/>
    <w:tmpl w:val="19D4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1907B2"/>
    <w:multiLevelType w:val="multilevel"/>
    <w:tmpl w:val="F048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020044"/>
    <w:multiLevelType w:val="multilevel"/>
    <w:tmpl w:val="9914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2"/>
  </w:num>
  <w:num w:numId="5">
    <w:abstractNumId w:val="6"/>
  </w:num>
  <w:num w:numId="6">
    <w:abstractNumId w:val="7"/>
  </w:num>
  <w:num w:numId="7">
    <w:abstractNumId w:val="10"/>
  </w:num>
  <w:num w:numId="8">
    <w:abstractNumId w:val="0"/>
  </w:num>
  <w:num w:numId="9">
    <w:abstractNumId w:val="8"/>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9DF"/>
    <w:rsid w:val="000437FC"/>
    <w:rsid w:val="001651F0"/>
    <w:rsid w:val="001705C2"/>
    <w:rsid w:val="001D6038"/>
    <w:rsid w:val="0023479E"/>
    <w:rsid w:val="00250211"/>
    <w:rsid w:val="002546A8"/>
    <w:rsid w:val="0029698F"/>
    <w:rsid w:val="00330EB2"/>
    <w:rsid w:val="003A114A"/>
    <w:rsid w:val="004233F1"/>
    <w:rsid w:val="00496727"/>
    <w:rsid w:val="004D45B4"/>
    <w:rsid w:val="005743FB"/>
    <w:rsid w:val="005871A5"/>
    <w:rsid w:val="00590BBD"/>
    <w:rsid w:val="005A7F5F"/>
    <w:rsid w:val="005D2253"/>
    <w:rsid w:val="005D7F5E"/>
    <w:rsid w:val="006277C1"/>
    <w:rsid w:val="00635872"/>
    <w:rsid w:val="00676345"/>
    <w:rsid w:val="006A2F76"/>
    <w:rsid w:val="006A404A"/>
    <w:rsid w:val="006E3203"/>
    <w:rsid w:val="0074594A"/>
    <w:rsid w:val="007E766F"/>
    <w:rsid w:val="00837646"/>
    <w:rsid w:val="0086642A"/>
    <w:rsid w:val="00893E28"/>
    <w:rsid w:val="00912B74"/>
    <w:rsid w:val="00921E87"/>
    <w:rsid w:val="0093574D"/>
    <w:rsid w:val="00935842"/>
    <w:rsid w:val="009377F9"/>
    <w:rsid w:val="009542D6"/>
    <w:rsid w:val="0097252E"/>
    <w:rsid w:val="00984E8B"/>
    <w:rsid w:val="009A0E4A"/>
    <w:rsid w:val="009A7C35"/>
    <w:rsid w:val="00A649DF"/>
    <w:rsid w:val="00A8301A"/>
    <w:rsid w:val="00AA41D5"/>
    <w:rsid w:val="00AA5218"/>
    <w:rsid w:val="00AB3474"/>
    <w:rsid w:val="00AB38A2"/>
    <w:rsid w:val="00AE2275"/>
    <w:rsid w:val="00AE66BA"/>
    <w:rsid w:val="00AF11EF"/>
    <w:rsid w:val="00B710CC"/>
    <w:rsid w:val="00BC7301"/>
    <w:rsid w:val="00C01801"/>
    <w:rsid w:val="00C277A0"/>
    <w:rsid w:val="00C57C92"/>
    <w:rsid w:val="00C871D0"/>
    <w:rsid w:val="00C87742"/>
    <w:rsid w:val="00CE45A0"/>
    <w:rsid w:val="00D11306"/>
    <w:rsid w:val="00D47B77"/>
    <w:rsid w:val="00D65BBB"/>
    <w:rsid w:val="00D84675"/>
    <w:rsid w:val="00E904A7"/>
    <w:rsid w:val="00EA2E69"/>
    <w:rsid w:val="00EA41FA"/>
    <w:rsid w:val="00EA7BB5"/>
    <w:rsid w:val="00F11951"/>
    <w:rsid w:val="00F11CB6"/>
    <w:rsid w:val="00F74367"/>
    <w:rsid w:val="00FE5FE7"/>
    <w:rsid w:val="00FE67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723E759"/>
  <w15:chartTrackingRefBased/>
  <w15:docId w15:val="{C4C19E08-F1F3-524B-9771-F60FBE5F7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649D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277C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9D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A649DF"/>
    <w:rPr>
      <w:color w:val="0000FF"/>
      <w:u w:val="single"/>
    </w:rPr>
  </w:style>
  <w:style w:type="character" w:customStyle="1" w:styleId="period">
    <w:name w:val="period"/>
    <w:basedOn w:val="DefaultParagraphFont"/>
    <w:rsid w:val="00A649DF"/>
  </w:style>
  <w:style w:type="character" w:customStyle="1" w:styleId="cit">
    <w:name w:val="cit"/>
    <w:basedOn w:val="DefaultParagraphFont"/>
    <w:rsid w:val="00A649DF"/>
  </w:style>
  <w:style w:type="character" w:customStyle="1" w:styleId="citation-doi">
    <w:name w:val="citation-doi"/>
    <w:basedOn w:val="DefaultParagraphFont"/>
    <w:rsid w:val="00A649DF"/>
  </w:style>
  <w:style w:type="character" w:customStyle="1" w:styleId="authors-list-item">
    <w:name w:val="authors-list-item"/>
    <w:basedOn w:val="DefaultParagraphFont"/>
    <w:rsid w:val="00A649DF"/>
  </w:style>
  <w:style w:type="character" w:customStyle="1" w:styleId="author-sup-separator">
    <w:name w:val="author-sup-separator"/>
    <w:basedOn w:val="DefaultParagraphFont"/>
    <w:rsid w:val="00A649DF"/>
  </w:style>
  <w:style w:type="character" w:customStyle="1" w:styleId="comma">
    <w:name w:val="comma"/>
    <w:basedOn w:val="DefaultParagraphFont"/>
    <w:rsid w:val="00A649DF"/>
  </w:style>
  <w:style w:type="character" w:customStyle="1" w:styleId="doi">
    <w:name w:val="doi"/>
    <w:basedOn w:val="DefaultParagraphFont"/>
    <w:rsid w:val="006E3203"/>
  </w:style>
  <w:style w:type="character" w:customStyle="1" w:styleId="fm-citation-ids-label">
    <w:name w:val="fm-citation-ids-label"/>
    <w:basedOn w:val="DefaultParagraphFont"/>
    <w:rsid w:val="006E3203"/>
  </w:style>
  <w:style w:type="character" w:customStyle="1" w:styleId="Heading3Char">
    <w:name w:val="Heading 3 Char"/>
    <w:basedOn w:val="DefaultParagraphFont"/>
    <w:link w:val="Heading3"/>
    <w:uiPriority w:val="9"/>
    <w:semiHidden/>
    <w:rsid w:val="006277C1"/>
    <w:rPr>
      <w:rFonts w:asciiTheme="majorHAnsi" w:eastAsiaTheme="majorEastAsia" w:hAnsiTheme="majorHAnsi" w:cstheme="majorBidi"/>
      <w:color w:val="1F3763" w:themeColor="accent1" w:themeShade="7F"/>
    </w:rPr>
  </w:style>
  <w:style w:type="paragraph" w:customStyle="1" w:styleId="heading">
    <w:name w:val="heading"/>
    <w:basedOn w:val="Normal"/>
    <w:rsid w:val="006277C1"/>
    <w:pPr>
      <w:spacing w:before="100" w:beforeAutospacing="1" w:after="100" w:afterAutospacing="1"/>
    </w:pPr>
    <w:rPr>
      <w:rFonts w:ascii="Times New Roman" w:eastAsia="Times New Roman" w:hAnsi="Times New Roman" w:cs="Times New Roman"/>
    </w:rPr>
  </w:style>
  <w:style w:type="paragraph" w:customStyle="1" w:styleId="abstract">
    <w:name w:val="abstract"/>
    <w:basedOn w:val="Normal"/>
    <w:rsid w:val="006277C1"/>
    <w:pPr>
      <w:spacing w:before="100" w:beforeAutospacing="1" w:after="100" w:afterAutospacing="1"/>
    </w:pPr>
    <w:rPr>
      <w:rFonts w:ascii="Times New Roman" w:eastAsia="Times New Roman" w:hAnsi="Times New Roman" w:cs="Times New Roman"/>
    </w:rPr>
  </w:style>
  <w:style w:type="paragraph" w:customStyle="1" w:styleId="conflict-of-interest">
    <w:name w:val="conflict-of-interest"/>
    <w:basedOn w:val="Normal"/>
    <w:rsid w:val="006277C1"/>
    <w:pPr>
      <w:spacing w:before="100" w:beforeAutospacing="1" w:after="100" w:afterAutospacing="1"/>
    </w:pPr>
    <w:rPr>
      <w:rFonts w:ascii="Times New Roman" w:eastAsia="Times New Roman" w:hAnsi="Times New Roman" w:cs="Times New Roman"/>
    </w:rPr>
  </w:style>
  <w:style w:type="paragraph" w:customStyle="1" w:styleId="references">
    <w:name w:val="references"/>
    <w:basedOn w:val="Normal"/>
    <w:rsid w:val="006277C1"/>
    <w:pPr>
      <w:spacing w:before="100" w:beforeAutospacing="1" w:after="100" w:afterAutospacing="1"/>
    </w:pPr>
    <w:rPr>
      <w:rFonts w:ascii="Times New Roman" w:eastAsia="Times New Roman" w:hAnsi="Times New Roman" w:cs="Times New Roman"/>
    </w:rPr>
  </w:style>
  <w:style w:type="paragraph" w:customStyle="1" w:styleId="publication-types">
    <w:name w:val="publication-types"/>
    <w:basedOn w:val="Normal"/>
    <w:rsid w:val="006277C1"/>
    <w:pPr>
      <w:spacing w:before="100" w:beforeAutospacing="1" w:after="100" w:afterAutospacing="1"/>
    </w:pPr>
    <w:rPr>
      <w:rFonts w:ascii="Times New Roman" w:eastAsia="Times New Roman" w:hAnsi="Times New Roman" w:cs="Times New Roman"/>
    </w:rPr>
  </w:style>
  <w:style w:type="paragraph" w:customStyle="1" w:styleId="mesh-terms">
    <w:name w:val="mesh-terms"/>
    <w:basedOn w:val="Normal"/>
    <w:rsid w:val="006277C1"/>
    <w:pPr>
      <w:spacing w:before="100" w:beforeAutospacing="1" w:after="100" w:afterAutospacing="1"/>
    </w:pPr>
    <w:rPr>
      <w:rFonts w:ascii="Times New Roman" w:eastAsia="Times New Roman" w:hAnsi="Times New Roman" w:cs="Times New Roman"/>
    </w:rPr>
  </w:style>
  <w:style w:type="paragraph" w:customStyle="1" w:styleId="substances">
    <w:name w:val="substances"/>
    <w:basedOn w:val="Normal"/>
    <w:rsid w:val="006277C1"/>
    <w:pPr>
      <w:spacing w:before="100" w:beforeAutospacing="1" w:after="100" w:afterAutospacing="1"/>
    </w:pPr>
    <w:rPr>
      <w:rFonts w:ascii="Times New Roman" w:eastAsia="Times New Roman" w:hAnsi="Times New Roman" w:cs="Times New Roman"/>
    </w:rPr>
  </w:style>
  <w:style w:type="paragraph" w:customStyle="1" w:styleId="supplemental-data">
    <w:name w:val="supplemental-data"/>
    <w:basedOn w:val="Normal"/>
    <w:rsid w:val="006277C1"/>
    <w:pPr>
      <w:spacing w:before="100" w:beforeAutospacing="1" w:after="100" w:afterAutospacing="1"/>
    </w:pPr>
    <w:rPr>
      <w:rFonts w:ascii="Times New Roman" w:eastAsia="Times New Roman" w:hAnsi="Times New Roman" w:cs="Times New Roman"/>
    </w:rPr>
  </w:style>
  <w:style w:type="paragraph" w:customStyle="1" w:styleId="related-links">
    <w:name w:val="related-links"/>
    <w:basedOn w:val="Normal"/>
    <w:rsid w:val="006277C1"/>
    <w:pPr>
      <w:spacing w:before="100" w:beforeAutospacing="1" w:after="100" w:afterAutospacing="1"/>
    </w:pPr>
    <w:rPr>
      <w:rFonts w:ascii="Times New Roman" w:eastAsia="Times New Roman" w:hAnsi="Times New Roman" w:cs="Times New Roman"/>
    </w:rPr>
  </w:style>
  <w:style w:type="paragraph" w:customStyle="1" w:styleId="linkout">
    <w:name w:val="linkout"/>
    <w:basedOn w:val="Normal"/>
    <w:rsid w:val="006277C1"/>
    <w:pPr>
      <w:spacing w:before="100" w:beforeAutospacing="1" w:after="100" w:afterAutospacing="1"/>
    </w:pPr>
    <w:rPr>
      <w:rFonts w:ascii="Times New Roman" w:eastAsia="Times New Roman" w:hAnsi="Times New Roman" w:cs="Times New Roman"/>
    </w:rPr>
  </w:style>
  <w:style w:type="character" w:customStyle="1" w:styleId="secondary-date">
    <w:name w:val="secondary-date"/>
    <w:basedOn w:val="DefaultParagraphFont"/>
    <w:rsid w:val="006277C1"/>
  </w:style>
  <w:style w:type="character" w:customStyle="1" w:styleId="identifier">
    <w:name w:val="identifier"/>
    <w:basedOn w:val="DefaultParagraphFont"/>
    <w:rsid w:val="006277C1"/>
  </w:style>
  <w:style w:type="character" w:customStyle="1" w:styleId="id-label">
    <w:name w:val="id-label"/>
    <w:basedOn w:val="DefaultParagraphFont"/>
    <w:rsid w:val="006277C1"/>
  </w:style>
  <w:style w:type="character" w:styleId="Strong">
    <w:name w:val="Strong"/>
    <w:basedOn w:val="DefaultParagraphFont"/>
    <w:uiPriority w:val="22"/>
    <w:qFormat/>
    <w:rsid w:val="006277C1"/>
    <w:rPr>
      <w:b/>
      <w:bCs/>
    </w:rPr>
  </w:style>
  <w:style w:type="character" w:customStyle="1" w:styleId="embargo-date-block">
    <w:name w:val="embargo-date-block"/>
    <w:basedOn w:val="DefaultParagraphFont"/>
    <w:rsid w:val="006277C1"/>
  </w:style>
  <w:style w:type="character" w:styleId="FollowedHyperlink">
    <w:name w:val="FollowedHyperlink"/>
    <w:basedOn w:val="DefaultParagraphFont"/>
    <w:uiPriority w:val="99"/>
    <w:semiHidden/>
    <w:unhideWhenUsed/>
    <w:rsid w:val="006A404A"/>
    <w:rPr>
      <w:color w:val="954F72" w:themeColor="followedHyperlink"/>
      <w:u w:val="single"/>
    </w:rPr>
  </w:style>
  <w:style w:type="paragraph" w:styleId="NormalWeb">
    <w:name w:val="Normal (Web)"/>
    <w:basedOn w:val="Normal"/>
    <w:uiPriority w:val="99"/>
    <w:semiHidden/>
    <w:unhideWhenUsed/>
    <w:rsid w:val="00C871D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090528">
      <w:bodyDiv w:val="1"/>
      <w:marLeft w:val="0"/>
      <w:marRight w:val="0"/>
      <w:marTop w:val="0"/>
      <w:marBottom w:val="0"/>
      <w:divBdr>
        <w:top w:val="none" w:sz="0" w:space="0" w:color="auto"/>
        <w:left w:val="none" w:sz="0" w:space="0" w:color="auto"/>
        <w:bottom w:val="none" w:sz="0" w:space="0" w:color="auto"/>
        <w:right w:val="none" w:sz="0" w:space="0" w:color="auto"/>
      </w:divBdr>
      <w:divsChild>
        <w:div w:id="1978029106">
          <w:marLeft w:val="0"/>
          <w:marRight w:val="0"/>
          <w:marTop w:val="0"/>
          <w:marBottom w:val="0"/>
          <w:divBdr>
            <w:top w:val="none" w:sz="0" w:space="0" w:color="auto"/>
            <w:left w:val="none" w:sz="0" w:space="0" w:color="auto"/>
            <w:bottom w:val="none" w:sz="0" w:space="0" w:color="auto"/>
            <w:right w:val="none" w:sz="0" w:space="0" w:color="auto"/>
          </w:divBdr>
          <w:divsChild>
            <w:div w:id="1611427958">
              <w:marLeft w:val="0"/>
              <w:marRight w:val="0"/>
              <w:marTop w:val="0"/>
              <w:marBottom w:val="0"/>
              <w:divBdr>
                <w:top w:val="none" w:sz="0" w:space="0" w:color="auto"/>
                <w:left w:val="none" w:sz="0" w:space="0" w:color="auto"/>
                <w:bottom w:val="none" w:sz="0" w:space="0" w:color="auto"/>
                <w:right w:val="none" w:sz="0" w:space="0" w:color="auto"/>
              </w:divBdr>
              <w:divsChild>
                <w:div w:id="2070225982">
                  <w:marLeft w:val="0"/>
                  <w:marRight w:val="0"/>
                  <w:marTop w:val="0"/>
                  <w:marBottom w:val="0"/>
                  <w:divBdr>
                    <w:top w:val="none" w:sz="0" w:space="0" w:color="auto"/>
                    <w:left w:val="none" w:sz="0" w:space="0" w:color="auto"/>
                    <w:bottom w:val="none" w:sz="0" w:space="0" w:color="auto"/>
                    <w:right w:val="none" w:sz="0" w:space="0" w:color="auto"/>
                  </w:divBdr>
                  <w:divsChild>
                    <w:div w:id="1335962567">
                      <w:marLeft w:val="0"/>
                      <w:marRight w:val="0"/>
                      <w:marTop w:val="0"/>
                      <w:marBottom w:val="0"/>
                      <w:divBdr>
                        <w:top w:val="none" w:sz="0" w:space="0" w:color="auto"/>
                        <w:left w:val="none" w:sz="0" w:space="0" w:color="auto"/>
                        <w:bottom w:val="none" w:sz="0" w:space="0" w:color="auto"/>
                        <w:right w:val="none" w:sz="0" w:space="0" w:color="auto"/>
                      </w:divBdr>
                      <w:divsChild>
                        <w:div w:id="11198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789923">
          <w:marLeft w:val="0"/>
          <w:marRight w:val="0"/>
          <w:marTop w:val="0"/>
          <w:marBottom w:val="0"/>
          <w:divBdr>
            <w:top w:val="none" w:sz="0" w:space="0" w:color="auto"/>
            <w:left w:val="none" w:sz="0" w:space="0" w:color="auto"/>
            <w:bottom w:val="none" w:sz="0" w:space="0" w:color="auto"/>
            <w:right w:val="none" w:sz="0" w:space="0" w:color="auto"/>
          </w:divBdr>
          <w:divsChild>
            <w:div w:id="1715501434">
              <w:marLeft w:val="0"/>
              <w:marRight w:val="0"/>
              <w:marTop w:val="0"/>
              <w:marBottom w:val="0"/>
              <w:divBdr>
                <w:top w:val="none" w:sz="0" w:space="0" w:color="auto"/>
                <w:left w:val="none" w:sz="0" w:space="0" w:color="auto"/>
                <w:bottom w:val="none" w:sz="0" w:space="0" w:color="auto"/>
                <w:right w:val="none" w:sz="0" w:space="0" w:color="auto"/>
              </w:divBdr>
              <w:divsChild>
                <w:div w:id="65511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721659">
      <w:bodyDiv w:val="1"/>
      <w:marLeft w:val="0"/>
      <w:marRight w:val="0"/>
      <w:marTop w:val="0"/>
      <w:marBottom w:val="0"/>
      <w:divBdr>
        <w:top w:val="none" w:sz="0" w:space="0" w:color="auto"/>
        <w:left w:val="none" w:sz="0" w:space="0" w:color="auto"/>
        <w:bottom w:val="none" w:sz="0" w:space="0" w:color="auto"/>
        <w:right w:val="none" w:sz="0" w:space="0" w:color="auto"/>
      </w:divBdr>
      <w:divsChild>
        <w:div w:id="1994678246">
          <w:marLeft w:val="0"/>
          <w:marRight w:val="0"/>
          <w:marTop w:val="0"/>
          <w:marBottom w:val="0"/>
          <w:divBdr>
            <w:top w:val="none" w:sz="0" w:space="0" w:color="auto"/>
            <w:left w:val="none" w:sz="0" w:space="0" w:color="auto"/>
            <w:bottom w:val="none" w:sz="0" w:space="0" w:color="auto"/>
            <w:right w:val="none" w:sz="0" w:space="0" w:color="auto"/>
          </w:divBdr>
        </w:div>
        <w:div w:id="1698889780">
          <w:marLeft w:val="0"/>
          <w:marRight w:val="0"/>
          <w:marTop w:val="0"/>
          <w:marBottom w:val="0"/>
          <w:divBdr>
            <w:top w:val="none" w:sz="0" w:space="0" w:color="auto"/>
            <w:left w:val="none" w:sz="0" w:space="0" w:color="auto"/>
            <w:bottom w:val="none" w:sz="0" w:space="0" w:color="auto"/>
            <w:right w:val="none" w:sz="0" w:space="0" w:color="auto"/>
          </w:divBdr>
          <w:divsChild>
            <w:div w:id="562958236">
              <w:marLeft w:val="0"/>
              <w:marRight w:val="0"/>
              <w:marTop w:val="0"/>
              <w:marBottom w:val="0"/>
              <w:divBdr>
                <w:top w:val="none" w:sz="0" w:space="0" w:color="auto"/>
                <w:left w:val="none" w:sz="0" w:space="0" w:color="auto"/>
                <w:bottom w:val="none" w:sz="0" w:space="0" w:color="auto"/>
                <w:right w:val="none" w:sz="0" w:space="0" w:color="auto"/>
              </w:divBdr>
              <w:divsChild>
                <w:div w:id="936911852">
                  <w:marLeft w:val="0"/>
                  <w:marRight w:val="0"/>
                  <w:marTop w:val="0"/>
                  <w:marBottom w:val="0"/>
                  <w:divBdr>
                    <w:top w:val="none" w:sz="0" w:space="0" w:color="auto"/>
                    <w:left w:val="none" w:sz="0" w:space="0" w:color="auto"/>
                    <w:bottom w:val="none" w:sz="0" w:space="0" w:color="auto"/>
                    <w:right w:val="none" w:sz="0" w:space="0" w:color="auto"/>
                  </w:divBdr>
                </w:div>
                <w:div w:id="59548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632328">
      <w:bodyDiv w:val="1"/>
      <w:marLeft w:val="0"/>
      <w:marRight w:val="0"/>
      <w:marTop w:val="0"/>
      <w:marBottom w:val="0"/>
      <w:divBdr>
        <w:top w:val="none" w:sz="0" w:space="0" w:color="auto"/>
        <w:left w:val="none" w:sz="0" w:space="0" w:color="auto"/>
        <w:bottom w:val="none" w:sz="0" w:space="0" w:color="auto"/>
        <w:right w:val="none" w:sz="0" w:space="0" w:color="auto"/>
      </w:divBdr>
      <w:divsChild>
        <w:div w:id="739328871">
          <w:marLeft w:val="0"/>
          <w:marRight w:val="0"/>
          <w:marTop w:val="0"/>
          <w:marBottom w:val="0"/>
          <w:divBdr>
            <w:top w:val="none" w:sz="0" w:space="0" w:color="auto"/>
            <w:left w:val="none" w:sz="0" w:space="0" w:color="auto"/>
            <w:bottom w:val="none" w:sz="0" w:space="0" w:color="auto"/>
            <w:right w:val="none" w:sz="0" w:space="0" w:color="auto"/>
          </w:divBdr>
          <w:divsChild>
            <w:div w:id="1014918242">
              <w:marLeft w:val="0"/>
              <w:marRight w:val="0"/>
              <w:marTop w:val="0"/>
              <w:marBottom w:val="0"/>
              <w:divBdr>
                <w:top w:val="none" w:sz="0" w:space="0" w:color="auto"/>
                <w:left w:val="none" w:sz="0" w:space="0" w:color="auto"/>
                <w:bottom w:val="none" w:sz="0" w:space="0" w:color="auto"/>
                <w:right w:val="none" w:sz="0" w:space="0" w:color="auto"/>
              </w:divBdr>
              <w:divsChild>
                <w:div w:id="1922133445">
                  <w:marLeft w:val="0"/>
                  <w:marRight w:val="0"/>
                  <w:marTop w:val="0"/>
                  <w:marBottom w:val="0"/>
                  <w:divBdr>
                    <w:top w:val="none" w:sz="0" w:space="0" w:color="auto"/>
                    <w:left w:val="none" w:sz="0" w:space="0" w:color="auto"/>
                    <w:bottom w:val="none" w:sz="0" w:space="0" w:color="auto"/>
                    <w:right w:val="none" w:sz="0" w:space="0" w:color="auto"/>
                  </w:divBdr>
                  <w:divsChild>
                    <w:div w:id="957948214">
                      <w:marLeft w:val="0"/>
                      <w:marRight w:val="0"/>
                      <w:marTop w:val="0"/>
                      <w:marBottom w:val="0"/>
                      <w:divBdr>
                        <w:top w:val="none" w:sz="0" w:space="0" w:color="auto"/>
                        <w:left w:val="none" w:sz="0" w:space="0" w:color="auto"/>
                        <w:bottom w:val="none" w:sz="0" w:space="0" w:color="auto"/>
                        <w:right w:val="none" w:sz="0" w:space="0" w:color="auto"/>
                      </w:divBdr>
                    </w:div>
                    <w:div w:id="83572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4574">
              <w:marLeft w:val="0"/>
              <w:marRight w:val="0"/>
              <w:marTop w:val="0"/>
              <w:marBottom w:val="0"/>
              <w:divBdr>
                <w:top w:val="none" w:sz="0" w:space="0" w:color="auto"/>
                <w:left w:val="none" w:sz="0" w:space="0" w:color="auto"/>
                <w:bottom w:val="none" w:sz="0" w:space="0" w:color="auto"/>
                <w:right w:val="none" w:sz="0" w:space="0" w:color="auto"/>
              </w:divBdr>
              <w:divsChild>
                <w:div w:id="67044696">
                  <w:marLeft w:val="0"/>
                  <w:marRight w:val="0"/>
                  <w:marTop w:val="0"/>
                  <w:marBottom w:val="0"/>
                  <w:divBdr>
                    <w:top w:val="none" w:sz="0" w:space="0" w:color="auto"/>
                    <w:left w:val="none" w:sz="0" w:space="0" w:color="auto"/>
                    <w:bottom w:val="none" w:sz="0" w:space="0" w:color="auto"/>
                    <w:right w:val="none" w:sz="0" w:space="0" w:color="auto"/>
                  </w:divBdr>
                </w:div>
                <w:div w:id="681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9653">
          <w:marLeft w:val="0"/>
          <w:marRight w:val="0"/>
          <w:marTop w:val="0"/>
          <w:marBottom w:val="0"/>
          <w:divBdr>
            <w:top w:val="none" w:sz="0" w:space="0" w:color="auto"/>
            <w:left w:val="none" w:sz="0" w:space="0" w:color="auto"/>
            <w:bottom w:val="none" w:sz="0" w:space="0" w:color="auto"/>
            <w:right w:val="none" w:sz="0" w:space="0" w:color="auto"/>
          </w:divBdr>
          <w:divsChild>
            <w:div w:id="191616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5564">
      <w:bodyDiv w:val="1"/>
      <w:marLeft w:val="0"/>
      <w:marRight w:val="0"/>
      <w:marTop w:val="0"/>
      <w:marBottom w:val="0"/>
      <w:divBdr>
        <w:top w:val="none" w:sz="0" w:space="0" w:color="auto"/>
        <w:left w:val="none" w:sz="0" w:space="0" w:color="auto"/>
        <w:bottom w:val="none" w:sz="0" w:space="0" w:color="auto"/>
        <w:right w:val="none" w:sz="0" w:space="0" w:color="auto"/>
      </w:divBdr>
      <w:divsChild>
        <w:div w:id="592400551">
          <w:marLeft w:val="0"/>
          <w:marRight w:val="0"/>
          <w:marTop w:val="0"/>
          <w:marBottom w:val="0"/>
          <w:divBdr>
            <w:top w:val="none" w:sz="0" w:space="0" w:color="auto"/>
            <w:left w:val="none" w:sz="0" w:space="0" w:color="auto"/>
            <w:bottom w:val="none" w:sz="0" w:space="0" w:color="auto"/>
            <w:right w:val="none" w:sz="0" w:space="0" w:color="auto"/>
          </w:divBdr>
          <w:divsChild>
            <w:div w:id="1146359783">
              <w:marLeft w:val="0"/>
              <w:marRight w:val="0"/>
              <w:marTop w:val="0"/>
              <w:marBottom w:val="0"/>
              <w:divBdr>
                <w:top w:val="none" w:sz="0" w:space="0" w:color="auto"/>
                <w:left w:val="none" w:sz="0" w:space="0" w:color="auto"/>
                <w:bottom w:val="none" w:sz="0" w:space="0" w:color="auto"/>
                <w:right w:val="none" w:sz="0" w:space="0" w:color="auto"/>
              </w:divBdr>
              <w:divsChild>
                <w:div w:id="11706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787180">
      <w:bodyDiv w:val="1"/>
      <w:marLeft w:val="0"/>
      <w:marRight w:val="0"/>
      <w:marTop w:val="0"/>
      <w:marBottom w:val="0"/>
      <w:divBdr>
        <w:top w:val="none" w:sz="0" w:space="0" w:color="auto"/>
        <w:left w:val="none" w:sz="0" w:space="0" w:color="auto"/>
        <w:bottom w:val="none" w:sz="0" w:space="0" w:color="auto"/>
        <w:right w:val="none" w:sz="0" w:space="0" w:color="auto"/>
      </w:divBdr>
      <w:divsChild>
        <w:div w:id="796147884">
          <w:marLeft w:val="0"/>
          <w:marRight w:val="0"/>
          <w:marTop w:val="0"/>
          <w:marBottom w:val="0"/>
          <w:divBdr>
            <w:top w:val="none" w:sz="0" w:space="0" w:color="auto"/>
            <w:left w:val="none" w:sz="0" w:space="0" w:color="auto"/>
            <w:bottom w:val="none" w:sz="0" w:space="0" w:color="auto"/>
            <w:right w:val="none" w:sz="0" w:space="0" w:color="auto"/>
          </w:divBdr>
          <w:divsChild>
            <w:div w:id="455291512">
              <w:marLeft w:val="0"/>
              <w:marRight w:val="0"/>
              <w:marTop w:val="0"/>
              <w:marBottom w:val="0"/>
              <w:divBdr>
                <w:top w:val="none" w:sz="0" w:space="0" w:color="auto"/>
                <w:left w:val="none" w:sz="0" w:space="0" w:color="auto"/>
                <w:bottom w:val="none" w:sz="0" w:space="0" w:color="auto"/>
                <w:right w:val="none" w:sz="0" w:space="0" w:color="auto"/>
              </w:divBdr>
              <w:divsChild>
                <w:div w:id="157798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621607">
      <w:bodyDiv w:val="1"/>
      <w:marLeft w:val="0"/>
      <w:marRight w:val="0"/>
      <w:marTop w:val="0"/>
      <w:marBottom w:val="0"/>
      <w:divBdr>
        <w:top w:val="none" w:sz="0" w:space="0" w:color="auto"/>
        <w:left w:val="none" w:sz="0" w:space="0" w:color="auto"/>
        <w:bottom w:val="none" w:sz="0" w:space="0" w:color="auto"/>
        <w:right w:val="none" w:sz="0" w:space="0" w:color="auto"/>
      </w:divBdr>
      <w:divsChild>
        <w:div w:id="1379937204">
          <w:marLeft w:val="0"/>
          <w:marRight w:val="0"/>
          <w:marTop w:val="0"/>
          <w:marBottom w:val="0"/>
          <w:divBdr>
            <w:top w:val="none" w:sz="0" w:space="0" w:color="auto"/>
            <w:left w:val="none" w:sz="0" w:space="0" w:color="auto"/>
            <w:bottom w:val="none" w:sz="0" w:space="0" w:color="auto"/>
            <w:right w:val="none" w:sz="0" w:space="0" w:color="auto"/>
          </w:divBdr>
          <w:divsChild>
            <w:div w:id="1322848062">
              <w:marLeft w:val="0"/>
              <w:marRight w:val="0"/>
              <w:marTop w:val="0"/>
              <w:marBottom w:val="0"/>
              <w:divBdr>
                <w:top w:val="none" w:sz="0" w:space="0" w:color="auto"/>
                <w:left w:val="none" w:sz="0" w:space="0" w:color="auto"/>
                <w:bottom w:val="none" w:sz="0" w:space="0" w:color="auto"/>
                <w:right w:val="none" w:sz="0" w:space="0" w:color="auto"/>
              </w:divBdr>
              <w:divsChild>
                <w:div w:id="157092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83521">
      <w:bodyDiv w:val="1"/>
      <w:marLeft w:val="0"/>
      <w:marRight w:val="0"/>
      <w:marTop w:val="0"/>
      <w:marBottom w:val="0"/>
      <w:divBdr>
        <w:top w:val="none" w:sz="0" w:space="0" w:color="auto"/>
        <w:left w:val="none" w:sz="0" w:space="0" w:color="auto"/>
        <w:bottom w:val="none" w:sz="0" w:space="0" w:color="auto"/>
        <w:right w:val="none" w:sz="0" w:space="0" w:color="auto"/>
      </w:divBdr>
      <w:divsChild>
        <w:div w:id="1132941596">
          <w:marLeft w:val="0"/>
          <w:marRight w:val="0"/>
          <w:marTop w:val="0"/>
          <w:marBottom w:val="0"/>
          <w:divBdr>
            <w:top w:val="none" w:sz="0" w:space="0" w:color="auto"/>
            <w:left w:val="none" w:sz="0" w:space="0" w:color="auto"/>
            <w:bottom w:val="none" w:sz="0" w:space="0" w:color="auto"/>
            <w:right w:val="none" w:sz="0" w:space="0" w:color="auto"/>
          </w:divBdr>
          <w:divsChild>
            <w:div w:id="1769276698">
              <w:marLeft w:val="0"/>
              <w:marRight w:val="0"/>
              <w:marTop w:val="0"/>
              <w:marBottom w:val="0"/>
              <w:divBdr>
                <w:top w:val="none" w:sz="0" w:space="0" w:color="auto"/>
                <w:left w:val="none" w:sz="0" w:space="0" w:color="auto"/>
                <w:bottom w:val="none" w:sz="0" w:space="0" w:color="auto"/>
                <w:right w:val="none" w:sz="0" w:space="0" w:color="auto"/>
              </w:divBdr>
              <w:divsChild>
                <w:div w:id="144507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20134">
      <w:bodyDiv w:val="1"/>
      <w:marLeft w:val="0"/>
      <w:marRight w:val="0"/>
      <w:marTop w:val="0"/>
      <w:marBottom w:val="0"/>
      <w:divBdr>
        <w:top w:val="none" w:sz="0" w:space="0" w:color="auto"/>
        <w:left w:val="none" w:sz="0" w:space="0" w:color="auto"/>
        <w:bottom w:val="none" w:sz="0" w:space="0" w:color="auto"/>
        <w:right w:val="none" w:sz="0" w:space="0" w:color="auto"/>
      </w:divBdr>
      <w:divsChild>
        <w:div w:id="891623881">
          <w:marLeft w:val="0"/>
          <w:marRight w:val="0"/>
          <w:marTop w:val="0"/>
          <w:marBottom w:val="0"/>
          <w:divBdr>
            <w:top w:val="none" w:sz="0" w:space="0" w:color="auto"/>
            <w:left w:val="none" w:sz="0" w:space="0" w:color="auto"/>
            <w:bottom w:val="none" w:sz="0" w:space="0" w:color="auto"/>
            <w:right w:val="none" w:sz="0" w:space="0" w:color="auto"/>
          </w:divBdr>
          <w:divsChild>
            <w:div w:id="622619226">
              <w:marLeft w:val="0"/>
              <w:marRight w:val="0"/>
              <w:marTop w:val="0"/>
              <w:marBottom w:val="0"/>
              <w:divBdr>
                <w:top w:val="none" w:sz="0" w:space="0" w:color="auto"/>
                <w:left w:val="none" w:sz="0" w:space="0" w:color="auto"/>
                <w:bottom w:val="none" w:sz="0" w:space="0" w:color="auto"/>
                <w:right w:val="none" w:sz="0" w:space="0" w:color="auto"/>
              </w:divBdr>
              <w:divsChild>
                <w:div w:id="824709776">
                  <w:marLeft w:val="0"/>
                  <w:marRight w:val="0"/>
                  <w:marTop w:val="0"/>
                  <w:marBottom w:val="0"/>
                  <w:divBdr>
                    <w:top w:val="none" w:sz="0" w:space="0" w:color="auto"/>
                    <w:left w:val="none" w:sz="0" w:space="0" w:color="auto"/>
                    <w:bottom w:val="none" w:sz="0" w:space="0" w:color="auto"/>
                    <w:right w:val="none" w:sz="0" w:space="0" w:color="auto"/>
                  </w:divBdr>
                  <w:divsChild>
                    <w:div w:id="1094745919">
                      <w:marLeft w:val="0"/>
                      <w:marRight w:val="0"/>
                      <w:marTop w:val="0"/>
                      <w:marBottom w:val="0"/>
                      <w:divBdr>
                        <w:top w:val="none" w:sz="0" w:space="0" w:color="auto"/>
                        <w:left w:val="none" w:sz="0" w:space="0" w:color="auto"/>
                        <w:bottom w:val="none" w:sz="0" w:space="0" w:color="auto"/>
                        <w:right w:val="none" w:sz="0" w:space="0" w:color="auto"/>
                      </w:divBdr>
                      <w:divsChild>
                        <w:div w:id="201244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81115">
          <w:marLeft w:val="0"/>
          <w:marRight w:val="0"/>
          <w:marTop w:val="0"/>
          <w:marBottom w:val="0"/>
          <w:divBdr>
            <w:top w:val="none" w:sz="0" w:space="0" w:color="auto"/>
            <w:left w:val="none" w:sz="0" w:space="0" w:color="auto"/>
            <w:bottom w:val="none" w:sz="0" w:space="0" w:color="auto"/>
            <w:right w:val="none" w:sz="0" w:space="0" w:color="auto"/>
          </w:divBdr>
        </w:div>
        <w:div w:id="1458795453">
          <w:marLeft w:val="0"/>
          <w:marRight w:val="0"/>
          <w:marTop w:val="0"/>
          <w:marBottom w:val="0"/>
          <w:divBdr>
            <w:top w:val="none" w:sz="0" w:space="0" w:color="auto"/>
            <w:left w:val="none" w:sz="0" w:space="0" w:color="auto"/>
            <w:bottom w:val="none" w:sz="0" w:space="0" w:color="auto"/>
            <w:right w:val="none" w:sz="0" w:space="0" w:color="auto"/>
          </w:divBdr>
          <w:divsChild>
            <w:div w:id="362098431">
              <w:marLeft w:val="0"/>
              <w:marRight w:val="0"/>
              <w:marTop w:val="0"/>
              <w:marBottom w:val="0"/>
              <w:divBdr>
                <w:top w:val="none" w:sz="0" w:space="0" w:color="auto"/>
                <w:left w:val="none" w:sz="0" w:space="0" w:color="auto"/>
                <w:bottom w:val="none" w:sz="0" w:space="0" w:color="auto"/>
                <w:right w:val="none" w:sz="0" w:space="0" w:color="auto"/>
              </w:divBdr>
            </w:div>
            <w:div w:id="529027937">
              <w:marLeft w:val="0"/>
              <w:marRight w:val="0"/>
              <w:marTop w:val="0"/>
              <w:marBottom w:val="0"/>
              <w:divBdr>
                <w:top w:val="none" w:sz="0" w:space="0" w:color="auto"/>
                <w:left w:val="none" w:sz="0" w:space="0" w:color="auto"/>
                <w:bottom w:val="none" w:sz="0" w:space="0" w:color="auto"/>
                <w:right w:val="none" w:sz="0" w:space="0" w:color="auto"/>
              </w:divBdr>
            </w:div>
          </w:divsChild>
        </w:div>
        <w:div w:id="1976793112">
          <w:marLeft w:val="0"/>
          <w:marRight w:val="0"/>
          <w:marTop w:val="0"/>
          <w:marBottom w:val="0"/>
          <w:divBdr>
            <w:top w:val="none" w:sz="0" w:space="0" w:color="auto"/>
            <w:left w:val="none" w:sz="0" w:space="0" w:color="auto"/>
            <w:bottom w:val="none" w:sz="0" w:space="0" w:color="auto"/>
            <w:right w:val="none" w:sz="0" w:space="0" w:color="auto"/>
          </w:divBdr>
          <w:divsChild>
            <w:div w:id="480384990">
              <w:marLeft w:val="0"/>
              <w:marRight w:val="0"/>
              <w:marTop w:val="0"/>
              <w:marBottom w:val="0"/>
              <w:divBdr>
                <w:top w:val="none" w:sz="0" w:space="0" w:color="auto"/>
                <w:left w:val="none" w:sz="0" w:space="0" w:color="auto"/>
                <w:bottom w:val="none" w:sz="0" w:space="0" w:color="auto"/>
                <w:right w:val="none" w:sz="0" w:space="0" w:color="auto"/>
              </w:divBdr>
              <w:divsChild>
                <w:div w:id="1343632699">
                  <w:marLeft w:val="0"/>
                  <w:marRight w:val="0"/>
                  <w:marTop w:val="0"/>
                  <w:marBottom w:val="0"/>
                  <w:divBdr>
                    <w:top w:val="none" w:sz="0" w:space="0" w:color="auto"/>
                    <w:left w:val="none" w:sz="0" w:space="0" w:color="auto"/>
                    <w:bottom w:val="none" w:sz="0" w:space="0" w:color="auto"/>
                    <w:right w:val="none" w:sz="0" w:space="0" w:color="auto"/>
                  </w:divBdr>
                </w:div>
                <w:div w:id="1227109350">
                  <w:marLeft w:val="0"/>
                  <w:marRight w:val="0"/>
                  <w:marTop w:val="0"/>
                  <w:marBottom w:val="0"/>
                  <w:divBdr>
                    <w:top w:val="none" w:sz="0" w:space="0" w:color="auto"/>
                    <w:left w:val="none" w:sz="0" w:space="0" w:color="auto"/>
                    <w:bottom w:val="none" w:sz="0" w:space="0" w:color="auto"/>
                    <w:right w:val="none" w:sz="0" w:space="0" w:color="auto"/>
                  </w:divBdr>
                  <w:divsChild>
                    <w:div w:id="892473273">
                      <w:marLeft w:val="0"/>
                      <w:marRight w:val="0"/>
                      <w:marTop w:val="0"/>
                      <w:marBottom w:val="0"/>
                      <w:divBdr>
                        <w:top w:val="none" w:sz="0" w:space="0" w:color="auto"/>
                        <w:left w:val="none" w:sz="0" w:space="0" w:color="auto"/>
                        <w:bottom w:val="none" w:sz="0" w:space="0" w:color="auto"/>
                        <w:right w:val="none" w:sz="0" w:space="0" w:color="auto"/>
                      </w:divBdr>
                      <w:divsChild>
                        <w:div w:id="1915312676">
                          <w:marLeft w:val="0"/>
                          <w:marRight w:val="0"/>
                          <w:marTop w:val="0"/>
                          <w:marBottom w:val="0"/>
                          <w:divBdr>
                            <w:top w:val="none" w:sz="0" w:space="0" w:color="auto"/>
                            <w:left w:val="none" w:sz="0" w:space="0" w:color="auto"/>
                            <w:bottom w:val="none" w:sz="0" w:space="0" w:color="auto"/>
                            <w:right w:val="none" w:sz="0" w:space="0" w:color="auto"/>
                          </w:divBdr>
                          <w:divsChild>
                            <w:div w:id="207168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470245">
              <w:marLeft w:val="0"/>
              <w:marRight w:val="0"/>
              <w:marTop w:val="0"/>
              <w:marBottom w:val="0"/>
              <w:divBdr>
                <w:top w:val="none" w:sz="0" w:space="0" w:color="auto"/>
                <w:left w:val="none" w:sz="0" w:space="0" w:color="auto"/>
                <w:bottom w:val="none" w:sz="0" w:space="0" w:color="auto"/>
                <w:right w:val="none" w:sz="0" w:space="0" w:color="auto"/>
              </w:divBdr>
              <w:divsChild>
                <w:div w:id="649477841">
                  <w:marLeft w:val="0"/>
                  <w:marRight w:val="0"/>
                  <w:marTop w:val="0"/>
                  <w:marBottom w:val="0"/>
                  <w:divBdr>
                    <w:top w:val="none" w:sz="0" w:space="0" w:color="auto"/>
                    <w:left w:val="none" w:sz="0" w:space="0" w:color="auto"/>
                    <w:bottom w:val="none" w:sz="0" w:space="0" w:color="auto"/>
                    <w:right w:val="none" w:sz="0" w:space="0" w:color="auto"/>
                  </w:divBdr>
                  <w:divsChild>
                    <w:div w:id="8356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6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328">
      <w:bodyDiv w:val="1"/>
      <w:marLeft w:val="0"/>
      <w:marRight w:val="0"/>
      <w:marTop w:val="0"/>
      <w:marBottom w:val="0"/>
      <w:divBdr>
        <w:top w:val="none" w:sz="0" w:space="0" w:color="auto"/>
        <w:left w:val="none" w:sz="0" w:space="0" w:color="auto"/>
        <w:bottom w:val="none" w:sz="0" w:space="0" w:color="auto"/>
        <w:right w:val="none" w:sz="0" w:space="0" w:color="auto"/>
      </w:divBdr>
      <w:divsChild>
        <w:div w:id="571894062">
          <w:marLeft w:val="0"/>
          <w:marRight w:val="0"/>
          <w:marTop w:val="0"/>
          <w:marBottom w:val="0"/>
          <w:divBdr>
            <w:top w:val="none" w:sz="0" w:space="0" w:color="auto"/>
            <w:left w:val="none" w:sz="0" w:space="0" w:color="auto"/>
            <w:bottom w:val="none" w:sz="0" w:space="0" w:color="auto"/>
            <w:right w:val="none" w:sz="0" w:space="0" w:color="auto"/>
          </w:divBdr>
          <w:divsChild>
            <w:div w:id="1516267641">
              <w:marLeft w:val="0"/>
              <w:marRight w:val="0"/>
              <w:marTop w:val="0"/>
              <w:marBottom w:val="0"/>
              <w:divBdr>
                <w:top w:val="none" w:sz="0" w:space="0" w:color="auto"/>
                <w:left w:val="none" w:sz="0" w:space="0" w:color="auto"/>
                <w:bottom w:val="none" w:sz="0" w:space="0" w:color="auto"/>
                <w:right w:val="none" w:sz="0" w:space="0" w:color="auto"/>
              </w:divBdr>
              <w:divsChild>
                <w:div w:id="1310095284">
                  <w:marLeft w:val="0"/>
                  <w:marRight w:val="0"/>
                  <w:marTop w:val="0"/>
                  <w:marBottom w:val="0"/>
                  <w:divBdr>
                    <w:top w:val="none" w:sz="0" w:space="0" w:color="auto"/>
                    <w:left w:val="none" w:sz="0" w:space="0" w:color="auto"/>
                    <w:bottom w:val="none" w:sz="0" w:space="0" w:color="auto"/>
                    <w:right w:val="none" w:sz="0" w:space="0" w:color="auto"/>
                  </w:divBdr>
                  <w:divsChild>
                    <w:div w:id="1819688286">
                      <w:marLeft w:val="0"/>
                      <w:marRight w:val="0"/>
                      <w:marTop w:val="0"/>
                      <w:marBottom w:val="0"/>
                      <w:divBdr>
                        <w:top w:val="none" w:sz="0" w:space="0" w:color="auto"/>
                        <w:left w:val="none" w:sz="0" w:space="0" w:color="auto"/>
                        <w:bottom w:val="none" w:sz="0" w:space="0" w:color="auto"/>
                        <w:right w:val="none" w:sz="0" w:space="0" w:color="auto"/>
                      </w:divBdr>
                      <w:divsChild>
                        <w:div w:id="129186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847108">
          <w:marLeft w:val="0"/>
          <w:marRight w:val="0"/>
          <w:marTop w:val="0"/>
          <w:marBottom w:val="0"/>
          <w:divBdr>
            <w:top w:val="none" w:sz="0" w:space="0" w:color="auto"/>
            <w:left w:val="none" w:sz="0" w:space="0" w:color="auto"/>
            <w:bottom w:val="none" w:sz="0" w:space="0" w:color="auto"/>
            <w:right w:val="none" w:sz="0" w:space="0" w:color="auto"/>
          </w:divBdr>
          <w:divsChild>
            <w:div w:id="825127283">
              <w:marLeft w:val="0"/>
              <w:marRight w:val="0"/>
              <w:marTop w:val="0"/>
              <w:marBottom w:val="0"/>
              <w:divBdr>
                <w:top w:val="none" w:sz="0" w:space="0" w:color="auto"/>
                <w:left w:val="none" w:sz="0" w:space="0" w:color="auto"/>
                <w:bottom w:val="none" w:sz="0" w:space="0" w:color="auto"/>
                <w:right w:val="none" w:sz="0" w:space="0" w:color="auto"/>
              </w:divBdr>
              <w:divsChild>
                <w:div w:id="85670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1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30816090/" TargetMode="External"/><Relationship Id="rId3" Type="http://schemas.openxmlformats.org/officeDocument/2006/relationships/settings" Target="settings.xml"/><Relationship Id="rId7" Type="http://schemas.openxmlformats.org/officeDocument/2006/relationships/hyperlink" Target="https://doi.org/10.1371/journal.pone.00012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med.ncbi.nlm.nih.gov/26711118/" TargetMode="External"/><Relationship Id="rId5" Type="http://schemas.openxmlformats.org/officeDocument/2006/relationships/hyperlink" Target="https://pubmed.ncbi.nlm.nih.gov/1602260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1089</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O'Reilly</dc:creator>
  <cp:keywords/>
  <dc:description/>
  <cp:lastModifiedBy>Jill O'Reilly</cp:lastModifiedBy>
  <cp:revision>4</cp:revision>
  <dcterms:created xsi:type="dcterms:W3CDTF">2024-02-07T10:08:00Z</dcterms:created>
  <dcterms:modified xsi:type="dcterms:W3CDTF">2024-02-07T21:17:00Z</dcterms:modified>
</cp:coreProperties>
</file>