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7328" w14:textId="4F90E36B" w:rsidR="002463A2" w:rsidRDefault="00137166">
      <w:proofErr w:type="spellStart"/>
      <w:r>
        <w:t>ShieldsUp</w:t>
      </w:r>
      <w:proofErr w:type="spellEnd"/>
      <w:r w:rsidR="00BE244A">
        <w:t>/</w:t>
      </w:r>
      <w:proofErr w:type="spellStart"/>
      <w:r w:rsidR="00BE244A">
        <w:t>HaveIBeenPwned</w:t>
      </w:r>
      <w:proofErr w:type="spellEnd"/>
      <w:r w:rsidR="004875AD">
        <w:t xml:space="preserve"> </w:t>
      </w:r>
      <w:r w:rsidR="00511494">
        <w:t>Assignment</w:t>
      </w:r>
    </w:p>
    <w:p w14:paraId="3937DC26" w14:textId="29673886" w:rsidR="004875AD" w:rsidRDefault="00786DFF" w:rsidP="004875AD">
      <w:pPr>
        <w:jc w:val="right"/>
      </w:pPr>
      <w:r>
        <w:t>Jim Kinter</w:t>
      </w:r>
    </w:p>
    <w:p w14:paraId="52F185FC" w14:textId="434D056C" w:rsidR="00786DFF" w:rsidRDefault="00786DFF" w:rsidP="004875AD">
      <w:pPr>
        <w:jc w:val="right"/>
      </w:pPr>
      <w:r>
        <w:t>CIDM</w:t>
      </w:r>
      <w:r w:rsidR="00B90F1A">
        <w:t>6340</w:t>
      </w:r>
    </w:p>
    <w:p w14:paraId="33CE5926" w14:textId="77777777" w:rsidR="00511494" w:rsidRDefault="00511494"/>
    <w:p w14:paraId="755DDC8E" w14:textId="0DCCD422" w:rsidR="004E3D6F" w:rsidRDefault="00511494" w:rsidP="00B61809">
      <w:pPr>
        <w:pStyle w:val="ListParagraph"/>
        <w:numPr>
          <w:ilvl w:val="0"/>
          <w:numId w:val="2"/>
        </w:numPr>
      </w:pPr>
      <w:r w:rsidRPr="00511494">
        <w:t xml:space="preserve">What did you do </w:t>
      </w:r>
      <w:r w:rsidR="008E25EF">
        <w:t>–</w:t>
      </w:r>
      <w:r w:rsidRPr="00511494">
        <w:t xml:space="preserve"> </w:t>
      </w:r>
      <w:r w:rsidR="00DC6D1C">
        <w:t xml:space="preserve">I started </w:t>
      </w:r>
      <w:r w:rsidR="00695CB2">
        <w:t>with</w:t>
      </w:r>
      <w:r w:rsidR="000E4AEB">
        <w:t xml:space="preserve"> the </w:t>
      </w:r>
      <w:r w:rsidR="00C24488">
        <w:t xml:space="preserve">requested </w:t>
      </w:r>
      <w:r w:rsidR="000E4AEB">
        <w:t xml:space="preserve">vulnerability investigation/assessment </w:t>
      </w:r>
      <w:r w:rsidR="00F375A7">
        <w:t xml:space="preserve">of my </w:t>
      </w:r>
      <w:r w:rsidR="00C24488">
        <w:t>PC</w:t>
      </w:r>
      <w:r w:rsidR="00F375A7">
        <w:t xml:space="preserve"> by </w:t>
      </w:r>
      <w:r w:rsidR="00B14469">
        <w:t xml:space="preserve">running </w:t>
      </w:r>
      <w:r w:rsidR="00CC0746">
        <w:t xml:space="preserve">the Common Ports scan using </w:t>
      </w:r>
      <w:proofErr w:type="spellStart"/>
      <w:r w:rsidR="00B14469">
        <w:t>ShieldsUp</w:t>
      </w:r>
      <w:proofErr w:type="spellEnd"/>
      <w:r w:rsidR="00CC0746">
        <w:t>.</w:t>
      </w:r>
      <w:r w:rsidR="004C47FC">
        <w:t xml:space="preserve"> </w:t>
      </w:r>
      <w:r w:rsidR="00F80BE3">
        <w:t xml:space="preserve">In the </w:t>
      </w:r>
      <w:r w:rsidR="00B02CB4">
        <w:t xml:space="preserve">spring of 2024 I took CIDM 6310 and we did a similar exercise to this using </w:t>
      </w:r>
      <w:proofErr w:type="spellStart"/>
      <w:r w:rsidR="00B02CB4">
        <w:t>ShieldsUp</w:t>
      </w:r>
      <w:proofErr w:type="spellEnd"/>
      <w:r w:rsidR="00B02CB4">
        <w:t xml:space="preserve">. </w:t>
      </w:r>
      <w:r w:rsidR="00F1381E">
        <w:t xml:space="preserve">At the time the software found a litany of security </w:t>
      </w:r>
      <w:r w:rsidR="0058197C">
        <w:t>vulnerabilities. Following that exercise</w:t>
      </w:r>
      <w:r w:rsidR="007912C0">
        <w:t>,</w:t>
      </w:r>
      <w:r w:rsidR="0058197C">
        <w:t xml:space="preserve"> I really </w:t>
      </w:r>
      <w:r w:rsidR="00131D64">
        <w:t xml:space="preserve">took the matter seriously </w:t>
      </w:r>
      <w:r w:rsidR="007912C0">
        <w:t xml:space="preserve">and undertook a </w:t>
      </w:r>
      <w:r w:rsidR="00D7123E">
        <w:t>process of remediating the v</w:t>
      </w:r>
      <w:r w:rsidR="000F24FF">
        <w:t>ulnerabilities and patching all of the devices on the network</w:t>
      </w:r>
      <w:r w:rsidR="00C24488">
        <w:t>, including this PC</w:t>
      </w:r>
      <w:r w:rsidR="000F24FF">
        <w:t xml:space="preserve">. </w:t>
      </w:r>
      <w:r w:rsidR="00AC4F5F">
        <w:t xml:space="preserve">That </w:t>
      </w:r>
      <w:r w:rsidR="00C055DD">
        <w:t xml:space="preserve">exercise </w:t>
      </w:r>
      <w:r w:rsidR="00995BE6">
        <w:t xml:space="preserve">seems to have </w:t>
      </w:r>
      <w:r w:rsidR="00D749D7">
        <w:t>resulted in a better security posture for my</w:t>
      </w:r>
      <w:r w:rsidR="00814473">
        <w:t xml:space="preserve">self and my family. </w:t>
      </w:r>
      <w:r w:rsidR="00CC0746">
        <w:t xml:space="preserve">The experience </w:t>
      </w:r>
      <w:r w:rsidR="00814473">
        <w:t xml:space="preserve">of running the scans </w:t>
      </w:r>
      <w:r w:rsidR="00CC0746">
        <w:t>was straight forward</w:t>
      </w:r>
      <w:r w:rsidR="00F375A7">
        <w:t xml:space="preserve"> and resulted in </w:t>
      </w:r>
      <w:r w:rsidR="00CC7E7C">
        <w:t xml:space="preserve">a clean bill of health. </w:t>
      </w:r>
      <w:r w:rsidR="00C24488">
        <w:t xml:space="preserve">Next </w:t>
      </w:r>
      <w:r w:rsidR="00294C1E">
        <w:t xml:space="preserve">I used my personal email in the </w:t>
      </w:r>
      <w:proofErr w:type="spellStart"/>
      <w:r w:rsidR="00273F9C">
        <w:t>HaveIBeenPwned</w:t>
      </w:r>
      <w:proofErr w:type="spellEnd"/>
      <w:r w:rsidR="00273F9C">
        <w:t xml:space="preserve"> website. The result was that my email address was found in 29 breaches.</w:t>
      </w:r>
      <w:r w:rsidR="00B61809">
        <w:t xml:space="preserve"> I then retried </w:t>
      </w:r>
      <w:r w:rsidR="00372EF8">
        <w:t>the scan using my WT Email address and the result there was zero breaches found. I also tried</w:t>
      </w:r>
      <w:r w:rsidR="003F5E18">
        <w:t xml:space="preserve"> using my password for my personal email address and found zero </w:t>
      </w:r>
      <w:r w:rsidR="00606D84">
        <w:t>records with that password.</w:t>
      </w:r>
      <w:r w:rsidR="00CC7E7C">
        <w:t xml:space="preserve"> </w:t>
      </w:r>
    </w:p>
    <w:p w14:paraId="2D000571" w14:textId="77777777" w:rsidR="00CC4F40" w:rsidRDefault="00CC4F40" w:rsidP="00CC4F40">
      <w:pPr>
        <w:pStyle w:val="ListParagraph"/>
        <w:ind w:left="405"/>
      </w:pPr>
    </w:p>
    <w:p w14:paraId="2A046BB1" w14:textId="2B5F1872" w:rsidR="00CC4F40" w:rsidRDefault="00511494" w:rsidP="00CC4F40">
      <w:pPr>
        <w:pStyle w:val="ListParagraph"/>
        <w:numPr>
          <w:ilvl w:val="0"/>
          <w:numId w:val="2"/>
        </w:numPr>
      </w:pPr>
      <w:r w:rsidRPr="00511494">
        <w:t xml:space="preserve"> What are the results </w:t>
      </w:r>
      <w:r w:rsidR="007E08C6">
        <w:t>–</w:t>
      </w:r>
      <w:r w:rsidR="00901CAB">
        <w:t xml:space="preserve"> </w:t>
      </w:r>
      <w:r w:rsidR="00522342">
        <w:t xml:space="preserve">As you can see below, both of the </w:t>
      </w:r>
      <w:proofErr w:type="spellStart"/>
      <w:r w:rsidR="000820C1">
        <w:t>ShieldsUp</w:t>
      </w:r>
      <w:proofErr w:type="spellEnd"/>
      <w:r w:rsidR="000820C1">
        <w:t xml:space="preserve"> scans</w:t>
      </w:r>
      <w:r w:rsidR="00522342">
        <w:t xml:space="preserve"> y</w:t>
      </w:r>
      <w:r w:rsidR="00AD3C76">
        <w:t>ielded a healthy report with no public exposures</w:t>
      </w:r>
      <w:r w:rsidR="00765ECF">
        <w:t>.</w:t>
      </w:r>
      <w:r w:rsidR="006B5229">
        <w:t xml:space="preserve"> </w:t>
      </w:r>
      <w:r w:rsidR="0007613B">
        <w:t xml:space="preserve">The </w:t>
      </w:r>
      <w:proofErr w:type="spellStart"/>
      <w:r w:rsidR="000C0DDC">
        <w:t>HaveIBeenPwned</w:t>
      </w:r>
      <w:proofErr w:type="spellEnd"/>
      <w:r w:rsidR="000C0DDC">
        <w:t xml:space="preserve"> scan found 29 breaches for my personal email address and zero records when I searched using the password associated with that email address.</w:t>
      </w:r>
    </w:p>
    <w:p w14:paraId="646DACE3" w14:textId="77777777" w:rsidR="00CC4F40" w:rsidRDefault="00CC4F40" w:rsidP="00CC4F40">
      <w:pPr>
        <w:pStyle w:val="ListParagraph"/>
        <w:ind w:left="405"/>
      </w:pPr>
    </w:p>
    <w:p w14:paraId="6715A51F" w14:textId="06A4340E" w:rsidR="002E5638" w:rsidRDefault="00BC4816" w:rsidP="00CC4F40">
      <w:pPr>
        <w:pStyle w:val="ListParagraph"/>
        <w:ind w:left="405"/>
      </w:pPr>
      <w:r w:rsidRPr="00BC4816">
        <w:rPr>
          <w:noProof/>
        </w:rPr>
        <w:drawing>
          <wp:inline distT="0" distB="0" distL="0" distR="0" wp14:anchorId="3828495D" wp14:editId="5F5F4C02">
            <wp:extent cx="4947019" cy="2677795"/>
            <wp:effectExtent l="0" t="0" r="6350" b="8255"/>
            <wp:docPr id="173144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598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19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EF" w:rsidRPr="000F6AEF">
        <w:rPr>
          <w:noProof/>
        </w:rPr>
        <w:t xml:space="preserve"> </w:t>
      </w:r>
    </w:p>
    <w:p w14:paraId="3E08A5F1" w14:textId="77777777" w:rsidR="00DF17E6" w:rsidRDefault="000F6AEF" w:rsidP="00CC4F40">
      <w:pPr>
        <w:pStyle w:val="ListParagraph"/>
        <w:ind w:left="405"/>
        <w:rPr>
          <w:noProof/>
        </w:rPr>
      </w:pPr>
      <w:r w:rsidRPr="000F6AEF">
        <w:rPr>
          <w:noProof/>
        </w:rPr>
        <w:lastRenderedPageBreak/>
        <w:drawing>
          <wp:inline distT="0" distB="0" distL="0" distR="0" wp14:anchorId="0E5F40C1" wp14:editId="1C320659">
            <wp:extent cx="5029835" cy="2449310"/>
            <wp:effectExtent l="0" t="0" r="0" b="8255"/>
            <wp:docPr id="56827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168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4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7B" w:rsidRPr="0019387B">
        <w:rPr>
          <w:noProof/>
        </w:rPr>
        <w:t xml:space="preserve"> </w:t>
      </w:r>
    </w:p>
    <w:p w14:paraId="1F748556" w14:textId="60FBA035" w:rsidR="00BC4816" w:rsidRDefault="00BC4816" w:rsidP="00CC4F40">
      <w:pPr>
        <w:pStyle w:val="ListParagraph"/>
        <w:ind w:left="405"/>
      </w:pPr>
    </w:p>
    <w:p w14:paraId="1FDB2E19" w14:textId="0C41EC01" w:rsidR="0010216E" w:rsidRDefault="0010216E" w:rsidP="00CC4F40">
      <w:pPr>
        <w:pStyle w:val="ListParagraph"/>
        <w:ind w:left="405"/>
      </w:pPr>
      <w:r>
        <w:rPr>
          <w:noProof/>
        </w:rPr>
        <w:drawing>
          <wp:inline distT="0" distB="0" distL="0" distR="0" wp14:anchorId="5807A7BF" wp14:editId="29FCEAE2">
            <wp:extent cx="5063894" cy="1440180"/>
            <wp:effectExtent l="0" t="0" r="3810" b="7620"/>
            <wp:docPr id="521755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5566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84" cy="14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5C91" w14:textId="77777777" w:rsidR="0010216E" w:rsidRDefault="0010216E" w:rsidP="00CC4F40">
      <w:pPr>
        <w:pStyle w:val="ListParagraph"/>
        <w:ind w:left="405"/>
      </w:pPr>
    </w:p>
    <w:p w14:paraId="0ABDAF5B" w14:textId="6E1CB685" w:rsidR="0010216E" w:rsidRDefault="0007613B" w:rsidP="00CC4F40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5E92F9B6" wp14:editId="5F80581A">
            <wp:extent cx="4949072" cy="5120640"/>
            <wp:effectExtent l="0" t="0" r="4445" b="3810"/>
            <wp:docPr id="1845122113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2113" name="Picture 2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31" cy="51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FBE" w14:textId="77777777" w:rsidR="00BC4816" w:rsidRDefault="00BC4816" w:rsidP="00DF17E6">
      <w:pPr>
        <w:pStyle w:val="ListParagraph"/>
        <w:ind w:left="405"/>
      </w:pPr>
    </w:p>
    <w:p w14:paraId="18AA1008" w14:textId="224C28E9" w:rsidR="004875AD" w:rsidRDefault="00511494" w:rsidP="008D01A2">
      <w:pPr>
        <w:pStyle w:val="ListParagraph"/>
        <w:numPr>
          <w:ilvl w:val="0"/>
          <w:numId w:val="2"/>
        </w:numPr>
      </w:pPr>
      <w:r w:rsidRPr="00511494">
        <w:t xml:space="preserve">What did you learn </w:t>
      </w:r>
      <w:r w:rsidR="002933D1">
        <w:t>–</w:t>
      </w:r>
      <w:r w:rsidRPr="00511494">
        <w:t xml:space="preserve"> </w:t>
      </w:r>
      <w:r w:rsidR="00DF17E6">
        <w:t xml:space="preserve">My biggest </w:t>
      </w:r>
      <w:r w:rsidR="00CA22D4">
        <w:t xml:space="preserve">learning from this exercise is that the time and effort spent </w:t>
      </w:r>
      <w:r w:rsidR="000C0DDC">
        <w:t>last year</w:t>
      </w:r>
      <w:r w:rsidR="00CA22D4">
        <w:t xml:space="preserve"> </w:t>
      </w:r>
      <w:r w:rsidR="001C704F">
        <w:t>to minimize the attack surface of the network</w:t>
      </w:r>
      <w:r w:rsidR="0028596F">
        <w:t xml:space="preserve"> and implement practices to ensure that </w:t>
      </w:r>
      <w:r w:rsidR="00302AAD">
        <w:t xml:space="preserve">all devices on the network are running patched OS </w:t>
      </w:r>
      <w:r w:rsidR="004F2390">
        <w:t xml:space="preserve">and the most up to date firmware has been time </w:t>
      </w:r>
      <w:r w:rsidR="00C711A1">
        <w:t>well spent. Taking a defense in depth approach</w:t>
      </w:r>
      <w:r w:rsidR="00A6616F">
        <w:t xml:space="preserve">, regularly assessing network </w:t>
      </w:r>
      <w:r w:rsidR="00640593">
        <w:t xml:space="preserve">devices, monitoring changes in </w:t>
      </w:r>
      <w:r w:rsidR="003141A9">
        <w:t xml:space="preserve">network behaviors or </w:t>
      </w:r>
      <w:r w:rsidR="001B02EE">
        <w:t xml:space="preserve">hosts, </w:t>
      </w:r>
      <w:r w:rsidR="006E1AA5">
        <w:t xml:space="preserve">using tools like NMAP, </w:t>
      </w:r>
      <w:proofErr w:type="spellStart"/>
      <w:r w:rsidR="006E1AA5">
        <w:t>ShieldsUp</w:t>
      </w:r>
      <w:proofErr w:type="spellEnd"/>
      <w:r w:rsidR="006E1AA5">
        <w:t xml:space="preserve">, Wireshark,  and Nessus </w:t>
      </w:r>
      <w:r w:rsidR="003054FD">
        <w:t xml:space="preserve">, and reviewing event logs </w:t>
      </w:r>
      <w:r w:rsidR="003F45F2">
        <w:t>are great steps to protect my family</w:t>
      </w:r>
      <w:r w:rsidR="001B5622">
        <w:t xml:space="preserve">; however, I also can’t use this finding to get complacent </w:t>
      </w:r>
      <w:r w:rsidR="00382DF5">
        <w:t>or convince myself that the things that you’ve taught me are enough. Ris</w:t>
      </w:r>
      <w:r w:rsidR="004C752F">
        <w:t xml:space="preserve">k mitigation is a never-ending process of inspection, adaptation, and investment. </w:t>
      </w:r>
      <w:r w:rsidR="00742013">
        <w:t xml:space="preserve">As part of that remediation plan </w:t>
      </w:r>
      <w:r w:rsidR="0072148D">
        <w:t>in 2024 I subscribed to Norton’s LifeLock Service for myself and my family</w:t>
      </w:r>
      <w:r w:rsidR="0080255A">
        <w:t xml:space="preserve"> and, as a result of that I get alerts when my email address (or those of my family) are found in a breach. This has been a relatively common </w:t>
      </w:r>
      <w:r w:rsidR="00F06F27">
        <w:t xml:space="preserve">occurrence. As my traditional response to these notifications I routinely investigate the breach, the scope of the </w:t>
      </w:r>
      <w:r w:rsidR="00F06F27">
        <w:lastRenderedPageBreak/>
        <w:t>exposure</w:t>
      </w:r>
      <w:r w:rsidR="00B915D0">
        <w:t>, and make a risk assessment and plan of action for how to respond. This usually entails cycling my passwords</w:t>
      </w:r>
      <w:r w:rsidR="00A2385B">
        <w:t xml:space="preserve">, implementing multi-factor authentication when possible, or most recently, implementing passkeys for </w:t>
      </w:r>
      <w:r w:rsidR="00522E58">
        <w:t xml:space="preserve">sites and services that are affected. I have also purchased a family subscription to a password manager </w:t>
      </w:r>
      <w:r w:rsidR="00672C00">
        <w:t xml:space="preserve">and taught everyone to use it to manage their passwords, rotate passwords frequently, and never reuse passwords. </w:t>
      </w:r>
    </w:p>
    <w:sectPr w:rsidR="0048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801"/>
    <w:multiLevelType w:val="hybridMultilevel"/>
    <w:tmpl w:val="A1EC560A"/>
    <w:lvl w:ilvl="0" w:tplc="C290A6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1A2DE0"/>
    <w:multiLevelType w:val="hybridMultilevel"/>
    <w:tmpl w:val="3A50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7658">
    <w:abstractNumId w:val="1"/>
  </w:num>
  <w:num w:numId="2" w16cid:durableId="46913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94"/>
    <w:rsid w:val="00001851"/>
    <w:rsid w:val="000248A6"/>
    <w:rsid w:val="00025FF7"/>
    <w:rsid w:val="00032ACA"/>
    <w:rsid w:val="0004034D"/>
    <w:rsid w:val="0004259F"/>
    <w:rsid w:val="0004781F"/>
    <w:rsid w:val="00052A47"/>
    <w:rsid w:val="00053DD4"/>
    <w:rsid w:val="0007613B"/>
    <w:rsid w:val="00080812"/>
    <w:rsid w:val="000820C1"/>
    <w:rsid w:val="0008397C"/>
    <w:rsid w:val="000B7C17"/>
    <w:rsid w:val="000C0DDC"/>
    <w:rsid w:val="000D372E"/>
    <w:rsid w:val="000E3346"/>
    <w:rsid w:val="000E430C"/>
    <w:rsid w:val="000E4AEB"/>
    <w:rsid w:val="000F24FF"/>
    <w:rsid w:val="000F67A0"/>
    <w:rsid w:val="000F6AEF"/>
    <w:rsid w:val="0010216E"/>
    <w:rsid w:val="00111010"/>
    <w:rsid w:val="00130CEA"/>
    <w:rsid w:val="00131D64"/>
    <w:rsid w:val="00133F67"/>
    <w:rsid w:val="0013697C"/>
    <w:rsid w:val="00137166"/>
    <w:rsid w:val="001646BC"/>
    <w:rsid w:val="001650FE"/>
    <w:rsid w:val="001719F0"/>
    <w:rsid w:val="001750EF"/>
    <w:rsid w:val="00182A81"/>
    <w:rsid w:val="0019387B"/>
    <w:rsid w:val="00196DDE"/>
    <w:rsid w:val="00197F18"/>
    <w:rsid w:val="001A1F88"/>
    <w:rsid w:val="001A2E15"/>
    <w:rsid w:val="001B02EE"/>
    <w:rsid w:val="001B1352"/>
    <w:rsid w:val="001B5622"/>
    <w:rsid w:val="001C704F"/>
    <w:rsid w:val="001D2CF3"/>
    <w:rsid w:val="001F6070"/>
    <w:rsid w:val="001F6813"/>
    <w:rsid w:val="002033EB"/>
    <w:rsid w:val="002264A5"/>
    <w:rsid w:val="002463A2"/>
    <w:rsid w:val="00262417"/>
    <w:rsid w:val="002652E8"/>
    <w:rsid w:val="00273F9C"/>
    <w:rsid w:val="0028596F"/>
    <w:rsid w:val="002933D1"/>
    <w:rsid w:val="00294C1E"/>
    <w:rsid w:val="002D17E4"/>
    <w:rsid w:val="002D5838"/>
    <w:rsid w:val="002E23BF"/>
    <w:rsid w:val="002E38F4"/>
    <w:rsid w:val="002E4622"/>
    <w:rsid w:val="002E5638"/>
    <w:rsid w:val="002E6B90"/>
    <w:rsid w:val="00302AAD"/>
    <w:rsid w:val="003054FD"/>
    <w:rsid w:val="003141A9"/>
    <w:rsid w:val="00317F22"/>
    <w:rsid w:val="0032576F"/>
    <w:rsid w:val="00333C66"/>
    <w:rsid w:val="003341E4"/>
    <w:rsid w:val="00360CC4"/>
    <w:rsid w:val="00372EF8"/>
    <w:rsid w:val="00382DF5"/>
    <w:rsid w:val="0039330F"/>
    <w:rsid w:val="003B1ECC"/>
    <w:rsid w:val="003B435C"/>
    <w:rsid w:val="003D579A"/>
    <w:rsid w:val="003D60F7"/>
    <w:rsid w:val="003E68A3"/>
    <w:rsid w:val="003F45F2"/>
    <w:rsid w:val="003F5E18"/>
    <w:rsid w:val="004017C4"/>
    <w:rsid w:val="0040544E"/>
    <w:rsid w:val="00405666"/>
    <w:rsid w:val="00414BE5"/>
    <w:rsid w:val="004832D0"/>
    <w:rsid w:val="004846FB"/>
    <w:rsid w:val="004875AD"/>
    <w:rsid w:val="00490014"/>
    <w:rsid w:val="00491F32"/>
    <w:rsid w:val="004925A7"/>
    <w:rsid w:val="00497016"/>
    <w:rsid w:val="004A0192"/>
    <w:rsid w:val="004A15CF"/>
    <w:rsid w:val="004A3CAB"/>
    <w:rsid w:val="004A766C"/>
    <w:rsid w:val="004B26B3"/>
    <w:rsid w:val="004C47FC"/>
    <w:rsid w:val="004C752F"/>
    <w:rsid w:val="004C7DB9"/>
    <w:rsid w:val="004D13C0"/>
    <w:rsid w:val="004D5A14"/>
    <w:rsid w:val="004D6FF5"/>
    <w:rsid w:val="004E3D6F"/>
    <w:rsid w:val="004E5124"/>
    <w:rsid w:val="004F2390"/>
    <w:rsid w:val="004F3B83"/>
    <w:rsid w:val="00511494"/>
    <w:rsid w:val="00521F44"/>
    <w:rsid w:val="00522342"/>
    <w:rsid w:val="00522E58"/>
    <w:rsid w:val="00522ECB"/>
    <w:rsid w:val="00523A1B"/>
    <w:rsid w:val="00533379"/>
    <w:rsid w:val="00536D4D"/>
    <w:rsid w:val="0054123C"/>
    <w:rsid w:val="005412BD"/>
    <w:rsid w:val="00565B2A"/>
    <w:rsid w:val="00572CE7"/>
    <w:rsid w:val="00581376"/>
    <w:rsid w:val="0058197C"/>
    <w:rsid w:val="00582BBD"/>
    <w:rsid w:val="005854F9"/>
    <w:rsid w:val="00591A4C"/>
    <w:rsid w:val="00593A78"/>
    <w:rsid w:val="00594726"/>
    <w:rsid w:val="005A329C"/>
    <w:rsid w:val="005A7AEE"/>
    <w:rsid w:val="005B1EEE"/>
    <w:rsid w:val="005B240C"/>
    <w:rsid w:val="005B476E"/>
    <w:rsid w:val="005D634A"/>
    <w:rsid w:val="0060275E"/>
    <w:rsid w:val="00606347"/>
    <w:rsid w:val="00606D84"/>
    <w:rsid w:val="00626805"/>
    <w:rsid w:val="006330C1"/>
    <w:rsid w:val="006370BD"/>
    <w:rsid w:val="00640593"/>
    <w:rsid w:val="006429E6"/>
    <w:rsid w:val="0064667A"/>
    <w:rsid w:val="00650DA3"/>
    <w:rsid w:val="0065383D"/>
    <w:rsid w:val="00656A37"/>
    <w:rsid w:val="0065794F"/>
    <w:rsid w:val="00670AF3"/>
    <w:rsid w:val="00672C00"/>
    <w:rsid w:val="00695CB2"/>
    <w:rsid w:val="006A1671"/>
    <w:rsid w:val="006A20AE"/>
    <w:rsid w:val="006A2946"/>
    <w:rsid w:val="006B2522"/>
    <w:rsid w:val="006B5229"/>
    <w:rsid w:val="006B53FB"/>
    <w:rsid w:val="006B79B6"/>
    <w:rsid w:val="006C66AC"/>
    <w:rsid w:val="006C742A"/>
    <w:rsid w:val="006D1AA7"/>
    <w:rsid w:val="006D3DAA"/>
    <w:rsid w:val="006D7AEF"/>
    <w:rsid w:val="006E1AA5"/>
    <w:rsid w:val="006F4D61"/>
    <w:rsid w:val="00703660"/>
    <w:rsid w:val="0071525F"/>
    <w:rsid w:val="00715326"/>
    <w:rsid w:val="0072148D"/>
    <w:rsid w:val="00732DEE"/>
    <w:rsid w:val="007361D0"/>
    <w:rsid w:val="00742013"/>
    <w:rsid w:val="007629CB"/>
    <w:rsid w:val="00765ECF"/>
    <w:rsid w:val="007741A7"/>
    <w:rsid w:val="007765C4"/>
    <w:rsid w:val="0078024E"/>
    <w:rsid w:val="007833B3"/>
    <w:rsid w:val="00783BE9"/>
    <w:rsid w:val="007851BB"/>
    <w:rsid w:val="00786DFF"/>
    <w:rsid w:val="007912C0"/>
    <w:rsid w:val="00793FA7"/>
    <w:rsid w:val="007D1E46"/>
    <w:rsid w:val="007D6E7B"/>
    <w:rsid w:val="007E08C6"/>
    <w:rsid w:val="007E0A2C"/>
    <w:rsid w:val="007F143A"/>
    <w:rsid w:val="007F22A4"/>
    <w:rsid w:val="007F3B43"/>
    <w:rsid w:val="007F60D6"/>
    <w:rsid w:val="0080255A"/>
    <w:rsid w:val="00811FDF"/>
    <w:rsid w:val="00814473"/>
    <w:rsid w:val="008164AC"/>
    <w:rsid w:val="00822A9C"/>
    <w:rsid w:val="008326F1"/>
    <w:rsid w:val="0083485B"/>
    <w:rsid w:val="00885EA2"/>
    <w:rsid w:val="008A53E5"/>
    <w:rsid w:val="008B1660"/>
    <w:rsid w:val="008E25EF"/>
    <w:rsid w:val="00901CAB"/>
    <w:rsid w:val="00914952"/>
    <w:rsid w:val="00915254"/>
    <w:rsid w:val="00946D47"/>
    <w:rsid w:val="00966335"/>
    <w:rsid w:val="00966455"/>
    <w:rsid w:val="009670EF"/>
    <w:rsid w:val="00971A85"/>
    <w:rsid w:val="00972CE6"/>
    <w:rsid w:val="00983AD1"/>
    <w:rsid w:val="00995BE6"/>
    <w:rsid w:val="0099682C"/>
    <w:rsid w:val="009A2754"/>
    <w:rsid w:val="009A41F2"/>
    <w:rsid w:val="009B4DDD"/>
    <w:rsid w:val="009C0363"/>
    <w:rsid w:val="009E1AB7"/>
    <w:rsid w:val="00A05F55"/>
    <w:rsid w:val="00A07BA3"/>
    <w:rsid w:val="00A2385B"/>
    <w:rsid w:val="00A35991"/>
    <w:rsid w:val="00A363FF"/>
    <w:rsid w:val="00A506B9"/>
    <w:rsid w:val="00A57C92"/>
    <w:rsid w:val="00A6616F"/>
    <w:rsid w:val="00A709DD"/>
    <w:rsid w:val="00A838D8"/>
    <w:rsid w:val="00A84F9A"/>
    <w:rsid w:val="00AB4F80"/>
    <w:rsid w:val="00AC4F5F"/>
    <w:rsid w:val="00AC4FF8"/>
    <w:rsid w:val="00AD142C"/>
    <w:rsid w:val="00AD3C76"/>
    <w:rsid w:val="00AE07EC"/>
    <w:rsid w:val="00AE4E37"/>
    <w:rsid w:val="00B02CB4"/>
    <w:rsid w:val="00B13341"/>
    <w:rsid w:val="00B14469"/>
    <w:rsid w:val="00B15A43"/>
    <w:rsid w:val="00B165F9"/>
    <w:rsid w:val="00B34811"/>
    <w:rsid w:val="00B43858"/>
    <w:rsid w:val="00B438D1"/>
    <w:rsid w:val="00B502F7"/>
    <w:rsid w:val="00B5697D"/>
    <w:rsid w:val="00B61809"/>
    <w:rsid w:val="00B74A16"/>
    <w:rsid w:val="00B82980"/>
    <w:rsid w:val="00B90F1A"/>
    <w:rsid w:val="00B915D0"/>
    <w:rsid w:val="00B93530"/>
    <w:rsid w:val="00B939E4"/>
    <w:rsid w:val="00B94037"/>
    <w:rsid w:val="00B94D48"/>
    <w:rsid w:val="00B97BBB"/>
    <w:rsid w:val="00BA7791"/>
    <w:rsid w:val="00BC277A"/>
    <w:rsid w:val="00BC4816"/>
    <w:rsid w:val="00BD2656"/>
    <w:rsid w:val="00BD2D8B"/>
    <w:rsid w:val="00BE244A"/>
    <w:rsid w:val="00BE405E"/>
    <w:rsid w:val="00C055DD"/>
    <w:rsid w:val="00C15213"/>
    <w:rsid w:val="00C24488"/>
    <w:rsid w:val="00C34372"/>
    <w:rsid w:val="00C41E66"/>
    <w:rsid w:val="00C53F24"/>
    <w:rsid w:val="00C57963"/>
    <w:rsid w:val="00C6505B"/>
    <w:rsid w:val="00C705CE"/>
    <w:rsid w:val="00C711A1"/>
    <w:rsid w:val="00C74A04"/>
    <w:rsid w:val="00C91257"/>
    <w:rsid w:val="00CA1E7B"/>
    <w:rsid w:val="00CA22D4"/>
    <w:rsid w:val="00CC0746"/>
    <w:rsid w:val="00CC4F40"/>
    <w:rsid w:val="00CC6E52"/>
    <w:rsid w:val="00CC7E7C"/>
    <w:rsid w:val="00CD26AD"/>
    <w:rsid w:val="00CE4C23"/>
    <w:rsid w:val="00CE6E68"/>
    <w:rsid w:val="00CE6F25"/>
    <w:rsid w:val="00CF121A"/>
    <w:rsid w:val="00CF3017"/>
    <w:rsid w:val="00CF3635"/>
    <w:rsid w:val="00CF7E37"/>
    <w:rsid w:val="00D00EBB"/>
    <w:rsid w:val="00D3778C"/>
    <w:rsid w:val="00D41951"/>
    <w:rsid w:val="00D53B80"/>
    <w:rsid w:val="00D7123E"/>
    <w:rsid w:val="00D749D7"/>
    <w:rsid w:val="00D86CC5"/>
    <w:rsid w:val="00D90640"/>
    <w:rsid w:val="00D935AB"/>
    <w:rsid w:val="00D96733"/>
    <w:rsid w:val="00DA2DAF"/>
    <w:rsid w:val="00DA7F56"/>
    <w:rsid w:val="00DB4575"/>
    <w:rsid w:val="00DB48A3"/>
    <w:rsid w:val="00DB5725"/>
    <w:rsid w:val="00DC6D1C"/>
    <w:rsid w:val="00DC7AE3"/>
    <w:rsid w:val="00DD04BE"/>
    <w:rsid w:val="00DD6DFF"/>
    <w:rsid w:val="00DE2DCF"/>
    <w:rsid w:val="00DF17E6"/>
    <w:rsid w:val="00E12107"/>
    <w:rsid w:val="00E13654"/>
    <w:rsid w:val="00E15950"/>
    <w:rsid w:val="00E413AD"/>
    <w:rsid w:val="00E413CB"/>
    <w:rsid w:val="00E667D7"/>
    <w:rsid w:val="00E6697B"/>
    <w:rsid w:val="00E67BCB"/>
    <w:rsid w:val="00E85BBD"/>
    <w:rsid w:val="00E91BDA"/>
    <w:rsid w:val="00EA1EC7"/>
    <w:rsid w:val="00EA323D"/>
    <w:rsid w:val="00EA6692"/>
    <w:rsid w:val="00EE489A"/>
    <w:rsid w:val="00EE7154"/>
    <w:rsid w:val="00EF4E23"/>
    <w:rsid w:val="00EF69F2"/>
    <w:rsid w:val="00F06F27"/>
    <w:rsid w:val="00F1085C"/>
    <w:rsid w:val="00F11C75"/>
    <w:rsid w:val="00F1233C"/>
    <w:rsid w:val="00F1381E"/>
    <w:rsid w:val="00F16A08"/>
    <w:rsid w:val="00F2100B"/>
    <w:rsid w:val="00F2281E"/>
    <w:rsid w:val="00F34AAA"/>
    <w:rsid w:val="00F375A7"/>
    <w:rsid w:val="00F40C1A"/>
    <w:rsid w:val="00F60E54"/>
    <w:rsid w:val="00F657FA"/>
    <w:rsid w:val="00F743D5"/>
    <w:rsid w:val="00F80BE3"/>
    <w:rsid w:val="00F85F7F"/>
    <w:rsid w:val="00F871AF"/>
    <w:rsid w:val="00F90D92"/>
    <w:rsid w:val="00F9306E"/>
    <w:rsid w:val="00F95D91"/>
    <w:rsid w:val="00FC2EF5"/>
    <w:rsid w:val="00FD2127"/>
    <w:rsid w:val="00FD6FDF"/>
    <w:rsid w:val="00FD7B07"/>
    <w:rsid w:val="00FE3C70"/>
    <w:rsid w:val="00FE5B99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7356"/>
  <w15:chartTrackingRefBased/>
  <w15:docId w15:val="{B78B2C92-1C6F-4582-B23C-2E99BF4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22</cp:revision>
  <dcterms:created xsi:type="dcterms:W3CDTF">2025-09-08T04:30:00Z</dcterms:created>
  <dcterms:modified xsi:type="dcterms:W3CDTF">2025-09-08T04:46:00Z</dcterms:modified>
</cp:coreProperties>
</file>