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681FE46" w:rsidTr="5718AE31" w14:paraId="1380170A">
        <w:tc>
          <w:tcPr>
            <w:tcW w:w="5400" w:type="dxa"/>
            <w:tcMar/>
          </w:tcPr>
          <w:p w:rsidR="3681FE46" w:rsidP="799CACEF" w:rsidRDefault="3681FE46" w14:paraId="68187461" w14:textId="4D396B02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  <w:t xml:space="preserve"> </w:t>
            </w:r>
          </w:p>
          <w:p w:rsidR="3681FE46" w:rsidP="799CACEF" w:rsidRDefault="3681FE46" w14:paraId="5410480B" w14:noSpellErr="1" w14:textId="28BFCB3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  <w:t>variable</w:t>
            </w:r>
          </w:p>
        </w:tc>
        <w:tc>
          <w:tcPr>
            <w:tcW w:w="5400" w:type="dxa"/>
            <w:tcMar/>
          </w:tcPr>
          <w:p w:rsidR="3681FE46" w:rsidP="799CACEF" w:rsidRDefault="3681FE46" w14:paraId="12F26366" w14:textId="7963F057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3681FE46" w:rsidP="799CACEF" w:rsidRDefault="3681FE46" w14:paraId="58ECACE2" w14:textId="5BA1DA98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symbolic name associated with a value and whose associated value may be changed.</w:t>
            </w:r>
          </w:p>
          <w:p w:rsidR="3681FE46" w:rsidP="799CACEF" w:rsidRDefault="3681FE46" w14:paraId="11A1FDAF" w14:textId="41A7D65D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3681FE46" w:rsidTr="5718AE31" w14:paraId="68818BC5">
        <w:tc>
          <w:tcPr>
            <w:tcW w:w="5400" w:type="dxa"/>
            <w:tcMar/>
          </w:tcPr>
          <w:p w:rsidR="3681FE46" w:rsidP="5718AE31" w:rsidRDefault="3681FE46" w14:paraId="262D11AB" w14:textId="0E5C5437" w14:noSpellErr="1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36"/>
                <w:szCs w:val="36"/>
              </w:rPr>
            </w:pPr>
          </w:p>
          <w:p w:rsidR="3681FE46" w:rsidP="799CACEF" w:rsidRDefault="3681FE46" w14:paraId="66D81488" w14:noSpellErr="1" w14:textId="78B41C68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36"/>
                <w:szCs w:val="36"/>
              </w:rPr>
            </w:pPr>
            <w:r w:rsidRPr="799CACEF" w:rsidR="799CACEF">
              <w:rPr>
                <w:b w:val="1"/>
                <w:bCs w:val="1"/>
                <w:i w:val="0"/>
                <w:iCs w:val="0"/>
                <w:sz w:val="36"/>
                <w:szCs w:val="36"/>
              </w:rPr>
              <w:t>v</w:t>
            </w:r>
            <w:r w:rsidRPr="799CACEF" w:rsidR="799CACEF">
              <w:rPr>
                <w:b w:val="1"/>
                <w:bCs w:val="1"/>
                <w:i w:val="0"/>
                <w:iCs w:val="0"/>
                <w:sz w:val="36"/>
                <w:szCs w:val="36"/>
              </w:rPr>
              <w:t>alue</w:t>
            </w:r>
          </w:p>
        </w:tc>
        <w:tc>
          <w:tcPr>
            <w:tcW w:w="5400" w:type="dxa"/>
            <w:tcMar/>
          </w:tcPr>
          <w:p w:rsidR="3681FE46" w:rsidP="799CACEF" w:rsidRDefault="3681FE46" w14:paraId="547B9B3F" w14:textId="349C4B44" w14:noSpellErr="1">
            <w:pPr>
              <w:pStyle w:val="Normal"/>
              <w:jc w:val="center"/>
              <w:rPr>
                <w:i w:val="1"/>
                <w:iCs w:val="1"/>
                <w:sz w:val="28"/>
                <w:szCs w:val="28"/>
              </w:rPr>
            </w:pPr>
          </w:p>
          <w:p w:rsidR="3681FE46" w:rsidP="799CACEF" w:rsidRDefault="3681FE46" w14:paraId="749A9830" w14:textId="60892E2D" w14:noSpellErr="1">
            <w:pPr>
              <w:pStyle w:val="Normal"/>
              <w:jc w:val="center"/>
              <w:rPr>
                <w:i w:val="1"/>
                <w:iCs w:val="1"/>
                <w:sz w:val="28"/>
                <w:szCs w:val="28"/>
              </w:rPr>
            </w:pPr>
            <w:r w:rsidRPr="799CACEF" w:rsidR="799CACEF">
              <w:rPr>
                <w:i w:val="1"/>
                <w:iCs w:val="1"/>
                <w:sz w:val="28"/>
                <w:szCs w:val="28"/>
              </w:rPr>
              <w:t>What a variable is assigned to</w:t>
            </w:r>
          </w:p>
          <w:p w:rsidR="3681FE46" w:rsidP="799CACEF" w:rsidRDefault="3681FE46" w14:paraId="2FDD8385" w14:textId="65AFDEBF" w14:noSpellErr="1">
            <w:pPr>
              <w:pStyle w:val="Normal"/>
              <w:jc w:val="center"/>
              <w:rPr>
                <w:i w:val="1"/>
                <w:iCs w:val="1"/>
                <w:sz w:val="28"/>
                <w:szCs w:val="28"/>
              </w:rPr>
            </w:pPr>
          </w:p>
          <w:p w:rsidR="3681FE46" w:rsidP="799CACEF" w:rsidRDefault="3681FE46" w14:paraId="0DAF9FD7" w14:textId="6AFD4F7B" w14:noSpellErr="1">
            <w:pPr>
              <w:pStyle w:val="Normal"/>
              <w:jc w:val="center"/>
              <w:rPr>
                <w:i w:val="1"/>
                <w:iCs w:val="1"/>
                <w:sz w:val="28"/>
                <w:szCs w:val="28"/>
              </w:rPr>
            </w:pPr>
          </w:p>
        </w:tc>
      </w:tr>
      <w:tr w:rsidR="3681FE46" w:rsidTr="5718AE31" w14:paraId="6DB9A497">
        <w:tc>
          <w:tcPr>
            <w:tcW w:w="5400" w:type="dxa"/>
            <w:tcMar/>
          </w:tcPr>
          <w:p w:rsidR="3681FE46" w:rsidP="5718AE31" w:rsidRDefault="3681FE46" w14:paraId="1878786F" w14:textId="5293EB58" w14:noSpellErr="1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36"/>
                <w:szCs w:val="36"/>
              </w:rPr>
            </w:pPr>
          </w:p>
          <w:p w:rsidR="3681FE46" w:rsidP="799CACEF" w:rsidRDefault="3681FE46" w14:paraId="00E15631" w14:textId="5C433920" w14:noSpellErr="1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36"/>
                <w:szCs w:val="36"/>
              </w:rPr>
            </w:pPr>
            <w:r w:rsidRPr="799CACEF" w:rsidR="799CACEF">
              <w:rPr>
                <w:b w:val="1"/>
                <w:bCs w:val="1"/>
                <w:i w:val="0"/>
                <w:iCs w:val="0"/>
                <w:sz w:val="36"/>
                <w:szCs w:val="36"/>
              </w:rPr>
              <w:t>string</w:t>
            </w:r>
          </w:p>
        </w:tc>
        <w:tc>
          <w:tcPr>
            <w:tcW w:w="5400" w:type="dxa"/>
            <w:tcMar/>
          </w:tcPr>
          <w:p w:rsidR="3681FE46" w:rsidP="799CACEF" w:rsidRDefault="3681FE46" w14:paraId="619B9171" w14:textId="22D0CEEB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3681FE46" w:rsidP="799CACEF" w:rsidRDefault="3681FE46" w14:paraId="5C6BA321" w14:textId="7D5AFE31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sequence of alphanumeric text or other symbols in computer programming</w:t>
            </w:r>
          </w:p>
          <w:p w:rsidR="3681FE46" w:rsidP="799CACEF" w:rsidRDefault="3681FE46" w14:paraId="0DC17FC3" w14:textId="7D0074D0" w14:noSpellErr="1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3681FE46" w:rsidTr="5718AE31" w14:paraId="29C7F89D">
        <w:tc>
          <w:tcPr>
            <w:tcW w:w="5400" w:type="dxa"/>
            <w:tcMar/>
          </w:tcPr>
          <w:p w:rsidR="3681FE46" w:rsidP="5718AE31" w:rsidRDefault="3681FE46" w14:paraId="46D87220" w14:textId="37327282" w14:noSpellErr="1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36"/>
                <w:szCs w:val="36"/>
              </w:rPr>
            </w:pPr>
          </w:p>
          <w:p w:rsidR="3681FE46" w:rsidP="799CACEF" w:rsidRDefault="3681FE46" w14:paraId="0960CF07" w14:textId="7032F7CC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  <w:t>algorithm</w:t>
            </w:r>
          </w:p>
        </w:tc>
        <w:tc>
          <w:tcPr>
            <w:tcW w:w="5400" w:type="dxa"/>
            <w:tcMar/>
          </w:tcPr>
          <w:p w:rsidR="3681FE46" w:rsidP="799CACEF" w:rsidRDefault="3681FE46" w14:paraId="5D2640CD" w14:textId="41D3D9B3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3681FE46" w:rsidP="799CACEF" w:rsidRDefault="3681FE46" w14:paraId="1178795F" w14:noSpellErr="1" w14:textId="5170C63E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general process for solving a category of problems.</w:t>
            </w:r>
          </w:p>
          <w:p w:rsidR="3681FE46" w:rsidP="799CACEF" w:rsidRDefault="3681FE46" w14:paraId="14943031" w14:textId="2FA4B1BC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3681FE46" w:rsidTr="5718AE31" w14:paraId="0B1F0FA3">
        <w:tc>
          <w:tcPr>
            <w:tcW w:w="5400" w:type="dxa"/>
            <w:tcMar/>
          </w:tcPr>
          <w:p w:rsidR="799CACEF" w:rsidP="5718AE31" w:rsidRDefault="799CACEF" w14:paraId="1319FEEC" w14:textId="4B2D8448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</w:pPr>
          </w:p>
          <w:p w:rsidR="3681FE46" w:rsidP="799CACEF" w:rsidRDefault="3681FE46" w14:paraId="147BB43E" w14:textId="2567CF23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en-US"/>
              </w:rPr>
              <w:t>bug</w:t>
            </w:r>
          </w:p>
        </w:tc>
        <w:tc>
          <w:tcPr>
            <w:tcW w:w="5400" w:type="dxa"/>
            <w:tcMar/>
          </w:tcPr>
          <w:p w:rsidR="3681FE46" w:rsidP="799CACEF" w:rsidRDefault="3681FE46" w14:paraId="743612B4" w14:textId="73078371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3681FE46" w:rsidP="799CACEF" w:rsidRDefault="3681FE46" w14:paraId="09686EDA" w14:textId="222A17DB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An error in a program.</w:t>
            </w:r>
          </w:p>
          <w:p w:rsidR="3681FE46" w:rsidP="799CACEF" w:rsidRDefault="3681FE46" w14:paraId="74C19F57" w14:textId="3C8C6715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3681FE46" w:rsidP="799CACEF" w:rsidRDefault="3681FE46" w14:paraId="34AE3B6E" w14:textId="3B08BA92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3681FE46" w:rsidTr="5718AE31" w14:paraId="4FF77777">
        <w:tc>
          <w:tcPr>
            <w:tcW w:w="5400" w:type="dxa"/>
            <w:tcMar/>
          </w:tcPr>
          <w:p w:rsidR="799CACEF" w:rsidP="5718AE31" w:rsidRDefault="799CACEF" w14:paraId="13871033" w14:textId="5FE560B0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3681FE46" w:rsidP="5718AE31" w:rsidRDefault="3681FE46" w14:paraId="6330D957" w14:textId="31DFEB81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assignment operator</w:t>
            </w:r>
          </w:p>
        </w:tc>
        <w:tc>
          <w:tcPr>
            <w:tcW w:w="5400" w:type="dxa"/>
            <w:tcMar/>
          </w:tcPr>
          <w:p w:rsidR="3681FE46" w:rsidP="799CACEF" w:rsidRDefault="3681FE46" w14:paraId="1C1EBC7B" w14:noSpellErr="1" w14:textId="41F0BF6B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= is Python’s assignment operator, which should not be confused with the mathematical comparison operator using the same symbol.</w:t>
            </w:r>
          </w:p>
        </w:tc>
      </w:tr>
      <w:tr w:rsidR="3681FE46" w:rsidTr="5718AE31" w14:paraId="777C6397">
        <w:tc>
          <w:tcPr>
            <w:tcW w:w="5400" w:type="dxa"/>
            <w:tcMar/>
          </w:tcPr>
          <w:p w:rsidR="799CACEF" w:rsidP="5718AE31" w:rsidRDefault="799CACEF" w14:paraId="7D86C029" w14:textId="602FE9FE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3681FE46" w:rsidP="5718AE31" w:rsidRDefault="3681FE46" w14:paraId="18307637" w14:textId="091D83DE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comment</w:t>
            </w:r>
          </w:p>
        </w:tc>
        <w:tc>
          <w:tcPr>
            <w:tcW w:w="5400" w:type="dxa"/>
            <w:tcMar/>
          </w:tcPr>
          <w:p w:rsidR="3681FE46" w:rsidP="799CACEF" w:rsidRDefault="3681FE46" w14:paraId="602E0553" w14:textId="54683EB4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Information in a program that is meant for other programmers (or anyone reading the source code) and has no effect on the execution of the program.</w:t>
            </w:r>
          </w:p>
        </w:tc>
      </w:tr>
      <w:tr w:rsidR="3681FE46" w:rsidTr="5718AE31" w14:paraId="3BA80AFE">
        <w:tc>
          <w:tcPr>
            <w:tcW w:w="5400" w:type="dxa"/>
            <w:tcMar/>
          </w:tcPr>
          <w:p w:rsidR="799CACEF" w:rsidP="5718AE31" w:rsidRDefault="799CACEF" w14:paraId="273943F9" w14:textId="3068C05C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3681FE46" w:rsidP="5718AE31" w:rsidRDefault="3681FE46" w14:paraId="53074308" w14:textId="3902B9F8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composition</w:t>
            </w:r>
          </w:p>
        </w:tc>
        <w:tc>
          <w:tcPr>
            <w:tcW w:w="5400" w:type="dxa"/>
            <w:tcMar/>
          </w:tcPr>
          <w:p w:rsidR="3681FE46" w:rsidP="5718AE31" w:rsidRDefault="3681FE46" w14:paraId="2042ECEF" w14:textId="58E1D7C2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The ability to combine simple expressions and statements into compound statements and expressions </w:t>
            </w: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in order to</w:t>
            </w: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 represent complex computations concisely.</w:t>
            </w:r>
          </w:p>
        </w:tc>
      </w:tr>
      <w:tr w:rsidR="3681FE46" w:rsidTr="5718AE31" w14:paraId="63F8CA19">
        <w:tc>
          <w:tcPr>
            <w:tcW w:w="5400" w:type="dxa"/>
            <w:tcMar/>
          </w:tcPr>
          <w:p w:rsidR="799CACEF" w:rsidP="5718AE31" w:rsidRDefault="799CACEF" w14:paraId="31750137" w14:textId="561EA552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3681FE46" w:rsidP="5718AE31" w:rsidRDefault="3681FE46" w14:paraId="19CABB2D" w14:textId="294F2894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concatenate</w:t>
            </w:r>
          </w:p>
        </w:tc>
        <w:tc>
          <w:tcPr>
            <w:tcW w:w="5400" w:type="dxa"/>
            <w:tcMar/>
          </w:tcPr>
          <w:p w:rsidR="3681FE46" w:rsidP="799CACEF" w:rsidRDefault="3681FE46" w14:paraId="1F0E4520" w14:textId="2C627A69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3681FE46" w:rsidP="799CACEF" w:rsidRDefault="3681FE46" w14:paraId="0875A52E" w14:textId="63DA92DC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To join two strings end-to-end.</w:t>
            </w:r>
          </w:p>
          <w:p w:rsidR="3681FE46" w:rsidP="799CACEF" w:rsidRDefault="3681FE46" w14:paraId="75375F6D" w14:textId="3B2A49D3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3681FE46" w:rsidP="799CACEF" w:rsidRDefault="3681FE46" w14:paraId="593C33BC" w14:textId="2FD80047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</w:tbl>
    <w:p w:rsidR="799CACEF" w:rsidP="799CACEF" w:rsidRDefault="799CACEF" w14:noSpellErr="1" w14:paraId="0B4EF116" w14:textId="2EF6CA3C">
      <w:pPr>
        <w:pStyle w:val="Normal"/>
        <w:jc w:val="center"/>
        <w:rPr>
          <w:sz w:val="28"/>
          <w:szCs w:val="28"/>
        </w:rPr>
      </w:pPr>
    </w:p>
    <w:p w:rsidR="799CACEF" w:rsidP="799CACEF" w:rsidRDefault="799CACEF" w14:noSpellErr="1" w14:paraId="50AB1854" w14:textId="3479728C">
      <w:pPr>
        <w:rPr>
          <w:sz w:val="28"/>
          <w:szCs w:val="28"/>
        </w:rPr>
      </w:pPr>
      <w:r w:rsidRPr="799CACEF">
        <w:rPr>
          <w:sz w:val="28"/>
          <w:szCs w:val="28"/>
        </w:rPr>
        <w:br w:type="page"/>
      </w:r>
    </w:p>
    <w:tbl>
      <w:tblPr>
        <w:tblStyle w:val="TableGrid"/>
        <w:tblW w:w="0" w:type="auto"/>
        <w:jc w:val="center"/>
        <w:tblInd w:w="0" w:type="dxa"/>
        <w:tblLook w:val="06A0" w:firstRow="1" w:lastRow="0" w:firstColumn="1" w:lastColumn="0" w:noHBand="1" w:noVBand="1"/>
      </w:tblPr>
      <w:tblGrid>
        <w:gridCol w:w="5400"/>
        <w:gridCol w:w="5400"/>
      </w:tblGrid>
      <w:tr w:rsidR="799CACEF" w:rsidTr="5718AE31" w14:paraId="5FBC68BB">
        <w:tc>
          <w:tcPr>
            <w:tcW w:w="5400" w:type="dxa"/>
            <w:tcMar/>
          </w:tcPr>
          <w:p w:rsidR="799CACEF" w:rsidP="5718AE31" w:rsidRDefault="799CACEF" w14:paraId="2966A94E" w14:textId="3EE1D423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69F9261B" w14:textId="78A0FDD8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operator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1D4CE0EA" w14:textId="6B7E6452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3451A530" w14:textId="31326A39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special symbol that represents a simple computation like addition, multiplication, or string concatenation.</w:t>
            </w:r>
          </w:p>
          <w:p w:rsidR="799CACEF" w:rsidP="799CACEF" w:rsidRDefault="799CACEF" w14:noSpellErr="1" w14:paraId="181054E0" w14:textId="3C64F2F6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04DD57EB">
        <w:tc>
          <w:tcPr>
            <w:tcW w:w="5400" w:type="dxa"/>
            <w:tcMar/>
          </w:tcPr>
          <w:p w:rsidR="799CACEF" w:rsidP="5718AE31" w:rsidRDefault="799CACEF" w14:paraId="20B6F90E" w14:textId="3E4AB810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156AA7CE" w14:textId="5A7FD5C6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argument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0A65E741" w14:textId="3E828F85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3D16702E" w14:textId="3CB817FA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value provided to a function when the function is called. This value is assigned to the corresponding parameter in the function.</w:t>
            </w:r>
          </w:p>
        </w:tc>
      </w:tr>
      <w:tr w:rsidR="799CACEF" w:rsidTr="5718AE31" w14:paraId="77257C9E">
        <w:tc>
          <w:tcPr>
            <w:tcW w:w="5400" w:type="dxa"/>
            <w:tcMar/>
          </w:tcPr>
          <w:p w:rsidR="799CACEF" w:rsidP="5718AE31" w:rsidRDefault="799CACEF" w14:paraId="73F6AF0E" w14:textId="4CD9049A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1250B038" w14:textId="146ED267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l</w:t>
            </w: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ocal variable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2FAA9D67" w14:textId="7210AC24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5D022593" w14:textId="02FEE64D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variable defined inside a function. A local variable can only be used inside its function.</w:t>
            </w:r>
          </w:p>
          <w:p w:rsidR="799CACEF" w:rsidP="799CACEF" w:rsidRDefault="799CACEF" w14:noSpellErr="1" w14:paraId="2EC5FAC0" w14:textId="37EB8ECD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45A9DB2E">
        <w:tc>
          <w:tcPr>
            <w:tcW w:w="5400" w:type="dxa"/>
            <w:tcMar/>
          </w:tcPr>
          <w:p w:rsidR="799CACEF" w:rsidP="5718AE31" w:rsidRDefault="799CACEF" w14:paraId="2C56EB04" w14:textId="5167347E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087F5451" w14:textId="7090AE39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import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7C543297" w14:textId="456C73A0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statement which permits functions and variables defined in a Python script to be brought into the environment of another script or a running Python shell.</w:t>
            </w:r>
          </w:p>
        </w:tc>
      </w:tr>
    </w:tbl>
    <w:tbl>
      <w:tblPr>
        <w:tblStyle w:val="TableGrid"/>
        <w:tblW w:w="0" w:type="auto"/>
        <w:jc w:val="center"/>
        <w:tblInd w:w="0" w:type="dxa"/>
        <w:tblLook w:val="06A0" w:firstRow="1" w:lastRow="0" w:firstColumn="1" w:lastColumn="0" w:noHBand="1" w:noVBand="1"/>
      </w:tblPr>
      <w:tblGrid>
        <w:gridCol w:w="5400"/>
        <w:gridCol w:w="5400"/>
      </w:tblGrid>
      <w:tr w:rsidR="799CACEF" w:rsidTr="5718AE31" w14:paraId="4C54D3CB">
        <w:tc>
          <w:tcPr>
            <w:tcW w:w="5400" w:type="dxa"/>
            <w:tcMar/>
          </w:tcPr>
          <w:p w:rsidR="799CACEF" w:rsidP="5718AE31" w:rsidRDefault="799CACEF" w14:paraId="520DA98B" w14:textId="61DCE37A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2CC9C989" w14:textId="2A0377D0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boolean</w:t>
            </w: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expression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2C9CE5A6" w14:textId="7025B119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335A12CB" w14:textId="60EA8913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An expression that is either true or false.</w:t>
            </w:r>
          </w:p>
          <w:p w:rsidR="799CACEF" w:rsidP="799CACEF" w:rsidRDefault="799CACEF" w14:noSpellErr="1" w14:paraId="1D8CB0BE" w14:textId="3E9CE53B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72899837" w14:textId="178124FF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703BB639">
        <w:tc>
          <w:tcPr>
            <w:tcW w:w="5400" w:type="dxa"/>
            <w:tcMar/>
          </w:tcPr>
          <w:p w:rsidR="799CACEF" w:rsidP="5718AE31" w:rsidRDefault="799CACEF" w14:paraId="53FB8A18" w14:textId="35466066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44B0201B" w14:textId="7C65ADEF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Dead code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1C07E8AD" w14:textId="15D27494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0718B94B" w14:textId="1D91F500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Part of a program that can never be executed by the interpreter</w:t>
            </w:r>
          </w:p>
          <w:p w:rsidR="799CACEF" w:rsidP="799CACEF" w:rsidRDefault="799CACEF" w14:noSpellErr="1" w14:paraId="462B74CE" w14:textId="6BCE2BF3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4D4BEA55">
        <w:tc>
          <w:tcPr>
            <w:tcW w:w="5400" w:type="dxa"/>
            <w:tcMar/>
          </w:tcPr>
          <w:p w:rsidR="799CACEF" w:rsidP="5718AE31" w:rsidRDefault="799CACEF" w14:paraId="3DE1D259" w14:textId="5A11CB79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72F9CB0E" w14:textId="0B9D41D6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Return value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1EE6A78B" w14:textId="14DC3E8D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5B784EFB" w14:textId="31597FFE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The value provided as the result of a function call.</w:t>
            </w:r>
          </w:p>
          <w:p w:rsidR="799CACEF" w:rsidP="799CACEF" w:rsidRDefault="799CACEF" w14:noSpellErr="1" w14:paraId="474434B9" w14:textId="1C4845BB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51BAFF5C">
        <w:tc>
          <w:tcPr>
            <w:tcW w:w="5400" w:type="dxa"/>
            <w:tcMar/>
          </w:tcPr>
          <w:p w:rsidR="799CACEF" w:rsidP="5718AE31" w:rsidRDefault="799CACEF" w14:paraId="6171601F" w14:textId="29C7092F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6DD0202C" w14:textId="0EDD5535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Decrement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2781DAAD" w14:textId="2A527868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15F6D450" w14:textId="05862BCD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Decrease by one</w:t>
            </w:r>
          </w:p>
          <w:p w:rsidR="799CACEF" w:rsidP="799CACEF" w:rsidRDefault="799CACEF" w14:noSpellErr="1" w14:paraId="6A2A7ACC" w14:textId="53D36D35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47F1758F" w14:textId="3216E71A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0AF42099">
        <w:tc>
          <w:tcPr>
            <w:tcW w:w="5400" w:type="dxa"/>
            <w:tcMar/>
          </w:tcPr>
          <w:p w:rsidR="799CACEF" w:rsidP="5718AE31" w:rsidRDefault="799CACEF" w14:paraId="7E0C9CC1" w14:textId="7A581DB1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52BCC6DF" w14:textId="00C11E75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infinite loop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41E2B1DA" w14:textId="77F37F74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2BC5A13E" w14:textId="4F1CAE30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loop in which the terminating condition is never satisfied.</w:t>
            </w:r>
          </w:p>
          <w:p w:rsidR="799CACEF" w:rsidP="799CACEF" w:rsidRDefault="799CACEF" w14:noSpellErr="1" w14:paraId="265A5C3C" w14:textId="154FAA6C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</w:tbl>
    <w:p w:rsidR="799CACEF" w:rsidRDefault="799CACEF" w14:noSpellErr="1" w14:paraId="35E49C01" w14:textId="41042E70">
      <w:r>
        <w:br w:type="page"/>
      </w:r>
    </w:p>
    <w:p w:rsidR="799CACEF" w:rsidP="799CACEF" w:rsidRDefault="799CACEF" w14:noSpellErr="1" w14:paraId="441B3883" w14:textId="0EE38220">
      <w:pPr>
        <w:pStyle w:val="Normal"/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6A0" w:firstRow="1" w:lastRow="0" w:firstColumn="1" w:lastColumn="0" w:noHBand="1" w:noVBand="1"/>
      </w:tblPr>
      <w:tblGrid>
        <w:gridCol w:w="5400"/>
        <w:gridCol w:w="5400"/>
      </w:tblGrid>
      <w:tr w:rsidR="799CACEF" w:rsidTr="5718AE31" w14:paraId="3B9E02A6">
        <w:tc>
          <w:tcPr>
            <w:tcW w:w="5400" w:type="dxa"/>
            <w:tcMar/>
          </w:tcPr>
          <w:p w:rsidR="799CACEF" w:rsidP="5718AE31" w:rsidRDefault="799CACEF" w14:paraId="58FBB69B" w14:textId="7DA49B05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1E47AE4D" w14:textId="3E4C4D35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multiple assignment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091D287D" w14:textId="215A17DC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Making more than one assignment to the same variable during the execution of a program.</w:t>
            </w:r>
          </w:p>
          <w:p w:rsidR="799CACEF" w:rsidP="799CACEF" w:rsidRDefault="799CACEF" w14:noSpellErr="1" w14:paraId="4B813BAF" w14:textId="35753B82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6EAC7C5E">
        <w:tc>
          <w:tcPr>
            <w:tcW w:w="5400" w:type="dxa"/>
            <w:tcMar/>
          </w:tcPr>
          <w:p w:rsidR="799CACEF" w:rsidP="5718AE31" w:rsidRDefault="799CACEF" w14:paraId="04B5027A" w14:textId="0303364A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3CD23B76" w14:textId="10611582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dot notation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34C5EBD0" w14:textId="41E9C9A5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5718AE31" w:rsidRDefault="799CACEF" w14:paraId="774D3D27" w14:textId="7769E42B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Use of the dot operator</w:t>
            </w: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, .</w:t>
            </w: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, to access functions inside a module.</w:t>
            </w:r>
          </w:p>
          <w:p w:rsidR="799CACEF" w:rsidP="799CACEF" w:rsidRDefault="799CACEF" w14:noSpellErr="1" w14:paraId="6F424E6B" w14:textId="206AB3D6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54FD651D">
        <w:tc>
          <w:tcPr>
            <w:tcW w:w="5400" w:type="dxa"/>
            <w:tcMar/>
          </w:tcPr>
          <w:p w:rsidR="799CACEF" w:rsidP="5718AE31" w:rsidRDefault="799CACEF" w14:paraId="26FDD4F1" w14:textId="7D475F6D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68478536" w14:textId="6E104684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immutable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0127D802" w14:textId="102B683A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5718AE31" w:rsidRDefault="799CACEF" w14:paraId="1ED11BD2" w14:textId="05E19E1D" w14:noSpellErr="1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A compound data </w:t>
            </w: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type</w:t>
            </w:r>
            <w:r w:rsidRPr="5718AE31" w:rsidR="5718AE31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 whose elements cannot be assigned new values.</w:t>
            </w:r>
          </w:p>
          <w:p w:rsidR="799CACEF" w:rsidP="799CACEF" w:rsidRDefault="799CACEF" w14:noSpellErr="1" w14:paraId="2F478D89" w14:textId="0ADBE057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5BCF9058">
        <w:tc>
          <w:tcPr>
            <w:tcW w:w="5400" w:type="dxa"/>
            <w:tcMar/>
          </w:tcPr>
          <w:p w:rsidR="799CACEF" w:rsidP="5718AE31" w:rsidRDefault="799CACEF" w14:paraId="1F1D9C56" w14:textId="22B8AB3B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59E94C9F" w14:textId="637E1261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index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099F399A" w14:textId="5E5186ED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636FF7F0" w14:textId="0538399E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variable or value used to select a member of an ordered set, such as a character from a string.</w:t>
            </w:r>
          </w:p>
        </w:tc>
      </w:tr>
      <w:tr w:rsidR="799CACEF" w:rsidTr="5718AE31" w14:paraId="77B95A74">
        <w:tc>
          <w:tcPr>
            <w:tcW w:w="5400" w:type="dxa"/>
            <w:tcMar/>
          </w:tcPr>
          <w:p w:rsidR="799CACEF" w:rsidP="5718AE31" w:rsidRDefault="799CACEF" w14:paraId="50C98992" w14:textId="45D4732C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77DCE4FD" w14:textId="0B3B0086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constant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663ADBA1" w14:textId="2734223C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A numerical value that does not change during the execution of a program. It is conventional to use names with all uppercase letters to </w:t>
            </w: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represent</w:t>
            </w: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 </w:t>
            </w: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constants.</w:t>
            </w:r>
          </w:p>
        </w:tc>
      </w:tr>
      <w:tr w:rsidR="799CACEF" w:rsidTr="5718AE31" w14:paraId="01698F26">
        <w:tc>
          <w:tcPr>
            <w:tcW w:w="5400" w:type="dxa"/>
            <w:tcMar/>
          </w:tcPr>
          <w:p w:rsidR="799CACEF" w:rsidP="5718AE31" w:rsidRDefault="799CACEF" w14:paraId="41B5FFDA" w14:textId="45785E24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6F09449E" w14:textId="72EFD8D4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nested loop</w:t>
            </w:r>
          </w:p>
        </w:tc>
        <w:tc>
          <w:tcPr>
            <w:tcW w:w="5400" w:type="dxa"/>
            <w:tcMar/>
          </w:tcPr>
          <w:p w:rsidR="799CACEF" w:rsidP="799CACEF" w:rsidRDefault="799CACEF" w14:noSpellErr="1" w14:paraId="492BC5EB" w14:textId="72D94153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38B820F4" w14:textId="7FD5A437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loop inside the body of another loop.</w:t>
            </w:r>
          </w:p>
          <w:p w:rsidR="799CACEF" w:rsidP="799CACEF" w:rsidRDefault="799CACEF" w14:noSpellErr="1" w14:paraId="647EC2DE" w14:textId="79B10D30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1453A326" w14:textId="00FD9C1A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7AF4DCF8">
        <w:tc>
          <w:tcPr>
            <w:tcW w:w="5400" w:type="dxa"/>
            <w:tcMar/>
          </w:tcPr>
          <w:p w:rsidR="799CACEF" w:rsidP="5718AE31" w:rsidRDefault="799CACEF" w14:paraId="792EB3D3" w14:textId="01BAD853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56958626" w14:textId="4946A310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delimiter</w:t>
            </w:r>
          </w:p>
        </w:tc>
        <w:tc>
          <w:tcPr>
            <w:tcW w:w="5400" w:type="dxa"/>
            <w:tcMar/>
          </w:tcPr>
          <w:p w:rsidR="799CACEF" w:rsidP="799CACEF" w:rsidRDefault="799CACEF" w14:paraId="0CF9D13D" w14:textId="6C8EC36D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62743000" w14:textId="11A90E42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character or string used to indicate where a string should be split.</w:t>
            </w:r>
          </w:p>
          <w:p w:rsidR="799CACEF" w:rsidP="799CACEF" w:rsidRDefault="799CACEF" w14:paraId="4CABEF8D" w14:textId="06C53DFA">
            <w:pPr>
              <w:pStyle w:val="Normal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</w:tc>
      </w:tr>
      <w:tr w:rsidR="799CACEF" w:rsidTr="5718AE31" w14:paraId="244511E6">
        <w:tc>
          <w:tcPr>
            <w:tcW w:w="5400" w:type="dxa"/>
            <w:tcMar/>
          </w:tcPr>
          <w:p w:rsidR="799CACEF" w:rsidP="5718AE31" w:rsidRDefault="799CACEF" w14:paraId="491AE440" w14:textId="51A805D3" w14:noSpellErr="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</w:p>
          <w:p w:rsidR="799CACEF" w:rsidP="5718AE31" w:rsidRDefault="799CACEF" w14:paraId="1A7562CB" w14:textId="2398B0F7" w14:noSpellErr="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718AE31" w:rsidR="5718AE31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command prompt</w:t>
            </w:r>
          </w:p>
        </w:tc>
        <w:tc>
          <w:tcPr>
            <w:tcW w:w="5400" w:type="dxa"/>
            <w:tcMar/>
          </w:tcPr>
          <w:p w:rsidR="799CACEF" w:rsidP="799CACEF" w:rsidRDefault="799CACEF" w14:paraId="7D1B27FB" w14:textId="55FD1D1E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</w:p>
          <w:p w:rsidR="799CACEF" w:rsidP="799CACEF" w:rsidRDefault="799CACEF" w14:noSpellErr="1" w14:paraId="2806A5B9" w14:textId="48A4E36B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799CACEF" w:rsidR="799CACE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en-US"/>
              </w:rPr>
              <w:t>A string displayed by a command line interface indicating that commands can be entered.</w:t>
            </w:r>
          </w:p>
        </w:tc>
      </w:tr>
    </w:tbl>
    <w:p w:rsidR="799CACEF" w:rsidP="799CACEF" w:rsidRDefault="799CACEF" w14:noSpellErr="1" w14:paraId="21948B64" w14:textId="6681E24F">
      <w:pPr>
        <w:pStyle w:val="Normal"/>
        <w:jc w:val="center"/>
        <w:rPr>
          <w:sz w:val="28"/>
          <w:szCs w:val="28"/>
        </w:rPr>
      </w:pPr>
    </w:p>
    <w:p w:rsidR="799CACEF" w:rsidP="799CACEF" w:rsidRDefault="799CACEF" w14:noSpellErr="1" w14:paraId="30D450A8" w14:textId="3DDC2403">
      <w:pPr>
        <w:pStyle w:val="Normal"/>
        <w:jc w:val="left"/>
      </w:pPr>
      <w:r w:rsidRPr="799CACEF" w:rsidR="799CACE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Source: </w:t>
      </w:r>
      <w:hyperlink r:id="R4aa1b4a6b1624e8e">
        <w:r w:rsidRPr="799CACEF" w:rsidR="799CACEF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https://www.brainscape.com/packs/python-1786943</w:t>
        </w:r>
      </w:hyperlink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73D9B3"/>
  <w15:docId w15:val="{10709845-ad34-4d1f-b80d-5948c98c51fe}"/>
  <w:rsids>
    <w:rsidRoot w:val="3973D9B3"/>
    <w:rsid w:val="3681FE46"/>
    <w:rsid w:val="3973D9B3"/>
    <w:rsid w:val="5718AE31"/>
    <w:rsid w:val="799CAC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brainscape.com/packs/python-1786943" TargetMode="External" Id="R4aa1b4a6b162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2018-09-02T18:29:09.0273509Z</dcterms:created>
  <dcterms:modified xsi:type="dcterms:W3CDTF">2018-09-04T22:31:59.6253792Z</dcterms:modified>
  <dc:creator>Benjamin Payne</dc:creator>
  <lastModifiedBy>Benjamin Payne</lastModifiedBy>
</coreProperties>
</file>