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9DBC3" w14:textId="77777777" w:rsidR="00EA02C0" w:rsidRPr="00EA02C0" w:rsidRDefault="00EA02C0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A02C0">
        <w:rPr>
          <w:rFonts w:ascii="Arial" w:hAnsi="Arial" w:cs="Arial"/>
          <w:b/>
          <w:sz w:val="24"/>
          <w:szCs w:val="24"/>
        </w:rPr>
        <w:t>SUMMARY</w:t>
      </w:r>
    </w:p>
    <w:p w14:paraId="4553BAFF" w14:textId="5B5E954A" w:rsidR="00DB2031" w:rsidRDefault="000C3B4C" w:rsidP="0015148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B2031">
        <w:rPr>
          <w:rFonts w:ascii="Arial" w:hAnsi="Arial" w:cs="Arial"/>
          <w:sz w:val="20"/>
          <w:szCs w:val="20"/>
        </w:rPr>
        <w:t>I</w:t>
      </w:r>
      <w:r w:rsidR="00DB2031" w:rsidRPr="00DB2031">
        <w:rPr>
          <w:rFonts w:ascii="Arial" w:hAnsi="Arial" w:cs="Arial"/>
          <w:sz w:val="20"/>
          <w:szCs w:val="20"/>
        </w:rPr>
        <w:t>nsightful technology leader with the unique ability to translate big picture vision into detailed action plans</w:t>
      </w:r>
      <w:r w:rsidR="00B56039">
        <w:rPr>
          <w:rFonts w:ascii="Arial" w:hAnsi="Arial" w:cs="Arial"/>
          <w:sz w:val="20"/>
          <w:szCs w:val="20"/>
        </w:rPr>
        <w:t>,</w:t>
      </w:r>
      <w:r w:rsidR="00DB2031" w:rsidRPr="00DB2031">
        <w:rPr>
          <w:rFonts w:ascii="Arial" w:hAnsi="Arial" w:cs="Arial"/>
          <w:sz w:val="20"/>
          <w:szCs w:val="20"/>
        </w:rPr>
        <w:t xml:space="preserve"> effectively rectify issues, </w:t>
      </w:r>
      <w:r w:rsidR="00DA3E6F">
        <w:rPr>
          <w:rFonts w:ascii="Arial" w:hAnsi="Arial" w:cs="Arial"/>
          <w:sz w:val="20"/>
          <w:szCs w:val="20"/>
        </w:rPr>
        <w:t xml:space="preserve">identify dependencies, </w:t>
      </w:r>
      <w:r w:rsidR="00DB2031" w:rsidRPr="00DB2031">
        <w:rPr>
          <w:rFonts w:ascii="Arial" w:hAnsi="Arial" w:cs="Arial"/>
          <w:sz w:val="20"/>
          <w:szCs w:val="20"/>
        </w:rPr>
        <w:t xml:space="preserve">provide proactive </w:t>
      </w:r>
      <w:r w:rsidR="00B56039" w:rsidRPr="00DB2031">
        <w:rPr>
          <w:rFonts w:ascii="Arial" w:hAnsi="Arial" w:cs="Arial"/>
          <w:sz w:val="20"/>
          <w:szCs w:val="20"/>
        </w:rPr>
        <w:t>resolutions</w:t>
      </w:r>
      <w:r w:rsidR="00DB2031" w:rsidRPr="00DB2031">
        <w:rPr>
          <w:rFonts w:ascii="Arial" w:hAnsi="Arial" w:cs="Arial"/>
          <w:sz w:val="20"/>
          <w:szCs w:val="20"/>
        </w:rPr>
        <w:t xml:space="preserve"> and deliver </w:t>
      </w:r>
      <w:r w:rsidRPr="00DB2031">
        <w:rPr>
          <w:rFonts w:ascii="Arial" w:hAnsi="Arial" w:cs="Arial"/>
          <w:sz w:val="20"/>
          <w:szCs w:val="20"/>
        </w:rPr>
        <w:t xml:space="preserve">enterprise-level software </w:t>
      </w:r>
      <w:r w:rsidR="00DB2031" w:rsidRPr="00DB2031">
        <w:rPr>
          <w:rFonts w:ascii="Arial" w:hAnsi="Arial" w:cs="Arial"/>
          <w:sz w:val="20"/>
          <w:szCs w:val="20"/>
        </w:rPr>
        <w:t>solutions</w:t>
      </w:r>
      <w:r w:rsidRPr="00DB2031">
        <w:rPr>
          <w:rFonts w:ascii="Arial" w:hAnsi="Arial" w:cs="Arial"/>
          <w:sz w:val="20"/>
          <w:szCs w:val="20"/>
        </w:rPr>
        <w:t xml:space="preserve"> </w:t>
      </w:r>
      <w:r w:rsidR="00DB2031" w:rsidRPr="00DB2031">
        <w:rPr>
          <w:rFonts w:ascii="Arial" w:hAnsi="Arial" w:cs="Arial"/>
          <w:sz w:val="20"/>
          <w:szCs w:val="20"/>
        </w:rPr>
        <w:t xml:space="preserve">to </w:t>
      </w:r>
      <w:r w:rsidR="00B56039">
        <w:rPr>
          <w:rFonts w:ascii="Arial" w:hAnsi="Arial" w:cs="Arial"/>
          <w:sz w:val="20"/>
          <w:szCs w:val="20"/>
        </w:rPr>
        <w:t>facilitate</w:t>
      </w:r>
      <w:r w:rsidR="00DB2031" w:rsidRPr="00DB2031">
        <w:rPr>
          <w:rFonts w:ascii="Arial" w:hAnsi="Arial" w:cs="Arial"/>
          <w:sz w:val="20"/>
          <w:szCs w:val="20"/>
        </w:rPr>
        <w:t xml:space="preserve"> corporate transformation to cloud solutions</w:t>
      </w:r>
      <w:r w:rsidRPr="00DB2031">
        <w:rPr>
          <w:rFonts w:ascii="Arial" w:hAnsi="Arial" w:cs="Arial"/>
          <w:sz w:val="20"/>
          <w:szCs w:val="20"/>
        </w:rPr>
        <w:t xml:space="preserve">. </w:t>
      </w:r>
    </w:p>
    <w:p w14:paraId="6E291358" w14:textId="277DC694" w:rsidR="00DB2031" w:rsidRDefault="00DB2031" w:rsidP="0015148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Demonstrated track record of success in </w:t>
      </w:r>
      <w:r w:rsidR="00C43DCD">
        <w:rPr>
          <w:rFonts w:ascii="Arial" w:hAnsi="Arial" w:cs="Arial"/>
          <w:sz w:val="20"/>
          <w:szCs w:val="20"/>
        </w:rPr>
        <w:t xml:space="preserve">the </w:t>
      </w:r>
      <w:r w:rsidR="00DA3E6F">
        <w:rPr>
          <w:rFonts w:ascii="Arial" w:hAnsi="Arial" w:cs="Arial"/>
          <w:sz w:val="20"/>
          <w:szCs w:val="20"/>
        </w:rPr>
        <w:t xml:space="preserve">delivery of </w:t>
      </w:r>
      <w:r w:rsidR="000C3B4C" w:rsidRPr="00DB2031">
        <w:rPr>
          <w:rFonts w:ascii="Arial" w:hAnsi="Arial" w:cs="Arial"/>
          <w:sz w:val="20"/>
          <w:szCs w:val="20"/>
        </w:rPr>
        <w:t>multiple IT pr</w:t>
      </w:r>
      <w:r w:rsidR="00DA3E6F">
        <w:rPr>
          <w:rFonts w:ascii="Arial" w:hAnsi="Arial" w:cs="Arial"/>
          <w:sz w:val="20"/>
          <w:szCs w:val="20"/>
        </w:rPr>
        <w:t xml:space="preserve">ojects ranging from </w:t>
      </w:r>
      <w:r w:rsidR="00B56039">
        <w:rPr>
          <w:rFonts w:ascii="Arial" w:hAnsi="Arial" w:cs="Arial"/>
          <w:sz w:val="20"/>
          <w:szCs w:val="20"/>
        </w:rPr>
        <w:t>limited b</w:t>
      </w:r>
      <w:r w:rsidR="00DA3E6F">
        <w:rPr>
          <w:rFonts w:ascii="Arial" w:hAnsi="Arial" w:cs="Arial"/>
          <w:sz w:val="20"/>
          <w:szCs w:val="20"/>
        </w:rPr>
        <w:t xml:space="preserve">usiness </w:t>
      </w:r>
      <w:r w:rsidR="00B56039">
        <w:rPr>
          <w:rFonts w:ascii="Arial" w:hAnsi="Arial" w:cs="Arial"/>
          <w:sz w:val="20"/>
          <w:szCs w:val="20"/>
        </w:rPr>
        <w:t>endeavors</w:t>
      </w:r>
      <w:r w:rsidR="00DA3E6F">
        <w:rPr>
          <w:rFonts w:ascii="Arial" w:hAnsi="Arial" w:cs="Arial"/>
          <w:sz w:val="20"/>
          <w:szCs w:val="20"/>
        </w:rPr>
        <w:t xml:space="preserve"> </w:t>
      </w:r>
      <w:r w:rsidR="00B56039">
        <w:rPr>
          <w:rFonts w:ascii="Arial" w:hAnsi="Arial" w:cs="Arial"/>
          <w:sz w:val="20"/>
          <w:szCs w:val="20"/>
        </w:rPr>
        <w:t xml:space="preserve">of </w:t>
      </w:r>
      <w:r w:rsidR="00DA3E6F">
        <w:rPr>
          <w:rFonts w:ascii="Arial" w:hAnsi="Arial" w:cs="Arial"/>
          <w:sz w:val="20"/>
          <w:szCs w:val="20"/>
        </w:rPr>
        <w:t>less than $</w:t>
      </w:r>
      <w:r w:rsidR="007B2DDE">
        <w:rPr>
          <w:rFonts w:ascii="Arial" w:hAnsi="Arial" w:cs="Arial"/>
          <w:sz w:val="20"/>
          <w:szCs w:val="20"/>
        </w:rPr>
        <w:t>1</w:t>
      </w:r>
      <w:r w:rsidR="00DA3E6F">
        <w:rPr>
          <w:rFonts w:ascii="Arial" w:hAnsi="Arial" w:cs="Arial"/>
          <w:sz w:val="20"/>
          <w:szCs w:val="20"/>
        </w:rPr>
        <w:t xml:space="preserve">00k </w:t>
      </w:r>
      <w:r w:rsidR="000C3B4C" w:rsidRPr="00DB2031">
        <w:rPr>
          <w:rFonts w:ascii="Arial" w:hAnsi="Arial" w:cs="Arial"/>
          <w:sz w:val="20"/>
          <w:szCs w:val="20"/>
        </w:rPr>
        <w:t xml:space="preserve">to </w:t>
      </w:r>
      <w:r w:rsidR="007B2DDE">
        <w:rPr>
          <w:rFonts w:ascii="Arial" w:hAnsi="Arial" w:cs="Arial"/>
          <w:sz w:val="20"/>
          <w:szCs w:val="20"/>
        </w:rPr>
        <w:t>enterprise</w:t>
      </w:r>
      <w:r w:rsidR="000C3B4C" w:rsidRPr="00DB2031">
        <w:rPr>
          <w:rFonts w:ascii="Arial" w:hAnsi="Arial" w:cs="Arial"/>
          <w:sz w:val="20"/>
          <w:szCs w:val="20"/>
        </w:rPr>
        <w:t xml:space="preserve"> </w:t>
      </w:r>
      <w:r w:rsidR="00C43DCD">
        <w:rPr>
          <w:rFonts w:ascii="Arial" w:hAnsi="Arial" w:cs="Arial"/>
          <w:sz w:val="20"/>
          <w:szCs w:val="20"/>
        </w:rPr>
        <w:t>solution</w:t>
      </w:r>
      <w:r w:rsidR="007B2DDE">
        <w:rPr>
          <w:rFonts w:ascii="Arial" w:hAnsi="Arial" w:cs="Arial"/>
          <w:sz w:val="20"/>
          <w:szCs w:val="20"/>
        </w:rPr>
        <w:t>s</w:t>
      </w:r>
      <w:r w:rsidR="00C43DCD">
        <w:rPr>
          <w:rFonts w:ascii="Arial" w:hAnsi="Arial" w:cs="Arial"/>
          <w:sz w:val="20"/>
          <w:szCs w:val="20"/>
        </w:rPr>
        <w:t xml:space="preserve"> </w:t>
      </w:r>
      <w:r w:rsidR="00B56039">
        <w:rPr>
          <w:rFonts w:ascii="Arial" w:hAnsi="Arial" w:cs="Arial"/>
          <w:sz w:val="20"/>
          <w:szCs w:val="20"/>
        </w:rPr>
        <w:t>consisting of</w:t>
      </w:r>
      <w:r w:rsidR="00DA3E6F">
        <w:rPr>
          <w:rFonts w:ascii="Arial" w:hAnsi="Arial" w:cs="Arial"/>
          <w:sz w:val="20"/>
          <w:szCs w:val="20"/>
        </w:rPr>
        <w:t xml:space="preserve"> over</w:t>
      </w:r>
      <w:r w:rsidR="000C3B4C" w:rsidRPr="00DB2031">
        <w:rPr>
          <w:rFonts w:ascii="Arial" w:hAnsi="Arial" w:cs="Arial"/>
          <w:sz w:val="20"/>
          <w:szCs w:val="20"/>
        </w:rPr>
        <w:t xml:space="preserve"> $1B in construction projects. </w:t>
      </w:r>
    </w:p>
    <w:p w14:paraId="7E1B7FBA" w14:textId="41A05DA1" w:rsidR="00394906" w:rsidRDefault="007E54F0" w:rsidP="0015148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Skilled in delivering expertise</w:t>
      </w:r>
      <w:r w:rsidR="000C3B4C" w:rsidRPr="00DB2031">
        <w:rPr>
          <w:rFonts w:ascii="Arial" w:hAnsi="Arial" w:cs="Arial"/>
          <w:sz w:val="20"/>
          <w:szCs w:val="20"/>
        </w:rPr>
        <w:t xml:space="preserve"> to senior </w:t>
      </w:r>
      <w:r>
        <w:rPr>
          <w:rFonts w:ascii="Arial" w:hAnsi="Arial" w:cs="Arial"/>
          <w:sz w:val="20"/>
          <w:szCs w:val="20"/>
        </w:rPr>
        <w:t xml:space="preserve">corporate </w:t>
      </w:r>
      <w:r w:rsidR="000C3B4C" w:rsidRPr="00DB2031">
        <w:rPr>
          <w:rFonts w:ascii="Arial" w:hAnsi="Arial" w:cs="Arial"/>
          <w:sz w:val="20"/>
          <w:szCs w:val="20"/>
        </w:rPr>
        <w:t xml:space="preserve">leadership and </w:t>
      </w:r>
      <w:r>
        <w:rPr>
          <w:rFonts w:ascii="Arial" w:hAnsi="Arial" w:cs="Arial"/>
          <w:sz w:val="20"/>
          <w:szCs w:val="20"/>
        </w:rPr>
        <w:t xml:space="preserve">presenting best practices in implementation strategies at collaborative </w:t>
      </w:r>
      <w:r w:rsidR="000C3B4C" w:rsidRPr="00DB2031">
        <w:rPr>
          <w:rFonts w:ascii="Arial" w:hAnsi="Arial" w:cs="Arial"/>
          <w:sz w:val="20"/>
          <w:szCs w:val="20"/>
        </w:rPr>
        <w:t>industry conferences</w:t>
      </w:r>
      <w:r>
        <w:rPr>
          <w:rFonts w:ascii="Arial" w:hAnsi="Arial" w:cs="Arial"/>
          <w:sz w:val="20"/>
          <w:szCs w:val="20"/>
        </w:rPr>
        <w:t>.</w:t>
      </w:r>
    </w:p>
    <w:p w14:paraId="64E3AE9C" w14:textId="615B0E97" w:rsidR="00EA02C0" w:rsidRPr="00DB2031" w:rsidRDefault="00394906" w:rsidP="0015148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</w:t>
      </w:r>
      <w:r w:rsidR="007E54F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in Waterfall, Agile</w:t>
      </w:r>
      <w:r w:rsidR="007E54F0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Hybrid</w:t>
      </w:r>
      <w:r w:rsidR="000C3B4C" w:rsidRPr="00DB2031">
        <w:rPr>
          <w:rFonts w:ascii="Arial" w:hAnsi="Arial" w:cs="Arial"/>
          <w:sz w:val="20"/>
          <w:szCs w:val="20"/>
        </w:rPr>
        <w:t xml:space="preserve"> </w:t>
      </w:r>
      <w:r w:rsidR="00B81BE3">
        <w:rPr>
          <w:rFonts w:ascii="Arial" w:hAnsi="Arial" w:cs="Arial"/>
          <w:sz w:val="20"/>
          <w:szCs w:val="20"/>
        </w:rPr>
        <w:t>software development methods,</w:t>
      </w:r>
      <w:r>
        <w:rPr>
          <w:rFonts w:ascii="Arial" w:hAnsi="Arial" w:cs="Arial"/>
          <w:sz w:val="20"/>
          <w:szCs w:val="20"/>
        </w:rPr>
        <w:t xml:space="preserve"> </w:t>
      </w:r>
      <w:r w:rsidRPr="00DB2031">
        <w:rPr>
          <w:rFonts w:ascii="Arial" w:hAnsi="Arial" w:cs="Arial"/>
          <w:sz w:val="20"/>
          <w:szCs w:val="20"/>
        </w:rPr>
        <w:t>skill</w:t>
      </w:r>
      <w:r>
        <w:rPr>
          <w:rFonts w:ascii="Arial" w:hAnsi="Arial" w:cs="Arial"/>
          <w:sz w:val="20"/>
          <w:szCs w:val="20"/>
        </w:rPr>
        <w:t>ed</w:t>
      </w:r>
      <w:r w:rsidR="000C3B4C" w:rsidRPr="00DB2031">
        <w:rPr>
          <w:rFonts w:ascii="Arial" w:hAnsi="Arial" w:cs="Arial"/>
          <w:sz w:val="20"/>
          <w:szCs w:val="20"/>
        </w:rPr>
        <w:t xml:space="preserve"> in the </w:t>
      </w:r>
      <w:r>
        <w:rPr>
          <w:rFonts w:ascii="Arial" w:hAnsi="Arial" w:cs="Arial"/>
          <w:sz w:val="20"/>
          <w:szCs w:val="20"/>
        </w:rPr>
        <w:t xml:space="preserve">architecture, </w:t>
      </w:r>
      <w:r w:rsidR="000C3B4C" w:rsidRPr="00DB2031">
        <w:rPr>
          <w:rFonts w:ascii="Arial" w:hAnsi="Arial" w:cs="Arial"/>
          <w:sz w:val="20"/>
          <w:szCs w:val="20"/>
        </w:rPr>
        <w:t xml:space="preserve">design, development, and deployment of mission-critical information and software systems, </w:t>
      </w:r>
      <w:r w:rsidR="007E54F0">
        <w:rPr>
          <w:rFonts w:ascii="Arial" w:hAnsi="Arial" w:cs="Arial"/>
          <w:sz w:val="20"/>
          <w:szCs w:val="20"/>
        </w:rPr>
        <w:t xml:space="preserve">as </w:t>
      </w:r>
      <w:r w:rsidR="000C3B4C" w:rsidRPr="00DB2031">
        <w:rPr>
          <w:rFonts w:ascii="Arial" w:hAnsi="Arial" w:cs="Arial"/>
          <w:sz w:val="20"/>
          <w:szCs w:val="20"/>
        </w:rPr>
        <w:t>proven by experience and supporting certifications.</w:t>
      </w:r>
    </w:p>
    <w:p w14:paraId="1AD15BDB" w14:textId="7F099FAF" w:rsidR="000C3B4C" w:rsidRDefault="007E54F0" w:rsidP="00151482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verbal and written </w:t>
      </w:r>
      <w:r w:rsidRPr="00DB2031">
        <w:rPr>
          <w:rFonts w:ascii="Arial" w:hAnsi="Arial" w:cs="Arial"/>
          <w:sz w:val="20"/>
          <w:szCs w:val="20"/>
        </w:rPr>
        <w:t>communication skills</w:t>
      </w:r>
      <w:r w:rsidR="00FF6B7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as evidenced by an </w:t>
      </w:r>
      <w:r w:rsidR="00394906">
        <w:rPr>
          <w:rFonts w:ascii="Arial" w:hAnsi="Arial" w:cs="Arial"/>
          <w:sz w:val="20"/>
          <w:szCs w:val="20"/>
        </w:rPr>
        <w:t>ability to quickly cultivate and effectively maintain positive, ongoing relationships with individuals from diverse cultural backgrounds and at all levels of the organization.</w:t>
      </w:r>
    </w:p>
    <w:p w14:paraId="2CF26DD7" w14:textId="77777777" w:rsidR="00151482" w:rsidRPr="00151482" w:rsidRDefault="00151482" w:rsidP="0015148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E9634" w14:textId="4311DBE2" w:rsidR="00EA02C0" w:rsidRPr="00EA02C0" w:rsidRDefault="004601DD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A02C0">
        <w:rPr>
          <w:rFonts w:ascii="Arial" w:hAnsi="Arial" w:cs="Arial"/>
          <w:b/>
          <w:sz w:val="24"/>
          <w:szCs w:val="24"/>
        </w:rPr>
        <w:t>PROFICIENCIES</w:t>
      </w:r>
    </w:p>
    <w:p w14:paraId="53686AF1" w14:textId="738E8CEF" w:rsidR="004601DD" w:rsidRDefault="004601D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EA02C0">
        <w:rPr>
          <w:rFonts w:ascii="Arial" w:hAnsi="Arial" w:cs="Arial"/>
          <w:sz w:val="20"/>
          <w:szCs w:val="20"/>
        </w:rPr>
        <w:t xml:space="preserve">ustomer </w:t>
      </w:r>
      <w:r>
        <w:rPr>
          <w:rFonts w:ascii="Arial" w:hAnsi="Arial" w:cs="Arial"/>
          <w:sz w:val="20"/>
          <w:szCs w:val="20"/>
        </w:rPr>
        <w:t>Relationship M</w:t>
      </w:r>
      <w:r w:rsidR="00EA02C0">
        <w:rPr>
          <w:rFonts w:ascii="Arial" w:hAnsi="Arial" w:cs="Arial"/>
          <w:sz w:val="20"/>
          <w:szCs w:val="20"/>
        </w:rPr>
        <w:t>anagement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Managed Service D</w:t>
      </w:r>
      <w:r w:rsidR="00EA02C0" w:rsidRPr="00EA02C0">
        <w:rPr>
          <w:rFonts w:ascii="Arial" w:hAnsi="Arial" w:cs="Arial"/>
          <w:sz w:val="20"/>
          <w:szCs w:val="20"/>
        </w:rPr>
        <w:t>elivery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F1845">
        <w:rPr>
          <w:rFonts w:ascii="Arial" w:hAnsi="Arial" w:cs="Arial"/>
          <w:sz w:val="20"/>
          <w:szCs w:val="20"/>
        </w:rPr>
        <w:t>Project</w:t>
      </w:r>
      <w:r w:rsidR="003E4547">
        <w:rPr>
          <w:rFonts w:ascii="Arial" w:hAnsi="Arial" w:cs="Arial"/>
          <w:sz w:val="20"/>
          <w:szCs w:val="20"/>
        </w:rPr>
        <w:t xml:space="preserve"> Management</w:t>
      </w:r>
    </w:p>
    <w:p w14:paraId="7AA9AEE1" w14:textId="5101DED1" w:rsidR="004601DD" w:rsidRDefault="003F18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Staff Oversight, Training &amp; Development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A6F7F">
        <w:rPr>
          <w:rFonts w:ascii="Arial" w:hAnsi="Arial" w:cs="Arial"/>
          <w:sz w:val="20"/>
          <w:szCs w:val="20"/>
        </w:rPr>
        <w:t>Account Management</w:t>
      </w:r>
      <w:r w:rsidR="003A6F7F">
        <w:rPr>
          <w:rFonts w:ascii="Arial" w:hAnsi="Arial" w:cs="Arial"/>
          <w:sz w:val="20"/>
          <w:szCs w:val="20"/>
        </w:rPr>
        <w:tab/>
      </w:r>
      <w:r w:rsidR="003A6F7F">
        <w:rPr>
          <w:rFonts w:ascii="Arial" w:hAnsi="Arial" w:cs="Arial"/>
          <w:sz w:val="20"/>
          <w:szCs w:val="20"/>
        </w:rPr>
        <w:tab/>
      </w:r>
      <w:r w:rsidR="004601DD">
        <w:rPr>
          <w:rFonts w:ascii="Arial" w:hAnsi="Arial" w:cs="Arial"/>
          <w:sz w:val="20"/>
          <w:szCs w:val="20"/>
        </w:rPr>
        <w:tab/>
        <w:t>Vendor Management</w:t>
      </w:r>
    </w:p>
    <w:p w14:paraId="5EC4482C" w14:textId="569087DB" w:rsidR="004601DD" w:rsidRDefault="003F18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Strategy Development and Execution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4601DD">
        <w:rPr>
          <w:rFonts w:ascii="Arial" w:hAnsi="Arial" w:cs="Arial"/>
          <w:sz w:val="20"/>
          <w:szCs w:val="20"/>
        </w:rPr>
        <w:t>Change Management</w:t>
      </w:r>
      <w:r w:rsidR="004601DD">
        <w:rPr>
          <w:rFonts w:ascii="Arial" w:hAnsi="Arial" w:cs="Arial"/>
          <w:sz w:val="20"/>
          <w:szCs w:val="20"/>
        </w:rPr>
        <w:tab/>
      </w:r>
      <w:r w:rsidR="004601DD">
        <w:rPr>
          <w:rFonts w:ascii="Arial" w:hAnsi="Arial" w:cs="Arial"/>
          <w:sz w:val="20"/>
          <w:szCs w:val="20"/>
        </w:rPr>
        <w:tab/>
      </w:r>
      <w:r w:rsidR="004601DD">
        <w:rPr>
          <w:rFonts w:ascii="Arial" w:hAnsi="Arial" w:cs="Arial"/>
          <w:sz w:val="20"/>
          <w:szCs w:val="20"/>
        </w:rPr>
        <w:tab/>
        <w:t>Stakeholder Management</w:t>
      </w:r>
    </w:p>
    <w:p w14:paraId="52369A89" w14:textId="77777777" w:rsidR="004601DD" w:rsidRDefault="004601D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CB2C56" w14:textId="5421EB1F" w:rsidR="004601DD" w:rsidRPr="00EA02C0" w:rsidRDefault="004601DD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</w:p>
    <w:p w14:paraId="1AEA0941" w14:textId="657FCF0D" w:rsidR="00EA02C0" w:rsidRPr="00EA02C0" w:rsidRDefault="00AB4C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B4C19">
        <w:rPr>
          <w:rFonts w:ascii="Arial" w:hAnsi="Arial" w:cs="Arial"/>
          <w:sz w:val="20"/>
          <w:szCs w:val="20"/>
        </w:rPr>
        <w:t xml:space="preserve">Oracle Cloud at Customer (Exadata Database Machine X7-2, Compute, Storage, Network), </w:t>
      </w:r>
      <w:r w:rsidR="00A73172">
        <w:rPr>
          <w:rFonts w:ascii="Arial" w:hAnsi="Arial" w:cs="Arial"/>
          <w:sz w:val="20"/>
          <w:szCs w:val="20"/>
        </w:rPr>
        <w:t>Google Cloud Platform, (</w:t>
      </w:r>
      <w:r w:rsidR="00A73172" w:rsidRPr="00AB4C19">
        <w:rPr>
          <w:rFonts w:ascii="Arial" w:hAnsi="Arial" w:cs="Arial"/>
          <w:sz w:val="20"/>
          <w:szCs w:val="20"/>
        </w:rPr>
        <w:t>Compute, Storage, Network</w:t>
      </w:r>
      <w:r w:rsidR="00A73172">
        <w:rPr>
          <w:rFonts w:ascii="Arial" w:hAnsi="Arial" w:cs="Arial"/>
          <w:sz w:val="20"/>
          <w:szCs w:val="20"/>
        </w:rPr>
        <w:t xml:space="preserve">), </w:t>
      </w:r>
      <w:r w:rsidRPr="00AB4C19">
        <w:rPr>
          <w:rFonts w:ascii="Arial" w:hAnsi="Arial" w:cs="Arial"/>
          <w:sz w:val="20"/>
          <w:szCs w:val="20"/>
        </w:rPr>
        <w:t xml:space="preserve">Amazon Web Services (EC2, IAM, S3, VPC), </w:t>
      </w:r>
      <w:r>
        <w:rPr>
          <w:rFonts w:ascii="Arial" w:hAnsi="Arial" w:cs="Arial"/>
          <w:sz w:val="20"/>
          <w:szCs w:val="20"/>
        </w:rPr>
        <w:t xml:space="preserve">Oracle </w:t>
      </w:r>
      <w:r w:rsidRPr="00E053B5">
        <w:rPr>
          <w:rFonts w:ascii="Arial" w:hAnsi="Arial" w:cs="Arial"/>
          <w:sz w:val="20"/>
          <w:szCs w:val="20"/>
        </w:rPr>
        <w:t>E-Business Suite</w:t>
      </w:r>
      <w:r>
        <w:rPr>
          <w:rFonts w:ascii="Arial" w:hAnsi="Arial" w:cs="Arial"/>
          <w:sz w:val="20"/>
          <w:szCs w:val="20"/>
        </w:rPr>
        <w:t xml:space="preserve">, </w:t>
      </w:r>
      <w:r w:rsidR="004601DD" w:rsidRPr="004601DD">
        <w:rPr>
          <w:rFonts w:ascii="Arial" w:hAnsi="Arial" w:cs="Arial"/>
          <w:sz w:val="20"/>
          <w:szCs w:val="20"/>
        </w:rPr>
        <w:t>Oracle Hyperion Financial Close Management</w:t>
      </w:r>
      <w:r w:rsidR="006A336C">
        <w:rPr>
          <w:rFonts w:ascii="Arial" w:hAnsi="Arial" w:cs="Arial"/>
          <w:sz w:val="20"/>
          <w:szCs w:val="20"/>
        </w:rPr>
        <w:t xml:space="preserve">, </w:t>
      </w:r>
      <w:r w:rsidR="004601DD" w:rsidRPr="004601DD">
        <w:rPr>
          <w:rFonts w:ascii="Arial" w:hAnsi="Arial" w:cs="Arial"/>
          <w:sz w:val="20"/>
          <w:szCs w:val="20"/>
        </w:rPr>
        <w:t xml:space="preserve">Oracle Hyperion </w:t>
      </w:r>
      <w:r w:rsidR="004601DD">
        <w:rPr>
          <w:rFonts w:ascii="Arial" w:hAnsi="Arial" w:cs="Arial"/>
          <w:sz w:val="20"/>
          <w:szCs w:val="20"/>
        </w:rPr>
        <w:t xml:space="preserve">Planning, </w:t>
      </w:r>
      <w:r w:rsidR="00C40293">
        <w:rPr>
          <w:rFonts w:ascii="Arial" w:hAnsi="Arial" w:cs="Arial"/>
          <w:sz w:val="20"/>
          <w:szCs w:val="20"/>
        </w:rPr>
        <w:t xml:space="preserve">Oracle Primavera Unifier, </w:t>
      </w:r>
      <w:r w:rsidR="00E053B5">
        <w:rPr>
          <w:rFonts w:ascii="Arial" w:hAnsi="Arial" w:cs="Arial"/>
          <w:sz w:val="20"/>
          <w:szCs w:val="20"/>
        </w:rPr>
        <w:t>Oracle Primavera P6</w:t>
      </w:r>
      <w:r w:rsidR="004601DD">
        <w:rPr>
          <w:rFonts w:ascii="Arial" w:hAnsi="Arial" w:cs="Arial"/>
          <w:sz w:val="20"/>
          <w:szCs w:val="20"/>
        </w:rPr>
        <w:t xml:space="preserve">, </w:t>
      </w:r>
      <w:r w:rsidR="00C40293">
        <w:rPr>
          <w:rFonts w:ascii="Arial" w:hAnsi="Arial" w:cs="Arial"/>
          <w:sz w:val="20"/>
          <w:szCs w:val="20"/>
        </w:rPr>
        <w:t xml:space="preserve">Oracle </w:t>
      </w:r>
      <w:r w:rsidR="005B5839">
        <w:rPr>
          <w:rFonts w:ascii="Arial" w:hAnsi="Arial" w:cs="Arial"/>
          <w:sz w:val="20"/>
          <w:szCs w:val="20"/>
        </w:rPr>
        <w:t>Primavera</w:t>
      </w:r>
      <w:r w:rsidR="00E053B5">
        <w:rPr>
          <w:rFonts w:ascii="Arial" w:hAnsi="Arial" w:cs="Arial"/>
          <w:sz w:val="20"/>
          <w:szCs w:val="20"/>
        </w:rPr>
        <w:t xml:space="preserve"> Contract Manage</w:t>
      </w:r>
      <w:r w:rsidR="00A00FF9">
        <w:rPr>
          <w:rFonts w:ascii="Arial" w:hAnsi="Arial" w:cs="Arial"/>
          <w:sz w:val="20"/>
          <w:szCs w:val="20"/>
        </w:rPr>
        <w:t>r,</w:t>
      </w:r>
      <w:r w:rsidR="00C40293">
        <w:rPr>
          <w:rFonts w:ascii="Arial" w:hAnsi="Arial" w:cs="Arial"/>
          <w:sz w:val="20"/>
          <w:szCs w:val="20"/>
        </w:rPr>
        <w:t xml:space="preserve"> </w:t>
      </w:r>
      <w:r w:rsidR="00E053B5">
        <w:rPr>
          <w:rFonts w:ascii="Arial" w:hAnsi="Arial" w:cs="Arial"/>
          <w:sz w:val="20"/>
          <w:szCs w:val="20"/>
        </w:rPr>
        <w:t xml:space="preserve">Oracle </w:t>
      </w:r>
      <w:r w:rsidR="001C769B">
        <w:rPr>
          <w:rFonts w:ascii="Arial" w:hAnsi="Arial" w:cs="Arial"/>
          <w:sz w:val="20"/>
          <w:szCs w:val="20"/>
        </w:rPr>
        <w:t>Database (R5-R19c, ADB)</w:t>
      </w:r>
      <w:r w:rsidR="006A336C">
        <w:rPr>
          <w:rFonts w:ascii="Arial" w:hAnsi="Arial" w:cs="Arial"/>
          <w:sz w:val="20"/>
          <w:szCs w:val="20"/>
        </w:rPr>
        <w:t xml:space="preserve">, </w:t>
      </w:r>
      <w:r w:rsidR="00374D98">
        <w:rPr>
          <w:rFonts w:ascii="Arial" w:hAnsi="Arial" w:cs="Arial"/>
          <w:sz w:val="20"/>
          <w:szCs w:val="20"/>
        </w:rPr>
        <w:t xml:space="preserve">NetScaler, F5 BigIP, </w:t>
      </w:r>
      <w:r w:rsidR="00EA02C0" w:rsidRPr="00EA02C0">
        <w:rPr>
          <w:rFonts w:ascii="Arial" w:hAnsi="Arial" w:cs="Arial"/>
          <w:sz w:val="20"/>
          <w:szCs w:val="20"/>
        </w:rPr>
        <w:t xml:space="preserve">Microsoft Office, </w:t>
      </w:r>
      <w:r w:rsidR="006A336C">
        <w:rPr>
          <w:rFonts w:ascii="Arial" w:hAnsi="Arial" w:cs="Arial"/>
          <w:sz w:val="20"/>
          <w:szCs w:val="20"/>
        </w:rPr>
        <w:t xml:space="preserve">Microsoft </w:t>
      </w:r>
      <w:r w:rsidR="00EA02C0" w:rsidRPr="00EA02C0">
        <w:rPr>
          <w:rFonts w:ascii="Arial" w:hAnsi="Arial" w:cs="Arial"/>
          <w:sz w:val="20"/>
          <w:szCs w:val="20"/>
        </w:rPr>
        <w:t xml:space="preserve">Project, </w:t>
      </w:r>
      <w:r w:rsidR="001D185D">
        <w:rPr>
          <w:rFonts w:ascii="Arial" w:hAnsi="Arial" w:cs="Arial"/>
          <w:sz w:val="20"/>
          <w:szCs w:val="20"/>
        </w:rPr>
        <w:t xml:space="preserve">Visio, </w:t>
      </w:r>
      <w:r w:rsidR="00EA02C0" w:rsidRPr="00EA02C0">
        <w:rPr>
          <w:rFonts w:ascii="Arial" w:hAnsi="Arial" w:cs="Arial"/>
          <w:sz w:val="20"/>
          <w:szCs w:val="20"/>
        </w:rPr>
        <w:t>PWA, SharePoint</w:t>
      </w:r>
      <w:r w:rsidR="006A336C">
        <w:rPr>
          <w:rFonts w:ascii="Arial" w:hAnsi="Arial" w:cs="Arial"/>
          <w:sz w:val="20"/>
          <w:szCs w:val="20"/>
        </w:rPr>
        <w:t xml:space="preserve">, </w:t>
      </w:r>
      <w:r w:rsidR="004601DD" w:rsidRPr="00EA02C0">
        <w:rPr>
          <w:rFonts w:ascii="Arial" w:hAnsi="Arial" w:cs="Arial"/>
          <w:sz w:val="20"/>
          <w:szCs w:val="20"/>
        </w:rPr>
        <w:t>Confluence</w:t>
      </w:r>
      <w:r w:rsidR="004601DD">
        <w:rPr>
          <w:rFonts w:ascii="Arial" w:hAnsi="Arial" w:cs="Arial"/>
          <w:sz w:val="20"/>
          <w:szCs w:val="20"/>
        </w:rPr>
        <w:t>,</w:t>
      </w:r>
      <w:r w:rsidR="004601DD" w:rsidRPr="00EA02C0">
        <w:rPr>
          <w:rFonts w:ascii="Arial" w:hAnsi="Arial" w:cs="Arial"/>
          <w:sz w:val="20"/>
          <w:szCs w:val="20"/>
        </w:rPr>
        <w:t xml:space="preserve"> JIRA</w:t>
      </w:r>
      <w:r w:rsidR="004601DD">
        <w:rPr>
          <w:rFonts w:ascii="Arial" w:hAnsi="Arial" w:cs="Arial"/>
          <w:sz w:val="20"/>
          <w:szCs w:val="20"/>
        </w:rPr>
        <w:t xml:space="preserve">, </w:t>
      </w:r>
      <w:r w:rsidR="00201276">
        <w:rPr>
          <w:rFonts w:ascii="Arial" w:hAnsi="Arial" w:cs="Arial"/>
          <w:sz w:val="20"/>
          <w:szCs w:val="20"/>
        </w:rPr>
        <w:t>Clarity</w:t>
      </w:r>
      <w:r w:rsidR="006D27A3">
        <w:rPr>
          <w:rFonts w:ascii="Arial" w:hAnsi="Arial" w:cs="Arial"/>
          <w:sz w:val="20"/>
          <w:szCs w:val="20"/>
        </w:rPr>
        <w:t xml:space="preserve"> and</w:t>
      </w:r>
      <w:r w:rsidR="00201276">
        <w:rPr>
          <w:rFonts w:ascii="Arial" w:hAnsi="Arial" w:cs="Arial"/>
          <w:sz w:val="20"/>
          <w:szCs w:val="20"/>
        </w:rPr>
        <w:t xml:space="preserve"> </w:t>
      </w:r>
      <w:r w:rsidR="00EA02C0" w:rsidRPr="00EA02C0">
        <w:rPr>
          <w:rFonts w:ascii="Arial" w:hAnsi="Arial" w:cs="Arial"/>
          <w:sz w:val="20"/>
          <w:szCs w:val="20"/>
        </w:rPr>
        <w:t>CA Rally</w:t>
      </w:r>
      <w:r w:rsidR="006D27A3">
        <w:rPr>
          <w:rFonts w:ascii="Arial" w:hAnsi="Arial" w:cs="Arial"/>
          <w:sz w:val="20"/>
          <w:szCs w:val="20"/>
        </w:rPr>
        <w:t>.</w:t>
      </w:r>
    </w:p>
    <w:p w14:paraId="1F71C839" w14:textId="77777777" w:rsidR="00EA02C0" w:rsidRPr="00EA02C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1B02BA" w14:textId="77777777" w:rsidR="00EA02C0" w:rsidRPr="00B52C20" w:rsidRDefault="00EA02C0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52C20">
        <w:rPr>
          <w:rFonts w:ascii="Arial" w:hAnsi="Arial" w:cs="Arial"/>
          <w:b/>
          <w:sz w:val="24"/>
          <w:szCs w:val="24"/>
        </w:rPr>
        <w:t>CERTIFICATIONS</w:t>
      </w:r>
    </w:p>
    <w:p w14:paraId="0644997A" w14:textId="7FE615B3" w:rsidR="00EA02C0" w:rsidRPr="00B52C2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52C20">
        <w:rPr>
          <w:rFonts w:ascii="Arial" w:hAnsi="Arial" w:cs="Arial"/>
          <w:sz w:val="20"/>
          <w:szCs w:val="20"/>
        </w:rPr>
        <w:t xml:space="preserve">Project Management Professional (PMP) </w:t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="00552D1B" w:rsidRPr="00B52C20">
        <w:rPr>
          <w:rFonts w:ascii="Arial" w:hAnsi="Arial" w:cs="Arial"/>
          <w:sz w:val="20"/>
          <w:szCs w:val="20"/>
        </w:rPr>
        <w:t xml:space="preserve">ITIL </w:t>
      </w:r>
      <w:r w:rsidR="00280B1C" w:rsidRPr="00B52C20">
        <w:rPr>
          <w:rFonts w:ascii="Arial" w:hAnsi="Arial" w:cs="Arial"/>
          <w:sz w:val="20"/>
          <w:szCs w:val="20"/>
        </w:rPr>
        <w:t xml:space="preserve">v3 </w:t>
      </w:r>
      <w:r w:rsidRPr="00B52C20">
        <w:rPr>
          <w:rFonts w:ascii="Arial" w:hAnsi="Arial" w:cs="Arial"/>
          <w:sz w:val="20"/>
          <w:szCs w:val="20"/>
        </w:rPr>
        <w:t>Foundation</w:t>
      </w:r>
    </w:p>
    <w:p w14:paraId="3830DF7B" w14:textId="56D4331F" w:rsidR="006A336C" w:rsidRPr="00B52C20" w:rsidRDefault="006A336C" w:rsidP="005D5101">
      <w:pPr>
        <w:spacing w:after="0" w:line="240" w:lineRule="auto"/>
        <w:ind w:right="-530"/>
        <w:rPr>
          <w:rFonts w:ascii="Arial" w:hAnsi="Arial" w:cs="Arial"/>
          <w:sz w:val="20"/>
          <w:szCs w:val="20"/>
        </w:rPr>
      </w:pPr>
      <w:r w:rsidRPr="00B52C20">
        <w:rPr>
          <w:rFonts w:ascii="Arial" w:hAnsi="Arial" w:cs="Arial"/>
          <w:sz w:val="20"/>
          <w:szCs w:val="20"/>
        </w:rPr>
        <w:t xml:space="preserve">AWS Cloud Practitioner </w:t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  <w:t>Oracle Cloud Infrastructure Foundation Associate</w:t>
      </w:r>
    </w:p>
    <w:p w14:paraId="2C6CFB41" w14:textId="70863C71" w:rsidR="00EF0AC9" w:rsidRPr="00B52C20" w:rsidRDefault="00EF0AC9" w:rsidP="00EA02C0">
      <w:pPr>
        <w:spacing w:after="0" w:line="240" w:lineRule="auto"/>
        <w:ind w:right="-530"/>
        <w:rPr>
          <w:rFonts w:ascii="Arial" w:hAnsi="Arial" w:cs="Arial"/>
          <w:sz w:val="20"/>
          <w:szCs w:val="20"/>
        </w:rPr>
      </w:pPr>
      <w:r w:rsidRPr="00B52C20">
        <w:rPr>
          <w:rFonts w:ascii="Arial" w:hAnsi="Arial" w:cs="Arial"/>
          <w:sz w:val="20"/>
          <w:szCs w:val="20"/>
        </w:rPr>
        <w:t>Oracle Cloud Infrastructure Architect Professional</w:t>
      </w:r>
      <w:r w:rsidRPr="00B52C20">
        <w:rPr>
          <w:rFonts w:ascii="Arial" w:hAnsi="Arial" w:cs="Arial"/>
          <w:sz w:val="20"/>
          <w:szCs w:val="20"/>
        </w:rPr>
        <w:tab/>
      </w:r>
      <w:r w:rsidRPr="00B52C20">
        <w:rPr>
          <w:rFonts w:ascii="Arial" w:hAnsi="Arial" w:cs="Arial"/>
          <w:sz w:val="20"/>
          <w:szCs w:val="20"/>
        </w:rPr>
        <w:tab/>
      </w:r>
      <w:r w:rsidR="00EA02C0" w:rsidRPr="00B52C20">
        <w:rPr>
          <w:rFonts w:ascii="Arial" w:hAnsi="Arial" w:cs="Arial"/>
          <w:sz w:val="20"/>
          <w:szCs w:val="20"/>
        </w:rPr>
        <w:t>Oracle Cloud I</w:t>
      </w:r>
      <w:r w:rsidRPr="00B52C20">
        <w:rPr>
          <w:rFonts w:ascii="Arial" w:hAnsi="Arial" w:cs="Arial"/>
          <w:sz w:val="20"/>
          <w:szCs w:val="20"/>
        </w:rPr>
        <w:t>nfrastructure Architect Associate</w:t>
      </w:r>
    </w:p>
    <w:p w14:paraId="74EE158B" w14:textId="77777777" w:rsidR="00EA02C0" w:rsidRPr="00B56039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BD7612" w14:textId="77777777" w:rsidR="00EA02C0" w:rsidRPr="00B56039" w:rsidRDefault="00EA02C0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56039">
        <w:rPr>
          <w:rFonts w:ascii="Arial" w:hAnsi="Arial" w:cs="Arial"/>
          <w:b/>
          <w:sz w:val="24"/>
          <w:szCs w:val="24"/>
        </w:rPr>
        <w:t>EXPERIENCE</w:t>
      </w:r>
    </w:p>
    <w:p w14:paraId="64378285" w14:textId="6C61C103" w:rsidR="002C5BFB" w:rsidRDefault="002C5BFB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Kforce (Humana), Jacksonville, FL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9523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03/202</w:t>
      </w:r>
      <w:r w:rsidR="00F9523B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 xml:space="preserve"> – Present</w:t>
      </w:r>
    </w:p>
    <w:p w14:paraId="2ADCEDC7" w14:textId="77777777" w:rsidR="002C5BFB" w:rsidRPr="00595E29" w:rsidRDefault="002C5BFB" w:rsidP="002C5BFB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 xml:space="preserve">Senior Information Technology Project Manager </w:t>
      </w:r>
    </w:p>
    <w:p w14:paraId="55092CA8" w14:textId="72FB5F8E" w:rsidR="002C5BFB" w:rsidRPr="002C5BFB" w:rsidRDefault="00F01F85" w:rsidP="00FC516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F85">
        <w:rPr>
          <w:rFonts w:ascii="Arial" w:hAnsi="Arial" w:cs="Arial"/>
          <w:sz w:val="20"/>
          <w:szCs w:val="20"/>
        </w:rPr>
        <w:t xml:space="preserve">Provide management </w:t>
      </w:r>
      <w:r>
        <w:rPr>
          <w:rFonts w:ascii="Arial" w:hAnsi="Arial" w:cs="Arial"/>
          <w:sz w:val="20"/>
          <w:szCs w:val="20"/>
        </w:rPr>
        <w:t xml:space="preserve">oversight on </w:t>
      </w:r>
      <w:r w:rsidR="007A3B9E">
        <w:rPr>
          <w:rFonts w:ascii="Arial" w:hAnsi="Arial" w:cs="Arial"/>
          <w:sz w:val="20"/>
          <w:szCs w:val="20"/>
        </w:rPr>
        <w:t>a project leveraging the</w:t>
      </w:r>
      <w:r w:rsidRPr="00F01F85">
        <w:rPr>
          <w:rFonts w:ascii="Arial" w:hAnsi="Arial" w:cs="Arial"/>
          <w:sz w:val="20"/>
          <w:szCs w:val="20"/>
        </w:rPr>
        <w:t xml:space="preserve"> Google Cloud Healthcare API for secure storage and retrieval of healthcare and life science data across 20 FHIR (Fast Health Interoperability Resources) subject areas.</w:t>
      </w:r>
    </w:p>
    <w:p w14:paraId="05779BF6" w14:textId="77777777" w:rsidR="00440E8B" w:rsidRDefault="00440E8B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599377B" w14:textId="13A60C6E" w:rsidR="00785A30" w:rsidRDefault="00785A30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Continu</w:t>
      </w:r>
      <w:r w:rsidR="008A24E4">
        <w:rPr>
          <w:rFonts w:ascii="Arial" w:hAnsi="Arial" w:cs="Arial"/>
          <w:b/>
          <w:sz w:val="20"/>
          <w:szCs w:val="20"/>
        </w:rPr>
        <w:t>al</w:t>
      </w:r>
      <w:r>
        <w:rPr>
          <w:rFonts w:ascii="Arial" w:hAnsi="Arial" w:cs="Arial"/>
          <w:b/>
          <w:sz w:val="20"/>
          <w:szCs w:val="20"/>
        </w:rPr>
        <w:t xml:space="preserve"> Education, Jacksonville, FL</w:t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</w:r>
      <w:r w:rsidR="004F4C4C">
        <w:rPr>
          <w:rFonts w:ascii="Arial" w:hAnsi="Arial" w:cs="Arial"/>
          <w:b/>
          <w:sz w:val="20"/>
          <w:szCs w:val="20"/>
        </w:rPr>
        <w:tab/>
        <w:t xml:space="preserve">06/2020 – </w:t>
      </w:r>
      <w:r w:rsidR="002C5BFB">
        <w:rPr>
          <w:rFonts w:ascii="Arial" w:hAnsi="Arial" w:cs="Arial"/>
          <w:b/>
          <w:sz w:val="20"/>
          <w:szCs w:val="20"/>
        </w:rPr>
        <w:t>02/2021</w:t>
      </w:r>
    </w:p>
    <w:p w14:paraId="7DAD1F5D" w14:textId="23B4844E" w:rsidR="00785A30" w:rsidRPr="008A24E4" w:rsidRDefault="008A24E4" w:rsidP="008A24E4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Continued educational studies within technologies:  Agile/SCRUM, ITIL, AWS, </w:t>
      </w:r>
      <w:r w:rsidR="004F4C4C">
        <w:rPr>
          <w:rFonts w:ascii="Arial" w:hAnsi="Arial" w:cs="Arial"/>
          <w:sz w:val="20"/>
          <w:szCs w:val="20"/>
        </w:rPr>
        <w:t>and Oracle Cloud Infrastructure.</w:t>
      </w:r>
    </w:p>
    <w:p w14:paraId="035F5286" w14:textId="77777777" w:rsidR="008A24E4" w:rsidRDefault="008A24E4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F0D7F80" w14:textId="2894E9A5" w:rsidR="00E37532" w:rsidRDefault="002D360B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NDA Client</w:t>
      </w:r>
      <w:r w:rsidR="00E37532">
        <w:rPr>
          <w:rFonts w:ascii="Arial" w:hAnsi="Arial" w:cs="Arial"/>
          <w:b/>
          <w:sz w:val="20"/>
          <w:szCs w:val="20"/>
        </w:rPr>
        <w:t xml:space="preserve">, </w:t>
      </w:r>
      <w:r w:rsidR="00A73172">
        <w:rPr>
          <w:rFonts w:ascii="Arial" w:hAnsi="Arial" w:cs="Arial"/>
          <w:b/>
          <w:sz w:val="20"/>
          <w:szCs w:val="20"/>
        </w:rPr>
        <w:t>Orlando</w:t>
      </w:r>
      <w:r w:rsidR="00E37532" w:rsidRPr="00F158C6">
        <w:rPr>
          <w:rFonts w:ascii="Arial" w:hAnsi="Arial" w:cs="Arial"/>
          <w:b/>
          <w:sz w:val="20"/>
          <w:szCs w:val="20"/>
        </w:rPr>
        <w:t>, FL</w:t>
      </w:r>
    </w:p>
    <w:p w14:paraId="0C26B09A" w14:textId="64252934" w:rsidR="00FC5160" w:rsidRPr="00EA02C0" w:rsidRDefault="00FB05F2" w:rsidP="00FC516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>Senior Information Technology</w:t>
      </w:r>
      <w:r w:rsidR="00E37532" w:rsidRPr="00E37532">
        <w:rPr>
          <w:rFonts w:ascii="Arial" w:hAnsi="Arial" w:cs="Arial"/>
          <w:b/>
          <w:i/>
          <w:sz w:val="20"/>
          <w:szCs w:val="20"/>
        </w:rPr>
        <w:t xml:space="preserve"> Project Manager</w:t>
      </w:r>
      <w:r w:rsidR="00FC5160">
        <w:rPr>
          <w:rFonts w:ascii="Arial" w:hAnsi="Arial" w:cs="Arial"/>
          <w:b/>
          <w:sz w:val="20"/>
          <w:szCs w:val="20"/>
        </w:rPr>
        <w:tab/>
      </w:r>
      <w:r w:rsidR="00FC5160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E37532">
        <w:rPr>
          <w:rFonts w:ascii="Arial" w:hAnsi="Arial" w:cs="Arial"/>
          <w:b/>
          <w:sz w:val="20"/>
          <w:szCs w:val="20"/>
        </w:rPr>
        <w:tab/>
      </w:r>
      <w:r w:rsidR="00E37532">
        <w:rPr>
          <w:rFonts w:ascii="Arial" w:hAnsi="Arial" w:cs="Arial"/>
          <w:b/>
          <w:sz w:val="20"/>
          <w:szCs w:val="20"/>
        </w:rPr>
        <w:tab/>
      </w:r>
      <w:r w:rsidR="00E37532">
        <w:rPr>
          <w:rFonts w:ascii="Arial" w:hAnsi="Arial" w:cs="Arial"/>
          <w:b/>
          <w:sz w:val="20"/>
          <w:szCs w:val="20"/>
        </w:rPr>
        <w:tab/>
      </w:r>
      <w:r w:rsidR="00FC5160">
        <w:rPr>
          <w:rFonts w:ascii="Arial" w:hAnsi="Arial" w:cs="Arial"/>
          <w:b/>
          <w:sz w:val="20"/>
          <w:szCs w:val="20"/>
        </w:rPr>
        <w:t>11/2019 – 0</w:t>
      </w:r>
      <w:r w:rsidR="0032087E">
        <w:rPr>
          <w:rFonts w:ascii="Arial" w:hAnsi="Arial" w:cs="Arial"/>
          <w:b/>
          <w:sz w:val="20"/>
          <w:szCs w:val="20"/>
        </w:rPr>
        <w:t>5</w:t>
      </w:r>
      <w:r w:rsidR="00FC5160">
        <w:rPr>
          <w:rFonts w:ascii="Arial" w:hAnsi="Arial" w:cs="Arial"/>
          <w:b/>
          <w:sz w:val="20"/>
          <w:szCs w:val="20"/>
        </w:rPr>
        <w:t>/2020</w:t>
      </w:r>
    </w:p>
    <w:p w14:paraId="5F6D78E9" w14:textId="4208501D" w:rsidR="00D4343B" w:rsidRDefault="00FC5160" w:rsidP="00FC516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FF6B7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</w:t>
      </w:r>
      <w:r w:rsidR="000C6D5C">
        <w:rPr>
          <w:rFonts w:ascii="Arial" w:hAnsi="Arial" w:cs="Arial"/>
          <w:sz w:val="20"/>
          <w:szCs w:val="20"/>
        </w:rPr>
        <w:t>management</w:t>
      </w:r>
      <w:r>
        <w:rPr>
          <w:rFonts w:ascii="Arial" w:hAnsi="Arial" w:cs="Arial"/>
          <w:sz w:val="20"/>
          <w:szCs w:val="20"/>
        </w:rPr>
        <w:t xml:space="preserve"> oversight o</w:t>
      </w:r>
      <w:r w:rsidR="001B58D3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 </w:t>
      </w:r>
      <w:r w:rsidR="00D4343B">
        <w:rPr>
          <w:rFonts w:ascii="Arial" w:hAnsi="Arial" w:cs="Arial"/>
          <w:sz w:val="20"/>
          <w:szCs w:val="20"/>
        </w:rPr>
        <w:t>the following IT projects:</w:t>
      </w:r>
    </w:p>
    <w:p w14:paraId="4DDF6188" w14:textId="77777777" w:rsidR="00A73172" w:rsidRDefault="00A73172" w:rsidP="00A73172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73172">
        <w:rPr>
          <w:rFonts w:ascii="Arial" w:hAnsi="Arial" w:cs="Arial"/>
          <w:sz w:val="20"/>
          <w:szCs w:val="20"/>
        </w:rPr>
        <w:t xml:space="preserve">Assessed and piloted migrating on-premises backups to Google Cloud Platform Cloud Storage </w:t>
      </w:r>
    </w:p>
    <w:p w14:paraId="4351C522" w14:textId="0DAD7075" w:rsidR="00FC5160" w:rsidRDefault="001B58D3" w:rsidP="00A73172">
      <w:pPr>
        <w:pStyle w:val="ListParagraph"/>
        <w:numPr>
          <w:ilvl w:val="1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B58D3">
        <w:rPr>
          <w:rFonts w:ascii="Arial" w:hAnsi="Arial" w:cs="Arial"/>
          <w:sz w:val="20"/>
          <w:szCs w:val="20"/>
        </w:rPr>
        <w:t>NCR Counterpoint</w:t>
      </w:r>
      <w:r w:rsidR="00D4343B">
        <w:rPr>
          <w:rFonts w:ascii="Arial" w:hAnsi="Arial" w:cs="Arial"/>
          <w:sz w:val="20"/>
          <w:szCs w:val="20"/>
        </w:rPr>
        <w:t xml:space="preserve"> POS upgrade</w:t>
      </w:r>
    </w:p>
    <w:p w14:paraId="3304843E" w14:textId="713B1C7B" w:rsidR="00FC5160" w:rsidRDefault="006B1F2A" w:rsidP="00FC516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FC5160">
        <w:rPr>
          <w:rFonts w:ascii="Arial" w:hAnsi="Arial" w:cs="Arial"/>
          <w:sz w:val="20"/>
          <w:szCs w:val="20"/>
        </w:rPr>
        <w:t>eport</w:t>
      </w:r>
      <w:r>
        <w:rPr>
          <w:rFonts w:ascii="Arial" w:hAnsi="Arial" w:cs="Arial"/>
          <w:sz w:val="20"/>
          <w:szCs w:val="20"/>
        </w:rPr>
        <w:t xml:space="preserve">ed weekly </w:t>
      </w:r>
      <w:r w:rsidR="00FC5160">
        <w:rPr>
          <w:rFonts w:ascii="Arial" w:hAnsi="Arial" w:cs="Arial"/>
          <w:sz w:val="20"/>
          <w:szCs w:val="20"/>
        </w:rPr>
        <w:t xml:space="preserve">project status, </w:t>
      </w:r>
      <w:r w:rsidR="00FC5160" w:rsidRPr="00EA02C0">
        <w:rPr>
          <w:rFonts w:ascii="Arial" w:hAnsi="Arial" w:cs="Arial"/>
          <w:sz w:val="20"/>
          <w:szCs w:val="20"/>
        </w:rPr>
        <w:t>issues, risks, dependencies</w:t>
      </w:r>
      <w:r w:rsidR="00FC5160">
        <w:rPr>
          <w:rFonts w:ascii="Arial" w:hAnsi="Arial" w:cs="Arial"/>
          <w:sz w:val="20"/>
          <w:szCs w:val="20"/>
        </w:rPr>
        <w:t xml:space="preserve"> and change requests.</w:t>
      </w:r>
    </w:p>
    <w:p w14:paraId="4E78D240" w14:textId="77777777" w:rsidR="00FC5160" w:rsidRPr="00FC5160" w:rsidRDefault="00FC516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67850E" w14:textId="6D8892A3" w:rsidR="00EA02C0" w:rsidRPr="00EA02C0" w:rsidRDefault="00EA02C0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2C0">
        <w:rPr>
          <w:rFonts w:ascii="Arial" w:hAnsi="Arial" w:cs="Arial"/>
          <w:b/>
          <w:sz w:val="20"/>
          <w:szCs w:val="20"/>
        </w:rPr>
        <w:t xml:space="preserve">Florida Blue, Jacksonville, FL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 xml:space="preserve">06/2019 – 10/2019 </w:t>
      </w:r>
    </w:p>
    <w:p w14:paraId="0D682EF3" w14:textId="77777777" w:rsidR="00EA02C0" w:rsidRPr="00595E29" w:rsidRDefault="00EA02C0" w:rsidP="00EA02C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 xml:space="preserve">Senior Information Technology Project Manager </w:t>
      </w:r>
    </w:p>
    <w:p w14:paraId="649A0133" w14:textId="4B1F8C62" w:rsidR="00947E25" w:rsidRPr="00947E25" w:rsidRDefault="00947E25" w:rsidP="00947E25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947E25">
        <w:rPr>
          <w:rFonts w:ascii="Arial" w:hAnsi="Arial" w:cs="Arial"/>
          <w:sz w:val="20"/>
          <w:szCs w:val="20"/>
        </w:rPr>
        <w:t>Overs</w:t>
      </w:r>
      <w:r>
        <w:rPr>
          <w:rFonts w:ascii="Arial" w:hAnsi="Arial" w:cs="Arial"/>
          <w:sz w:val="20"/>
          <w:szCs w:val="20"/>
        </w:rPr>
        <w:t>aw</w:t>
      </w:r>
      <w:r w:rsidRPr="00947E25">
        <w:rPr>
          <w:rFonts w:ascii="Arial" w:hAnsi="Arial" w:cs="Arial"/>
          <w:sz w:val="20"/>
          <w:szCs w:val="20"/>
        </w:rPr>
        <w:t xml:space="preserve"> client development and project management</w:t>
      </w:r>
      <w:r w:rsidR="009B25A3">
        <w:rPr>
          <w:rFonts w:ascii="Arial" w:hAnsi="Arial" w:cs="Arial"/>
          <w:sz w:val="20"/>
          <w:szCs w:val="20"/>
        </w:rPr>
        <w:t xml:space="preserve"> activities for </w:t>
      </w:r>
      <w:r w:rsidR="00AE072B">
        <w:rPr>
          <w:rFonts w:ascii="Arial" w:hAnsi="Arial" w:cs="Arial"/>
          <w:sz w:val="20"/>
          <w:szCs w:val="20"/>
        </w:rPr>
        <w:t xml:space="preserve">Agile </w:t>
      </w:r>
      <w:r w:rsidR="009B25A3">
        <w:rPr>
          <w:rFonts w:ascii="Arial" w:hAnsi="Arial" w:cs="Arial"/>
          <w:sz w:val="20"/>
          <w:szCs w:val="20"/>
        </w:rPr>
        <w:t>C</w:t>
      </w:r>
      <w:r w:rsidR="009B25A3" w:rsidRPr="009B25A3">
        <w:rPr>
          <w:rFonts w:ascii="Arial" w:hAnsi="Arial" w:cs="Arial"/>
          <w:sz w:val="20"/>
          <w:szCs w:val="20"/>
        </w:rPr>
        <w:t>loud (</w:t>
      </w:r>
      <w:r w:rsidR="009B25A3">
        <w:rPr>
          <w:rFonts w:ascii="Arial" w:hAnsi="Arial" w:cs="Arial"/>
          <w:sz w:val="20"/>
          <w:szCs w:val="20"/>
        </w:rPr>
        <w:t>Azure</w:t>
      </w:r>
      <w:r w:rsidR="009B25A3" w:rsidRPr="009B25A3">
        <w:rPr>
          <w:rFonts w:ascii="Arial" w:hAnsi="Arial" w:cs="Arial"/>
          <w:sz w:val="20"/>
          <w:szCs w:val="20"/>
        </w:rPr>
        <w:t>) projects</w:t>
      </w:r>
      <w:r w:rsidR="009B25A3">
        <w:rPr>
          <w:rFonts w:ascii="Arial" w:hAnsi="Arial" w:cs="Arial"/>
          <w:sz w:val="20"/>
          <w:szCs w:val="20"/>
        </w:rPr>
        <w:t>.</w:t>
      </w:r>
    </w:p>
    <w:p w14:paraId="2606F853" w14:textId="137A3D61" w:rsidR="00AA7268" w:rsidRPr="00EA02C0" w:rsidRDefault="00AA7268" w:rsidP="00AA7268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Responsible for </w:t>
      </w:r>
      <w:r w:rsidR="00785A30" w:rsidRPr="00785A30">
        <w:rPr>
          <w:rFonts w:ascii="Arial" w:hAnsi="Arial" w:cs="Arial"/>
          <w:sz w:val="20"/>
          <w:szCs w:val="20"/>
        </w:rPr>
        <w:t>project financials and providing input and justification for costs and budget impact</w:t>
      </w:r>
      <w:r w:rsidR="00785A30">
        <w:rPr>
          <w:rFonts w:ascii="Arial" w:hAnsi="Arial" w:cs="Arial"/>
          <w:sz w:val="20"/>
          <w:szCs w:val="20"/>
        </w:rPr>
        <w:t>.</w:t>
      </w:r>
    </w:p>
    <w:p w14:paraId="08A70993" w14:textId="6AA2AAE4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Directed a cross functional team of </w:t>
      </w:r>
      <w:r w:rsidR="008065F5">
        <w:rPr>
          <w:rFonts w:ascii="Arial" w:hAnsi="Arial" w:cs="Arial"/>
          <w:sz w:val="20"/>
          <w:szCs w:val="20"/>
        </w:rPr>
        <w:t>two</w:t>
      </w:r>
      <w:r w:rsidRPr="00EA02C0">
        <w:rPr>
          <w:rFonts w:ascii="Arial" w:hAnsi="Arial" w:cs="Arial"/>
          <w:sz w:val="20"/>
          <w:szCs w:val="20"/>
        </w:rPr>
        <w:t xml:space="preserve"> business analysts and </w:t>
      </w:r>
      <w:r w:rsidR="008065F5">
        <w:rPr>
          <w:rFonts w:ascii="Arial" w:hAnsi="Arial" w:cs="Arial"/>
          <w:sz w:val="20"/>
          <w:szCs w:val="20"/>
        </w:rPr>
        <w:t>ten</w:t>
      </w:r>
      <w:r w:rsidRPr="00EA02C0">
        <w:rPr>
          <w:rFonts w:ascii="Arial" w:hAnsi="Arial" w:cs="Arial"/>
          <w:sz w:val="20"/>
          <w:szCs w:val="20"/>
        </w:rPr>
        <w:t xml:space="preserve"> IT </w:t>
      </w:r>
      <w:r w:rsidR="00BF32DE">
        <w:rPr>
          <w:rFonts w:ascii="Arial" w:hAnsi="Arial" w:cs="Arial"/>
          <w:sz w:val="20"/>
          <w:szCs w:val="20"/>
        </w:rPr>
        <w:t>p</w:t>
      </w:r>
      <w:r w:rsidRPr="00EA02C0">
        <w:rPr>
          <w:rFonts w:ascii="Arial" w:hAnsi="Arial" w:cs="Arial"/>
          <w:sz w:val="20"/>
          <w:szCs w:val="20"/>
        </w:rPr>
        <w:t xml:space="preserve">roject </w:t>
      </w:r>
      <w:r w:rsidR="00BF32DE">
        <w:rPr>
          <w:rFonts w:ascii="Arial" w:hAnsi="Arial" w:cs="Arial"/>
          <w:sz w:val="20"/>
          <w:szCs w:val="20"/>
        </w:rPr>
        <w:t>m</w:t>
      </w:r>
      <w:r w:rsidRPr="00EA02C0">
        <w:rPr>
          <w:rFonts w:ascii="Arial" w:hAnsi="Arial" w:cs="Arial"/>
          <w:sz w:val="20"/>
          <w:szCs w:val="20"/>
        </w:rPr>
        <w:t xml:space="preserve">anagers. </w:t>
      </w:r>
    </w:p>
    <w:p w14:paraId="0B26FE88" w14:textId="77777777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>Managed major operations outages and communications to business partners.</w:t>
      </w:r>
    </w:p>
    <w:p w14:paraId="6F481F80" w14:textId="666C69B1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Provided customer training on IT </w:t>
      </w:r>
      <w:r w:rsidR="00BF32DE">
        <w:rPr>
          <w:rFonts w:ascii="Arial" w:hAnsi="Arial" w:cs="Arial"/>
          <w:sz w:val="20"/>
          <w:szCs w:val="20"/>
        </w:rPr>
        <w:t>s</w:t>
      </w:r>
      <w:r w:rsidR="00BF32DE" w:rsidRPr="00EA02C0">
        <w:rPr>
          <w:rFonts w:ascii="Arial" w:hAnsi="Arial" w:cs="Arial"/>
          <w:sz w:val="20"/>
          <w:szCs w:val="20"/>
        </w:rPr>
        <w:t xml:space="preserve">ervice </w:t>
      </w:r>
      <w:r w:rsidR="00BF32DE">
        <w:rPr>
          <w:rFonts w:ascii="Arial" w:hAnsi="Arial" w:cs="Arial"/>
          <w:sz w:val="20"/>
          <w:szCs w:val="20"/>
        </w:rPr>
        <w:t>d</w:t>
      </w:r>
      <w:r w:rsidR="00BF32DE" w:rsidRPr="00EA02C0">
        <w:rPr>
          <w:rFonts w:ascii="Arial" w:hAnsi="Arial" w:cs="Arial"/>
          <w:sz w:val="20"/>
          <w:szCs w:val="20"/>
        </w:rPr>
        <w:t xml:space="preserve">esk </w:t>
      </w:r>
      <w:r w:rsidR="00AA7268">
        <w:rPr>
          <w:rFonts w:ascii="Arial" w:hAnsi="Arial" w:cs="Arial"/>
          <w:sz w:val="20"/>
          <w:szCs w:val="20"/>
        </w:rPr>
        <w:t xml:space="preserve">processes, </w:t>
      </w:r>
      <w:r w:rsidR="00201276">
        <w:rPr>
          <w:rFonts w:ascii="Arial" w:hAnsi="Arial" w:cs="Arial"/>
          <w:sz w:val="20"/>
          <w:szCs w:val="20"/>
        </w:rPr>
        <w:t xml:space="preserve">Rally </w:t>
      </w:r>
      <w:r w:rsidR="00AA7268">
        <w:rPr>
          <w:rFonts w:ascii="Arial" w:hAnsi="Arial" w:cs="Arial"/>
          <w:sz w:val="20"/>
          <w:szCs w:val="20"/>
        </w:rPr>
        <w:t>tool, and reporting, resulting in 50% improvement in adoption and usage.</w:t>
      </w:r>
    </w:p>
    <w:p w14:paraId="797277B1" w14:textId="2C362561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lastRenderedPageBreak/>
        <w:t xml:space="preserve">Documented and managed project </w:t>
      </w:r>
      <w:r w:rsidR="00F158C6">
        <w:rPr>
          <w:rFonts w:ascii="Arial" w:hAnsi="Arial" w:cs="Arial"/>
          <w:sz w:val="20"/>
          <w:szCs w:val="20"/>
        </w:rPr>
        <w:t xml:space="preserve">deliverables, </w:t>
      </w:r>
      <w:r w:rsidRPr="00EA02C0">
        <w:rPr>
          <w:rFonts w:ascii="Arial" w:hAnsi="Arial" w:cs="Arial"/>
          <w:sz w:val="20"/>
          <w:szCs w:val="20"/>
        </w:rPr>
        <w:t xml:space="preserve">issues, changes, </w:t>
      </w:r>
      <w:r w:rsidR="00BF32DE" w:rsidRPr="00EA02C0">
        <w:rPr>
          <w:rFonts w:ascii="Arial" w:hAnsi="Arial" w:cs="Arial"/>
          <w:sz w:val="20"/>
          <w:szCs w:val="20"/>
        </w:rPr>
        <w:t>risks,</w:t>
      </w:r>
      <w:r w:rsidRPr="00EA02C0">
        <w:rPr>
          <w:rFonts w:ascii="Arial" w:hAnsi="Arial" w:cs="Arial"/>
          <w:sz w:val="20"/>
          <w:szCs w:val="20"/>
        </w:rPr>
        <w:t xml:space="preserve"> and dependencies</w:t>
      </w:r>
      <w:r w:rsidR="00F158C6">
        <w:rPr>
          <w:rFonts w:ascii="Arial" w:hAnsi="Arial" w:cs="Arial"/>
          <w:sz w:val="20"/>
          <w:szCs w:val="20"/>
        </w:rPr>
        <w:t xml:space="preserve"> using Jira and Confluence</w:t>
      </w:r>
      <w:r w:rsidRPr="00EA02C0">
        <w:rPr>
          <w:rFonts w:ascii="Arial" w:hAnsi="Arial" w:cs="Arial"/>
          <w:sz w:val="20"/>
          <w:szCs w:val="20"/>
        </w:rPr>
        <w:t xml:space="preserve">. </w:t>
      </w:r>
    </w:p>
    <w:p w14:paraId="09725890" w14:textId="77777777" w:rsidR="00EA02C0" w:rsidRPr="00EA02C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BC4EC7" w14:textId="2B6E5780" w:rsidR="00EA02C0" w:rsidRPr="00EA02C0" w:rsidRDefault="00EA02C0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2C0">
        <w:rPr>
          <w:rFonts w:ascii="Arial" w:hAnsi="Arial" w:cs="Arial"/>
          <w:b/>
          <w:sz w:val="20"/>
          <w:szCs w:val="20"/>
        </w:rPr>
        <w:t xml:space="preserve">Oracle Corporation, Jacksonville, FL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 xml:space="preserve">02/2018 – 05/2019 </w:t>
      </w:r>
    </w:p>
    <w:p w14:paraId="0D26E031" w14:textId="7F5BBDB1" w:rsidR="00EA02C0" w:rsidRPr="00595E29" w:rsidRDefault="00EA02C0" w:rsidP="00EA02C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 xml:space="preserve">Senior </w:t>
      </w:r>
      <w:r w:rsidR="002C5BFB">
        <w:rPr>
          <w:rFonts w:ascii="Arial" w:hAnsi="Arial" w:cs="Arial"/>
          <w:b/>
          <w:i/>
          <w:sz w:val="20"/>
          <w:szCs w:val="20"/>
        </w:rPr>
        <w:t>Technical Account Manager</w:t>
      </w:r>
    </w:p>
    <w:p w14:paraId="276394B0" w14:textId="7423257B" w:rsidR="00AD68F6" w:rsidRPr="00AD68F6" w:rsidRDefault="00AD68F6" w:rsidP="00AD68F6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AD68F6">
        <w:rPr>
          <w:rFonts w:ascii="Arial" w:hAnsi="Arial" w:cs="Arial"/>
          <w:sz w:val="20"/>
          <w:szCs w:val="20"/>
        </w:rPr>
        <w:t xml:space="preserve">Managed </w:t>
      </w:r>
      <w:r w:rsidR="005274AD">
        <w:rPr>
          <w:rFonts w:ascii="Arial" w:hAnsi="Arial" w:cs="Arial"/>
          <w:sz w:val="20"/>
          <w:szCs w:val="20"/>
        </w:rPr>
        <w:t xml:space="preserve">a </w:t>
      </w:r>
      <w:r w:rsidRPr="00AD68F6">
        <w:rPr>
          <w:rFonts w:ascii="Arial" w:hAnsi="Arial" w:cs="Arial"/>
          <w:sz w:val="20"/>
          <w:szCs w:val="20"/>
        </w:rPr>
        <w:t xml:space="preserve">highly successful cross-functional </w:t>
      </w:r>
      <w:r w:rsidR="006C029D">
        <w:rPr>
          <w:rFonts w:ascii="Arial" w:hAnsi="Arial" w:cs="Arial"/>
          <w:sz w:val="20"/>
          <w:szCs w:val="20"/>
        </w:rPr>
        <w:t>agile</w:t>
      </w:r>
      <w:r w:rsidRPr="00AD68F6">
        <w:rPr>
          <w:rFonts w:ascii="Arial" w:hAnsi="Arial" w:cs="Arial"/>
          <w:sz w:val="20"/>
          <w:szCs w:val="20"/>
        </w:rPr>
        <w:t xml:space="preserve"> team of 3 architects, 2 install coordinators and 10 field</w:t>
      </w:r>
      <w:r>
        <w:rPr>
          <w:rFonts w:ascii="Arial" w:hAnsi="Arial" w:cs="Arial"/>
          <w:sz w:val="20"/>
          <w:szCs w:val="20"/>
        </w:rPr>
        <w:t xml:space="preserve"> </w:t>
      </w:r>
      <w:r w:rsidRPr="00AD68F6">
        <w:rPr>
          <w:rFonts w:ascii="Arial" w:hAnsi="Arial" w:cs="Arial"/>
          <w:sz w:val="20"/>
          <w:szCs w:val="20"/>
        </w:rPr>
        <w:t xml:space="preserve">engineers with </w:t>
      </w:r>
      <w:r w:rsidR="005274AD">
        <w:rPr>
          <w:rFonts w:ascii="Arial" w:hAnsi="Arial" w:cs="Arial"/>
          <w:sz w:val="20"/>
          <w:szCs w:val="20"/>
        </w:rPr>
        <w:t xml:space="preserve">a </w:t>
      </w:r>
      <w:r w:rsidRPr="00AD68F6">
        <w:rPr>
          <w:rFonts w:ascii="Arial" w:hAnsi="Arial" w:cs="Arial"/>
          <w:sz w:val="20"/>
          <w:szCs w:val="20"/>
        </w:rPr>
        <w:t>$2.8M annual budget</w:t>
      </w:r>
      <w:r w:rsidR="006F104A">
        <w:rPr>
          <w:rFonts w:ascii="Arial" w:hAnsi="Arial" w:cs="Arial"/>
          <w:sz w:val="20"/>
          <w:szCs w:val="20"/>
        </w:rPr>
        <w:t>.</w:t>
      </w:r>
    </w:p>
    <w:p w14:paraId="33FC0D6C" w14:textId="77777777" w:rsidR="00376B1F" w:rsidRPr="00376B1F" w:rsidRDefault="00AD68F6" w:rsidP="00376B1F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Times New Roman" w:eastAsia="Times New Roman" w:hAnsi="Times New Roman"/>
          <w:sz w:val="20"/>
          <w:szCs w:val="20"/>
        </w:rPr>
      </w:pPr>
      <w:r w:rsidRPr="00376B1F">
        <w:rPr>
          <w:rFonts w:ascii="Arial" w:hAnsi="Arial" w:cs="Arial"/>
          <w:sz w:val="20"/>
          <w:szCs w:val="20"/>
        </w:rPr>
        <w:t xml:space="preserve">Accelerated customer adoption of Oracle </w:t>
      </w:r>
      <w:r w:rsidR="007024E1" w:rsidRPr="00376B1F">
        <w:rPr>
          <w:rFonts w:ascii="Arial" w:hAnsi="Arial" w:cs="Arial"/>
          <w:sz w:val="20"/>
          <w:szCs w:val="20"/>
        </w:rPr>
        <w:t>P</w:t>
      </w:r>
      <w:r w:rsidR="00AE072B" w:rsidRPr="00376B1F">
        <w:rPr>
          <w:rFonts w:ascii="Arial" w:hAnsi="Arial" w:cs="Arial"/>
          <w:sz w:val="20"/>
          <w:szCs w:val="20"/>
        </w:rPr>
        <w:t xml:space="preserve">aaS </w:t>
      </w:r>
      <w:r w:rsidRPr="00376B1F">
        <w:rPr>
          <w:rFonts w:ascii="Arial" w:hAnsi="Arial" w:cs="Arial"/>
          <w:sz w:val="20"/>
          <w:szCs w:val="20"/>
        </w:rPr>
        <w:t>solutions by leading the implementation journey and business transformation strategies. Customers included: Cognizant / Emblem Health, Wal-Mart, AT&amp;T, Encana Oil &amp; Gas, Ventiv Technology, Toyota North America, Great American Insurance, Fundserv, Wisconsin Department of Administration, and Michigan State University.</w:t>
      </w:r>
    </w:p>
    <w:p w14:paraId="200873CF" w14:textId="466563AB" w:rsidR="00376B1F" w:rsidRPr="00376B1F" w:rsidRDefault="00376B1F" w:rsidP="00376B1F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376B1F">
        <w:rPr>
          <w:rFonts w:ascii="Arial" w:hAnsi="Arial" w:cs="Arial"/>
          <w:sz w:val="20"/>
          <w:szCs w:val="20"/>
        </w:rPr>
        <w:t>Responsible for developing and managing client relationships, business strategy and growth, P&amp;L management, solutions and delivery</w:t>
      </w:r>
      <w:r>
        <w:rPr>
          <w:rFonts w:ascii="Arial" w:hAnsi="Arial" w:cs="Arial"/>
          <w:sz w:val="20"/>
          <w:szCs w:val="20"/>
        </w:rPr>
        <w:t>.</w:t>
      </w:r>
    </w:p>
    <w:p w14:paraId="7996CA4F" w14:textId="25AFD319" w:rsidR="00AD68F6" w:rsidRPr="00190BE0" w:rsidRDefault="00190BE0" w:rsidP="00190BE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190BE0">
        <w:rPr>
          <w:rFonts w:ascii="Arial" w:hAnsi="Arial" w:cs="Arial"/>
          <w:sz w:val="20"/>
          <w:szCs w:val="20"/>
        </w:rPr>
        <w:t>Knowledge and experience in dealing with Networking, Unix &amp; Systems Infrastructure Workflow manage</w:t>
      </w:r>
      <w:r w:rsidR="00881FC3">
        <w:rPr>
          <w:rFonts w:ascii="Arial" w:hAnsi="Arial" w:cs="Arial"/>
          <w:sz w:val="20"/>
          <w:szCs w:val="20"/>
        </w:rPr>
        <w:t>ment tools such as J</w:t>
      </w:r>
      <w:r w:rsidR="00432536">
        <w:rPr>
          <w:rFonts w:ascii="Arial" w:hAnsi="Arial" w:cs="Arial"/>
          <w:sz w:val="20"/>
          <w:szCs w:val="20"/>
        </w:rPr>
        <w:t>ira</w:t>
      </w:r>
      <w:r w:rsidR="00881FC3">
        <w:rPr>
          <w:rFonts w:ascii="Arial" w:hAnsi="Arial" w:cs="Arial"/>
          <w:sz w:val="20"/>
          <w:szCs w:val="20"/>
        </w:rPr>
        <w:t xml:space="preserve">, </w:t>
      </w:r>
      <w:r w:rsidR="005039F4">
        <w:rPr>
          <w:rFonts w:ascii="Arial" w:hAnsi="Arial" w:cs="Arial"/>
          <w:sz w:val="20"/>
          <w:szCs w:val="20"/>
        </w:rPr>
        <w:t>Bug DB</w:t>
      </w:r>
      <w:r w:rsidR="00881FC3">
        <w:rPr>
          <w:rFonts w:ascii="Arial" w:hAnsi="Arial" w:cs="Arial"/>
          <w:sz w:val="20"/>
          <w:szCs w:val="20"/>
        </w:rPr>
        <w:t xml:space="preserve"> and</w:t>
      </w:r>
      <w:r w:rsidRPr="00190BE0">
        <w:rPr>
          <w:rFonts w:ascii="Arial" w:hAnsi="Arial" w:cs="Arial"/>
          <w:sz w:val="20"/>
          <w:szCs w:val="20"/>
        </w:rPr>
        <w:t xml:space="preserve"> MOS</w:t>
      </w:r>
      <w:r>
        <w:rPr>
          <w:rFonts w:ascii="Arial" w:hAnsi="Arial" w:cs="Arial"/>
          <w:sz w:val="20"/>
          <w:szCs w:val="20"/>
        </w:rPr>
        <w:t>.</w:t>
      </w:r>
    </w:p>
    <w:p w14:paraId="5A33B6AC" w14:textId="77777777" w:rsidR="00785A30" w:rsidRDefault="00785A30" w:rsidP="00AD68F6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85A30">
        <w:rPr>
          <w:rFonts w:ascii="Arial" w:hAnsi="Arial" w:cs="Arial"/>
          <w:sz w:val="20"/>
          <w:szCs w:val="20"/>
        </w:rPr>
        <w:t>Established contingency plans, anticipating and managing dependencies affected by ongoing changes across projects, and recommending ways to mitigate future risks.</w:t>
      </w:r>
    </w:p>
    <w:p w14:paraId="760533D2" w14:textId="0CF3CD9D" w:rsidR="00AD68F6" w:rsidRPr="00AD68F6" w:rsidRDefault="005274AD" w:rsidP="00AD68F6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Oversaw d</w:t>
      </w:r>
      <w:r w:rsidR="00AD68F6" w:rsidRPr="00AD68F6">
        <w:rPr>
          <w:rFonts w:ascii="Arial" w:hAnsi="Arial" w:cs="Arial"/>
          <w:sz w:val="20"/>
          <w:szCs w:val="20"/>
        </w:rPr>
        <w:t>atabase migrations from Oracle 11+ to 19c</w:t>
      </w:r>
      <w:r>
        <w:rPr>
          <w:rFonts w:ascii="Arial" w:hAnsi="Arial" w:cs="Arial"/>
          <w:sz w:val="20"/>
          <w:szCs w:val="20"/>
        </w:rPr>
        <w:t>,</w:t>
      </w:r>
      <w:r w:rsidR="00AD68F6" w:rsidRPr="00AD68F6">
        <w:rPr>
          <w:rFonts w:ascii="Arial" w:hAnsi="Arial" w:cs="Arial"/>
          <w:sz w:val="20"/>
          <w:szCs w:val="20"/>
        </w:rPr>
        <w:t xml:space="preserve"> upgrading host VMs (RedHat, Oracle Virtual Machines).</w:t>
      </w:r>
    </w:p>
    <w:p w14:paraId="42C99158" w14:textId="7A687B66" w:rsidR="00AD68F6" w:rsidRPr="00AD68F6" w:rsidRDefault="00AD68F6" w:rsidP="00AD68F6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AD68F6">
        <w:rPr>
          <w:rFonts w:ascii="Arial" w:hAnsi="Arial" w:cs="Arial"/>
          <w:sz w:val="20"/>
          <w:szCs w:val="20"/>
        </w:rPr>
        <w:t>Accountable for the profitability of Oracle services and increasing customers</w:t>
      </w:r>
      <w:r w:rsidR="005274AD">
        <w:rPr>
          <w:rFonts w:ascii="Arial" w:hAnsi="Arial" w:cs="Arial"/>
          <w:sz w:val="20"/>
          <w:szCs w:val="20"/>
        </w:rPr>
        <w:t>’</w:t>
      </w:r>
      <w:r w:rsidRPr="00AD68F6">
        <w:rPr>
          <w:rFonts w:ascii="Arial" w:hAnsi="Arial" w:cs="Arial"/>
          <w:sz w:val="20"/>
          <w:szCs w:val="20"/>
        </w:rPr>
        <w:t xml:space="preserve"> cloud commitment</w:t>
      </w:r>
      <w:r w:rsidR="00772A78">
        <w:rPr>
          <w:rFonts w:ascii="Arial" w:hAnsi="Arial" w:cs="Arial"/>
          <w:sz w:val="20"/>
          <w:szCs w:val="20"/>
        </w:rPr>
        <w:t>s by 25%</w:t>
      </w:r>
      <w:r w:rsidRPr="00AD68F6">
        <w:rPr>
          <w:rFonts w:ascii="Arial" w:hAnsi="Arial" w:cs="Arial"/>
          <w:sz w:val="20"/>
          <w:szCs w:val="20"/>
        </w:rPr>
        <w:t xml:space="preserve"> through portfolio</w:t>
      </w:r>
      <w:r>
        <w:rPr>
          <w:rFonts w:ascii="Arial" w:hAnsi="Arial" w:cs="Arial"/>
          <w:sz w:val="20"/>
          <w:szCs w:val="20"/>
        </w:rPr>
        <w:t xml:space="preserve"> </w:t>
      </w:r>
      <w:r w:rsidRPr="00AD68F6">
        <w:rPr>
          <w:rFonts w:ascii="Arial" w:hAnsi="Arial" w:cs="Arial"/>
          <w:sz w:val="20"/>
          <w:szCs w:val="20"/>
        </w:rPr>
        <w:t>management.</w:t>
      </w:r>
    </w:p>
    <w:p w14:paraId="125CB25A" w14:textId="77777777" w:rsidR="007224EA" w:rsidRDefault="007224EA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5234883" w14:textId="431F8CB6" w:rsidR="00EA02C0" w:rsidRPr="00EA02C0" w:rsidRDefault="00EA02C0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2C0">
        <w:rPr>
          <w:rFonts w:ascii="Arial" w:hAnsi="Arial" w:cs="Arial"/>
          <w:b/>
          <w:sz w:val="20"/>
          <w:szCs w:val="20"/>
        </w:rPr>
        <w:t xml:space="preserve">Florida Blue, Jacksonville, FL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 xml:space="preserve">09/2017 – 01/2018 </w:t>
      </w:r>
    </w:p>
    <w:p w14:paraId="25A18981" w14:textId="77777777" w:rsidR="00EA02C0" w:rsidRPr="00595E29" w:rsidRDefault="00EA02C0" w:rsidP="00EA02C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 xml:space="preserve">Senior Project Manager </w:t>
      </w:r>
    </w:p>
    <w:p w14:paraId="4124F161" w14:textId="39087901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Supervised a 15-member </w:t>
      </w:r>
      <w:r w:rsidR="005039F4">
        <w:rPr>
          <w:rFonts w:ascii="Arial" w:hAnsi="Arial" w:cs="Arial"/>
          <w:sz w:val="20"/>
          <w:szCs w:val="20"/>
        </w:rPr>
        <w:t>agile</w:t>
      </w:r>
      <w:r w:rsidR="00BF32DE" w:rsidRPr="00EA02C0">
        <w:rPr>
          <w:rFonts w:ascii="Arial" w:hAnsi="Arial" w:cs="Arial"/>
          <w:sz w:val="20"/>
          <w:szCs w:val="20"/>
        </w:rPr>
        <w:t xml:space="preserve"> </w:t>
      </w:r>
      <w:r w:rsidRPr="00EA02C0">
        <w:rPr>
          <w:rFonts w:ascii="Arial" w:hAnsi="Arial" w:cs="Arial"/>
          <w:sz w:val="20"/>
          <w:szCs w:val="20"/>
        </w:rPr>
        <w:t xml:space="preserve">team, with $750K budget and facilitated </w:t>
      </w:r>
      <w:r w:rsidR="005274AD">
        <w:rPr>
          <w:rFonts w:ascii="Arial" w:hAnsi="Arial" w:cs="Arial"/>
          <w:sz w:val="20"/>
          <w:szCs w:val="20"/>
        </w:rPr>
        <w:t>A</w:t>
      </w:r>
      <w:r w:rsidR="00BF32DE" w:rsidRPr="00EA02C0">
        <w:rPr>
          <w:rFonts w:ascii="Arial" w:hAnsi="Arial" w:cs="Arial"/>
          <w:sz w:val="20"/>
          <w:szCs w:val="20"/>
        </w:rPr>
        <w:t xml:space="preserve">gile </w:t>
      </w:r>
      <w:r w:rsidR="00F158C6">
        <w:rPr>
          <w:rFonts w:ascii="Arial" w:hAnsi="Arial" w:cs="Arial"/>
          <w:sz w:val="20"/>
          <w:szCs w:val="20"/>
        </w:rPr>
        <w:t>Medicare projects</w:t>
      </w:r>
      <w:r w:rsidR="009B25A3">
        <w:rPr>
          <w:rFonts w:ascii="Arial" w:hAnsi="Arial" w:cs="Arial"/>
          <w:sz w:val="20"/>
          <w:szCs w:val="20"/>
        </w:rPr>
        <w:t xml:space="preserve"> using Azure cloud</w:t>
      </w:r>
      <w:r w:rsidR="00F158C6">
        <w:rPr>
          <w:rFonts w:ascii="Arial" w:hAnsi="Arial" w:cs="Arial"/>
          <w:sz w:val="20"/>
          <w:szCs w:val="20"/>
        </w:rPr>
        <w:t>.</w:t>
      </w:r>
    </w:p>
    <w:p w14:paraId="581E771B" w14:textId="77777777" w:rsidR="005140DC" w:rsidRDefault="006F1928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feeds to CMS for Medicare STARS program </w:t>
      </w:r>
      <w:r w:rsidR="005140DC">
        <w:rPr>
          <w:rFonts w:ascii="Arial" w:hAnsi="Arial" w:cs="Arial"/>
          <w:sz w:val="20"/>
          <w:szCs w:val="20"/>
        </w:rPr>
        <w:t>of provider and member data requirements.</w:t>
      </w:r>
    </w:p>
    <w:p w14:paraId="414CF612" w14:textId="68949768" w:rsid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Participated in sprint planning, backlog grooming, daily </w:t>
      </w:r>
      <w:r w:rsidR="00D76C0A">
        <w:rPr>
          <w:rFonts w:ascii="Arial" w:hAnsi="Arial" w:cs="Arial"/>
          <w:sz w:val="20"/>
          <w:szCs w:val="20"/>
        </w:rPr>
        <w:t>standups</w:t>
      </w:r>
      <w:r w:rsidRPr="00EA02C0">
        <w:rPr>
          <w:rFonts w:ascii="Arial" w:hAnsi="Arial" w:cs="Arial"/>
          <w:sz w:val="20"/>
          <w:szCs w:val="20"/>
        </w:rPr>
        <w:t>, sprint reviews</w:t>
      </w:r>
      <w:r w:rsidR="005274AD">
        <w:rPr>
          <w:rFonts w:ascii="Arial" w:hAnsi="Arial" w:cs="Arial"/>
          <w:sz w:val="20"/>
          <w:szCs w:val="20"/>
        </w:rPr>
        <w:t xml:space="preserve"> and</w:t>
      </w:r>
      <w:r w:rsidR="00F158C6">
        <w:rPr>
          <w:rFonts w:ascii="Arial" w:hAnsi="Arial" w:cs="Arial"/>
          <w:sz w:val="20"/>
          <w:szCs w:val="20"/>
        </w:rPr>
        <w:t xml:space="preserve"> customer demos.</w:t>
      </w:r>
    </w:p>
    <w:p w14:paraId="4088F697" w14:textId="4E0BFD54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>Managed project scope, budget, timeline and resources</w:t>
      </w:r>
      <w:r w:rsidR="005274AD">
        <w:rPr>
          <w:rFonts w:ascii="Arial" w:hAnsi="Arial" w:cs="Arial"/>
          <w:sz w:val="20"/>
          <w:szCs w:val="20"/>
        </w:rPr>
        <w:t>, providing</w:t>
      </w:r>
      <w:r w:rsidRPr="00EA02C0">
        <w:rPr>
          <w:rFonts w:ascii="Arial" w:hAnsi="Arial" w:cs="Arial"/>
          <w:sz w:val="20"/>
          <w:szCs w:val="20"/>
        </w:rPr>
        <w:t xml:space="preserve"> project status</w:t>
      </w:r>
      <w:r w:rsidR="005274AD">
        <w:rPr>
          <w:rFonts w:ascii="Arial" w:hAnsi="Arial" w:cs="Arial"/>
          <w:sz w:val="20"/>
          <w:szCs w:val="20"/>
        </w:rPr>
        <w:t xml:space="preserve"> reports</w:t>
      </w:r>
      <w:r w:rsidR="00F158C6">
        <w:rPr>
          <w:rFonts w:ascii="Arial" w:hAnsi="Arial" w:cs="Arial"/>
          <w:sz w:val="20"/>
          <w:szCs w:val="20"/>
        </w:rPr>
        <w:t xml:space="preserve"> to executive leadership using Jira and Confluence.</w:t>
      </w:r>
    </w:p>
    <w:p w14:paraId="1EA2635B" w14:textId="77777777" w:rsidR="00717CFF" w:rsidRDefault="00717CFF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929C37" w14:textId="2C65F956" w:rsidR="00EA02C0" w:rsidRPr="00EA02C0" w:rsidRDefault="00EA02C0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2C0">
        <w:rPr>
          <w:rFonts w:ascii="Arial" w:hAnsi="Arial" w:cs="Arial"/>
          <w:b/>
          <w:sz w:val="20"/>
          <w:szCs w:val="20"/>
        </w:rPr>
        <w:t xml:space="preserve">CSX Technology, Jacksonville, FL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 xml:space="preserve">02/2011 – 04/2017 </w:t>
      </w:r>
    </w:p>
    <w:p w14:paraId="637FA88B" w14:textId="000BF228" w:rsidR="00EA02C0" w:rsidRPr="00595E29" w:rsidRDefault="00EA02C0" w:rsidP="00EA02C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595E29">
        <w:rPr>
          <w:rFonts w:ascii="Arial" w:hAnsi="Arial" w:cs="Arial"/>
          <w:b/>
          <w:i/>
          <w:sz w:val="20"/>
          <w:szCs w:val="20"/>
        </w:rPr>
        <w:t xml:space="preserve">Senior </w:t>
      </w:r>
      <w:r w:rsidR="00D91862" w:rsidRPr="00595E29">
        <w:rPr>
          <w:rFonts w:ascii="Arial" w:hAnsi="Arial" w:cs="Arial"/>
          <w:b/>
          <w:i/>
          <w:sz w:val="20"/>
          <w:szCs w:val="20"/>
        </w:rPr>
        <w:t xml:space="preserve">Project Manager </w:t>
      </w:r>
      <w:r w:rsidR="00D91862">
        <w:rPr>
          <w:rFonts w:ascii="Arial" w:hAnsi="Arial" w:cs="Arial"/>
          <w:b/>
          <w:i/>
          <w:sz w:val="20"/>
          <w:szCs w:val="20"/>
        </w:rPr>
        <w:t>/ Solutions Architect</w:t>
      </w:r>
    </w:p>
    <w:p w14:paraId="3371D009" w14:textId="34978A8D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>Successfully managed a $3.7M portfolio</w:t>
      </w:r>
      <w:r w:rsidR="007248A1">
        <w:rPr>
          <w:rFonts w:ascii="Arial" w:hAnsi="Arial" w:cs="Arial"/>
          <w:sz w:val="20"/>
          <w:szCs w:val="20"/>
        </w:rPr>
        <w:t xml:space="preserve">, </w:t>
      </w:r>
      <w:r w:rsidRPr="00EA02C0">
        <w:rPr>
          <w:rFonts w:ascii="Arial" w:hAnsi="Arial" w:cs="Arial"/>
          <w:sz w:val="20"/>
          <w:szCs w:val="20"/>
        </w:rPr>
        <w:t>includ</w:t>
      </w:r>
      <w:r w:rsidR="007248A1">
        <w:rPr>
          <w:rFonts w:ascii="Arial" w:hAnsi="Arial" w:cs="Arial"/>
          <w:sz w:val="20"/>
          <w:szCs w:val="20"/>
        </w:rPr>
        <w:t>ing</w:t>
      </w:r>
      <w:r w:rsidRPr="00EA02C0">
        <w:rPr>
          <w:rFonts w:ascii="Arial" w:hAnsi="Arial" w:cs="Arial"/>
          <w:sz w:val="20"/>
          <w:szCs w:val="20"/>
        </w:rPr>
        <w:t xml:space="preserve"> Oracle Hyperion Financial Management and Planning, Primavera P6, </w:t>
      </w:r>
      <w:r w:rsidR="003F09B2">
        <w:rPr>
          <w:rFonts w:ascii="Arial" w:hAnsi="Arial" w:cs="Arial"/>
          <w:sz w:val="20"/>
          <w:szCs w:val="20"/>
        </w:rPr>
        <w:t xml:space="preserve">Contract Manager, </w:t>
      </w:r>
      <w:r w:rsidR="003F09B2" w:rsidRPr="00EA02C0">
        <w:rPr>
          <w:rFonts w:ascii="Arial" w:hAnsi="Arial" w:cs="Arial"/>
          <w:sz w:val="20"/>
          <w:szCs w:val="20"/>
        </w:rPr>
        <w:t xml:space="preserve">Primavera </w:t>
      </w:r>
      <w:r w:rsidRPr="00EA02C0">
        <w:rPr>
          <w:rFonts w:ascii="Arial" w:hAnsi="Arial" w:cs="Arial"/>
          <w:sz w:val="20"/>
          <w:szCs w:val="20"/>
        </w:rPr>
        <w:t>Unifier, Oracle AutoVue</w:t>
      </w:r>
      <w:r w:rsidR="00AE072B">
        <w:rPr>
          <w:rFonts w:ascii="Arial" w:hAnsi="Arial" w:cs="Arial"/>
          <w:sz w:val="20"/>
          <w:szCs w:val="20"/>
        </w:rPr>
        <w:t xml:space="preserve">, </w:t>
      </w:r>
      <w:r w:rsidR="005039F4" w:rsidRPr="00AE072B">
        <w:rPr>
          <w:rFonts w:ascii="Arial" w:hAnsi="Arial" w:cs="Arial"/>
          <w:sz w:val="20"/>
          <w:szCs w:val="20"/>
        </w:rPr>
        <w:t>Web Center</w:t>
      </w:r>
      <w:r w:rsidRPr="00EA02C0">
        <w:rPr>
          <w:rFonts w:ascii="Arial" w:hAnsi="Arial" w:cs="Arial"/>
          <w:sz w:val="20"/>
          <w:szCs w:val="20"/>
        </w:rPr>
        <w:t xml:space="preserve"> and Oracle </w:t>
      </w:r>
      <w:r w:rsidR="003F09B2">
        <w:rPr>
          <w:rFonts w:ascii="Arial" w:hAnsi="Arial" w:cs="Arial"/>
          <w:sz w:val="20"/>
          <w:szCs w:val="20"/>
        </w:rPr>
        <w:t>E-Business Suite</w:t>
      </w:r>
      <w:r w:rsidR="00776768">
        <w:rPr>
          <w:rFonts w:ascii="Arial" w:hAnsi="Arial" w:cs="Arial"/>
          <w:sz w:val="20"/>
          <w:szCs w:val="20"/>
        </w:rPr>
        <w:t xml:space="preserve"> 12</w:t>
      </w:r>
      <w:r w:rsidR="003F09B2">
        <w:rPr>
          <w:rFonts w:ascii="Arial" w:hAnsi="Arial" w:cs="Arial"/>
          <w:sz w:val="20"/>
          <w:szCs w:val="20"/>
        </w:rPr>
        <w:t>.</w:t>
      </w:r>
      <w:r w:rsidR="00776768">
        <w:rPr>
          <w:rFonts w:ascii="Arial" w:hAnsi="Arial" w:cs="Arial"/>
          <w:sz w:val="20"/>
          <w:szCs w:val="20"/>
        </w:rPr>
        <w:t>1.3</w:t>
      </w:r>
      <w:r w:rsidR="005274AD">
        <w:rPr>
          <w:rFonts w:ascii="Arial" w:hAnsi="Arial" w:cs="Arial"/>
          <w:sz w:val="20"/>
          <w:szCs w:val="20"/>
        </w:rPr>
        <w:t>.</w:t>
      </w:r>
    </w:p>
    <w:p w14:paraId="3C4D4ECD" w14:textId="7CD4DD72" w:rsidR="00AE072B" w:rsidRDefault="00AE072B" w:rsidP="006B1F2A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827504">
        <w:rPr>
          <w:rFonts w:ascii="Arial" w:hAnsi="Arial" w:cs="Arial"/>
          <w:sz w:val="20"/>
          <w:szCs w:val="20"/>
        </w:rPr>
        <w:t>Manage</w:t>
      </w:r>
      <w:r>
        <w:rPr>
          <w:rFonts w:ascii="Arial" w:hAnsi="Arial" w:cs="Arial"/>
          <w:sz w:val="20"/>
          <w:szCs w:val="20"/>
        </w:rPr>
        <w:t>d</w:t>
      </w:r>
      <w:r w:rsidRPr="008275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transportation projects leveraging</w:t>
      </w:r>
      <w:r w:rsidRPr="009B25A3">
        <w:rPr>
          <w:rFonts w:ascii="Arial" w:hAnsi="Arial" w:cs="Arial"/>
          <w:sz w:val="20"/>
          <w:szCs w:val="20"/>
        </w:rPr>
        <w:t xml:space="preserve"> AWS</w:t>
      </w:r>
      <w:r>
        <w:rPr>
          <w:rFonts w:ascii="Arial" w:hAnsi="Arial" w:cs="Arial"/>
          <w:sz w:val="20"/>
          <w:szCs w:val="20"/>
        </w:rPr>
        <w:t xml:space="preserve"> for compute, storage, and database (RDS, DynamoDB).</w:t>
      </w:r>
    </w:p>
    <w:p w14:paraId="1A845E17" w14:textId="34348748" w:rsidR="00776768" w:rsidRDefault="00776768" w:rsidP="006B1F2A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776768">
        <w:rPr>
          <w:rFonts w:ascii="Arial" w:hAnsi="Arial" w:cs="Arial"/>
          <w:sz w:val="20"/>
          <w:szCs w:val="20"/>
        </w:rPr>
        <w:t xml:space="preserve">Spearheaded </w:t>
      </w:r>
      <w:r w:rsidR="005274AD">
        <w:rPr>
          <w:rFonts w:ascii="Arial" w:hAnsi="Arial" w:cs="Arial"/>
          <w:sz w:val="20"/>
          <w:szCs w:val="20"/>
        </w:rPr>
        <w:t xml:space="preserve">implementation of </w:t>
      </w:r>
      <w:r>
        <w:rPr>
          <w:rFonts w:ascii="Arial" w:hAnsi="Arial" w:cs="Arial"/>
          <w:sz w:val="20"/>
          <w:szCs w:val="20"/>
        </w:rPr>
        <w:t xml:space="preserve">modernized </w:t>
      </w:r>
      <w:r w:rsidRPr="00776768">
        <w:rPr>
          <w:rFonts w:ascii="Arial" w:hAnsi="Arial" w:cs="Arial"/>
          <w:sz w:val="20"/>
          <w:szCs w:val="20"/>
        </w:rPr>
        <w:t>Oracle E-Business Suite</w:t>
      </w:r>
      <w:r w:rsidR="00AD17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from</w:t>
      </w:r>
      <w:r w:rsidR="00876041">
        <w:rPr>
          <w:rFonts w:ascii="Arial" w:hAnsi="Arial" w:cs="Arial"/>
          <w:sz w:val="20"/>
          <w:szCs w:val="20"/>
        </w:rPr>
        <w:t xml:space="preserve"> 1</w:t>
      </w:r>
      <w:r w:rsidRPr="00776768">
        <w:rPr>
          <w:rFonts w:ascii="Arial" w:hAnsi="Arial" w:cs="Arial"/>
          <w:sz w:val="20"/>
          <w:szCs w:val="20"/>
        </w:rPr>
        <w:t>2.1.3 to 12.2.</w:t>
      </w:r>
      <w:r>
        <w:rPr>
          <w:rFonts w:ascii="Arial" w:hAnsi="Arial" w:cs="Arial"/>
          <w:sz w:val="20"/>
          <w:szCs w:val="20"/>
        </w:rPr>
        <w:t>6</w:t>
      </w:r>
      <w:r w:rsidRPr="00776768">
        <w:rPr>
          <w:rFonts w:ascii="Arial" w:hAnsi="Arial" w:cs="Arial"/>
          <w:sz w:val="20"/>
          <w:szCs w:val="20"/>
        </w:rPr>
        <w:t xml:space="preserve"> for 10,000 users</w:t>
      </w:r>
      <w:r>
        <w:rPr>
          <w:rFonts w:ascii="Arial" w:hAnsi="Arial" w:cs="Arial"/>
          <w:sz w:val="20"/>
          <w:szCs w:val="20"/>
        </w:rPr>
        <w:t>.</w:t>
      </w:r>
    </w:p>
    <w:p w14:paraId="48BB98DE" w14:textId="3C0C3CAD" w:rsidR="00785A30" w:rsidRDefault="00785A30" w:rsidP="006B1F2A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quarterly audits with Compliance department for supported financial applications.</w:t>
      </w:r>
    </w:p>
    <w:p w14:paraId="71C71030" w14:textId="5FE45A88" w:rsidR="006B1F2A" w:rsidRPr="00EA02C0" w:rsidRDefault="006B1F2A" w:rsidP="006B1F2A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</w:t>
      </w:r>
      <w:r w:rsidRPr="00EA02C0">
        <w:rPr>
          <w:rFonts w:ascii="Arial" w:hAnsi="Arial" w:cs="Arial"/>
          <w:sz w:val="20"/>
          <w:szCs w:val="20"/>
        </w:rPr>
        <w:t xml:space="preserve">Managed </w:t>
      </w:r>
      <w:r>
        <w:rPr>
          <w:rFonts w:ascii="Arial" w:hAnsi="Arial" w:cs="Arial"/>
          <w:sz w:val="20"/>
          <w:szCs w:val="20"/>
        </w:rPr>
        <w:t xml:space="preserve">Service Delivery of an </w:t>
      </w:r>
      <w:r w:rsidR="005274AD">
        <w:rPr>
          <w:rFonts w:ascii="Arial" w:hAnsi="Arial" w:cs="Arial"/>
          <w:sz w:val="20"/>
          <w:szCs w:val="20"/>
        </w:rPr>
        <w:t>A</w:t>
      </w:r>
      <w:r w:rsidRPr="00EA02C0">
        <w:rPr>
          <w:rFonts w:ascii="Arial" w:hAnsi="Arial" w:cs="Arial"/>
          <w:sz w:val="20"/>
          <w:szCs w:val="20"/>
        </w:rPr>
        <w:t>gile cross</w:t>
      </w:r>
      <w:r w:rsidR="005274AD">
        <w:rPr>
          <w:rFonts w:ascii="Arial" w:hAnsi="Arial" w:cs="Arial"/>
          <w:sz w:val="20"/>
          <w:szCs w:val="20"/>
        </w:rPr>
        <w:t>-</w:t>
      </w:r>
      <w:r w:rsidRPr="00EA02C0">
        <w:rPr>
          <w:rFonts w:ascii="Arial" w:hAnsi="Arial" w:cs="Arial"/>
          <w:sz w:val="20"/>
          <w:szCs w:val="20"/>
        </w:rPr>
        <w:t>functional project team of technical resources and leveraged relationships with multiple third-party vendors</w:t>
      </w:r>
      <w:r>
        <w:rPr>
          <w:rFonts w:ascii="Arial" w:hAnsi="Arial" w:cs="Arial"/>
          <w:sz w:val="20"/>
          <w:szCs w:val="20"/>
        </w:rPr>
        <w:t xml:space="preserve"> (Grant Thornton, Finit, Infosys)</w:t>
      </w:r>
      <w:r w:rsidRPr="00EA02C0">
        <w:rPr>
          <w:rFonts w:ascii="Arial" w:hAnsi="Arial" w:cs="Arial"/>
          <w:sz w:val="20"/>
          <w:szCs w:val="20"/>
        </w:rPr>
        <w:t xml:space="preserve"> to ensure </w:t>
      </w:r>
      <w:r w:rsidR="005274AD">
        <w:rPr>
          <w:rFonts w:ascii="Arial" w:hAnsi="Arial" w:cs="Arial"/>
          <w:sz w:val="20"/>
          <w:szCs w:val="20"/>
        </w:rPr>
        <w:t xml:space="preserve">optimized </w:t>
      </w:r>
      <w:r w:rsidRPr="00EA02C0">
        <w:rPr>
          <w:rFonts w:ascii="Arial" w:hAnsi="Arial" w:cs="Arial"/>
          <w:sz w:val="20"/>
          <w:szCs w:val="20"/>
        </w:rPr>
        <w:t xml:space="preserve">achievement of operational objectives. </w:t>
      </w:r>
    </w:p>
    <w:p w14:paraId="3046C68E" w14:textId="0E9A1BEE" w:rsidR="00EA02C0" w:rsidRPr="00EA02C0" w:rsidRDefault="00E053B5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in </w:t>
      </w:r>
      <w:r w:rsidR="00D0653D">
        <w:rPr>
          <w:rFonts w:ascii="Arial" w:hAnsi="Arial" w:cs="Arial"/>
          <w:sz w:val="20"/>
          <w:szCs w:val="20"/>
        </w:rPr>
        <w:t xml:space="preserve">implementing </w:t>
      </w:r>
      <w:r>
        <w:rPr>
          <w:rFonts w:ascii="Arial" w:hAnsi="Arial" w:cs="Arial"/>
          <w:sz w:val="20"/>
          <w:szCs w:val="20"/>
        </w:rPr>
        <w:t xml:space="preserve">enhancements </w:t>
      </w:r>
      <w:r w:rsidR="00D0653D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Intermodal’s legacy Transportation Management System (TMS) application and integration with the Oracle Financials application.</w:t>
      </w:r>
    </w:p>
    <w:p w14:paraId="69FA70D4" w14:textId="77B654D8" w:rsidR="00EA02C0" w:rsidRPr="00EA02C0" w:rsidRDefault="00EA02C0" w:rsidP="00EA02C0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>Facilitated project team status meetings to derive project schedules</w:t>
      </w:r>
      <w:r w:rsidR="00F158C6">
        <w:rPr>
          <w:rFonts w:ascii="Arial" w:hAnsi="Arial" w:cs="Arial"/>
          <w:sz w:val="20"/>
          <w:szCs w:val="20"/>
        </w:rPr>
        <w:t>, deliverables</w:t>
      </w:r>
      <w:r w:rsidRPr="00EA02C0">
        <w:rPr>
          <w:rFonts w:ascii="Arial" w:hAnsi="Arial" w:cs="Arial"/>
          <w:sz w:val="20"/>
          <w:szCs w:val="20"/>
        </w:rPr>
        <w:t xml:space="preserve"> and project costs</w:t>
      </w:r>
      <w:r w:rsidR="00F158C6">
        <w:rPr>
          <w:rFonts w:ascii="Arial" w:hAnsi="Arial" w:cs="Arial"/>
          <w:sz w:val="20"/>
          <w:szCs w:val="20"/>
        </w:rPr>
        <w:t xml:space="preserve"> using Jira and Confluence</w:t>
      </w:r>
      <w:r w:rsidR="007248A1">
        <w:rPr>
          <w:rFonts w:ascii="Arial" w:hAnsi="Arial" w:cs="Arial"/>
          <w:sz w:val="20"/>
          <w:szCs w:val="20"/>
        </w:rPr>
        <w:t>;</w:t>
      </w:r>
      <w:r w:rsidRPr="00EA02C0">
        <w:rPr>
          <w:rFonts w:ascii="Arial" w:hAnsi="Arial" w:cs="Arial"/>
          <w:sz w:val="20"/>
          <w:szCs w:val="20"/>
        </w:rPr>
        <w:t xml:space="preserve"> anticipated and addressed related issues and risks</w:t>
      </w:r>
      <w:r w:rsidR="007248A1">
        <w:rPr>
          <w:rFonts w:ascii="Arial" w:hAnsi="Arial" w:cs="Arial"/>
          <w:sz w:val="20"/>
          <w:szCs w:val="20"/>
        </w:rPr>
        <w:t xml:space="preserve">; </w:t>
      </w:r>
      <w:r w:rsidRPr="00EA02C0">
        <w:rPr>
          <w:rFonts w:ascii="Arial" w:hAnsi="Arial" w:cs="Arial"/>
          <w:sz w:val="20"/>
          <w:szCs w:val="20"/>
        </w:rPr>
        <w:t>coordinated inter-project dependencies</w:t>
      </w:r>
      <w:r w:rsidR="007248A1">
        <w:rPr>
          <w:rFonts w:ascii="Arial" w:hAnsi="Arial" w:cs="Arial"/>
          <w:sz w:val="20"/>
          <w:szCs w:val="20"/>
        </w:rPr>
        <w:t>;</w:t>
      </w:r>
      <w:r w:rsidRPr="00EA02C0">
        <w:rPr>
          <w:rFonts w:ascii="Arial" w:hAnsi="Arial" w:cs="Arial"/>
          <w:sz w:val="20"/>
          <w:szCs w:val="20"/>
        </w:rPr>
        <w:t xml:space="preserve"> and optimized vendor resources. </w:t>
      </w:r>
    </w:p>
    <w:p w14:paraId="47C75479" w14:textId="77777777" w:rsidR="00EA02C0" w:rsidRPr="00EA02C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008F88" w14:textId="5F1B1C33" w:rsidR="00EA02C0" w:rsidRPr="00EA02C0" w:rsidRDefault="00EA02C0" w:rsidP="00EA02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2C0">
        <w:rPr>
          <w:rFonts w:ascii="Arial" w:hAnsi="Arial" w:cs="Arial"/>
          <w:b/>
          <w:sz w:val="20"/>
          <w:szCs w:val="20"/>
        </w:rPr>
        <w:t xml:space="preserve">Oracle Corporation, Orlando, FL    </w:t>
      </w:r>
      <w:r w:rsidRPr="00EA02C0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="00595E29">
        <w:rPr>
          <w:rFonts w:ascii="Arial" w:hAnsi="Arial" w:cs="Arial"/>
          <w:b/>
          <w:sz w:val="20"/>
          <w:szCs w:val="20"/>
        </w:rPr>
        <w:tab/>
      </w:r>
      <w:r w:rsidRPr="00EA02C0">
        <w:rPr>
          <w:rFonts w:ascii="Arial" w:hAnsi="Arial" w:cs="Arial"/>
          <w:b/>
          <w:sz w:val="20"/>
          <w:szCs w:val="20"/>
        </w:rPr>
        <w:t xml:space="preserve">09/1995 – 01/2011 </w:t>
      </w:r>
    </w:p>
    <w:p w14:paraId="418F2B9F" w14:textId="77777777" w:rsidR="00EA02C0" w:rsidRPr="00876041" w:rsidRDefault="00EA02C0" w:rsidP="00EA02C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876041">
        <w:rPr>
          <w:rFonts w:ascii="Arial" w:hAnsi="Arial" w:cs="Arial"/>
          <w:b/>
          <w:i/>
          <w:sz w:val="20"/>
          <w:szCs w:val="20"/>
        </w:rPr>
        <w:t>Senior Manager - Oracle Global Support</w:t>
      </w:r>
    </w:p>
    <w:p w14:paraId="26C4E69F" w14:textId="48F1C31F" w:rsidR="004D68F8" w:rsidRDefault="004D68F8" w:rsidP="00AE072B">
      <w:pPr>
        <w:pStyle w:val="ListParagraph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4D68F8">
        <w:rPr>
          <w:rFonts w:ascii="Arial" w:hAnsi="Arial" w:cs="Arial"/>
          <w:sz w:val="20"/>
          <w:szCs w:val="20"/>
        </w:rPr>
        <w:t>Provided first-class Oracle eBusiness Suite</w:t>
      </w:r>
      <w:r w:rsidR="00450CC5">
        <w:rPr>
          <w:rFonts w:ascii="Arial" w:hAnsi="Arial" w:cs="Arial"/>
          <w:sz w:val="20"/>
          <w:szCs w:val="20"/>
        </w:rPr>
        <w:t xml:space="preserve"> (eBS)</w:t>
      </w:r>
      <w:r w:rsidRPr="004D68F8">
        <w:rPr>
          <w:rFonts w:ascii="Arial" w:hAnsi="Arial" w:cs="Arial"/>
          <w:sz w:val="20"/>
          <w:szCs w:val="20"/>
        </w:rPr>
        <w:t xml:space="preserve"> support for Fortune 500 companies</w:t>
      </w:r>
      <w:r w:rsidR="00D0653D">
        <w:rPr>
          <w:rFonts w:ascii="Arial" w:hAnsi="Arial" w:cs="Arial"/>
          <w:sz w:val="20"/>
          <w:szCs w:val="20"/>
        </w:rPr>
        <w:t>. A</w:t>
      </w:r>
      <w:r w:rsidR="00AD170A">
        <w:rPr>
          <w:rFonts w:ascii="Arial" w:hAnsi="Arial" w:cs="Arial"/>
          <w:sz w:val="20"/>
          <w:szCs w:val="20"/>
        </w:rPr>
        <w:t>reas supported included</w:t>
      </w:r>
      <w:r w:rsidR="00D0653D">
        <w:rPr>
          <w:rFonts w:ascii="Arial" w:hAnsi="Arial" w:cs="Arial"/>
          <w:sz w:val="20"/>
          <w:szCs w:val="20"/>
        </w:rPr>
        <w:t xml:space="preserve"> i</w:t>
      </w:r>
      <w:r w:rsidR="003877B4">
        <w:rPr>
          <w:rFonts w:ascii="Arial" w:hAnsi="Arial" w:cs="Arial"/>
          <w:sz w:val="20"/>
          <w:szCs w:val="20"/>
        </w:rPr>
        <w:t xml:space="preserve">nstallations, </w:t>
      </w:r>
      <w:r w:rsidR="00D0653D">
        <w:rPr>
          <w:rFonts w:ascii="Arial" w:hAnsi="Arial" w:cs="Arial"/>
          <w:sz w:val="20"/>
          <w:szCs w:val="20"/>
        </w:rPr>
        <w:t>u</w:t>
      </w:r>
      <w:r w:rsidR="003877B4">
        <w:rPr>
          <w:rFonts w:ascii="Arial" w:hAnsi="Arial" w:cs="Arial"/>
          <w:sz w:val="20"/>
          <w:szCs w:val="20"/>
        </w:rPr>
        <w:t xml:space="preserve">pgrades, </w:t>
      </w:r>
      <w:r w:rsidR="00D0653D">
        <w:rPr>
          <w:rFonts w:ascii="Arial" w:hAnsi="Arial" w:cs="Arial"/>
          <w:sz w:val="20"/>
          <w:szCs w:val="20"/>
        </w:rPr>
        <w:t>p</w:t>
      </w:r>
      <w:r w:rsidR="003877B4">
        <w:rPr>
          <w:rFonts w:ascii="Arial" w:hAnsi="Arial" w:cs="Arial"/>
          <w:sz w:val="20"/>
          <w:szCs w:val="20"/>
        </w:rPr>
        <w:t xml:space="preserve">atching, </w:t>
      </w:r>
      <w:r w:rsidR="00785A30">
        <w:rPr>
          <w:rFonts w:ascii="Arial" w:hAnsi="Arial" w:cs="Arial"/>
          <w:sz w:val="20"/>
          <w:szCs w:val="20"/>
        </w:rPr>
        <w:t>F</w:t>
      </w:r>
      <w:r w:rsidR="00AD170A">
        <w:rPr>
          <w:rFonts w:ascii="Arial" w:hAnsi="Arial" w:cs="Arial"/>
          <w:sz w:val="20"/>
          <w:szCs w:val="20"/>
        </w:rPr>
        <w:t xml:space="preserve">orms, </w:t>
      </w:r>
      <w:r w:rsidR="00785A30">
        <w:rPr>
          <w:rFonts w:ascii="Arial" w:hAnsi="Arial" w:cs="Arial"/>
          <w:sz w:val="20"/>
          <w:szCs w:val="20"/>
        </w:rPr>
        <w:t>R</w:t>
      </w:r>
      <w:r w:rsidR="00AD170A">
        <w:rPr>
          <w:rFonts w:ascii="Arial" w:hAnsi="Arial" w:cs="Arial"/>
          <w:sz w:val="20"/>
          <w:szCs w:val="20"/>
        </w:rPr>
        <w:t xml:space="preserve">eports, AOL, </w:t>
      </w:r>
      <w:r w:rsidR="00785A30">
        <w:rPr>
          <w:rFonts w:ascii="Arial" w:hAnsi="Arial" w:cs="Arial"/>
          <w:sz w:val="20"/>
          <w:szCs w:val="20"/>
        </w:rPr>
        <w:t xml:space="preserve">Workflow, Interfaces, </w:t>
      </w:r>
      <w:r w:rsidR="00AD170A">
        <w:rPr>
          <w:rFonts w:ascii="Arial" w:hAnsi="Arial" w:cs="Arial"/>
          <w:sz w:val="20"/>
          <w:szCs w:val="20"/>
        </w:rPr>
        <w:t>HTTP</w:t>
      </w:r>
      <w:r w:rsidR="00AD170A" w:rsidRPr="00AD170A">
        <w:rPr>
          <w:rFonts w:ascii="Arial" w:hAnsi="Arial" w:cs="Arial"/>
          <w:sz w:val="20"/>
          <w:szCs w:val="20"/>
        </w:rPr>
        <w:t xml:space="preserve"> Server, </w:t>
      </w:r>
      <w:r w:rsidR="00785A30">
        <w:rPr>
          <w:rFonts w:ascii="Arial" w:hAnsi="Arial" w:cs="Arial"/>
          <w:sz w:val="20"/>
          <w:szCs w:val="20"/>
        </w:rPr>
        <w:t>D</w:t>
      </w:r>
      <w:r w:rsidR="003877B4">
        <w:rPr>
          <w:rFonts w:ascii="Arial" w:hAnsi="Arial" w:cs="Arial"/>
          <w:sz w:val="20"/>
          <w:szCs w:val="20"/>
        </w:rPr>
        <w:t>atabase</w:t>
      </w:r>
      <w:r w:rsidR="00D0653D">
        <w:rPr>
          <w:rFonts w:ascii="Arial" w:hAnsi="Arial" w:cs="Arial"/>
          <w:sz w:val="20"/>
          <w:szCs w:val="20"/>
        </w:rPr>
        <w:t>s</w:t>
      </w:r>
      <w:r w:rsidR="00AE072B">
        <w:rPr>
          <w:rFonts w:ascii="Arial" w:hAnsi="Arial" w:cs="Arial"/>
          <w:sz w:val="20"/>
          <w:szCs w:val="20"/>
        </w:rPr>
        <w:t xml:space="preserve">, </w:t>
      </w:r>
      <w:r w:rsidR="00AE072B" w:rsidRPr="00AE072B">
        <w:rPr>
          <w:rFonts w:ascii="Arial" w:hAnsi="Arial" w:cs="Arial"/>
          <w:sz w:val="20"/>
          <w:szCs w:val="20"/>
        </w:rPr>
        <w:t xml:space="preserve">SOA Suite, </w:t>
      </w:r>
      <w:r w:rsidR="00785A30">
        <w:rPr>
          <w:rFonts w:ascii="Arial" w:hAnsi="Arial" w:cs="Arial"/>
          <w:sz w:val="20"/>
          <w:szCs w:val="20"/>
        </w:rPr>
        <w:t>Identity and Access Management.</w:t>
      </w:r>
    </w:p>
    <w:p w14:paraId="48C4D90E" w14:textId="3313CB0A" w:rsidR="00BE687A" w:rsidRPr="00EA02C0" w:rsidRDefault="00BE687A" w:rsidP="00BE687A">
      <w:pPr>
        <w:pStyle w:val="ListParagraph"/>
        <w:numPr>
          <w:ilvl w:val="0"/>
          <w:numId w:val="23"/>
        </w:numPr>
        <w:spacing w:after="0" w:line="240" w:lineRule="auto"/>
        <w:ind w:left="284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twenty s</w:t>
      </w:r>
      <w:r w:rsidRPr="00EA02C0">
        <w:rPr>
          <w:rFonts w:ascii="Arial" w:hAnsi="Arial" w:cs="Arial"/>
          <w:sz w:val="20"/>
          <w:szCs w:val="20"/>
        </w:rPr>
        <w:t xml:space="preserve">upport </w:t>
      </w:r>
      <w:r>
        <w:rPr>
          <w:rFonts w:ascii="Arial" w:hAnsi="Arial" w:cs="Arial"/>
          <w:sz w:val="20"/>
          <w:szCs w:val="20"/>
        </w:rPr>
        <w:t>e</w:t>
      </w:r>
      <w:r w:rsidRPr="00EA02C0">
        <w:rPr>
          <w:rFonts w:ascii="Arial" w:hAnsi="Arial" w:cs="Arial"/>
          <w:sz w:val="20"/>
          <w:szCs w:val="20"/>
        </w:rPr>
        <w:t>ngineers</w:t>
      </w:r>
      <w:r w:rsidR="00D0653D">
        <w:rPr>
          <w:rFonts w:ascii="Arial" w:hAnsi="Arial" w:cs="Arial"/>
          <w:sz w:val="20"/>
          <w:szCs w:val="20"/>
        </w:rPr>
        <w:t>, from</w:t>
      </w:r>
      <w:r w:rsidRPr="00EA02C0">
        <w:rPr>
          <w:rFonts w:ascii="Arial" w:hAnsi="Arial" w:cs="Arial"/>
          <w:sz w:val="20"/>
          <w:szCs w:val="20"/>
        </w:rPr>
        <w:t xml:space="preserve"> recruit</w:t>
      </w:r>
      <w:r w:rsidR="00D0653D">
        <w:rPr>
          <w:rFonts w:ascii="Arial" w:hAnsi="Arial" w:cs="Arial"/>
          <w:sz w:val="20"/>
          <w:szCs w:val="20"/>
        </w:rPr>
        <w:t>ment</w:t>
      </w:r>
      <w:r w:rsidRPr="00EA02C0">
        <w:rPr>
          <w:rFonts w:ascii="Arial" w:hAnsi="Arial" w:cs="Arial"/>
          <w:sz w:val="20"/>
          <w:szCs w:val="20"/>
        </w:rPr>
        <w:t>, training and coaching</w:t>
      </w:r>
      <w:r w:rsidR="00D0653D">
        <w:rPr>
          <w:rFonts w:ascii="Arial" w:hAnsi="Arial" w:cs="Arial"/>
          <w:sz w:val="20"/>
          <w:szCs w:val="20"/>
        </w:rPr>
        <w:t xml:space="preserve"> to</w:t>
      </w:r>
      <w:r w:rsidRPr="00EA02C0">
        <w:rPr>
          <w:rFonts w:ascii="Arial" w:hAnsi="Arial" w:cs="Arial"/>
          <w:sz w:val="20"/>
          <w:szCs w:val="20"/>
        </w:rPr>
        <w:t xml:space="preserve"> communicating job expectations and delivering performance reviews.</w:t>
      </w:r>
    </w:p>
    <w:p w14:paraId="189863BD" w14:textId="77777777" w:rsidR="00EA02C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36F738" w14:textId="67ABE4E8" w:rsidR="00EA02C0" w:rsidRPr="00EA02C0" w:rsidRDefault="00EA02C0" w:rsidP="00595E2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37817">
        <w:rPr>
          <w:rFonts w:ascii="Arial" w:hAnsi="Arial" w:cs="Arial"/>
          <w:b/>
          <w:bCs/>
          <w:caps/>
          <w:sz w:val="24"/>
          <w:szCs w:val="24"/>
        </w:rPr>
        <w:t>Education</w:t>
      </w:r>
    </w:p>
    <w:p w14:paraId="5D4FC544" w14:textId="21095772" w:rsidR="00EA02C0" w:rsidRPr="00EA02C0" w:rsidRDefault="00EA02C0" w:rsidP="00EA02C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02C0">
        <w:rPr>
          <w:rFonts w:ascii="Arial" w:hAnsi="Arial" w:cs="Arial"/>
          <w:sz w:val="20"/>
          <w:szCs w:val="20"/>
        </w:rPr>
        <w:t xml:space="preserve">Concord University, Athens, WV </w:t>
      </w:r>
      <w:r w:rsidR="00B81343">
        <w:rPr>
          <w:rFonts w:ascii="Arial" w:hAnsi="Arial" w:cs="Arial"/>
          <w:sz w:val="20"/>
          <w:szCs w:val="20"/>
        </w:rPr>
        <w:tab/>
      </w:r>
      <w:r w:rsidR="00B81343">
        <w:rPr>
          <w:rFonts w:ascii="Arial" w:hAnsi="Arial" w:cs="Arial"/>
          <w:sz w:val="20"/>
          <w:szCs w:val="20"/>
        </w:rPr>
        <w:tab/>
      </w:r>
      <w:r w:rsidRPr="00EA02C0">
        <w:rPr>
          <w:rFonts w:ascii="Arial" w:hAnsi="Arial" w:cs="Arial"/>
          <w:sz w:val="20"/>
          <w:szCs w:val="20"/>
        </w:rPr>
        <w:t xml:space="preserve">Bachelor of Science </w:t>
      </w:r>
      <w:r w:rsidR="00094845">
        <w:rPr>
          <w:rFonts w:ascii="Arial" w:hAnsi="Arial" w:cs="Arial"/>
          <w:sz w:val="20"/>
          <w:szCs w:val="20"/>
        </w:rPr>
        <w:t>in Business Administration / Computer Science</w:t>
      </w:r>
    </w:p>
    <w:sectPr w:rsidR="00EA02C0" w:rsidRPr="00EA02C0" w:rsidSect="007224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720" w:left="993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7FD60" w14:textId="77777777" w:rsidR="00F01F85" w:rsidRDefault="00F01F85" w:rsidP="008B5EFD">
      <w:pPr>
        <w:spacing w:after="0" w:line="240" w:lineRule="auto"/>
      </w:pPr>
      <w:r>
        <w:separator/>
      </w:r>
    </w:p>
  </w:endnote>
  <w:endnote w:type="continuationSeparator" w:id="0">
    <w:p w14:paraId="2F7DCE4E" w14:textId="77777777" w:rsidR="00F01F85" w:rsidRDefault="00F01F85" w:rsidP="008B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0140F" w14:textId="77777777" w:rsidR="00F01F85" w:rsidRDefault="00F01F85" w:rsidP="00830E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50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39AD7EF1" w14:textId="77777777" w:rsidR="00F01F85" w:rsidRDefault="00F01F85" w:rsidP="00535DEA">
    <w:pPr>
      <w:pStyle w:val="Footer"/>
      <w:ind w:right="36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5BE15" w14:textId="77777777" w:rsidR="00F01F85" w:rsidRDefault="00F01F85" w:rsidP="00830E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50B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09D449" w14:textId="31891C04" w:rsidR="00F01F85" w:rsidRDefault="00F01F85" w:rsidP="007224EA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35D2A" w14:textId="77777777" w:rsidR="00ED50B3" w:rsidRDefault="00ED50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E843A" w14:textId="77777777" w:rsidR="00F01F85" w:rsidRDefault="00F01F85" w:rsidP="008B5EFD">
      <w:pPr>
        <w:spacing w:after="0" w:line="240" w:lineRule="auto"/>
      </w:pPr>
      <w:r>
        <w:separator/>
      </w:r>
    </w:p>
  </w:footnote>
  <w:footnote w:type="continuationSeparator" w:id="0">
    <w:p w14:paraId="1EB32E67" w14:textId="77777777" w:rsidR="00F01F85" w:rsidRDefault="00F01F85" w:rsidP="008B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1D906" w14:textId="77777777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b/>
        <w:sz w:val="28"/>
        <w:szCs w:val="28"/>
        <w:lang w:val="fr-FR"/>
      </w:rPr>
    </w:pPr>
    <w:r w:rsidRPr="00B52C20">
      <w:rPr>
        <w:rFonts w:ascii="Arial" w:hAnsi="Arial" w:cs="Arial"/>
        <w:b/>
        <w:sz w:val="28"/>
        <w:szCs w:val="28"/>
        <w:lang w:val="fr-FR"/>
      </w:rPr>
      <w:t>James Minks</w:t>
    </w:r>
  </w:p>
  <w:p w14:paraId="1FAF9E03" w14:textId="77777777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sz w:val="20"/>
        <w:szCs w:val="20"/>
        <w:lang w:val="fr-FR"/>
      </w:rPr>
    </w:pPr>
    <w:r w:rsidRPr="00B52C20">
      <w:rPr>
        <w:rFonts w:ascii="Arial" w:hAnsi="Arial" w:cs="Arial"/>
        <w:sz w:val="20"/>
        <w:szCs w:val="20"/>
        <w:lang w:val="fr-FR"/>
      </w:rPr>
      <w:t>jminks64@gmail.com</w:t>
    </w:r>
  </w:p>
  <w:p w14:paraId="2F4DA2F8" w14:textId="77777777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  <w:lang w:val="fr-FR"/>
      </w:rPr>
      <w:t>904-654-2121</w:t>
    </w:r>
  </w:p>
  <w:p w14:paraId="643734A9" w14:textId="77777777" w:rsidR="00F01F85" w:rsidRPr="00B56039" w:rsidRDefault="00F01F85" w:rsidP="007224EA">
    <w:pPr>
      <w:pStyle w:val="Header"/>
      <w:jc w:val="center"/>
      <w:rPr>
        <w:lang w:val="fr-FR"/>
      </w:rPr>
    </w:pPr>
  </w:p>
  <w:p w14:paraId="7C5E25D7" w14:textId="77777777" w:rsidR="00F01F85" w:rsidRPr="00B56039" w:rsidRDefault="00F01F85" w:rsidP="007224EA">
    <w:pPr>
      <w:pStyle w:val="Header"/>
      <w:jc w:val="center"/>
      <w:rPr>
        <w:lang w:val="fr-FR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E0365" w14:textId="38968153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b/>
        <w:sz w:val="28"/>
        <w:szCs w:val="28"/>
        <w:lang w:val="fr-FR"/>
      </w:rPr>
    </w:pPr>
    <w:r>
      <w:rPr>
        <w:noProof/>
      </w:rPr>
      <w:ptab w:relativeTo="margin" w:alignment="left" w:leader="none"/>
    </w:r>
    <w:r w:rsidRPr="007224EA">
      <w:rPr>
        <w:rFonts w:ascii="Arial" w:hAnsi="Arial" w:cs="Arial"/>
        <w:b/>
        <w:sz w:val="28"/>
        <w:szCs w:val="28"/>
        <w:lang w:val="fr-FR"/>
      </w:rPr>
      <w:t xml:space="preserve"> </w:t>
    </w:r>
    <w:r w:rsidRPr="00B52C20">
      <w:rPr>
        <w:rFonts w:ascii="Arial" w:hAnsi="Arial" w:cs="Arial"/>
        <w:b/>
        <w:sz w:val="28"/>
        <w:szCs w:val="28"/>
        <w:lang w:val="fr-FR"/>
      </w:rPr>
      <w:t>James Minks</w:t>
    </w:r>
  </w:p>
  <w:p w14:paraId="6C353146" w14:textId="2122DD12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sz w:val="20"/>
        <w:szCs w:val="20"/>
        <w:lang w:val="fr-FR"/>
      </w:rPr>
    </w:pPr>
    <w:r w:rsidRPr="00B52C20">
      <w:rPr>
        <w:rFonts w:ascii="Arial" w:hAnsi="Arial" w:cs="Arial"/>
        <w:sz w:val="20"/>
        <w:szCs w:val="20"/>
        <w:lang w:val="fr-FR"/>
      </w:rPr>
      <w:t>j</w:t>
    </w:r>
    <w:r w:rsidR="00ED50B3">
      <w:rPr>
        <w:rFonts w:ascii="Arial" w:hAnsi="Arial" w:cs="Arial"/>
        <w:sz w:val="20"/>
        <w:szCs w:val="20"/>
        <w:lang w:val="fr-FR"/>
      </w:rPr>
      <w:t>ames.</w:t>
    </w:r>
    <w:r w:rsidRPr="00B52C20">
      <w:rPr>
        <w:rFonts w:ascii="Arial" w:hAnsi="Arial" w:cs="Arial"/>
        <w:sz w:val="20"/>
        <w:szCs w:val="20"/>
        <w:lang w:val="fr-FR"/>
      </w:rPr>
      <w:t>minks</w:t>
    </w:r>
    <w:r w:rsidR="00ED50B3">
      <w:rPr>
        <w:rFonts w:ascii="Arial" w:hAnsi="Arial" w:cs="Arial"/>
        <w:sz w:val="20"/>
        <w:szCs w:val="20"/>
        <w:lang w:val="fr-FR"/>
      </w:rPr>
      <w:t>@y</w:t>
    </w:r>
    <w:bookmarkStart w:id="0" w:name="_GoBack"/>
    <w:bookmarkEnd w:id="0"/>
    <w:r w:rsidRPr="00B52C20">
      <w:rPr>
        <w:rFonts w:ascii="Arial" w:hAnsi="Arial" w:cs="Arial"/>
        <w:sz w:val="20"/>
        <w:szCs w:val="20"/>
        <w:lang w:val="fr-FR"/>
      </w:rPr>
      <w:t>mail.com</w:t>
    </w:r>
  </w:p>
  <w:p w14:paraId="4FB046BC" w14:textId="77777777" w:rsidR="00F01F85" w:rsidRPr="00B52C20" w:rsidRDefault="00F01F85" w:rsidP="007224EA">
    <w:pPr>
      <w:spacing w:after="0" w:line="240" w:lineRule="auto"/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  <w:lang w:val="fr-FR"/>
      </w:rPr>
      <w:t>904-654-2121</w:t>
    </w:r>
  </w:p>
  <w:p w14:paraId="7FD665E9" w14:textId="77777777" w:rsidR="00F01F85" w:rsidRPr="00B56039" w:rsidRDefault="00F01F85" w:rsidP="007224EA">
    <w:pPr>
      <w:pStyle w:val="Header"/>
      <w:ind w:left="-993"/>
      <w:jc w:val="center"/>
      <w:rPr>
        <w:lang w:val="fr-FR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0549" w14:textId="77777777" w:rsidR="00ED50B3" w:rsidRDefault="00ED50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7DC"/>
    <w:multiLevelType w:val="hybridMultilevel"/>
    <w:tmpl w:val="CF2EA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384BFA"/>
    <w:multiLevelType w:val="hybridMultilevel"/>
    <w:tmpl w:val="D896B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5767C1"/>
    <w:multiLevelType w:val="hybridMultilevel"/>
    <w:tmpl w:val="2C32E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F74CC"/>
    <w:multiLevelType w:val="hybridMultilevel"/>
    <w:tmpl w:val="A032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F798F"/>
    <w:multiLevelType w:val="hybridMultilevel"/>
    <w:tmpl w:val="A89006AC"/>
    <w:lvl w:ilvl="0" w:tplc="77940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E2D0A"/>
    <w:multiLevelType w:val="hybridMultilevel"/>
    <w:tmpl w:val="186A1C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A33482"/>
    <w:multiLevelType w:val="hybridMultilevel"/>
    <w:tmpl w:val="1682C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C7189E"/>
    <w:multiLevelType w:val="hybridMultilevel"/>
    <w:tmpl w:val="5A84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D2923"/>
    <w:multiLevelType w:val="hybridMultilevel"/>
    <w:tmpl w:val="B1E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1D3E4A"/>
    <w:multiLevelType w:val="hybridMultilevel"/>
    <w:tmpl w:val="05886D7E"/>
    <w:lvl w:ilvl="0" w:tplc="8CEA5CB6">
      <w:start w:val="1"/>
      <w:numFmt w:val="bullet"/>
      <w:lvlText w:val=""/>
      <w:lvlJc w:val="left"/>
      <w:pPr>
        <w:ind w:left="36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361306"/>
    <w:multiLevelType w:val="hybridMultilevel"/>
    <w:tmpl w:val="10282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121B8D"/>
    <w:multiLevelType w:val="hybridMultilevel"/>
    <w:tmpl w:val="5DE4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02D29"/>
    <w:multiLevelType w:val="hybridMultilevel"/>
    <w:tmpl w:val="4D040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6C1C8D"/>
    <w:multiLevelType w:val="hybridMultilevel"/>
    <w:tmpl w:val="F5380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6C0D9A"/>
    <w:multiLevelType w:val="multilevel"/>
    <w:tmpl w:val="16F4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3C22E0"/>
    <w:multiLevelType w:val="hybridMultilevel"/>
    <w:tmpl w:val="47A04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487FE2"/>
    <w:multiLevelType w:val="hybridMultilevel"/>
    <w:tmpl w:val="032853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B51ADD"/>
    <w:multiLevelType w:val="hybridMultilevel"/>
    <w:tmpl w:val="695A2AD6"/>
    <w:lvl w:ilvl="0" w:tplc="C824C7A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D3B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2A040C09"/>
    <w:multiLevelType w:val="hybridMultilevel"/>
    <w:tmpl w:val="D786F1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B0E6BA7"/>
    <w:multiLevelType w:val="hybridMultilevel"/>
    <w:tmpl w:val="45F2C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01276F"/>
    <w:multiLevelType w:val="hybridMultilevel"/>
    <w:tmpl w:val="EEAA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B9318B"/>
    <w:multiLevelType w:val="hybridMultilevel"/>
    <w:tmpl w:val="1D547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065DA2"/>
    <w:multiLevelType w:val="hybridMultilevel"/>
    <w:tmpl w:val="ECECC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743A9D"/>
    <w:multiLevelType w:val="hybridMultilevel"/>
    <w:tmpl w:val="C9B8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A74B22"/>
    <w:multiLevelType w:val="hybridMultilevel"/>
    <w:tmpl w:val="F87AF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D5242D"/>
    <w:multiLevelType w:val="hybridMultilevel"/>
    <w:tmpl w:val="11289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147156"/>
    <w:multiLevelType w:val="hybridMultilevel"/>
    <w:tmpl w:val="5FB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F11BA7"/>
    <w:multiLevelType w:val="hybridMultilevel"/>
    <w:tmpl w:val="1D9C2A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8940CCA"/>
    <w:multiLevelType w:val="hybridMultilevel"/>
    <w:tmpl w:val="C226B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A4B56B0"/>
    <w:multiLevelType w:val="hybridMultilevel"/>
    <w:tmpl w:val="5BFA1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6C4DDC"/>
    <w:multiLevelType w:val="hybridMultilevel"/>
    <w:tmpl w:val="4718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20516F"/>
    <w:multiLevelType w:val="hybridMultilevel"/>
    <w:tmpl w:val="943AEC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3366E0"/>
    <w:multiLevelType w:val="hybridMultilevel"/>
    <w:tmpl w:val="BF6A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3E2312"/>
    <w:multiLevelType w:val="hybridMultilevel"/>
    <w:tmpl w:val="3332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0F3740"/>
    <w:multiLevelType w:val="hybridMultilevel"/>
    <w:tmpl w:val="B4B28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B34299"/>
    <w:multiLevelType w:val="hybridMultilevel"/>
    <w:tmpl w:val="A87AD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6555C4"/>
    <w:multiLevelType w:val="hybridMultilevel"/>
    <w:tmpl w:val="F6ACC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6634A5"/>
    <w:multiLevelType w:val="hybridMultilevel"/>
    <w:tmpl w:val="A2644F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25"/>
  </w:num>
  <w:num w:numId="5">
    <w:abstractNumId w:val="16"/>
  </w:num>
  <w:num w:numId="6">
    <w:abstractNumId w:val="30"/>
  </w:num>
  <w:num w:numId="7">
    <w:abstractNumId w:val="22"/>
  </w:num>
  <w:num w:numId="8">
    <w:abstractNumId w:val="15"/>
  </w:num>
  <w:num w:numId="9">
    <w:abstractNumId w:val="35"/>
  </w:num>
  <w:num w:numId="10">
    <w:abstractNumId w:val="32"/>
  </w:num>
  <w:num w:numId="11">
    <w:abstractNumId w:val="20"/>
  </w:num>
  <w:num w:numId="12">
    <w:abstractNumId w:val="36"/>
  </w:num>
  <w:num w:numId="13">
    <w:abstractNumId w:val="1"/>
  </w:num>
  <w:num w:numId="14">
    <w:abstractNumId w:val="34"/>
  </w:num>
  <w:num w:numId="15">
    <w:abstractNumId w:val="27"/>
  </w:num>
  <w:num w:numId="16">
    <w:abstractNumId w:val="37"/>
  </w:num>
  <w:num w:numId="17">
    <w:abstractNumId w:val="26"/>
  </w:num>
  <w:num w:numId="18">
    <w:abstractNumId w:val="2"/>
  </w:num>
  <w:num w:numId="19">
    <w:abstractNumId w:val="6"/>
  </w:num>
  <w:num w:numId="20">
    <w:abstractNumId w:val="24"/>
  </w:num>
  <w:num w:numId="21">
    <w:abstractNumId w:val="21"/>
  </w:num>
  <w:num w:numId="22">
    <w:abstractNumId w:val="11"/>
  </w:num>
  <w:num w:numId="23">
    <w:abstractNumId w:val="8"/>
  </w:num>
  <w:num w:numId="24">
    <w:abstractNumId w:val="17"/>
  </w:num>
  <w:num w:numId="25">
    <w:abstractNumId w:val="31"/>
  </w:num>
  <w:num w:numId="26">
    <w:abstractNumId w:val="33"/>
  </w:num>
  <w:num w:numId="27">
    <w:abstractNumId w:val="29"/>
  </w:num>
  <w:num w:numId="28">
    <w:abstractNumId w:val="3"/>
  </w:num>
  <w:num w:numId="29">
    <w:abstractNumId w:val="4"/>
  </w:num>
  <w:num w:numId="30">
    <w:abstractNumId w:val="0"/>
  </w:num>
  <w:num w:numId="31">
    <w:abstractNumId w:val="10"/>
  </w:num>
  <w:num w:numId="32">
    <w:abstractNumId w:val="5"/>
  </w:num>
  <w:num w:numId="33">
    <w:abstractNumId w:val="9"/>
  </w:num>
  <w:num w:numId="34">
    <w:abstractNumId w:val="13"/>
  </w:num>
  <w:num w:numId="35">
    <w:abstractNumId w:val="19"/>
  </w:num>
  <w:num w:numId="36">
    <w:abstractNumId w:val="28"/>
  </w:num>
  <w:num w:numId="37">
    <w:abstractNumId w:val="38"/>
  </w:num>
  <w:num w:numId="38">
    <w:abstractNumId w:val="14"/>
  </w:num>
  <w:num w:numId="39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FD"/>
    <w:rsid w:val="000855C6"/>
    <w:rsid w:val="00094845"/>
    <w:rsid w:val="000962CA"/>
    <w:rsid w:val="000C3B4C"/>
    <w:rsid w:val="000C6D5C"/>
    <w:rsid w:val="000F623E"/>
    <w:rsid w:val="001434F1"/>
    <w:rsid w:val="00151482"/>
    <w:rsid w:val="00154295"/>
    <w:rsid w:val="00162884"/>
    <w:rsid w:val="0018699E"/>
    <w:rsid w:val="00190BE0"/>
    <w:rsid w:val="001A1DD8"/>
    <w:rsid w:val="001B58D3"/>
    <w:rsid w:val="001C769B"/>
    <w:rsid w:val="001D185D"/>
    <w:rsid w:val="00201276"/>
    <w:rsid w:val="00205A38"/>
    <w:rsid w:val="0024290F"/>
    <w:rsid w:val="00277C9A"/>
    <w:rsid w:val="00280A89"/>
    <w:rsid w:val="00280B1C"/>
    <w:rsid w:val="002820C4"/>
    <w:rsid w:val="00283CFA"/>
    <w:rsid w:val="002966E3"/>
    <w:rsid w:val="002C5BFB"/>
    <w:rsid w:val="002D360B"/>
    <w:rsid w:val="003017B3"/>
    <w:rsid w:val="00304868"/>
    <w:rsid w:val="0032087E"/>
    <w:rsid w:val="00327A3B"/>
    <w:rsid w:val="003354E4"/>
    <w:rsid w:val="003411F2"/>
    <w:rsid w:val="00374D98"/>
    <w:rsid w:val="00376B1F"/>
    <w:rsid w:val="003877B4"/>
    <w:rsid w:val="00394833"/>
    <w:rsid w:val="00394906"/>
    <w:rsid w:val="00394DCE"/>
    <w:rsid w:val="003A474A"/>
    <w:rsid w:val="003A6F7F"/>
    <w:rsid w:val="003C3D4B"/>
    <w:rsid w:val="003C570A"/>
    <w:rsid w:val="003C59ED"/>
    <w:rsid w:val="003C6CB3"/>
    <w:rsid w:val="003D7EDB"/>
    <w:rsid w:val="003E1757"/>
    <w:rsid w:val="003E4547"/>
    <w:rsid w:val="003F09B2"/>
    <w:rsid w:val="003F1845"/>
    <w:rsid w:val="004060E6"/>
    <w:rsid w:val="0041547D"/>
    <w:rsid w:val="00432536"/>
    <w:rsid w:val="00432D25"/>
    <w:rsid w:val="00440E8B"/>
    <w:rsid w:val="00450CC5"/>
    <w:rsid w:val="004601DD"/>
    <w:rsid w:val="00493E45"/>
    <w:rsid w:val="004D3FCC"/>
    <w:rsid w:val="004D68F8"/>
    <w:rsid w:val="004F4C4C"/>
    <w:rsid w:val="005039F4"/>
    <w:rsid w:val="005140DC"/>
    <w:rsid w:val="005274AD"/>
    <w:rsid w:val="00535DEA"/>
    <w:rsid w:val="00540522"/>
    <w:rsid w:val="00552D1B"/>
    <w:rsid w:val="00560DDA"/>
    <w:rsid w:val="0057198B"/>
    <w:rsid w:val="00581A9C"/>
    <w:rsid w:val="005879C7"/>
    <w:rsid w:val="00595E29"/>
    <w:rsid w:val="005A39E8"/>
    <w:rsid w:val="005A54DC"/>
    <w:rsid w:val="005B5839"/>
    <w:rsid w:val="005D2C0C"/>
    <w:rsid w:val="005D5101"/>
    <w:rsid w:val="00624534"/>
    <w:rsid w:val="00644D5E"/>
    <w:rsid w:val="00651E90"/>
    <w:rsid w:val="00663EC1"/>
    <w:rsid w:val="00686CC9"/>
    <w:rsid w:val="006A336C"/>
    <w:rsid w:val="006B1F2A"/>
    <w:rsid w:val="006C029D"/>
    <w:rsid w:val="006C2BC8"/>
    <w:rsid w:val="006D0A05"/>
    <w:rsid w:val="006D27A3"/>
    <w:rsid w:val="006F104A"/>
    <w:rsid w:val="006F1928"/>
    <w:rsid w:val="007024E1"/>
    <w:rsid w:val="00717CFF"/>
    <w:rsid w:val="007224EA"/>
    <w:rsid w:val="007248A1"/>
    <w:rsid w:val="00725B55"/>
    <w:rsid w:val="007549AA"/>
    <w:rsid w:val="0075570C"/>
    <w:rsid w:val="00772A78"/>
    <w:rsid w:val="00776768"/>
    <w:rsid w:val="00785259"/>
    <w:rsid w:val="00785A30"/>
    <w:rsid w:val="007A3B9E"/>
    <w:rsid w:val="007B2DDE"/>
    <w:rsid w:val="007E54F0"/>
    <w:rsid w:val="007F0388"/>
    <w:rsid w:val="008065F5"/>
    <w:rsid w:val="008203EF"/>
    <w:rsid w:val="00827504"/>
    <w:rsid w:val="008301ED"/>
    <w:rsid w:val="00830E7F"/>
    <w:rsid w:val="00840D76"/>
    <w:rsid w:val="008613EE"/>
    <w:rsid w:val="00876041"/>
    <w:rsid w:val="00881FC3"/>
    <w:rsid w:val="0089024C"/>
    <w:rsid w:val="008A24E4"/>
    <w:rsid w:val="008B5EFD"/>
    <w:rsid w:val="008C5C0D"/>
    <w:rsid w:val="008C618D"/>
    <w:rsid w:val="008F51AA"/>
    <w:rsid w:val="0090253B"/>
    <w:rsid w:val="0090470F"/>
    <w:rsid w:val="00926494"/>
    <w:rsid w:val="00931C9C"/>
    <w:rsid w:val="00937817"/>
    <w:rsid w:val="00947E25"/>
    <w:rsid w:val="00985BF6"/>
    <w:rsid w:val="00985EBF"/>
    <w:rsid w:val="009863EC"/>
    <w:rsid w:val="00987F58"/>
    <w:rsid w:val="009A73E3"/>
    <w:rsid w:val="009B03EE"/>
    <w:rsid w:val="009B0991"/>
    <w:rsid w:val="009B25A3"/>
    <w:rsid w:val="009F2D1D"/>
    <w:rsid w:val="00A00FF9"/>
    <w:rsid w:val="00A73172"/>
    <w:rsid w:val="00AA7268"/>
    <w:rsid w:val="00AA7399"/>
    <w:rsid w:val="00AB4C19"/>
    <w:rsid w:val="00AB6783"/>
    <w:rsid w:val="00AC29BF"/>
    <w:rsid w:val="00AD170A"/>
    <w:rsid w:val="00AD68F6"/>
    <w:rsid w:val="00AE072B"/>
    <w:rsid w:val="00B178D5"/>
    <w:rsid w:val="00B45790"/>
    <w:rsid w:val="00B52C20"/>
    <w:rsid w:val="00B56039"/>
    <w:rsid w:val="00B810DA"/>
    <w:rsid w:val="00B81343"/>
    <w:rsid w:val="00B81BE3"/>
    <w:rsid w:val="00BE687A"/>
    <w:rsid w:val="00BF25E2"/>
    <w:rsid w:val="00BF32DE"/>
    <w:rsid w:val="00C2716F"/>
    <w:rsid w:val="00C40293"/>
    <w:rsid w:val="00C43DCD"/>
    <w:rsid w:val="00C7202E"/>
    <w:rsid w:val="00CA308E"/>
    <w:rsid w:val="00D0653D"/>
    <w:rsid w:val="00D07927"/>
    <w:rsid w:val="00D31684"/>
    <w:rsid w:val="00D31B08"/>
    <w:rsid w:val="00D4343B"/>
    <w:rsid w:val="00D74C45"/>
    <w:rsid w:val="00D76C0A"/>
    <w:rsid w:val="00D91862"/>
    <w:rsid w:val="00D91DD2"/>
    <w:rsid w:val="00DA3E6F"/>
    <w:rsid w:val="00DB2031"/>
    <w:rsid w:val="00DC2299"/>
    <w:rsid w:val="00DC4598"/>
    <w:rsid w:val="00E053B5"/>
    <w:rsid w:val="00E37532"/>
    <w:rsid w:val="00EA02C0"/>
    <w:rsid w:val="00EB27D8"/>
    <w:rsid w:val="00ED49E2"/>
    <w:rsid w:val="00ED50B3"/>
    <w:rsid w:val="00EF0AC9"/>
    <w:rsid w:val="00F01F85"/>
    <w:rsid w:val="00F158C6"/>
    <w:rsid w:val="00F8175D"/>
    <w:rsid w:val="00F87900"/>
    <w:rsid w:val="00F9523B"/>
    <w:rsid w:val="00FB05F2"/>
    <w:rsid w:val="00FC04D2"/>
    <w:rsid w:val="00FC32B8"/>
    <w:rsid w:val="00FC5160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2A0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FD"/>
  </w:style>
  <w:style w:type="paragraph" w:styleId="Footer">
    <w:name w:val="footer"/>
    <w:basedOn w:val="Normal"/>
    <w:link w:val="FooterChar"/>
    <w:uiPriority w:val="99"/>
    <w:unhideWhenUsed/>
    <w:rsid w:val="008B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FD"/>
  </w:style>
  <w:style w:type="paragraph" w:customStyle="1" w:styleId="Default">
    <w:name w:val="Default"/>
    <w:rsid w:val="008B5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B17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9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D49E2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9E2"/>
    <w:rPr>
      <w:rFonts w:ascii="Calibri" w:hAnsi="Calibri"/>
      <w:szCs w:val="21"/>
    </w:rPr>
  </w:style>
  <w:style w:type="table" w:customStyle="1" w:styleId="LightGrid-Accent61">
    <w:name w:val="Light Grid - Accent 61"/>
    <w:basedOn w:val="TableNormal"/>
    <w:next w:val="LightGrid-Accent6"/>
    <w:uiPriority w:val="62"/>
    <w:rsid w:val="00FC04D2"/>
    <w:pPr>
      <w:spacing w:after="0" w:line="240" w:lineRule="auto"/>
    </w:pPr>
    <w:rPr>
      <w:rFonts w:ascii="Arial" w:hAnsi="Arial"/>
      <w:sz w:val="20"/>
      <w:szCs w:val="20"/>
      <w:lang w:val="en-GB"/>
    </w:rPr>
    <w:tblPr>
      <w:tblStyleRowBandSize w:val="1"/>
      <w:tblStyleColBandSize w:val="1"/>
      <w:tblInd w:w="0" w:type="dxa"/>
      <w:tblBorders>
        <w:top w:val="single" w:sz="8" w:space="0" w:color="002776"/>
        <w:left w:val="single" w:sz="8" w:space="0" w:color="002776"/>
        <w:bottom w:val="single" w:sz="8" w:space="0" w:color="002776"/>
        <w:right w:val="single" w:sz="8" w:space="0" w:color="002776"/>
        <w:insideH w:val="single" w:sz="8" w:space="0" w:color="002776"/>
        <w:insideV w:val="single" w:sz="8" w:space="0" w:color="0027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2776"/>
          <w:left w:val="single" w:sz="8" w:space="0" w:color="002776"/>
          <w:bottom w:val="single" w:sz="18" w:space="0" w:color="002776"/>
          <w:right w:val="single" w:sz="8" w:space="0" w:color="002776"/>
          <w:insideH w:val="nil"/>
          <w:insideV w:val="single" w:sz="8" w:space="0" w:color="00277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nil"/>
          <w:insideV w:val="single" w:sz="8" w:space="0" w:color="00277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</w:tcBorders>
      </w:tcPr>
    </w:tblStylePr>
    <w:tblStylePr w:type="band1Vert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</w:tcBorders>
        <w:shd w:val="clear" w:color="auto" w:fill="9EBDFF"/>
      </w:tcPr>
    </w:tblStylePr>
    <w:tblStylePr w:type="band1Horz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V w:val="single" w:sz="8" w:space="0" w:color="002776"/>
        </w:tcBorders>
        <w:shd w:val="clear" w:color="auto" w:fill="9EBDFF"/>
      </w:tcPr>
    </w:tblStylePr>
    <w:tblStylePr w:type="band2Horz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V w:val="single" w:sz="8" w:space="0" w:color="00277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C04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34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1"/>
    <w:rPr>
      <w:rFonts w:ascii="Lucida Grande" w:eastAsia="Calibri" w:hAnsi="Lucida Grande" w:cs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2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2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7A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7A3"/>
    <w:rPr>
      <w:rFonts w:ascii="Calibri" w:eastAsia="Calibri" w:hAnsi="Calibri" w:cs="Times New Roman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4EA"/>
  </w:style>
  <w:style w:type="table" w:styleId="TableGrid">
    <w:name w:val="Table Grid"/>
    <w:basedOn w:val="TableNormal"/>
    <w:uiPriority w:val="1"/>
    <w:rsid w:val="007224EA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DEA"/>
    <w:pPr>
      <w:spacing w:after="0" w:line="240" w:lineRule="auto"/>
    </w:pPr>
    <w:rPr>
      <w:rFonts w:eastAsiaTheme="minorEastAsia"/>
      <w:color w:val="2E74B5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link w:val="NoSpacingChar"/>
    <w:qFormat/>
    <w:rsid w:val="00535DEA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35DEA"/>
    <w:rPr>
      <w:rFonts w:ascii="PMingLiU" w:eastAsiaTheme="minorEastAsia" w:hAnsi="PMingLiU"/>
    </w:rPr>
  </w:style>
  <w:style w:type="character" w:customStyle="1" w:styleId="IntenseReference1">
    <w:name w:val="Intense Reference1"/>
    <w:uiPriority w:val="32"/>
    <w:qFormat/>
    <w:rsid w:val="00947E25"/>
    <w:rPr>
      <w:b/>
      <w:bCs/>
      <w:smallCaps/>
      <w:spacing w:val="5"/>
      <w:sz w:val="22"/>
      <w:szCs w:val="2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EFD"/>
  </w:style>
  <w:style w:type="paragraph" w:styleId="Footer">
    <w:name w:val="footer"/>
    <w:basedOn w:val="Normal"/>
    <w:link w:val="FooterChar"/>
    <w:uiPriority w:val="99"/>
    <w:unhideWhenUsed/>
    <w:rsid w:val="008B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EFD"/>
  </w:style>
  <w:style w:type="paragraph" w:customStyle="1" w:styleId="Default">
    <w:name w:val="Default"/>
    <w:rsid w:val="008B5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B17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9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D49E2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9E2"/>
    <w:rPr>
      <w:rFonts w:ascii="Calibri" w:hAnsi="Calibri"/>
      <w:szCs w:val="21"/>
    </w:rPr>
  </w:style>
  <w:style w:type="table" w:customStyle="1" w:styleId="LightGrid-Accent61">
    <w:name w:val="Light Grid - Accent 61"/>
    <w:basedOn w:val="TableNormal"/>
    <w:next w:val="LightGrid-Accent6"/>
    <w:uiPriority w:val="62"/>
    <w:rsid w:val="00FC04D2"/>
    <w:pPr>
      <w:spacing w:after="0" w:line="240" w:lineRule="auto"/>
    </w:pPr>
    <w:rPr>
      <w:rFonts w:ascii="Arial" w:hAnsi="Arial"/>
      <w:sz w:val="20"/>
      <w:szCs w:val="20"/>
      <w:lang w:val="en-GB"/>
    </w:rPr>
    <w:tblPr>
      <w:tblStyleRowBandSize w:val="1"/>
      <w:tblStyleColBandSize w:val="1"/>
      <w:tblInd w:w="0" w:type="dxa"/>
      <w:tblBorders>
        <w:top w:val="single" w:sz="8" w:space="0" w:color="002776"/>
        <w:left w:val="single" w:sz="8" w:space="0" w:color="002776"/>
        <w:bottom w:val="single" w:sz="8" w:space="0" w:color="002776"/>
        <w:right w:val="single" w:sz="8" w:space="0" w:color="002776"/>
        <w:insideH w:val="single" w:sz="8" w:space="0" w:color="002776"/>
        <w:insideV w:val="single" w:sz="8" w:space="0" w:color="00277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2776"/>
          <w:left w:val="single" w:sz="8" w:space="0" w:color="002776"/>
          <w:bottom w:val="single" w:sz="18" w:space="0" w:color="002776"/>
          <w:right w:val="single" w:sz="8" w:space="0" w:color="002776"/>
          <w:insideH w:val="nil"/>
          <w:insideV w:val="single" w:sz="8" w:space="0" w:color="00277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nil"/>
          <w:insideV w:val="single" w:sz="8" w:space="0" w:color="00277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</w:tcBorders>
      </w:tcPr>
    </w:tblStylePr>
    <w:tblStylePr w:type="band1Vert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</w:tcBorders>
        <w:shd w:val="clear" w:color="auto" w:fill="9EBDFF"/>
      </w:tcPr>
    </w:tblStylePr>
    <w:tblStylePr w:type="band1Horz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V w:val="single" w:sz="8" w:space="0" w:color="002776"/>
        </w:tcBorders>
        <w:shd w:val="clear" w:color="auto" w:fill="9EBDFF"/>
      </w:tcPr>
    </w:tblStylePr>
    <w:tblStylePr w:type="band2Horz">
      <w:tblPr/>
      <w:tcPr>
        <w:tc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V w:val="single" w:sz="8" w:space="0" w:color="002776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C04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34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1"/>
    <w:rPr>
      <w:rFonts w:ascii="Lucida Grande" w:eastAsia="Calibri" w:hAnsi="Lucida Grande" w:cs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2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D2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7A3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7A3"/>
    <w:rPr>
      <w:rFonts w:ascii="Calibri" w:eastAsia="Calibri" w:hAnsi="Calibri" w:cs="Times New Roman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4EA"/>
  </w:style>
  <w:style w:type="table" w:styleId="TableGrid">
    <w:name w:val="Table Grid"/>
    <w:basedOn w:val="TableNormal"/>
    <w:uiPriority w:val="1"/>
    <w:rsid w:val="007224EA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DEA"/>
    <w:pPr>
      <w:spacing w:after="0" w:line="240" w:lineRule="auto"/>
    </w:pPr>
    <w:rPr>
      <w:rFonts w:eastAsiaTheme="minorEastAsia"/>
      <w:color w:val="2E74B5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link w:val="NoSpacingChar"/>
    <w:qFormat/>
    <w:rsid w:val="00535DEA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35DEA"/>
    <w:rPr>
      <w:rFonts w:ascii="PMingLiU" w:eastAsiaTheme="minorEastAsia" w:hAnsi="PMingLiU"/>
    </w:rPr>
  </w:style>
  <w:style w:type="character" w:customStyle="1" w:styleId="IntenseReference1">
    <w:name w:val="Intense Reference1"/>
    <w:uiPriority w:val="32"/>
    <w:qFormat/>
    <w:rsid w:val="00947E25"/>
    <w:rPr>
      <w:b/>
      <w:bCs/>
      <w:smallCaps/>
      <w:spacing w:val="5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BA3A07-DDAE-8949-BCB5-88D39D4D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1122</Words>
  <Characters>6396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Minks, James</dc:creator>
  <cp:keywords/>
  <dc:description/>
  <cp:lastModifiedBy>Vicky Minks</cp:lastModifiedBy>
  <cp:revision>7</cp:revision>
  <cp:lastPrinted>2021-02-03T16:17:00Z</cp:lastPrinted>
  <dcterms:created xsi:type="dcterms:W3CDTF">2021-03-22T13:20:00Z</dcterms:created>
  <dcterms:modified xsi:type="dcterms:W3CDTF">2021-03-25T15:28:00Z</dcterms:modified>
  <cp:category/>
</cp:coreProperties>
</file>