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05221" w14:textId="4C665AEB" w:rsidR="00724CB7" w:rsidRPr="00F077F8" w:rsidRDefault="00724CB7" w:rsidP="00724CB7">
      <w:pPr>
        <w:pStyle w:val="Beschriftung"/>
        <w:rPr>
          <w:rFonts w:ascii="Times New Roman" w:hAnsi="Times New Roman" w:cs="Times New Roman"/>
          <w:sz w:val="24"/>
          <w:szCs w:val="24"/>
        </w:rPr>
      </w:pPr>
      <w:bookmarkStart w:id="0" w:name="_Ref30495118"/>
      <w:bookmarkStart w:id="1" w:name="_Toc29221888"/>
      <w:r w:rsidRPr="00F077F8">
        <w:rPr>
          <w:rFonts w:ascii="Times New Roman" w:hAnsi="Times New Roman" w:cs="Times New Roman"/>
          <w:b/>
          <w:bCs/>
          <w:i w:val="0"/>
          <w:iCs w:val="0"/>
          <w:sz w:val="24"/>
          <w:szCs w:val="24"/>
        </w:rPr>
        <w:t>Table</w:t>
      </w:r>
      <w:bookmarkEnd w:id="0"/>
      <w:r w:rsidRPr="00F077F8">
        <w:rPr>
          <w:rFonts w:ascii="Times New Roman" w:hAnsi="Times New Roman" w:cs="Times New Roman"/>
          <w:b/>
          <w:bCs/>
          <w:i w:val="0"/>
          <w:iCs w:val="0"/>
          <w:sz w:val="24"/>
          <w:szCs w:val="24"/>
        </w:rPr>
        <w:t xml:space="preserve"> 1</w:t>
      </w:r>
      <w:r w:rsidRPr="00F077F8">
        <w:rPr>
          <w:rFonts w:ascii="Times New Roman" w:hAnsi="Times New Roman" w:cs="Times New Roman"/>
          <w:sz w:val="24"/>
          <w:szCs w:val="24"/>
        </w:rPr>
        <w:t>.</w:t>
      </w:r>
      <w:r w:rsidRPr="00F077F8">
        <w:rPr>
          <w:rFonts w:ascii="Times New Roman" w:hAnsi="Times New Roman" w:cs="Times New Roman"/>
          <w:color w:val="FFFFFF" w:themeColor="background1"/>
          <w:sz w:val="24"/>
          <w:szCs w:val="24"/>
        </w:rPr>
        <w:br/>
      </w:r>
      <w:r w:rsidRPr="00F077F8">
        <w:rPr>
          <w:rFonts w:ascii="Times New Roman" w:hAnsi="Times New Roman" w:cs="Times New Roman"/>
          <w:sz w:val="24"/>
          <w:szCs w:val="24"/>
        </w:rPr>
        <w:t>Overview of The Study</w:t>
      </w:r>
      <w:r w:rsidR="00FA6988" w:rsidRPr="00F077F8">
        <w:rPr>
          <w:rFonts w:ascii="Times New Roman" w:hAnsi="Times New Roman" w:cs="Times New Roman"/>
          <w:sz w:val="24"/>
          <w:szCs w:val="24"/>
        </w:rPr>
        <w:t xml:space="preserve"> and Sample</w:t>
      </w:r>
      <w:r w:rsidRPr="00F077F8">
        <w:rPr>
          <w:rFonts w:ascii="Times New Roman" w:hAnsi="Times New Roman" w:cs="Times New Roman"/>
          <w:sz w:val="24"/>
          <w:szCs w:val="24"/>
        </w:rPr>
        <w:t xml:space="preserve"> Characteristics</w:t>
      </w:r>
      <w:bookmarkEnd w:id="1"/>
    </w:p>
    <w:tbl>
      <w:tblPr>
        <w:tblStyle w:val="APAReport"/>
        <w:tblW w:w="0" w:type="auto"/>
        <w:tblCellMar>
          <w:top w:w="72" w:type="dxa"/>
          <w:left w:w="72" w:type="dxa"/>
          <w:bottom w:w="72" w:type="dxa"/>
          <w:right w:w="72" w:type="dxa"/>
        </w:tblCellMar>
        <w:tblLook w:val="04A0" w:firstRow="1" w:lastRow="0" w:firstColumn="1" w:lastColumn="0" w:noHBand="0" w:noVBand="1"/>
      </w:tblPr>
      <w:tblGrid>
        <w:gridCol w:w="2434"/>
        <w:gridCol w:w="2099"/>
        <w:gridCol w:w="975"/>
        <w:gridCol w:w="838"/>
        <w:gridCol w:w="1753"/>
        <w:gridCol w:w="2167"/>
        <w:gridCol w:w="1984"/>
        <w:gridCol w:w="2037"/>
      </w:tblGrid>
      <w:tr w:rsidR="00F559FE" w:rsidRPr="00F077F8" w14:paraId="7B452A9D" w14:textId="4E71A070" w:rsidTr="00B3001E">
        <w:trPr>
          <w:cnfStyle w:val="100000000000" w:firstRow="1" w:lastRow="0" w:firstColumn="0" w:lastColumn="0" w:oddVBand="0" w:evenVBand="0" w:oddHBand="0" w:evenHBand="0" w:firstRowFirstColumn="0" w:firstRowLastColumn="0" w:lastRowFirstColumn="0" w:lastRowLastColumn="0"/>
        </w:trPr>
        <w:tc>
          <w:tcPr>
            <w:tcW w:w="2434" w:type="dxa"/>
            <w:vAlign w:val="center"/>
          </w:tcPr>
          <w:p w14:paraId="6DDBB3CC" w14:textId="358AED9D"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Authors</w:t>
            </w:r>
          </w:p>
        </w:tc>
        <w:tc>
          <w:tcPr>
            <w:tcW w:w="2099" w:type="dxa"/>
            <w:vAlign w:val="center"/>
          </w:tcPr>
          <w:p w14:paraId="6BA3D5D4" w14:textId="77777777"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N</w:t>
            </w:r>
          </w:p>
          <w:p w14:paraId="72265B3E" w14:textId="714D4A88"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(TG/</w:t>
            </w:r>
            <w:r w:rsidR="00E3376B" w:rsidRPr="00F077F8">
              <w:rPr>
                <w:rFonts w:ascii="Times New Roman" w:hAnsi="Times New Roman" w:cs="Times New Roman"/>
                <w:b/>
              </w:rPr>
              <w:t xml:space="preserve"> </w:t>
            </w:r>
            <w:r w:rsidRPr="00F077F8">
              <w:rPr>
                <w:rFonts w:ascii="Times New Roman" w:hAnsi="Times New Roman" w:cs="Times New Roman"/>
                <w:b/>
              </w:rPr>
              <w:t>CG)</w:t>
            </w:r>
          </w:p>
        </w:tc>
        <w:tc>
          <w:tcPr>
            <w:tcW w:w="975" w:type="dxa"/>
            <w:vAlign w:val="center"/>
          </w:tcPr>
          <w:p w14:paraId="266AB25D" w14:textId="550EFB18"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Mean Age</w:t>
            </w:r>
          </w:p>
        </w:tc>
        <w:tc>
          <w:tcPr>
            <w:tcW w:w="838" w:type="dxa"/>
            <w:vAlign w:val="center"/>
          </w:tcPr>
          <w:p w14:paraId="60895D34" w14:textId="7BA5E5B8"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f%</w:t>
            </w:r>
          </w:p>
        </w:tc>
        <w:tc>
          <w:tcPr>
            <w:tcW w:w="1753" w:type="dxa"/>
            <w:vAlign w:val="center"/>
          </w:tcPr>
          <w:p w14:paraId="03F214F3" w14:textId="7BC5953B"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Country</w:t>
            </w:r>
          </w:p>
        </w:tc>
        <w:tc>
          <w:tcPr>
            <w:tcW w:w="2167" w:type="dxa"/>
            <w:vAlign w:val="center"/>
          </w:tcPr>
          <w:p w14:paraId="17CB3D8B" w14:textId="77777777"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Included Outcomes</w:t>
            </w:r>
          </w:p>
          <w:p w14:paraId="208D8409" w14:textId="3F9DE83F" w:rsidR="00822C55" w:rsidRPr="00F077F8" w:rsidRDefault="00822C55" w:rsidP="00B3001E">
            <w:pPr>
              <w:jc w:val="center"/>
              <w:rPr>
                <w:rFonts w:ascii="Times New Roman" w:hAnsi="Times New Roman" w:cs="Times New Roman"/>
                <w:b/>
              </w:rPr>
            </w:pPr>
            <w:r w:rsidRPr="00F077F8">
              <w:rPr>
                <w:rFonts w:ascii="Times New Roman" w:hAnsi="Times New Roman" w:cs="Times New Roman"/>
                <w:b/>
              </w:rPr>
              <w:t>(</w:t>
            </w:r>
            <w:r w:rsidRPr="00EE538F">
              <w:rPr>
                <w:rFonts w:ascii="Times New Roman" w:hAnsi="Times New Roman" w:cs="Times New Roman"/>
                <w:sz w:val="22"/>
                <w:szCs w:val="22"/>
              </w:rPr>
              <w:t>suicidal acting</w:t>
            </w:r>
            <w:r w:rsidR="00F1172C" w:rsidRPr="00EE538F">
              <w:rPr>
                <w:rFonts w:ascii="Times New Roman" w:hAnsi="Times New Roman" w:cs="Times New Roman"/>
                <w:sz w:val="22"/>
                <w:szCs w:val="22"/>
              </w:rPr>
              <w:t>=</w:t>
            </w:r>
            <w:r w:rsidRPr="00EE538F">
              <w:rPr>
                <w:rFonts w:ascii="Times New Roman" w:hAnsi="Times New Roman" w:cs="Times New Roman"/>
                <w:sz w:val="22"/>
                <w:szCs w:val="22"/>
              </w:rPr>
              <w:t>SA or suicidal thinking</w:t>
            </w:r>
            <w:r w:rsidR="00F1172C" w:rsidRPr="00EE538F">
              <w:rPr>
                <w:rFonts w:ascii="Times New Roman" w:hAnsi="Times New Roman" w:cs="Times New Roman"/>
                <w:sz w:val="22"/>
                <w:szCs w:val="22"/>
              </w:rPr>
              <w:t>=</w:t>
            </w:r>
            <w:r w:rsidR="00435E28" w:rsidRPr="00EE538F">
              <w:rPr>
                <w:rFonts w:ascii="Times New Roman" w:hAnsi="Times New Roman" w:cs="Times New Roman"/>
                <w:sz w:val="22"/>
                <w:szCs w:val="22"/>
              </w:rPr>
              <w:t xml:space="preserve"> </w:t>
            </w:r>
            <w:r w:rsidRPr="00EE538F">
              <w:rPr>
                <w:rFonts w:ascii="Times New Roman" w:hAnsi="Times New Roman" w:cs="Times New Roman"/>
                <w:sz w:val="22"/>
                <w:szCs w:val="22"/>
              </w:rPr>
              <w:t>ST</w:t>
            </w:r>
            <w:r w:rsidR="00FD601E" w:rsidRPr="00EE538F">
              <w:rPr>
                <w:rFonts w:ascii="Times New Roman" w:hAnsi="Times New Roman" w:cs="Times New Roman"/>
                <w:b/>
                <w:bCs/>
                <w:sz w:val="22"/>
                <w:szCs w:val="22"/>
              </w:rPr>
              <w:t>)</w:t>
            </w:r>
          </w:p>
        </w:tc>
        <w:tc>
          <w:tcPr>
            <w:tcW w:w="1984" w:type="dxa"/>
            <w:vAlign w:val="center"/>
          </w:tcPr>
          <w:p w14:paraId="700F0889" w14:textId="308D7E65"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Follow up</w:t>
            </w:r>
          </w:p>
        </w:tc>
        <w:tc>
          <w:tcPr>
            <w:tcW w:w="2037" w:type="dxa"/>
            <w:vAlign w:val="center"/>
          </w:tcPr>
          <w:p w14:paraId="7824D09C" w14:textId="46AC2433" w:rsidR="001312C5" w:rsidRPr="00F077F8" w:rsidRDefault="001312C5" w:rsidP="00B3001E">
            <w:pPr>
              <w:jc w:val="center"/>
              <w:rPr>
                <w:rFonts w:ascii="Times New Roman" w:hAnsi="Times New Roman" w:cs="Times New Roman"/>
                <w:b/>
              </w:rPr>
            </w:pPr>
            <w:r w:rsidRPr="00F077F8">
              <w:rPr>
                <w:rFonts w:ascii="Times New Roman" w:hAnsi="Times New Roman" w:cs="Times New Roman"/>
                <w:b/>
              </w:rPr>
              <w:t>Intervention Type</w:t>
            </w:r>
          </w:p>
        </w:tc>
      </w:tr>
      <w:tr w:rsidR="00F559FE" w:rsidRPr="00F077F8" w14:paraId="2ECD9AFA" w14:textId="77777777" w:rsidTr="00B3001E">
        <w:tc>
          <w:tcPr>
            <w:tcW w:w="2434" w:type="dxa"/>
            <w:vAlign w:val="center"/>
          </w:tcPr>
          <w:p w14:paraId="13B9B507" w14:textId="78691794" w:rsidR="004939AF" w:rsidRPr="00F077F8" w:rsidRDefault="004939AF" w:rsidP="00B3001E">
            <w:pPr>
              <w:jc w:val="center"/>
              <w:rPr>
                <w:rFonts w:ascii="Times New Roman" w:hAnsi="Times New Roman" w:cs="Times New Roman"/>
                <w:bCs/>
              </w:rPr>
            </w:pPr>
            <w:r w:rsidRPr="00F077F8">
              <w:rPr>
                <w:rFonts w:ascii="Times New Roman" w:hAnsi="Times New Roman" w:cs="Times New Roman"/>
                <w:bCs/>
              </w:rPr>
              <w:t>Amadeo et al. (2015)</w:t>
            </w:r>
          </w:p>
        </w:tc>
        <w:tc>
          <w:tcPr>
            <w:tcW w:w="2099" w:type="dxa"/>
            <w:vAlign w:val="center"/>
          </w:tcPr>
          <w:p w14:paraId="468EEA0E" w14:textId="0DB6F907" w:rsidR="004939AF" w:rsidRPr="00F077F8" w:rsidRDefault="0090567C" w:rsidP="00B3001E">
            <w:pPr>
              <w:jc w:val="center"/>
              <w:rPr>
                <w:rFonts w:ascii="Times New Roman" w:hAnsi="Times New Roman" w:cs="Times New Roman"/>
                <w:bCs/>
              </w:rPr>
            </w:pPr>
            <w:r w:rsidRPr="00F077F8">
              <w:rPr>
                <w:rFonts w:ascii="Times New Roman" w:hAnsi="Times New Roman" w:cs="Times New Roman"/>
                <w:bCs/>
              </w:rPr>
              <w:t>19</w:t>
            </w:r>
            <w:r w:rsidR="004939AF" w:rsidRPr="00F077F8">
              <w:rPr>
                <w:rFonts w:ascii="Times New Roman" w:hAnsi="Times New Roman" w:cs="Times New Roman"/>
                <w:bCs/>
              </w:rPr>
              <w:t>0</w:t>
            </w:r>
          </w:p>
          <w:p w14:paraId="566282D1" w14:textId="4BF517CA" w:rsidR="00B736FC" w:rsidRPr="00F077F8" w:rsidRDefault="00B736FC" w:rsidP="00B3001E">
            <w:pPr>
              <w:jc w:val="center"/>
              <w:rPr>
                <w:rFonts w:ascii="Times New Roman" w:hAnsi="Times New Roman" w:cs="Times New Roman"/>
                <w:bCs/>
              </w:rPr>
            </w:pPr>
            <w:r w:rsidRPr="00F077F8">
              <w:rPr>
                <w:rFonts w:ascii="Times New Roman" w:hAnsi="Times New Roman" w:cs="Times New Roman"/>
                <w:bCs/>
              </w:rPr>
              <w:t>(100/</w:t>
            </w:r>
            <w:r w:rsidR="0090567C" w:rsidRPr="00F077F8">
              <w:rPr>
                <w:rFonts w:ascii="Times New Roman" w:hAnsi="Times New Roman" w:cs="Times New Roman"/>
                <w:bCs/>
              </w:rPr>
              <w:t>9</w:t>
            </w:r>
            <w:r w:rsidRPr="00F077F8">
              <w:rPr>
                <w:rFonts w:ascii="Times New Roman" w:hAnsi="Times New Roman" w:cs="Times New Roman"/>
                <w:bCs/>
              </w:rPr>
              <w:t>0)</w:t>
            </w:r>
          </w:p>
        </w:tc>
        <w:tc>
          <w:tcPr>
            <w:tcW w:w="975" w:type="dxa"/>
            <w:vAlign w:val="center"/>
          </w:tcPr>
          <w:p w14:paraId="1C416B63" w14:textId="793CF404" w:rsidR="004939AF" w:rsidRPr="00F077F8" w:rsidRDefault="004939AF" w:rsidP="00B3001E">
            <w:pPr>
              <w:jc w:val="center"/>
              <w:rPr>
                <w:rFonts w:ascii="Times New Roman" w:hAnsi="Times New Roman" w:cs="Times New Roman"/>
                <w:bCs/>
              </w:rPr>
            </w:pPr>
            <w:r w:rsidRPr="00F077F8">
              <w:rPr>
                <w:rFonts w:ascii="Times New Roman" w:hAnsi="Times New Roman" w:cs="Times New Roman"/>
                <w:bCs/>
              </w:rPr>
              <w:t>32</w:t>
            </w:r>
          </w:p>
        </w:tc>
        <w:tc>
          <w:tcPr>
            <w:tcW w:w="838" w:type="dxa"/>
            <w:vAlign w:val="center"/>
          </w:tcPr>
          <w:p w14:paraId="14C1782E" w14:textId="312DE362" w:rsidR="004939AF" w:rsidRPr="00F077F8" w:rsidRDefault="004939AF" w:rsidP="00B3001E">
            <w:pPr>
              <w:jc w:val="center"/>
              <w:rPr>
                <w:rFonts w:ascii="Times New Roman" w:hAnsi="Times New Roman" w:cs="Times New Roman"/>
                <w:bCs/>
              </w:rPr>
            </w:pPr>
            <w:r w:rsidRPr="00F077F8">
              <w:rPr>
                <w:rFonts w:ascii="Times New Roman" w:hAnsi="Times New Roman" w:cs="Times New Roman"/>
                <w:bCs/>
              </w:rPr>
              <w:t>64</w:t>
            </w:r>
          </w:p>
        </w:tc>
        <w:tc>
          <w:tcPr>
            <w:tcW w:w="1753" w:type="dxa"/>
            <w:vAlign w:val="center"/>
          </w:tcPr>
          <w:p w14:paraId="5D2C2D90" w14:textId="2ADFAA16" w:rsidR="004939AF" w:rsidRPr="00F077F8" w:rsidRDefault="004939AF" w:rsidP="00B3001E">
            <w:pPr>
              <w:jc w:val="center"/>
              <w:rPr>
                <w:rFonts w:ascii="Times New Roman" w:hAnsi="Times New Roman" w:cs="Times New Roman"/>
                <w:b/>
              </w:rPr>
            </w:pPr>
            <w:r w:rsidRPr="00F077F8">
              <w:rPr>
                <w:rFonts w:ascii="Times New Roman" w:hAnsi="Times New Roman" w:cs="Times New Roman"/>
              </w:rPr>
              <w:t>French Polynesia</w:t>
            </w:r>
          </w:p>
        </w:tc>
        <w:tc>
          <w:tcPr>
            <w:tcW w:w="2167" w:type="dxa"/>
            <w:vAlign w:val="center"/>
          </w:tcPr>
          <w:p w14:paraId="02DCD7A4" w14:textId="1C360195" w:rsidR="004939AF" w:rsidRPr="00F077F8" w:rsidRDefault="004939AF" w:rsidP="00B3001E">
            <w:pPr>
              <w:jc w:val="center"/>
              <w:rPr>
                <w:rFonts w:ascii="Times New Roman" w:hAnsi="Times New Roman" w:cs="Times New Roman"/>
                <w:b/>
              </w:rPr>
            </w:pPr>
            <w:r w:rsidRPr="00F077F8">
              <w:rPr>
                <w:rFonts w:ascii="Times New Roman" w:hAnsi="Times New Roman" w:cs="Times New Roman"/>
              </w:rPr>
              <w:t>suicide attempts</w:t>
            </w:r>
            <w:r w:rsidR="00FD601E" w:rsidRPr="00F077F8">
              <w:rPr>
                <w:rFonts w:ascii="Times New Roman" w:hAnsi="Times New Roman" w:cs="Times New Roman"/>
              </w:rPr>
              <w:t xml:space="preserve">, </w:t>
            </w:r>
            <w:r w:rsidRPr="00F077F8">
              <w:rPr>
                <w:rFonts w:ascii="Times New Roman" w:hAnsi="Times New Roman" w:cs="Times New Roman"/>
              </w:rPr>
              <w:t>completed suicides (</w:t>
            </w:r>
            <w:r w:rsidR="008B4020" w:rsidRPr="00F077F8">
              <w:rPr>
                <w:rFonts w:ascii="Times New Roman" w:hAnsi="Times New Roman" w:cs="Times New Roman"/>
              </w:rPr>
              <w:t>SA</w:t>
            </w:r>
            <w:r w:rsidRPr="00F077F8">
              <w:rPr>
                <w:rFonts w:ascii="Times New Roman" w:hAnsi="Times New Roman" w:cs="Times New Roman"/>
              </w:rPr>
              <w:t>)</w:t>
            </w:r>
          </w:p>
        </w:tc>
        <w:tc>
          <w:tcPr>
            <w:tcW w:w="1984" w:type="dxa"/>
            <w:vAlign w:val="center"/>
          </w:tcPr>
          <w:p w14:paraId="6D495863" w14:textId="1235499B" w:rsidR="004939AF" w:rsidRPr="00F077F8" w:rsidRDefault="004939AF" w:rsidP="00B3001E">
            <w:pPr>
              <w:jc w:val="center"/>
              <w:rPr>
                <w:rFonts w:ascii="Times New Roman" w:hAnsi="Times New Roman" w:cs="Times New Roman"/>
                <w:b/>
              </w:rPr>
            </w:pPr>
            <w:r w:rsidRPr="00F077F8">
              <w:rPr>
                <w:rFonts w:ascii="Times New Roman" w:hAnsi="Times New Roman" w:cs="Times New Roman"/>
              </w:rPr>
              <w:t>N</w:t>
            </w:r>
            <w:r w:rsidR="00464A67">
              <w:rPr>
                <w:rFonts w:ascii="Times New Roman" w:hAnsi="Times New Roman" w:cs="Times New Roman"/>
              </w:rPr>
              <w:t>A</w:t>
            </w:r>
          </w:p>
        </w:tc>
        <w:tc>
          <w:tcPr>
            <w:tcW w:w="2037" w:type="dxa"/>
            <w:vAlign w:val="center"/>
          </w:tcPr>
          <w:p w14:paraId="31D0B572" w14:textId="40623CB1" w:rsidR="004939AF" w:rsidRPr="00F077F8" w:rsidRDefault="00461746" w:rsidP="00B3001E">
            <w:pPr>
              <w:jc w:val="center"/>
              <w:rPr>
                <w:rFonts w:ascii="Times New Roman" w:hAnsi="Times New Roman" w:cs="Times New Roman"/>
                <w:bCs/>
              </w:rPr>
            </w:pPr>
            <w:r w:rsidRPr="00F077F8">
              <w:rPr>
                <w:rFonts w:ascii="Times New Roman" w:hAnsi="Times New Roman" w:cs="Times New Roman"/>
                <w:bCs/>
              </w:rPr>
              <w:t>1 hr info session, 9 follow up contacts via phone</w:t>
            </w:r>
          </w:p>
        </w:tc>
      </w:tr>
      <w:tr w:rsidR="00F559FE" w:rsidRPr="00F077F8" w14:paraId="5DC5E42A" w14:textId="77777777" w:rsidTr="00B3001E">
        <w:tc>
          <w:tcPr>
            <w:tcW w:w="2434" w:type="dxa"/>
            <w:vAlign w:val="center"/>
          </w:tcPr>
          <w:p w14:paraId="23DC3E26" w14:textId="607BE1C5" w:rsidR="00720A0E" w:rsidRPr="00F077F8" w:rsidRDefault="00720A0E" w:rsidP="00B3001E">
            <w:pPr>
              <w:jc w:val="center"/>
              <w:rPr>
                <w:rFonts w:ascii="Times New Roman" w:hAnsi="Times New Roman" w:cs="Times New Roman"/>
                <w:bCs/>
              </w:rPr>
            </w:pPr>
            <w:r w:rsidRPr="00F077F8">
              <w:rPr>
                <w:rFonts w:ascii="Times New Roman" w:hAnsi="Times New Roman" w:cs="Times New Roman"/>
                <w:bCs/>
              </w:rPr>
              <w:t>Batterham (2018)</w:t>
            </w:r>
          </w:p>
        </w:tc>
        <w:tc>
          <w:tcPr>
            <w:tcW w:w="2099" w:type="dxa"/>
            <w:vAlign w:val="center"/>
          </w:tcPr>
          <w:p w14:paraId="1AD37C0C" w14:textId="77777777" w:rsidR="00720A0E" w:rsidRPr="00F077F8" w:rsidRDefault="00BD004F" w:rsidP="00B3001E">
            <w:pPr>
              <w:jc w:val="center"/>
              <w:rPr>
                <w:rFonts w:ascii="Times New Roman" w:hAnsi="Times New Roman" w:cs="Times New Roman"/>
                <w:bCs/>
              </w:rPr>
            </w:pPr>
            <w:r w:rsidRPr="00F077F8">
              <w:rPr>
                <w:rFonts w:ascii="Times New Roman" w:hAnsi="Times New Roman" w:cs="Times New Roman"/>
                <w:bCs/>
              </w:rPr>
              <w:t>194</w:t>
            </w:r>
          </w:p>
          <w:p w14:paraId="5348FDF0" w14:textId="5266B9DB" w:rsidR="00BD004F" w:rsidRPr="00F077F8" w:rsidRDefault="00BD004F" w:rsidP="00B3001E">
            <w:pPr>
              <w:jc w:val="center"/>
              <w:rPr>
                <w:rFonts w:ascii="Times New Roman" w:hAnsi="Times New Roman" w:cs="Times New Roman"/>
                <w:bCs/>
              </w:rPr>
            </w:pPr>
            <w:r w:rsidRPr="00F077F8">
              <w:rPr>
                <w:rFonts w:ascii="Times New Roman" w:hAnsi="Times New Roman" w:cs="Times New Roman"/>
                <w:bCs/>
              </w:rPr>
              <w:t>(118/76)</w:t>
            </w:r>
          </w:p>
        </w:tc>
        <w:tc>
          <w:tcPr>
            <w:tcW w:w="975" w:type="dxa"/>
            <w:vAlign w:val="center"/>
          </w:tcPr>
          <w:p w14:paraId="3242BAA1" w14:textId="693DDE5B" w:rsidR="00720A0E" w:rsidRPr="00F077F8" w:rsidRDefault="00BD004F" w:rsidP="00B3001E">
            <w:pPr>
              <w:jc w:val="center"/>
              <w:rPr>
                <w:rFonts w:ascii="Times New Roman" w:hAnsi="Times New Roman" w:cs="Times New Roman"/>
                <w:bCs/>
              </w:rPr>
            </w:pPr>
            <w:r w:rsidRPr="00F077F8">
              <w:rPr>
                <w:rFonts w:ascii="Times New Roman" w:hAnsi="Times New Roman" w:cs="Times New Roman"/>
                <w:bCs/>
              </w:rPr>
              <w:t>NA</w:t>
            </w:r>
          </w:p>
        </w:tc>
        <w:tc>
          <w:tcPr>
            <w:tcW w:w="838" w:type="dxa"/>
            <w:vAlign w:val="center"/>
          </w:tcPr>
          <w:p w14:paraId="44FE6F2E" w14:textId="561A4625" w:rsidR="00720A0E" w:rsidRPr="00F077F8" w:rsidRDefault="00BD004F" w:rsidP="00B3001E">
            <w:pPr>
              <w:jc w:val="center"/>
              <w:rPr>
                <w:rFonts w:ascii="Times New Roman" w:hAnsi="Times New Roman" w:cs="Times New Roman"/>
                <w:bCs/>
              </w:rPr>
            </w:pPr>
            <w:r w:rsidRPr="00F077F8">
              <w:rPr>
                <w:rFonts w:ascii="Times New Roman" w:hAnsi="Times New Roman" w:cs="Times New Roman"/>
                <w:bCs/>
              </w:rPr>
              <w:t>86</w:t>
            </w:r>
          </w:p>
        </w:tc>
        <w:tc>
          <w:tcPr>
            <w:tcW w:w="1753" w:type="dxa"/>
            <w:vAlign w:val="center"/>
          </w:tcPr>
          <w:p w14:paraId="6FFC167E" w14:textId="2DAEBF06" w:rsidR="00720A0E" w:rsidRPr="00F077F8" w:rsidRDefault="00BD004F" w:rsidP="00B3001E">
            <w:pPr>
              <w:jc w:val="center"/>
              <w:rPr>
                <w:rFonts w:ascii="Times New Roman" w:hAnsi="Times New Roman" w:cs="Times New Roman"/>
              </w:rPr>
            </w:pPr>
            <w:r w:rsidRPr="00F077F8">
              <w:rPr>
                <w:rFonts w:ascii="Times New Roman" w:hAnsi="Times New Roman" w:cs="Times New Roman"/>
              </w:rPr>
              <w:t>Australia</w:t>
            </w:r>
          </w:p>
        </w:tc>
        <w:tc>
          <w:tcPr>
            <w:tcW w:w="2167" w:type="dxa"/>
            <w:vAlign w:val="center"/>
          </w:tcPr>
          <w:p w14:paraId="34F7D75C" w14:textId="42A0B0CB" w:rsidR="00720A0E" w:rsidRPr="00F077F8" w:rsidRDefault="006D3FA4" w:rsidP="00B3001E">
            <w:pPr>
              <w:jc w:val="center"/>
              <w:rPr>
                <w:rFonts w:ascii="Times New Roman" w:hAnsi="Times New Roman" w:cs="Times New Roman"/>
              </w:rPr>
            </w:pPr>
            <w:r w:rsidRPr="00F077F8">
              <w:rPr>
                <w:rFonts w:ascii="Times New Roman" w:hAnsi="Times New Roman" w:cs="Times New Roman"/>
              </w:rPr>
              <w:t>Suicide ideation</w:t>
            </w:r>
            <w:r w:rsidR="00BD004F" w:rsidRPr="00F077F8">
              <w:rPr>
                <w:rFonts w:ascii="Times New Roman" w:hAnsi="Times New Roman" w:cs="Times New Roman"/>
              </w:rPr>
              <w:t xml:space="preserve"> (ST)</w:t>
            </w:r>
          </w:p>
        </w:tc>
        <w:tc>
          <w:tcPr>
            <w:tcW w:w="1984" w:type="dxa"/>
            <w:vAlign w:val="center"/>
          </w:tcPr>
          <w:p w14:paraId="230DBA5E" w14:textId="5EE78041" w:rsidR="00720A0E" w:rsidRPr="00F077F8" w:rsidRDefault="00BD004F" w:rsidP="00B3001E">
            <w:pPr>
              <w:jc w:val="center"/>
              <w:rPr>
                <w:rFonts w:ascii="Times New Roman" w:hAnsi="Times New Roman" w:cs="Times New Roman"/>
              </w:rPr>
            </w:pPr>
            <w:r w:rsidRPr="00F077F8">
              <w:rPr>
                <w:rFonts w:ascii="Times New Roman" w:hAnsi="Times New Roman" w:cs="Times New Roman"/>
              </w:rPr>
              <w:t xml:space="preserve">At </w:t>
            </w:r>
            <w:r w:rsidR="00C56DF9" w:rsidRPr="00F077F8">
              <w:rPr>
                <w:rFonts w:ascii="Times New Roman" w:hAnsi="Times New Roman" w:cs="Times New Roman"/>
              </w:rPr>
              <w:t>12 weeks</w:t>
            </w:r>
          </w:p>
        </w:tc>
        <w:tc>
          <w:tcPr>
            <w:tcW w:w="2037" w:type="dxa"/>
            <w:vAlign w:val="center"/>
          </w:tcPr>
          <w:p w14:paraId="60B368BC" w14:textId="05E73A5B" w:rsidR="00720A0E" w:rsidRPr="00F077F8" w:rsidRDefault="00BD004F" w:rsidP="00B3001E">
            <w:pPr>
              <w:jc w:val="center"/>
              <w:rPr>
                <w:rFonts w:ascii="Times New Roman" w:hAnsi="Times New Roman" w:cs="Times New Roman"/>
                <w:bCs/>
              </w:rPr>
            </w:pPr>
            <w:r w:rsidRPr="00F077F8">
              <w:rPr>
                <w:rFonts w:ascii="Times New Roman" w:hAnsi="Times New Roman" w:cs="Times New Roman"/>
                <w:bCs/>
              </w:rPr>
              <w:t>Online module program</w:t>
            </w:r>
          </w:p>
        </w:tc>
      </w:tr>
      <w:tr w:rsidR="00F559FE" w:rsidRPr="00F077F8" w14:paraId="163821F5" w14:textId="3763EE67" w:rsidTr="00B3001E">
        <w:tc>
          <w:tcPr>
            <w:tcW w:w="2434" w:type="dxa"/>
            <w:vAlign w:val="center"/>
          </w:tcPr>
          <w:p w14:paraId="532A1582" w14:textId="55220C70" w:rsidR="004939AF" w:rsidRPr="00F077F8" w:rsidRDefault="004939AF" w:rsidP="00B3001E">
            <w:pPr>
              <w:jc w:val="center"/>
              <w:rPr>
                <w:rFonts w:ascii="Times New Roman" w:hAnsi="Times New Roman" w:cs="Times New Roman"/>
                <w:bCs/>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{"citationID":"MplFP8zX","properties":{"formattedCitation":"(Beautrais et al., 2010)","plainCitation":"(Beautrais et al., 2010)","dontUpdate":true,"noteIndex":0},"citationItems":[{"id":18390,"uris":["http://zotero.org/users/5934928/items/LNJHR4FC"],"uri":["http://zotero.org/users/5934928/items/LNJHR4FC"],"itemData":{"id":18390,"type":"article-journal","abstract":"BACKGROUND: Self-harm and suicidal behaviour are common reasons for emergency department presentation. Those who present with self-harm have an elevated risk of further suicidal behaviour and death.\nAIMS: To examine whether a postcard intervention reduces self-harm re-presentations in individuals presenting to the emergency department.\nMETHOD: Randomised controlled trial conducted in Christchurch, New Zealand. The intervention consisted of six postcards mailed during the 12 months following an index emergency department attendance for self-harm. Outcome measures were the proportion of participants re-presenting with self-harm and the number of re-presentations for self-harm in the 12 months following the initial presentation.\nRESULTS: After adjustment for prior self-harm, there were no significant differences between the control and intervention groups in the proportion of participants re-presenting with self-harm or in the total number of re-presentations for self-harm.\nCONCLUSIONS: The postcard intervention did not reduce further self-harm. Together with previous results this finding suggests that the postcard intervention may be effective only for selected subgroups.","container-title":"The British Journal of Psychiatry: The Journal of Mental Science","DOI":"10.1192/bjp.bp.109.075754","ISSN":"1472-1465","issue":"1","journalAbbreviation":"Br J Psychiatry","language":"eng","note":"PMID: 20592434","page":"55-60","source":"PubMed","title":"Postcard intervention for repeat self-harm: randomised controlled trial","title-short":"Postcard intervention for repeat self-harm","volume":"197","author":[{"family":"Beautrais","given":"Annette L."},{"family":"Gibb","given":"Sheree J."},{"family":"Faulkner","given":"Alan"},{"family":"Fergusson","given":"David M."},{"family":"Mulder","given":"Roger T."}],"issued":{"date-parts":[["2010",7]]}}}],"schema":"https://github.com/citation-style-language/schema/raw/master/csl-citation.json"}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Beautrais et al. (2010</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2C264251" w14:textId="77777777" w:rsidR="004939AF" w:rsidRPr="00F077F8" w:rsidRDefault="004939AF" w:rsidP="00B3001E">
            <w:pPr>
              <w:jc w:val="center"/>
              <w:rPr>
                <w:rFonts w:ascii="Times New Roman" w:hAnsi="Times New Roman" w:cs="Times New Roman"/>
                <w:bCs/>
              </w:rPr>
            </w:pPr>
            <w:r w:rsidRPr="00F077F8">
              <w:rPr>
                <w:rFonts w:ascii="Times New Roman" w:hAnsi="Times New Roman" w:cs="Times New Roman"/>
                <w:bCs/>
              </w:rPr>
              <w:t>327</w:t>
            </w:r>
          </w:p>
          <w:p w14:paraId="1087F206" w14:textId="21DF64D2" w:rsidR="005362F3" w:rsidRPr="00F077F8" w:rsidRDefault="005362F3" w:rsidP="00B3001E">
            <w:pPr>
              <w:jc w:val="center"/>
              <w:rPr>
                <w:rFonts w:ascii="Times New Roman" w:hAnsi="Times New Roman" w:cs="Times New Roman"/>
                <w:bCs/>
              </w:rPr>
            </w:pPr>
            <w:r w:rsidRPr="00F077F8">
              <w:rPr>
                <w:rFonts w:ascii="Times New Roman" w:hAnsi="Times New Roman" w:cs="Times New Roman"/>
                <w:bCs/>
              </w:rPr>
              <w:t>(153/174)</w:t>
            </w:r>
          </w:p>
        </w:tc>
        <w:tc>
          <w:tcPr>
            <w:tcW w:w="975" w:type="dxa"/>
            <w:vAlign w:val="center"/>
          </w:tcPr>
          <w:p w14:paraId="4A5C82D5" w14:textId="2ED33DC6" w:rsidR="004939AF" w:rsidRPr="00F077F8" w:rsidRDefault="004939AF" w:rsidP="00B3001E">
            <w:pPr>
              <w:jc w:val="center"/>
              <w:rPr>
                <w:rFonts w:ascii="Times New Roman" w:hAnsi="Times New Roman" w:cs="Times New Roman"/>
                <w:bCs/>
              </w:rPr>
            </w:pPr>
            <w:r w:rsidRPr="00F077F8">
              <w:rPr>
                <w:rFonts w:ascii="Times New Roman" w:hAnsi="Times New Roman" w:cs="Times New Roman"/>
                <w:bCs/>
              </w:rPr>
              <w:t>3</w:t>
            </w:r>
            <w:r w:rsidR="005362F3" w:rsidRPr="00F077F8">
              <w:rPr>
                <w:rFonts w:ascii="Times New Roman" w:hAnsi="Times New Roman" w:cs="Times New Roman"/>
                <w:bCs/>
              </w:rPr>
              <w:t>3.8</w:t>
            </w:r>
          </w:p>
        </w:tc>
        <w:tc>
          <w:tcPr>
            <w:tcW w:w="838" w:type="dxa"/>
            <w:vAlign w:val="center"/>
          </w:tcPr>
          <w:p w14:paraId="5A13F720" w14:textId="00FA12E0" w:rsidR="004939AF" w:rsidRPr="00F077F8" w:rsidRDefault="004939AF" w:rsidP="00B3001E">
            <w:pPr>
              <w:jc w:val="center"/>
              <w:rPr>
                <w:rFonts w:ascii="Times New Roman" w:hAnsi="Times New Roman" w:cs="Times New Roman"/>
                <w:bCs/>
              </w:rPr>
            </w:pPr>
            <w:r w:rsidRPr="00F077F8">
              <w:rPr>
                <w:rFonts w:ascii="Times New Roman" w:hAnsi="Times New Roman" w:cs="Times New Roman"/>
                <w:bCs/>
              </w:rPr>
              <w:t>66</w:t>
            </w:r>
          </w:p>
        </w:tc>
        <w:tc>
          <w:tcPr>
            <w:tcW w:w="1753" w:type="dxa"/>
            <w:vAlign w:val="center"/>
          </w:tcPr>
          <w:p w14:paraId="4AFC66FC" w14:textId="62E4F543" w:rsidR="004939AF" w:rsidRPr="00F077F8" w:rsidRDefault="004939AF" w:rsidP="00B3001E">
            <w:pPr>
              <w:jc w:val="center"/>
              <w:rPr>
                <w:rFonts w:ascii="Times New Roman" w:hAnsi="Times New Roman" w:cs="Times New Roman"/>
                <w:b/>
              </w:rPr>
            </w:pPr>
            <w:r w:rsidRPr="00F077F8">
              <w:rPr>
                <w:rFonts w:ascii="Times New Roman" w:hAnsi="Times New Roman" w:cs="Times New Roman"/>
              </w:rPr>
              <w:t>New Zealand</w:t>
            </w:r>
          </w:p>
        </w:tc>
        <w:tc>
          <w:tcPr>
            <w:tcW w:w="2167" w:type="dxa"/>
            <w:vAlign w:val="center"/>
          </w:tcPr>
          <w:p w14:paraId="50079BA6" w14:textId="71CDADCF" w:rsidR="004939AF" w:rsidRPr="00F077F8" w:rsidRDefault="004939AF" w:rsidP="00B3001E">
            <w:pPr>
              <w:jc w:val="center"/>
              <w:rPr>
                <w:rFonts w:ascii="Times New Roman" w:hAnsi="Times New Roman" w:cs="Times New Roman"/>
                <w:b/>
              </w:rPr>
            </w:pPr>
            <w:r w:rsidRPr="00F077F8">
              <w:rPr>
                <w:rFonts w:ascii="Times New Roman" w:hAnsi="Times New Roman" w:cs="Times New Roman"/>
              </w:rPr>
              <w:t>deliberate self- harm (</w:t>
            </w:r>
            <w:r w:rsidR="003B35C0" w:rsidRPr="00F077F8">
              <w:rPr>
                <w:rFonts w:ascii="Times New Roman" w:hAnsi="Times New Roman" w:cs="Times New Roman"/>
              </w:rPr>
              <w:t>SA</w:t>
            </w:r>
            <w:r w:rsidRPr="00F077F8">
              <w:rPr>
                <w:rFonts w:ascii="Times New Roman" w:hAnsi="Times New Roman" w:cs="Times New Roman"/>
              </w:rPr>
              <w:t>)</w:t>
            </w:r>
          </w:p>
        </w:tc>
        <w:tc>
          <w:tcPr>
            <w:tcW w:w="1984" w:type="dxa"/>
            <w:vAlign w:val="center"/>
          </w:tcPr>
          <w:p w14:paraId="4EEB21CB" w14:textId="68ED1A7D" w:rsidR="004939AF" w:rsidRPr="00F077F8" w:rsidRDefault="004939AF" w:rsidP="00B3001E">
            <w:pPr>
              <w:jc w:val="center"/>
              <w:rPr>
                <w:rFonts w:ascii="Times New Roman" w:hAnsi="Times New Roman" w:cs="Times New Roman"/>
                <w:b/>
              </w:rPr>
            </w:pPr>
            <w:r w:rsidRPr="00F077F8">
              <w:rPr>
                <w:rFonts w:ascii="Times New Roman" w:hAnsi="Times New Roman" w:cs="Times New Roman"/>
              </w:rPr>
              <w:t>N</w:t>
            </w:r>
            <w:r w:rsidR="00464A67">
              <w:rPr>
                <w:rFonts w:ascii="Times New Roman" w:hAnsi="Times New Roman" w:cs="Times New Roman"/>
              </w:rPr>
              <w:t>A</w:t>
            </w:r>
          </w:p>
        </w:tc>
        <w:tc>
          <w:tcPr>
            <w:tcW w:w="2037" w:type="dxa"/>
            <w:vAlign w:val="center"/>
          </w:tcPr>
          <w:p w14:paraId="0FBDB778" w14:textId="35BF538F" w:rsidR="004939AF" w:rsidRPr="00F077F8" w:rsidRDefault="00C56DF9" w:rsidP="00B3001E">
            <w:pPr>
              <w:jc w:val="center"/>
              <w:rPr>
                <w:rFonts w:ascii="Times New Roman" w:hAnsi="Times New Roman" w:cs="Times New Roman"/>
              </w:rPr>
            </w:pPr>
            <w:r w:rsidRPr="00F077F8">
              <w:rPr>
                <w:rFonts w:ascii="Times New Roman" w:hAnsi="Times New Roman" w:cs="Times New Roman"/>
              </w:rPr>
              <w:t>6 Postcards</w:t>
            </w:r>
          </w:p>
        </w:tc>
      </w:tr>
      <w:tr w:rsidR="00F559FE" w:rsidRPr="00F077F8" w14:paraId="553A75C0" w14:textId="77777777" w:rsidTr="00B3001E">
        <w:tc>
          <w:tcPr>
            <w:tcW w:w="2434" w:type="dxa"/>
            <w:vAlign w:val="center"/>
          </w:tcPr>
          <w:p w14:paraId="6FBA89A0" w14:textId="054467A1" w:rsidR="00C56DF9" w:rsidRPr="00F077F8" w:rsidRDefault="00C56DF9" w:rsidP="00B3001E">
            <w:pPr>
              <w:jc w:val="center"/>
              <w:rPr>
                <w:rFonts w:ascii="Times New Roman" w:hAnsi="Times New Roman" w:cs="Times New Roman"/>
              </w:rPr>
            </w:pPr>
            <w:r w:rsidRPr="00F077F8">
              <w:rPr>
                <w:rFonts w:ascii="Times New Roman" w:hAnsi="Times New Roman" w:cs="Times New Roman"/>
              </w:rPr>
              <w:t>Bertolote</w:t>
            </w:r>
            <w:r w:rsidR="00435E28" w:rsidRPr="00F077F8">
              <w:rPr>
                <w:rFonts w:ascii="Times New Roman" w:hAnsi="Times New Roman" w:cs="Times New Roman"/>
              </w:rPr>
              <w:t xml:space="preserve"> et al. </w:t>
            </w:r>
            <w:r w:rsidRPr="00F077F8">
              <w:rPr>
                <w:rFonts w:ascii="Times New Roman" w:hAnsi="Times New Roman" w:cs="Times New Roman"/>
              </w:rPr>
              <w:t>(2010)</w:t>
            </w:r>
          </w:p>
        </w:tc>
        <w:tc>
          <w:tcPr>
            <w:tcW w:w="2099" w:type="dxa"/>
            <w:vAlign w:val="center"/>
          </w:tcPr>
          <w:p w14:paraId="16AAE9AD" w14:textId="72301EA5" w:rsidR="00C56DF9" w:rsidRPr="00F077F8" w:rsidRDefault="00C56DF9" w:rsidP="00B3001E">
            <w:pPr>
              <w:jc w:val="center"/>
              <w:rPr>
                <w:rFonts w:ascii="Times New Roman" w:hAnsi="Times New Roman" w:cs="Times New Roman"/>
                <w:bCs/>
              </w:rPr>
            </w:pPr>
            <w:r w:rsidRPr="00F077F8">
              <w:rPr>
                <w:rFonts w:ascii="Times New Roman" w:hAnsi="Times New Roman" w:cs="Times New Roman"/>
                <w:bCs/>
              </w:rPr>
              <w:t>1867</w:t>
            </w:r>
          </w:p>
          <w:p w14:paraId="623EAE51" w14:textId="27417ED1" w:rsidR="00C56DF9" w:rsidRPr="00F077F8" w:rsidRDefault="00C56DF9" w:rsidP="00B3001E">
            <w:pPr>
              <w:jc w:val="center"/>
              <w:rPr>
                <w:rFonts w:ascii="Times New Roman" w:hAnsi="Times New Roman" w:cs="Times New Roman"/>
                <w:bCs/>
              </w:rPr>
            </w:pPr>
            <w:r w:rsidRPr="00F077F8">
              <w:rPr>
                <w:rFonts w:ascii="Times New Roman" w:hAnsi="Times New Roman" w:cs="Times New Roman"/>
                <w:bCs/>
              </w:rPr>
              <w:t>(922/945)</w:t>
            </w:r>
          </w:p>
        </w:tc>
        <w:tc>
          <w:tcPr>
            <w:tcW w:w="975" w:type="dxa"/>
            <w:vAlign w:val="center"/>
          </w:tcPr>
          <w:p w14:paraId="19B2488C" w14:textId="165E28C4" w:rsidR="00C56DF9" w:rsidRPr="00F077F8" w:rsidRDefault="002D3A4D" w:rsidP="00B3001E">
            <w:pPr>
              <w:jc w:val="center"/>
              <w:rPr>
                <w:rFonts w:ascii="Times New Roman" w:hAnsi="Times New Roman" w:cs="Times New Roman"/>
                <w:bCs/>
              </w:rPr>
            </w:pPr>
            <w:r w:rsidRPr="00F077F8">
              <w:rPr>
                <w:rFonts w:ascii="Times New Roman" w:hAnsi="Times New Roman" w:cs="Times New Roman"/>
                <w:bCs/>
              </w:rPr>
              <w:t>NA</w:t>
            </w:r>
          </w:p>
        </w:tc>
        <w:tc>
          <w:tcPr>
            <w:tcW w:w="838" w:type="dxa"/>
            <w:vAlign w:val="center"/>
          </w:tcPr>
          <w:p w14:paraId="6795E4A5" w14:textId="69C77545" w:rsidR="00C56DF9" w:rsidRPr="00F077F8" w:rsidRDefault="00C56DF9" w:rsidP="00B3001E">
            <w:pPr>
              <w:jc w:val="center"/>
              <w:rPr>
                <w:rFonts w:ascii="Times New Roman" w:hAnsi="Times New Roman" w:cs="Times New Roman"/>
                <w:bCs/>
              </w:rPr>
            </w:pPr>
            <w:r w:rsidRPr="00F077F8">
              <w:rPr>
                <w:rFonts w:ascii="Times New Roman" w:hAnsi="Times New Roman" w:cs="Times New Roman"/>
                <w:bCs/>
              </w:rPr>
              <w:t>61</w:t>
            </w:r>
          </w:p>
        </w:tc>
        <w:tc>
          <w:tcPr>
            <w:tcW w:w="1753" w:type="dxa"/>
            <w:vAlign w:val="center"/>
          </w:tcPr>
          <w:p w14:paraId="7C717A36" w14:textId="5C1ED024" w:rsidR="00C56DF9" w:rsidRPr="00F077F8" w:rsidRDefault="00CE6F3C" w:rsidP="00B3001E">
            <w:pPr>
              <w:jc w:val="center"/>
              <w:rPr>
                <w:rFonts w:ascii="Times New Roman" w:hAnsi="Times New Roman" w:cs="Times New Roman"/>
              </w:rPr>
            </w:pPr>
            <w:r w:rsidRPr="00F077F8">
              <w:rPr>
                <w:rFonts w:ascii="Times New Roman" w:hAnsi="Times New Roman" w:cs="Times New Roman"/>
              </w:rPr>
              <w:t>Brazil, India, Sri Lanka, Iran, China</w:t>
            </w:r>
          </w:p>
        </w:tc>
        <w:tc>
          <w:tcPr>
            <w:tcW w:w="2167" w:type="dxa"/>
            <w:vAlign w:val="center"/>
          </w:tcPr>
          <w:p w14:paraId="286A5584" w14:textId="7598B0F2" w:rsidR="00C56DF9" w:rsidRPr="00F077F8" w:rsidRDefault="00C56DF9" w:rsidP="00B3001E">
            <w:pPr>
              <w:jc w:val="center"/>
              <w:rPr>
                <w:rFonts w:ascii="Times New Roman" w:hAnsi="Times New Roman" w:cs="Times New Roman"/>
              </w:rPr>
            </w:pPr>
            <w:r w:rsidRPr="00F077F8">
              <w:rPr>
                <w:rFonts w:ascii="Times New Roman" w:hAnsi="Times New Roman" w:cs="Times New Roman"/>
              </w:rPr>
              <w:t>suicide attempts (SA)</w:t>
            </w:r>
          </w:p>
        </w:tc>
        <w:tc>
          <w:tcPr>
            <w:tcW w:w="1984" w:type="dxa"/>
            <w:vAlign w:val="center"/>
          </w:tcPr>
          <w:p w14:paraId="125F7203" w14:textId="7B6A8403" w:rsidR="00C56DF9" w:rsidRPr="00F077F8" w:rsidRDefault="004D48E9" w:rsidP="00B3001E">
            <w:pPr>
              <w:jc w:val="center"/>
              <w:rPr>
                <w:rFonts w:ascii="Times New Roman" w:hAnsi="Times New Roman" w:cs="Times New Roman"/>
              </w:rPr>
            </w:pPr>
            <w:r w:rsidRPr="00F077F8">
              <w:rPr>
                <w:rFonts w:ascii="Times New Roman" w:hAnsi="Times New Roman" w:cs="Times New Roman"/>
              </w:rPr>
              <w:t>N</w:t>
            </w:r>
            <w:r w:rsidR="00464A67">
              <w:rPr>
                <w:rFonts w:ascii="Times New Roman" w:hAnsi="Times New Roman" w:cs="Times New Roman"/>
              </w:rPr>
              <w:t>A</w:t>
            </w:r>
          </w:p>
        </w:tc>
        <w:tc>
          <w:tcPr>
            <w:tcW w:w="2037" w:type="dxa"/>
            <w:vAlign w:val="center"/>
          </w:tcPr>
          <w:p w14:paraId="1A38E778" w14:textId="77777777" w:rsidR="00CE6F3C" w:rsidRPr="00F077F8" w:rsidRDefault="00CE6F3C" w:rsidP="00B3001E">
            <w:pPr>
              <w:jc w:val="center"/>
              <w:rPr>
                <w:rFonts w:ascii="Times New Roman" w:hAnsi="Times New Roman" w:cs="Times New Roman"/>
              </w:rPr>
            </w:pPr>
            <w:r w:rsidRPr="00F077F8">
              <w:rPr>
                <w:rFonts w:ascii="Times New Roman" w:hAnsi="Times New Roman" w:cs="Times New Roman"/>
              </w:rPr>
              <w:t>1-hour individual</w:t>
            </w:r>
          </w:p>
          <w:p w14:paraId="56CA55D3" w14:textId="3B148266" w:rsidR="00CE6F3C" w:rsidRPr="00F077F8" w:rsidRDefault="00CE6F3C" w:rsidP="00B3001E">
            <w:pPr>
              <w:jc w:val="center"/>
              <w:rPr>
                <w:rFonts w:ascii="Times New Roman" w:hAnsi="Times New Roman" w:cs="Times New Roman"/>
              </w:rPr>
            </w:pPr>
            <w:r w:rsidRPr="00F077F8">
              <w:rPr>
                <w:rFonts w:ascii="Times New Roman" w:hAnsi="Times New Roman" w:cs="Times New Roman"/>
              </w:rPr>
              <w:t>information session after hospital discharge, phone calls or visits as</w:t>
            </w:r>
          </w:p>
          <w:p w14:paraId="72A59462" w14:textId="1CDB509C" w:rsidR="00C56DF9" w:rsidRPr="00F077F8" w:rsidRDefault="00CE6F3C" w:rsidP="00B3001E">
            <w:pPr>
              <w:jc w:val="center"/>
              <w:rPr>
                <w:rFonts w:ascii="Times New Roman" w:hAnsi="Times New Roman" w:cs="Times New Roman"/>
              </w:rPr>
            </w:pPr>
            <w:r w:rsidRPr="00F077F8">
              <w:rPr>
                <w:rFonts w:ascii="Times New Roman" w:hAnsi="Times New Roman" w:cs="Times New Roman"/>
              </w:rPr>
              <w:t>follow-up contacts</w:t>
            </w:r>
          </w:p>
        </w:tc>
      </w:tr>
      <w:tr w:rsidR="00F559FE" w:rsidRPr="00F077F8" w14:paraId="6D2D7975" w14:textId="77777777" w:rsidTr="00B3001E">
        <w:tc>
          <w:tcPr>
            <w:tcW w:w="2434" w:type="dxa"/>
            <w:vAlign w:val="center"/>
          </w:tcPr>
          <w:p w14:paraId="6EC11041" w14:textId="2D460627" w:rsidR="002D3A4D" w:rsidRPr="00F077F8" w:rsidRDefault="002D3A4D" w:rsidP="00B3001E">
            <w:pPr>
              <w:jc w:val="center"/>
              <w:rPr>
                <w:rFonts w:ascii="Times New Roman" w:hAnsi="Times New Roman" w:cs="Times New Roman"/>
              </w:rPr>
            </w:pPr>
            <w:r w:rsidRPr="00F077F8">
              <w:rPr>
                <w:rFonts w:ascii="Times New Roman" w:hAnsi="Times New Roman" w:cs="Times New Roman"/>
              </w:rPr>
              <w:t xml:space="preserve">Bush </w:t>
            </w:r>
            <w:r w:rsidR="00435E28" w:rsidRPr="00F077F8">
              <w:rPr>
                <w:rFonts w:ascii="Times New Roman" w:hAnsi="Times New Roman" w:cs="Times New Roman"/>
              </w:rPr>
              <w:t xml:space="preserve">et al. </w:t>
            </w:r>
            <w:r w:rsidRPr="00F077F8">
              <w:rPr>
                <w:rFonts w:ascii="Times New Roman" w:hAnsi="Times New Roman" w:cs="Times New Roman"/>
              </w:rPr>
              <w:t>(2017)</w:t>
            </w:r>
          </w:p>
        </w:tc>
        <w:tc>
          <w:tcPr>
            <w:tcW w:w="2099" w:type="dxa"/>
            <w:vAlign w:val="center"/>
          </w:tcPr>
          <w:p w14:paraId="13A32403" w14:textId="77777777" w:rsidR="002D3A4D" w:rsidRPr="00F077F8" w:rsidRDefault="002D3A4D" w:rsidP="00B3001E">
            <w:pPr>
              <w:jc w:val="center"/>
              <w:rPr>
                <w:rFonts w:ascii="Times New Roman" w:hAnsi="Times New Roman" w:cs="Times New Roman"/>
                <w:bCs/>
              </w:rPr>
            </w:pPr>
            <w:r w:rsidRPr="00F077F8">
              <w:rPr>
                <w:rFonts w:ascii="Times New Roman" w:hAnsi="Times New Roman" w:cs="Times New Roman"/>
                <w:bCs/>
              </w:rPr>
              <w:t>118</w:t>
            </w:r>
          </w:p>
          <w:p w14:paraId="7F9992AF" w14:textId="346B9B84" w:rsidR="002D3A4D" w:rsidRPr="00F077F8" w:rsidRDefault="002D3A4D" w:rsidP="00B3001E">
            <w:pPr>
              <w:jc w:val="center"/>
              <w:rPr>
                <w:rFonts w:ascii="Times New Roman" w:hAnsi="Times New Roman" w:cs="Times New Roman"/>
                <w:bCs/>
              </w:rPr>
            </w:pPr>
            <w:r w:rsidRPr="00F077F8">
              <w:rPr>
                <w:rFonts w:ascii="Times New Roman" w:hAnsi="Times New Roman" w:cs="Times New Roman"/>
                <w:bCs/>
              </w:rPr>
              <w:t>(58/60)</w:t>
            </w:r>
          </w:p>
        </w:tc>
        <w:tc>
          <w:tcPr>
            <w:tcW w:w="975" w:type="dxa"/>
            <w:vAlign w:val="center"/>
          </w:tcPr>
          <w:p w14:paraId="419D3431" w14:textId="61586888" w:rsidR="002D3A4D" w:rsidRPr="00F077F8" w:rsidRDefault="002D3A4D" w:rsidP="00B3001E">
            <w:pPr>
              <w:jc w:val="center"/>
              <w:rPr>
                <w:rFonts w:ascii="Times New Roman" w:hAnsi="Times New Roman" w:cs="Times New Roman"/>
                <w:bCs/>
              </w:rPr>
            </w:pPr>
            <w:r w:rsidRPr="00F077F8">
              <w:rPr>
                <w:rFonts w:ascii="Times New Roman" w:hAnsi="Times New Roman" w:cs="Times New Roman"/>
                <w:bCs/>
              </w:rPr>
              <w:t>47</w:t>
            </w:r>
          </w:p>
        </w:tc>
        <w:tc>
          <w:tcPr>
            <w:tcW w:w="838" w:type="dxa"/>
            <w:vAlign w:val="center"/>
          </w:tcPr>
          <w:p w14:paraId="46E815F0" w14:textId="7144E596" w:rsidR="002D3A4D" w:rsidRPr="00F077F8" w:rsidRDefault="002D3A4D" w:rsidP="00B3001E">
            <w:pPr>
              <w:jc w:val="center"/>
              <w:rPr>
                <w:rFonts w:ascii="Times New Roman" w:hAnsi="Times New Roman" w:cs="Times New Roman"/>
                <w:bCs/>
              </w:rPr>
            </w:pPr>
            <w:r w:rsidRPr="00F077F8">
              <w:rPr>
                <w:rFonts w:ascii="Times New Roman" w:hAnsi="Times New Roman" w:cs="Times New Roman"/>
                <w:bCs/>
              </w:rPr>
              <w:t>32</w:t>
            </w:r>
          </w:p>
        </w:tc>
        <w:tc>
          <w:tcPr>
            <w:tcW w:w="1753" w:type="dxa"/>
            <w:vAlign w:val="center"/>
          </w:tcPr>
          <w:p w14:paraId="509E85BB" w14:textId="094E29D6" w:rsidR="002D3A4D" w:rsidRPr="00F077F8" w:rsidRDefault="00665CA7"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6C7D4633" w14:textId="28F42480" w:rsidR="002D3A4D" w:rsidRPr="00F077F8" w:rsidRDefault="006D3FA4" w:rsidP="00B3001E">
            <w:pPr>
              <w:jc w:val="center"/>
              <w:rPr>
                <w:rFonts w:ascii="Times New Roman" w:hAnsi="Times New Roman" w:cs="Times New Roman"/>
              </w:rPr>
            </w:pPr>
            <w:r w:rsidRPr="00F077F8">
              <w:rPr>
                <w:rFonts w:ascii="Times New Roman" w:hAnsi="Times New Roman" w:cs="Times New Roman"/>
              </w:rPr>
              <w:t>Suicide ideation</w:t>
            </w:r>
            <w:r w:rsidR="002D3A4D" w:rsidRPr="00F077F8">
              <w:rPr>
                <w:rFonts w:ascii="Times New Roman" w:hAnsi="Times New Roman" w:cs="Times New Roman"/>
              </w:rPr>
              <w:t xml:space="preserve"> (ST)</w:t>
            </w:r>
          </w:p>
        </w:tc>
        <w:tc>
          <w:tcPr>
            <w:tcW w:w="1984" w:type="dxa"/>
            <w:vAlign w:val="center"/>
          </w:tcPr>
          <w:p w14:paraId="1CFB089E" w14:textId="3BF47897" w:rsidR="002D3A4D" w:rsidRPr="00F077F8" w:rsidRDefault="00665CA7" w:rsidP="00B3001E">
            <w:pPr>
              <w:jc w:val="center"/>
              <w:rPr>
                <w:rFonts w:ascii="Times New Roman" w:hAnsi="Times New Roman" w:cs="Times New Roman"/>
              </w:rPr>
            </w:pPr>
            <w:r w:rsidRPr="00F077F8">
              <w:rPr>
                <w:rFonts w:ascii="Times New Roman" w:hAnsi="Times New Roman" w:cs="Times New Roman"/>
              </w:rPr>
              <w:t>NA</w:t>
            </w:r>
          </w:p>
        </w:tc>
        <w:tc>
          <w:tcPr>
            <w:tcW w:w="2037" w:type="dxa"/>
            <w:vAlign w:val="center"/>
          </w:tcPr>
          <w:p w14:paraId="65865310" w14:textId="70F06331" w:rsidR="002D3A4D" w:rsidRPr="00F077F8" w:rsidRDefault="00665CA7" w:rsidP="00B3001E">
            <w:pPr>
              <w:jc w:val="center"/>
              <w:rPr>
                <w:rFonts w:ascii="Times New Roman" w:hAnsi="Times New Roman" w:cs="Times New Roman"/>
              </w:rPr>
            </w:pPr>
            <w:r w:rsidRPr="00F077F8">
              <w:rPr>
                <w:rFonts w:ascii="Times New Roman" w:hAnsi="Times New Roman" w:cs="Times New Roman"/>
              </w:rPr>
              <w:t>Virtual Hope Box</w:t>
            </w:r>
            <w:r w:rsidR="008A7C81" w:rsidRPr="00F077F8">
              <w:rPr>
                <w:rFonts w:ascii="Times New Roman" w:hAnsi="Times New Roman" w:cs="Times New Roman"/>
              </w:rPr>
              <w:t>-Smartphone App</w:t>
            </w:r>
          </w:p>
        </w:tc>
      </w:tr>
      <w:tr w:rsidR="00F559FE" w:rsidRPr="00F077F8" w14:paraId="248F0B0B" w14:textId="7C342618" w:rsidTr="00B3001E">
        <w:tc>
          <w:tcPr>
            <w:tcW w:w="2434" w:type="dxa"/>
            <w:vAlign w:val="center"/>
          </w:tcPr>
          <w:p w14:paraId="10C77840" w14:textId="77777777" w:rsidR="004939AF" w:rsidRPr="00F077F8" w:rsidRDefault="004939AF"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{"citationID":"oXG8rjSr","properties":{"formattedCitation":"(Carter et al., 2005)","plainCitation":"(Carter et al., 2005)","dontUpdate":true,"noteIndex":0},"citationItems":[{"id":18383,"uris":["http://zotero.org/users/5934928/items/A568R4AN"],"uri":["http://zotero.org/users/5934928/items/A568R4AN"],"itemData":{"id":18383,"type":"article-journal","abstract":"OBJECTIVE: To determine whether an intervention using postcards (postcards from the EDge project) reduces repetitions of hospital treated deliberate self poisoning.\nDESIGN: Randomised controlled trial.\nSETTING: Regional referral service for general hospital treated deliberate self poisoning in Newcastle, Australia.\nPARTICIPANTS: 772 patients aged over 16 years with deliberate self poisoning.\nINTERVENTION: Non-obligatory intervention using eight postcards over 12 months along with standard treatment compared with standard treatment alone.\nMAIN OUTCOME MEASURES: Proportion of patients with one or more repeat episodes of deliberate self poisoning and the number of repeat episodes for deliberate self poisoning per person in 12 months.\nRESULTS: The proportion of repeaters with deliberate self poisoning in the intervention group did not differ significantly from that in the control group (57/378, 15.1%, 95% confidence interval 11.5% to 18.7% v 68/394, 17.3%, 13.5% to 21.0%: difference between groups -2%, -7% to 3%). In unadjusted analysis the number of repetitions were significantly reduced (incidence risk ratio 0.55, 0.35 to 0.87).\nCONCLUSION: A postcard intervention reduced repetitions of deliberate self poisoning, although it did not significantly reduce the proportion of individual repeaters.","container-title":"BMJ (Clinical research ed.)","DOI":"10.1136/bmj.38579.455266.E0","ISSN":"1756-1833","issue":"7520","journalAbbreviation":"BMJ","language":"eng","note":"PMID: 16183654\nPMCID: PMC1246077","page":"805","source":"PubMed","title":"Postcards from the EDge project: randomised controlled trial of an intervention using postcards to reduce repetition of hospital treated deliberate self poisoning","title-short":"Postcards from the EDge project","volume":"331","author":[{"family":"Carter","given":"Gregory L."},{"family":"Clover","given":"Kerrie"},{"family":"Whyte","given":"Ian M."},{"family":"Dawson","given":"Andrew H."},{"family":"D'Este","given":"Catherine"}],"issued":{"date-parts":[["2005",10,8]]}}}],"schema":"https://github.com/citation-style-language/schema/raw/master/csl-citation.json"}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Carter et al. (2005)</w:t>
            </w:r>
            <w:r w:rsidRPr="00F077F8">
              <w:rPr>
                <w:rFonts w:ascii="Times New Roman" w:hAnsi="Times New Roman" w:cs="Times New Roman"/>
              </w:rPr>
              <w:fldChar w:fldCharType="end"/>
            </w:r>
          </w:p>
        </w:tc>
        <w:tc>
          <w:tcPr>
            <w:tcW w:w="2099" w:type="dxa"/>
            <w:vAlign w:val="center"/>
          </w:tcPr>
          <w:p w14:paraId="6BA15005" w14:textId="77777777" w:rsidR="004939AF" w:rsidRPr="00F077F8" w:rsidRDefault="004939AF" w:rsidP="00B3001E">
            <w:pPr>
              <w:jc w:val="center"/>
              <w:rPr>
                <w:rFonts w:ascii="Times New Roman" w:hAnsi="Times New Roman" w:cs="Times New Roman"/>
              </w:rPr>
            </w:pPr>
            <w:r w:rsidRPr="00F077F8">
              <w:rPr>
                <w:rFonts w:ascii="Times New Roman" w:hAnsi="Times New Roman" w:cs="Times New Roman"/>
              </w:rPr>
              <w:t>772</w:t>
            </w:r>
          </w:p>
          <w:p w14:paraId="6C7B1E39" w14:textId="5267D89C" w:rsidR="00435E28" w:rsidRPr="00F077F8" w:rsidRDefault="00435E28" w:rsidP="00B3001E">
            <w:pPr>
              <w:jc w:val="center"/>
              <w:rPr>
                <w:rFonts w:ascii="Times New Roman" w:hAnsi="Times New Roman" w:cs="Times New Roman"/>
              </w:rPr>
            </w:pPr>
            <w:r w:rsidRPr="00F077F8">
              <w:rPr>
                <w:rFonts w:ascii="Times New Roman" w:hAnsi="Times New Roman" w:cs="Times New Roman"/>
              </w:rPr>
              <w:t>(378/394)</w:t>
            </w:r>
          </w:p>
        </w:tc>
        <w:tc>
          <w:tcPr>
            <w:tcW w:w="975" w:type="dxa"/>
            <w:vAlign w:val="center"/>
          </w:tcPr>
          <w:p w14:paraId="2A7297F9" w14:textId="65E55422" w:rsidR="004939AF" w:rsidRPr="00F077F8" w:rsidRDefault="00027FEB" w:rsidP="00B3001E">
            <w:pPr>
              <w:jc w:val="center"/>
              <w:rPr>
                <w:rFonts w:ascii="Times New Roman" w:hAnsi="Times New Roman" w:cs="Times New Roman"/>
              </w:rPr>
            </w:pPr>
            <w:r w:rsidRPr="00F077F8">
              <w:rPr>
                <w:rFonts w:ascii="Times New Roman" w:hAnsi="Times New Roman" w:cs="Times New Roman"/>
              </w:rPr>
              <w:t>38.7</w:t>
            </w:r>
          </w:p>
        </w:tc>
        <w:tc>
          <w:tcPr>
            <w:tcW w:w="838" w:type="dxa"/>
            <w:vAlign w:val="center"/>
          </w:tcPr>
          <w:p w14:paraId="28D725B6" w14:textId="664970A0" w:rsidR="004939AF" w:rsidRPr="00F077F8" w:rsidRDefault="004939AF" w:rsidP="00B3001E">
            <w:pPr>
              <w:jc w:val="center"/>
              <w:rPr>
                <w:rFonts w:ascii="Times New Roman" w:hAnsi="Times New Roman" w:cs="Times New Roman"/>
              </w:rPr>
            </w:pPr>
            <w:r w:rsidRPr="00F077F8">
              <w:rPr>
                <w:rFonts w:ascii="Times New Roman" w:hAnsi="Times New Roman" w:cs="Times New Roman"/>
              </w:rPr>
              <w:t>68</w:t>
            </w:r>
          </w:p>
        </w:tc>
        <w:tc>
          <w:tcPr>
            <w:tcW w:w="1753" w:type="dxa"/>
            <w:vAlign w:val="center"/>
          </w:tcPr>
          <w:p w14:paraId="6B515B27" w14:textId="45336A22" w:rsidR="004939AF" w:rsidRPr="00F077F8" w:rsidRDefault="004939AF" w:rsidP="00B3001E">
            <w:pPr>
              <w:jc w:val="center"/>
              <w:rPr>
                <w:rFonts w:ascii="Times New Roman" w:hAnsi="Times New Roman" w:cs="Times New Roman"/>
              </w:rPr>
            </w:pPr>
            <w:r w:rsidRPr="00F077F8">
              <w:rPr>
                <w:rFonts w:ascii="Times New Roman" w:hAnsi="Times New Roman" w:cs="Times New Roman"/>
              </w:rPr>
              <w:t>Australia</w:t>
            </w:r>
          </w:p>
        </w:tc>
        <w:tc>
          <w:tcPr>
            <w:tcW w:w="2167" w:type="dxa"/>
            <w:vAlign w:val="center"/>
          </w:tcPr>
          <w:p w14:paraId="4F5CDD7B" w14:textId="7D7D2A6C" w:rsidR="004939AF" w:rsidRPr="00F077F8" w:rsidRDefault="00435E28" w:rsidP="00B3001E">
            <w:pPr>
              <w:jc w:val="center"/>
              <w:rPr>
                <w:rFonts w:ascii="Times New Roman" w:hAnsi="Times New Roman" w:cs="Times New Roman"/>
              </w:rPr>
            </w:pPr>
            <w:r w:rsidRPr="00F077F8">
              <w:rPr>
                <w:rFonts w:ascii="Times New Roman" w:hAnsi="Times New Roman" w:cs="Times New Roman"/>
              </w:rPr>
              <w:t>deliberate self-poisoning (SA)</w:t>
            </w:r>
          </w:p>
        </w:tc>
        <w:tc>
          <w:tcPr>
            <w:tcW w:w="1984" w:type="dxa"/>
            <w:vAlign w:val="center"/>
          </w:tcPr>
          <w:p w14:paraId="684DEC82" w14:textId="77777777" w:rsidR="004939AF" w:rsidRPr="00F077F8" w:rsidRDefault="00DA107F" w:rsidP="00B3001E">
            <w:pPr>
              <w:jc w:val="center"/>
              <w:rPr>
                <w:rFonts w:ascii="Times New Roman" w:hAnsi="Times New Roman" w:cs="Times New Roman"/>
              </w:rPr>
            </w:pPr>
            <w:r w:rsidRPr="00F077F8">
              <w:rPr>
                <w:rFonts w:ascii="Times New Roman" w:hAnsi="Times New Roman" w:cs="Times New Roman"/>
              </w:rPr>
              <w:t xml:space="preserve">2 and </w:t>
            </w:r>
            <w:r w:rsidR="004F5A20" w:rsidRPr="00F077F8">
              <w:rPr>
                <w:rFonts w:ascii="Times New Roman" w:hAnsi="Times New Roman" w:cs="Times New Roman"/>
              </w:rPr>
              <w:t>5 years</w:t>
            </w:r>
            <w:r w:rsidRPr="00F077F8">
              <w:rPr>
                <w:rFonts w:ascii="Times New Roman" w:hAnsi="Times New Roman" w:cs="Times New Roman"/>
              </w:rPr>
              <w:t xml:space="preserve"> later</w:t>
            </w:r>
          </w:p>
          <w:p w14:paraId="38A9944C" w14:textId="5B679142" w:rsidR="00027FEB" w:rsidRPr="00F077F8" w:rsidRDefault="00027FEB" w:rsidP="00B3001E">
            <w:pPr>
              <w:jc w:val="center"/>
              <w:rPr>
                <w:rFonts w:ascii="Times New Roman" w:hAnsi="Times New Roman" w:cs="Times New Roman"/>
              </w:rPr>
            </w:pPr>
            <w:r w:rsidRPr="00F077F8">
              <w:rPr>
                <w:rFonts w:ascii="Times New Roman" w:hAnsi="Times New Roman" w:cs="Times New Roman"/>
              </w:rPr>
              <w:t>(Carter et al., 2007; Carter et al., 2013)</w:t>
            </w:r>
          </w:p>
        </w:tc>
        <w:tc>
          <w:tcPr>
            <w:tcW w:w="2037" w:type="dxa"/>
            <w:vAlign w:val="center"/>
          </w:tcPr>
          <w:p w14:paraId="77A66D10" w14:textId="5DA3328F" w:rsidR="004939AF" w:rsidRPr="00F077F8" w:rsidRDefault="00435E28" w:rsidP="00B3001E">
            <w:pPr>
              <w:jc w:val="center"/>
              <w:rPr>
                <w:rFonts w:ascii="Times New Roman" w:hAnsi="Times New Roman" w:cs="Times New Roman"/>
              </w:rPr>
            </w:pPr>
            <w:r w:rsidRPr="00F077F8">
              <w:rPr>
                <w:rFonts w:ascii="Times New Roman" w:hAnsi="Times New Roman" w:cs="Times New Roman"/>
              </w:rPr>
              <w:t>8 postcards</w:t>
            </w:r>
          </w:p>
        </w:tc>
      </w:tr>
      <w:tr w:rsidR="00F559FE" w:rsidRPr="00F077F8" w14:paraId="78772DF8" w14:textId="77777777" w:rsidTr="00B3001E">
        <w:tc>
          <w:tcPr>
            <w:tcW w:w="2434" w:type="dxa"/>
            <w:vAlign w:val="center"/>
          </w:tcPr>
          <w:p w14:paraId="7A52B782" w14:textId="43C465F7" w:rsidR="00F5280D" w:rsidRPr="00F077F8" w:rsidRDefault="00F5280D"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{"citationID":"WmoD2w8e","properties":{"formattedCitation":"(Cedereke et al., 2002)","plainCitation":"(Cedereke et al., 2002)","dontUpdate":true,"noteIndex":0},"citationItems":[{"id":18519,"uris":["http://zotero.org/users/5934928/items/J7NN5PMV"],"uri":["http://zotero.org/users/5934928/items/J7NN5PMV"],"itemData":{"id":18519,"type":"article-journal","container-title":"European Psychiatry","DOI":"10.1016/S0924-9338(02)00632-6","ISSN":"09249338","issue":"2","page":"82-91","source":"DOI.org (Crossref)","title":"Telephone contact with patients in the year after a suicide attempt: does it affect treatment attendance and outcome? A randomised controlled study","title-short":"Telephone contact with patients in the year after a suicide attempt","volume":"17","author":[{"family":"Cedereke","given":"M"},{"family":"Monti","given":"K."},{"family":"Öjehagen","given":"A"}],"issued":{"date-parts":[["2002",4]]}}}],"schema":"https://github.com/citation-style-language/schema/raw/master/csl-citation.json"}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Cedereke et al. (2002</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10EC1A66" w14:textId="77777777" w:rsidR="00F5280D" w:rsidRPr="00F077F8" w:rsidRDefault="00BD0FE8" w:rsidP="00B3001E">
            <w:pPr>
              <w:jc w:val="center"/>
              <w:rPr>
                <w:rFonts w:ascii="Times New Roman" w:hAnsi="Times New Roman" w:cs="Times New Roman"/>
              </w:rPr>
            </w:pPr>
            <w:r w:rsidRPr="00F077F8">
              <w:rPr>
                <w:rFonts w:ascii="Times New Roman" w:hAnsi="Times New Roman" w:cs="Times New Roman"/>
              </w:rPr>
              <w:t>216</w:t>
            </w:r>
          </w:p>
          <w:p w14:paraId="5256FCDF" w14:textId="6D0B4034" w:rsidR="00BD0FE8" w:rsidRPr="00F077F8" w:rsidRDefault="00BD0FE8" w:rsidP="00B3001E">
            <w:pPr>
              <w:jc w:val="center"/>
              <w:rPr>
                <w:rFonts w:ascii="Times New Roman" w:hAnsi="Times New Roman" w:cs="Times New Roman"/>
              </w:rPr>
            </w:pPr>
            <w:r w:rsidRPr="00F077F8">
              <w:rPr>
                <w:rFonts w:ascii="Times New Roman" w:hAnsi="Times New Roman" w:cs="Times New Roman"/>
              </w:rPr>
              <w:t>(107/109)</w:t>
            </w:r>
          </w:p>
        </w:tc>
        <w:tc>
          <w:tcPr>
            <w:tcW w:w="975" w:type="dxa"/>
            <w:vAlign w:val="center"/>
          </w:tcPr>
          <w:p w14:paraId="6E2FE095" w14:textId="63621F66" w:rsidR="00F5280D" w:rsidRPr="00F077F8" w:rsidRDefault="00BD0FE8" w:rsidP="00B3001E">
            <w:pPr>
              <w:jc w:val="center"/>
              <w:rPr>
                <w:rFonts w:ascii="Times New Roman" w:hAnsi="Times New Roman" w:cs="Times New Roman"/>
              </w:rPr>
            </w:pPr>
            <w:r w:rsidRPr="00F077F8">
              <w:rPr>
                <w:rFonts w:ascii="Times New Roman" w:hAnsi="Times New Roman" w:cs="Times New Roman"/>
              </w:rPr>
              <w:t>41</w:t>
            </w:r>
          </w:p>
        </w:tc>
        <w:tc>
          <w:tcPr>
            <w:tcW w:w="838" w:type="dxa"/>
            <w:vAlign w:val="center"/>
          </w:tcPr>
          <w:p w14:paraId="3DC7B1B6" w14:textId="49E58272" w:rsidR="00F5280D" w:rsidRPr="00F077F8" w:rsidRDefault="003E31A5" w:rsidP="00B3001E">
            <w:pPr>
              <w:jc w:val="center"/>
              <w:rPr>
                <w:rFonts w:ascii="Times New Roman" w:hAnsi="Times New Roman" w:cs="Times New Roman"/>
              </w:rPr>
            </w:pPr>
            <w:r w:rsidRPr="00F077F8">
              <w:rPr>
                <w:rFonts w:ascii="Times New Roman" w:hAnsi="Times New Roman" w:cs="Times New Roman"/>
              </w:rPr>
              <w:t>66</w:t>
            </w:r>
          </w:p>
        </w:tc>
        <w:tc>
          <w:tcPr>
            <w:tcW w:w="1753" w:type="dxa"/>
            <w:vAlign w:val="center"/>
          </w:tcPr>
          <w:p w14:paraId="30F95714" w14:textId="6935F0C1" w:rsidR="00F5280D" w:rsidRPr="00F077F8" w:rsidRDefault="00FE54F8" w:rsidP="00B3001E">
            <w:pPr>
              <w:jc w:val="center"/>
              <w:rPr>
                <w:rFonts w:ascii="Times New Roman" w:hAnsi="Times New Roman" w:cs="Times New Roman"/>
              </w:rPr>
            </w:pPr>
            <w:r w:rsidRPr="00F077F8">
              <w:rPr>
                <w:rFonts w:ascii="Times New Roman" w:hAnsi="Times New Roman" w:cs="Times New Roman"/>
              </w:rPr>
              <w:t>Sweden</w:t>
            </w:r>
          </w:p>
        </w:tc>
        <w:tc>
          <w:tcPr>
            <w:tcW w:w="2167" w:type="dxa"/>
            <w:vAlign w:val="center"/>
          </w:tcPr>
          <w:p w14:paraId="438390D3" w14:textId="77FD751D" w:rsidR="00F5280D" w:rsidRPr="00F077F8" w:rsidRDefault="00F5280D" w:rsidP="00B3001E">
            <w:pPr>
              <w:jc w:val="center"/>
              <w:rPr>
                <w:rFonts w:ascii="Times New Roman" w:hAnsi="Times New Roman" w:cs="Times New Roman"/>
              </w:rPr>
            </w:pPr>
            <w:r w:rsidRPr="00F077F8">
              <w:rPr>
                <w:rFonts w:ascii="Times New Roman" w:hAnsi="Times New Roman" w:cs="Times New Roman"/>
              </w:rPr>
              <w:t xml:space="preserve">Reduce </w:t>
            </w:r>
            <w:r w:rsidR="006D3FA4" w:rsidRPr="00F077F8">
              <w:rPr>
                <w:rFonts w:ascii="Times New Roman" w:hAnsi="Times New Roman" w:cs="Times New Roman"/>
              </w:rPr>
              <w:t>suicide ideation</w:t>
            </w:r>
            <w:r w:rsidR="00BD0FE8" w:rsidRPr="00F077F8">
              <w:rPr>
                <w:rFonts w:ascii="Times New Roman" w:hAnsi="Times New Roman" w:cs="Times New Roman"/>
              </w:rPr>
              <w:t xml:space="preserve"> (ST)</w:t>
            </w:r>
            <w:r w:rsidRPr="00F077F8">
              <w:rPr>
                <w:rFonts w:ascii="Times New Roman" w:hAnsi="Times New Roman" w:cs="Times New Roman"/>
              </w:rPr>
              <w:t xml:space="preserve"> suicide attempts</w:t>
            </w:r>
            <w:r w:rsidR="00BD0FE8" w:rsidRPr="00F077F8">
              <w:rPr>
                <w:rFonts w:ascii="Times New Roman" w:hAnsi="Times New Roman" w:cs="Times New Roman"/>
              </w:rPr>
              <w:t xml:space="preserve"> (SA)</w:t>
            </w:r>
          </w:p>
          <w:p w14:paraId="688E6A70" w14:textId="6873F4CF" w:rsidR="00BD0FE8" w:rsidRPr="00F077F8" w:rsidRDefault="00BD0FE8" w:rsidP="00B3001E">
            <w:pPr>
              <w:jc w:val="center"/>
              <w:rPr>
                <w:rFonts w:ascii="Times New Roman" w:hAnsi="Times New Roman" w:cs="Times New Roman"/>
              </w:rPr>
            </w:pPr>
          </w:p>
        </w:tc>
        <w:tc>
          <w:tcPr>
            <w:tcW w:w="1984" w:type="dxa"/>
            <w:vAlign w:val="center"/>
          </w:tcPr>
          <w:p w14:paraId="3A96322A" w14:textId="70EDA8DC" w:rsidR="00F5280D" w:rsidRPr="00F077F8" w:rsidRDefault="00BD0FE8" w:rsidP="00B3001E">
            <w:pPr>
              <w:jc w:val="center"/>
              <w:rPr>
                <w:rFonts w:ascii="Times New Roman" w:hAnsi="Times New Roman" w:cs="Times New Roman"/>
              </w:rPr>
            </w:pPr>
            <w:r w:rsidRPr="00F077F8">
              <w:rPr>
                <w:rFonts w:ascii="Times New Roman" w:hAnsi="Times New Roman" w:cs="Times New Roman"/>
              </w:rPr>
              <w:lastRenderedPageBreak/>
              <w:t>After 17 weeks</w:t>
            </w:r>
          </w:p>
        </w:tc>
        <w:tc>
          <w:tcPr>
            <w:tcW w:w="2037" w:type="dxa"/>
            <w:vAlign w:val="center"/>
          </w:tcPr>
          <w:p w14:paraId="2F0F492E" w14:textId="62413B3E" w:rsidR="00F5280D" w:rsidRPr="00F077F8" w:rsidRDefault="008B7DBB" w:rsidP="00B3001E">
            <w:pPr>
              <w:jc w:val="center"/>
              <w:rPr>
                <w:rFonts w:ascii="Times New Roman" w:hAnsi="Times New Roman" w:cs="Times New Roman"/>
              </w:rPr>
            </w:pPr>
            <w:r w:rsidRPr="00F077F8">
              <w:rPr>
                <w:rFonts w:ascii="Times New Roman" w:hAnsi="Times New Roman" w:cs="Times New Roman"/>
              </w:rPr>
              <w:t>Telephone calls</w:t>
            </w:r>
          </w:p>
        </w:tc>
      </w:tr>
      <w:tr w:rsidR="00F559FE" w:rsidRPr="00F077F8" w14:paraId="57653EF7" w14:textId="77777777" w:rsidTr="00B3001E">
        <w:tc>
          <w:tcPr>
            <w:tcW w:w="2434" w:type="dxa"/>
            <w:vAlign w:val="center"/>
          </w:tcPr>
          <w:p w14:paraId="011AAA1A" w14:textId="0F225BCF" w:rsidR="00F5280D" w:rsidRPr="00F077F8" w:rsidRDefault="00F5280D" w:rsidP="00B3001E">
            <w:pPr>
              <w:ind w:left="345"/>
              <w:jc w:val="center"/>
              <w:rPr>
                <w:rFonts w:ascii="Times New Roman" w:hAnsi="Times New Roman" w:cs="Times New Roman"/>
              </w:rPr>
            </w:pPr>
            <w:r w:rsidRPr="00F077F8">
              <w:rPr>
                <w:rFonts w:ascii="Times New Roman" w:hAnsi="Times New Roman" w:cs="Times New Roman"/>
              </w:rPr>
              <w:t>Christensen et al. (2013)</w:t>
            </w:r>
          </w:p>
        </w:tc>
        <w:tc>
          <w:tcPr>
            <w:tcW w:w="2099" w:type="dxa"/>
            <w:vAlign w:val="center"/>
          </w:tcPr>
          <w:p w14:paraId="58D24C36" w14:textId="24B02413" w:rsidR="00FE54F8" w:rsidRPr="00F077F8" w:rsidRDefault="00FE54F8" w:rsidP="00B3001E">
            <w:pPr>
              <w:jc w:val="center"/>
              <w:rPr>
                <w:rFonts w:ascii="Times New Roman" w:hAnsi="Times New Roman" w:cs="Times New Roman"/>
              </w:rPr>
            </w:pPr>
            <w:r w:rsidRPr="00F077F8">
              <w:rPr>
                <w:rFonts w:ascii="Times New Roman" w:hAnsi="Times New Roman" w:cs="Times New Roman"/>
              </w:rPr>
              <w:t>155</w:t>
            </w:r>
          </w:p>
          <w:p w14:paraId="27991C33" w14:textId="1464B79C" w:rsidR="00281808" w:rsidRPr="00F077F8" w:rsidRDefault="00FE54F8" w:rsidP="00B3001E">
            <w:pPr>
              <w:jc w:val="center"/>
              <w:rPr>
                <w:rFonts w:ascii="Times New Roman" w:hAnsi="Times New Roman" w:cs="Times New Roman"/>
              </w:rPr>
            </w:pPr>
            <w:r w:rsidRPr="00F077F8">
              <w:rPr>
                <w:rFonts w:ascii="Times New Roman" w:hAnsi="Times New Roman" w:cs="Times New Roman"/>
              </w:rPr>
              <w:t>(TG1=38;</w:t>
            </w:r>
          </w:p>
          <w:p w14:paraId="001575FB" w14:textId="76E492D1" w:rsidR="00281808" w:rsidRPr="00F077F8" w:rsidRDefault="00FE54F8" w:rsidP="00B3001E">
            <w:pPr>
              <w:jc w:val="center"/>
              <w:rPr>
                <w:rFonts w:ascii="Times New Roman" w:hAnsi="Times New Roman" w:cs="Times New Roman"/>
              </w:rPr>
            </w:pPr>
            <w:r w:rsidRPr="00F077F8">
              <w:rPr>
                <w:rFonts w:ascii="Times New Roman" w:hAnsi="Times New Roman" w:cs="Times New Roman"/>
              </w:rPr>
              <w:t>TG2=45;</w:t>
            </w:r>
          </w:p>
          <w:p w14:paraId="3E0D6F11" w14:textId="39E15024" w:rsidR="00E67B37" w:rsidRPr="00F077F8" w:rsidRDefault="00FE54F8" w:rsidP="00B3001E">
            <w:pPr>
              <w:jc w:val="center"/>
              <w:rPr>
                <w:rFonts w:ascii="Times New Roman" w:hAnsi="Times New Roman" w:cs="Times New Roman"/>
              </w:rPr>
            </w:pPr>
            <w:r w:rsidRPr="00F077F8">
              <w:rPr>
                <w:rFonts w:ascii="Times New Roman" w:hAnsi="Times New Roman" w:cs="Times New Roman"/>
              </w:rPr>
              <w:t>TG</w:t>
            </w:r>
            <w:r w:rsidR="00281808" w:rsidRPr="00F077F8">
              <w:rPr>
                <w:rFonts w:ascii="Times New Roman" w:hAnsi="Times New Roman" w:cs="Times New Roman"/>
              </w:rPr>
              <w:t>3</w:t>
            </w:r>
            <w:r w:rsidRPr="00F077F8">
              <w:rPr>
                <w:rFonts w:ascii="Times New Roman" w:hAnsi="Times New Roman" w:cs="Times New Roman"/>
              </w:rPr>
              <w:t>=37</w:t>
            </w:r>
            <w:r w:rsidR="00281808" w:rsidRPr="00F077F8">
              <w:rPr>
                <w:rFonts w:ascii="Times New Roman" w:hAnsi="Times New Roman" w:cs="Times New Roman"/>
              </w:rPr>
              <w:t>;</w:t>
            </w:r>
          </w:p>
          <w:p w14:paraId="76FC48C9" w14:textId="4931E36B" w:rsidR="00F5280D" w:rsidRPr="00F077F8" w:rsidRDefault="00E67B37" w:rsidP="00B3001E">
            <w:pPr>
              <w:jc w:val="center"/>
              <w:rPr>
                <w:rFonts w:ascii="Times New Roman" w:hAnsi="Times New Roman" w:cs="Times New Roman"/>
              </w:rPr>
            </w:pPr>
            <w:r w:rsidRPr="00F077F8">
              <w:rPr>
                <w:rFonts w:ascii="Times New Roman" w:hAnsi="Times New Roman" w:cs="Times New Roman"/>
              </w:rPr>
              <w:t>/</w:t>
            </w:r>
            <w:r w:rsidR="00FE54F8" w:rsidRPr="00F077F8">
              <w:rPr>
                <w:rFonts w:ascii="Times New Roman" w:hAnsi="Times New Roman" w:cs="Times New Roman"/>
              </w:rPr>
              <w:t>35)</w:t>
            </w:r>
          </w:p>
        </w:tc>
        <w:tc>
          <w:tcPr>
            <w:tcW w:w="975" w:type="dxa"/>
            <w:vAlign w:val="center"/>
          </w:tcPr>
          <w:p w14:paraId="478140B4" w14:textId="0DAA47C4" w:rsidR="00F5280D" w:rsidRPr="00F077F8" w:rsidRDefault="00EC0FB3" w:rsidP="00B3001E">
            <w:pPr>
              <w:jc w:val="center"/>
              <w:rPr>
                <w:rFonts w:ascii="Times New Roman" w:hAnsi="Times New Roman" w:cs="Times New Roman"/>
              </w:rPr>
            </w:pPr>
            <w:r w:rsidRPr="00F077F8">
              <w:rPr>
                <w:rFonts w:ascii="Times New Roman" w:hAnsi="Times New Roman" w:cs="Times New Roman"/>
              </w:rPr>
              <w:t>41.49</w:t>
            </w:r>
          </w:p>
        </w:tc>
        <w:tc>
          <w:tcPr>
            <w:tcW w:w="838" w:type="dxa"/>
            <w:vAlign w:val="center"/>
          </w:tcPr>
          <w:p w14:paraId="449C1E2B" w14:textId="02FEEAAB" w:rsidR="00F5280D" w:rsidRPr="00F077F8" w:rsidRDefault="00EC0FB3" w:rsidP="00B3001E">
            <w:pPr>
              <w:jc w:val="center"/>
              <w:rPr>
                <w:rFonts w:ascii="Times New Roman" w:hAnsi="Times New Roman" w:cs="Times New Roman"/>
              </w:rPr>
            </w:pPr>
            <w:r w:rsidRPr="00F077F8">
              <w:rPr>
                <w:rFonts w:ascii="Times New Roman" w:hAnsi="Times New Roman" w:cs="Times New Roman"/>
              </w:rPr>
              <w:t>81.9</w:t>
            </w:r>
          </w:p>
        </w:tc>
        <w:tc>
          <w:tcPr>
            <w:tcW w:w="1753" w:type="dxa"/>
            <w:vAlign w:val="center"/>
          </w:tcPr>
          <w:p w14:paraId="343E3D3A" w14:textId="5FDD2521" w:rsidR="00F5280D" w:rsidRPr="00F077F8" w:rsidRDefault="00F5280D" w:rsidP="00B3001E">
            <w:pPr>
              <w:jc w:val="center"/>
              <w:rPr>
                <w:rFonts w:ascii="Times New Roman" w:hAnsi="Times New Roman" w:cs="Times New Roman"/>
              </w:rPr>
            </w:pPr>
            <w:r w:rsidRPr="00F077F8">
              <w:rPr>
                <w:rFonts w:ascii="Times New Roman" w:hAnsi="Times New Roman" w:cs="Times New Roman"/>
              </w:rPr>
              <w:t>Australia</w:t>
            </w:r>
          </w:p>
        </w:tc>
        <w:tc>
          <w:tcPr>
            <w:tcW w:w="2167" w:type="dxa"/>
            <w:vAlign w:val="center"/>
          </w:tcPr>
          <w:p w14:paraId="52BF993C" w14:textId="20EE3BC1" w:rsidR="00F5280D" w:rsidRPr="00F077F8" w:rsidRDefault="006D3FA4" w:rsidP="00B3001E">
            <w:pPr>
              <w:jc w:val="center"/>
              <w:rPr>
                <w:rFonts w:ascii="Times New Roman" w:hAnsi="Times New Roman" w:cs="Times New Roman"/>
              </w:rPr>
            </w:pPr>
            <w:r w:rsidRPr="00F077F8">
              <w:rPr>
                <w:rFonts w:ascii="Times New Roman" w:hAnsi="Times New Roman" w:cs="Times New Roman"/>
              </w:rPr>
              <w:t>suicide ideation</w:t>
            </w:r>
            <w:r w:rsidR="00EC0FB3" w:rsidRPr="00F077F8">
              <w:rPr>
                <w:rFonts w:ascii="Times New Roman" w:hAnsi="Times New Roman" w:cs="Times New Roman"/>
              </w:rPr>
              <w:t xml:space="preserve"> (ST)</w:t>
            </w:r>
          </w:p>
        </w:tc>
        <w:tc>
          <w:tcPr>
            <w:tcW w:w="1984" w:type="dxa"/>
            <w:vAlign w:val="center"/>
          </w:tcPr>
          <w:p w14:paraId="1B66715C" w14:textId="5F28DFEE" w:rsidR="00F5280D" w:rsidRPr="00F077F8" w:rsidRDefault="00EC0FB3" w:rsidP="00B3001E">
            <w:pPr>
              <w:jc w:val="center"/>
              <w:rPr>
                <w:rFonts w:ascii="Times New Roman" w:hAnsi="Times New Roman" w:cs="Times New Roman"/>
              </w:rPr>
            </w:pPr>
            <w:r w:rsidRPr="00F077F8">
              <w:rPr>
                <w:rFonts w:ascii="Times New Roman" w:hAnsi="Times New Roman" w:cs="Times New Roman"/>
              </w:rPr>
              <w:t>After 24 weeks</w:t>
            </w:r>
          </w:p>
        </w:tc>
        <w:tc>
          <w:tcPr>
            <w:tcW w:w="2037" w:type="dxa"/>
            <w:vAlign w:val="center"/>
          </w:tcPr>
          <w:p w14:paraId="65BFD560" w14:textId="39F4D1F2" w:rsidR="00F5280D" w:rsidRPr="00F077F8" w:rsidRDefault="00F5280D" w:rsidP="00B3001E">
            <w:pPr>
              <w:jc w:val="center"/>
              <w:rPr>
                <w:rFonts w:ascii="Times New Roman" w:hAnsi="Times New Roman" w:cs="Times New Roman"/>
              </w:rPr>
            </w:pPr>
            <w:r w:rsidRPr="00F077F8">
              <w:rPr>
                <w:rFonts w:ascii="Times New Roman" w:hAnsi="Times New Roman" w:cs="Times New Roman"/>
              </w:rPr>
              <w:t>Web-based</w:t>
            </w:r>
          </w:p>
          <w:p w14:paraId="1FD3AFFE" w14:textId="30F47239" w:rsidR="00FE54F8" w:rsidRPr="00F077F8" w:rsidRDefault="00F5280D" w:rsidP="00B3001E">
            <w:pPr>
              <w:jc w:val="center"/>
              <w:rPr>
                <w:rFonts w:ascii="Times New Roman" w:hAnsi="Times New Roman" w:cs="Times New Roman"/>
              </w:rPr>
            </w:pPr>
            <w:r w:rsidRPr="00F077F8">
              <w:rPr>
                <w:rFonts w:ascii="Times New Roman" w:hAnsi="Times New Roman" w:cs="Times New Roman"/>
              </w:rPr>
              <w:t>Cognitive Behaviour Therapy</w:t>
            </w:r>
            <w:r w:rsidR="00FE54F8" w:rsidRPr="00F077F8">
              <w:rPr>
                <w:rFonts w:ascii="Times New Roman" w:hAnsi="Times New Roman" w:cs="Times New Roman"/>
              </w:rPr>
              <w:t xml:space="preserve"> (CBT) and weekly telephone follow-up; internet CBT only; weekly</w:t>
            </w:r>
          </w:p>
          <w:p w14:paraId="441792BD" w14:textId="6AFDFE43" w:rsidR="00F5280D" w:rsidRPr="00F077F8" w:rsidRDefault="00FE54F8" w:rsidP="00B3001E">
            <w:pPr>
              <w:jc w:val="center"/>
              <w:rPr>
                <w:rFonts w:ascii="Times New Roman" w:hAnsi="Times New Roman" w:cs="Times New Roman"/>
              </w:rPr>
            </w:pPr>
            <w:r w:rsidRPr="00F077F8">
              <w:rPr>
                <w:rFonts w:ascii="Times New Roman" w:hAnsi="Times New Roman" w:cs="Times New Roman"/>
              </w:rPr>
              <w:t>telephone follow-up only</w:t>
            </w:r>
          </w:p>
        </w:tc>
      </w:tr>
      <w:tr w:rsidR="00F559FE" w:rsidRPr="00F077F8" w14:paraId="2EC09E4F" w14:textId="46B2F2E0" w:rsidTr="00B3001E">
        <w:tc>
          <w:tcPr>
            <w:tcW w:w="2434" w:type="dxa"/>
            <w:vAlign w:val="center"/>
          </w:tcPr>
          <w:p w14:paraId="55C43B43" w14:textId="7FE9530C" w:rsidR="00F5280D" w:rsidRPr="00F077F8" w:rsidRDefault="00F5280D" w:rsidP="00B3001E">
            <w:pPr>
              <w:ind w:left="345"/>
              <w:jc w:val="center"/>
              <w:rPr>
                <w:rFonts w:ascii="Times New Roman" w:hAnsi="Times New Roman" w:cs="Times New Roman"/>
              </w:rPr>
            </w:pPr>
            <w:r w:rsidRPr="00F077F8">
              <w:rPr>
                <w:rFonts w:ascii="Times New Roman" w:hAnsi="Times New Roman" w:cs="Times New Roman"/>
              </w:rPr>
              <w:t>Comtois et al. (2019)</w:t>
            </w:r>
          </w:p>
        </w:tc>
        <w:tc>
          <w:tcPr>
            <w:tcW w:w="2099" w:type="dxa"/>
            <w:vAlign w:val="center"/>
          </w:tcPr>
          <w:p w14:paraId="1718CC37" w14:textId="77777777" w:rsidR="00F5280D" w:rsidRPr="00F077F8" w:rsidRDefault="00751B5D" w:rsidP="00B3001E">
            <w:pPr>
              <w:jc w:val="center"/>
              <w:rPr>
                <w:rFonts w:ascii="Times New Roman" w:hAnsi="Times New Roman" w:cs="Times New Roman"/>
              </w:rPr>
            </w:pPr>
            <w:r w:rsidRPr="00F077F8">
              <w:rPr>
                <w:rFonts w:ascii="Times New Roman" w:hAnsi="Times New Roman" w:cs="Times New Roman"/>
              </w:rPr>
              <w:t>658</w:t>
            </w:r>
          </w:p>
          <w:p w14:paraId="64225E91" w14:textId="38A4C4CC" w:rsidR="00751B5D" w:rsidRPr="00F077F8" w:rsidRDefault="00751B5D" w:rsidP="00B3001E">
            <w:pPr>
              <w:jc w:val="center"/>
              <w:rPr>
                <w:rFonts w:ascii="Times New Roman" w:hAnsi="Times New Roman" w:cs="Times New Roman"/>
              </w:rPr>
            </w:pPr>
            <w:r w:rsidRPr="00F077F8">
              <w:rPr>
                <w:rFonts w:ascii="Times New Roman" w:hAnsi="Times New Roman" w:cs="Times New Roman"/>
              </w:rPr>
              <w:t>(329/328)</w:t>
            </w:r>
          </w:p>
        </w:tc>
        <w:tc>
          <w:tcPr>
            <w:tcW w:w="975" w:type="dxa"/>
            <w:vAlign w:val="center"/>
          </w:tcPr>
          <w:p w14:paraId="1592C9BA" w14:textId="3523E853" w:rsidR="00F5280D" w:rsidRPr="00F077F8" w:rsidRDefault="00F5280D" w:rsidP="00B3001E">
            <w:pPr>
              <w:jc w:val="center"/>
              <w:rPr>
                <w:rFonts w:ascii="Times New Roman" w:hAnsi="Times New Roman" w:cs="Times New Roman"/>
              </w:rPr>
            </w:pPr>
            <w:r w:rsidRPr="00F077F8">
              <w:rPr>
                <w:rFonts w:ascii="Times New Roman" w:hAnsi="Times New Roman" w:cs="Times New Roman"/>
              </w:rPr>
              <w:t>25.2</w:t>
            </w:r>
          </w:p>
        </w:tc>
        <w:tc>
          <w:tcPr>
            <w:tcW w:w="838" w:type="dxa"/>
            <w:vAlign w:val="center"/>
          </w:tcPr>
          <w:p w14:paraId="3B51B15F" w14:textId="3D948075" w:rsidR="00F5280D" w:rsidRPr="00F077F8" w:rsidRDefault="00F5280D" w:rsidP="00B3001E">
            <w:pPr>
              <w:jc w:val="center"/>
              <w:rPr>
                <w:rFonts w:ascii="Times New Roman" w:hAnsi="Times New Roman" w:cs="Times New Roman"/>
              </w:rPr>
            </w:pPr>
            <w:r w:rsidRPr="00F077F8">
              <w:rPr>
                <w:rFonts w:ascii="Times New Roman" w:hAnsi="Times New Roman" w:cs="Times New Roman"/>
              </w:rPr>
              <w:t>18</w:t>
            </w:r>
          </w:p>
        </w:tc>
        <w:tc>
          <w:tcPr>
            <w:tcW w:w="1753" w:type="dxa"/>
            <w:vAlign w:val="center"/>
          </w:tcPr>
          <w:p w14:paraId="480E6A52" w14:textId="0510ED36" w:rsidR="00F5280D" w:rsidRPr="00F077F8" w:rsidRDefault="00F5280D"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6C119956" w14:textId="6D2BF256" w:rsidR="00F5280D" w:rsidRPr="00F077F8" w:rsidRDefault="006D3FA4" w:rsidP="00B3001E">
            <w:pPr>
              <w:jc w:val="center"/>
              <w:rPr>
                <w:rFonts w:ascii="Times New Roman" w:hAnsi="Times New Roman" w:cs="Times New Roman"/>
              </w:rPr>
            </w:pPr>
            <w:r w:rsidRPr="00F077F8">
              <w:rPr>
                <w:rFonts w:ascii="Times New Roman" w:hAnsi="Times New Roman" w:cs="Times New Roman"/>
              </w:rPr>
              <w:t>suicide ideation</w:t>
            </w:r>
            <w:r w:rsidR="00F5280D" w:rsidRPr="00F077F8">
              <w:rPr>
                <w:rFonts w:ascii="Times New Roman" w:hAnsi="Times New Roman" w:cs="Times New Roman"/>
              </w:rPr>
              <w:t>, (ST) suicide attempts (SA)</w:t>
            </w:r>
          </w:p>
        </w:tc>
        <w:tc>
          <w:tcPr>
            <w:tcW w:w="1984" w:type="dxa"/>
            <w:vAlign w:val="center"/>
          </w:tcPr>
          <w:p w14:paraId="7A34785E" w14:textId="72DAC8BC" w:rsidR="00F5280D" w:rsidRPr="00F077F8" w:rsidRDefault="00F5280D" w:rsidP="00B3001E">
            <w:pPr>
              <w:jc w:val="center"/>
              <w:rPr>
                <w:rFonts w:ascii="Times New Roman" w:hAnsi="Times New Roman" w:cs="Times New Roman"/>
              </w:rPr>
            </w:pPr>
            <w:r w:rsidRPr="00F077F8">
              <w:rPr>
                <w:rFonts w:ascii="Times New Roman" w:hAnsi="Times New Roman" w:cs="Times New Roman"/>
              </w:rPr>
              <w:t>N</w:t>
            </w:r>
            <w:r w:rsidR="00464A67">
              <w:rPr>
                <w:rFonts w:ascii="Times New Roman" w:hAnsi="Times New Roman" w:cs="Times New Roman"/>
              </w:rPr>
              <w:t>A</w:t>
            </w:r>
          </w:p>
        </w:tc>
        <w:tc>
          <w:tcPr>
            <w:tcW w:w="2037" w:type="dxa"/>
            <w:vAlign w:val="center"/>
          </w:tcPr>
          <w:p w14:paraId="5A1C6326" w14:textId="5EAD98F2" w:rsidR="00F5280D" w:rsidRPr="00F077F8" w:rsidRDefault="00751B5D" w:rsidP="00B3001E">
            <w:pPr>
              <w:jc w:val="center"/>
              <w:rPr>
                <w:rFonts w:ascii="Times New Roman" w:hAnsi="Times New Roman" w:cs="Times New Roman"/>
              </w:rPr>
            </w:pPr>
            <w:r w:rsidRPr="00F077F8">
              <w:rPr>
                <w:rFonts w:ascii="Times New Roman" w:hAnsi="Times New Roman" w:cs="Times New Roman"/>
              </w:rPr>
              <w:t>11 Text Messa</w:t>
            </w:r>
            <w:r w:rsidR="00D25A69" w:rsidRPr="00F077F8">
              <w:rPr>
                <w:rFonts w:ascii="Times New Roman" w:hAnsi="Times New Roman" w:cs="Times New Roman"/>
              </w:rPr>
              <w:t>ges</w:t>
            </w:r>
          </w:p>
        </w:tc>
      </w:tr>
      <w:tr w:rsidR="00F559FE" w:rsidRPr="00F077F8" w14:paraId="3FDF3579" w14:textId="77777777" w:rsidTr="00B3001E">
        <w:tc>
          <w:tcPr>
            <w:tcW w:w="2434" w:type="dxa"/>
            <w:vAlign w:val="center"/>
          </w:tcPr>
          <w:p w14:paraId="52E4D84D" w14:textId="10592064" w:rsidR="00BC4D76" w:rsidRPr="00F077F8" w:rsidRDefault="00BC4D76"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{"citationID":"X8MJsNoz","properties":{"formattedCitation":"(De Jaegere et al., 2019)","plainCitation":"(De Jaegere et al., 2019)","dontUpdate":true,"noteIndex":0},"citationItems":[{"id":18169,"uris":["http://zotero.org/users/5934928/items/4XGZRYV6"],"uri":["http://zotero.org/users/5934928/items/4XGZRYV6"],"itemData":{"id":18169,"type":"article-journal","abstract":"Suicide is a major public health issue, and treatment of suicidal thoughts may contribute to its prevention. Provision of online treatment of suicidal ideation may reduce barriers that suicidal individuals experience in face-to-face treatment. We therefore aimed at evaluating the effectiveness of a web-based intervention targeting a reduction of suicidal ideation. We carried out a two-arm, parallel-design, randomised controlled trial in the general population in Flanders (Belgium) (registered as NCT03209544). Participants who were 18 years or older and experienced suicidal ideation were included. The intervention group (n = 365) received access to the unguided web-based intervention, and the control group (n = 359) was placed on a waitlist. Assessments were carried out at baseline and at 6 and 12 weeks. Participants reported high levels of suicidal ideation, depression, hopelessness, worrying, and anxiety at baseline. Compared to the control group, participants in the intervention group experienced a significant decline in suicidal ideation, depression, hopelessness, worrying, and anxiety both at post-test and at follow-up. An important limitation of the study was a high dropout rate, in particular in the intervention group. Our findings suggest that the online self-help intervention was more effective in reducing suicidal ideation and suicide-related symptoms than a waitlist control in a severely affected population. It can help in filling the gap between crisis help and face-to-face treatment.","container-title":"Behaviour Research and Therapy","DOI":"10.1016/j.brat.2019.05.003","ISSN":"0005-7967","journalAbbreviation":"Behaviour Research and Therapy","page":"103406","title":"The online treatment of suicidal ideation: A randomised controlled trial of an unguided web-based intervention","volume":"119","author":[{"family":"De Jaegere","given":"Eva"},{"family":"Landschoot","given":"Renate","non-dropping-particle":"van"},{"family":"Heeringen","given":"Kees","non-dropping-particle":"van"},{"family":"Spijker","given":"Bregje A.J.","non-dropping-particle":"van"},{"family":"Kerkhof","given":"Ad J.F.M."},{"family":"Mokkenstorm","given":"Jan K."},{"family":"Portzky","given":"Gwendolyn"}],"issued":{"date-parts":[["2019",8,1]]}}}],"schema":"https://github.com/citation-style-language/schema/raw/master/csl-citation.json"}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De Jaegere et al. (2019</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6A4B8DB3" w14:textId="77777777" w:rsidR="00BC4D76" w:rsidRPr="00F077F8" w:rsidRDefault="00BC4D76" w:rsidP="00B3001E">
            <w:pPr>
              <w:jc w:val="center"/>
              <w:rPr>
                <w:rFonts w:ascii="Times New Roman" w:hAnsi="Times New Roman" w:cs="Times New Roman"/>
              </w:rPr>
            </w:pPr>
            <w:r w:rsidRPr="00F077F8">
              <w:rPr>
                <w:rFonts w:ascii="Times New Roman" w:hAnsi="Times New Roman" w:cs="Times New Roman"/>
              </w:rPr>
              <w:t>724</w:t>
            </w:r>
          </w:p>
          <w:p w14:paraId="304AE58E" w14:textId="6F234C81" w:rsidR="00BC4D76" w:rsidRPr="00F077F8" w:rsidRDefault="00BC4D76" w:rsidP="00B3001E">
            <w:pPr>
              <w:jc w:val="center"/>
              <w:rPr>
                <w:rFonts w:ascii="Times New Roman" w:hAnsi="Times New Roman" w:cs="Times New Roman"/>
              </w:rPr>
            </w:pPr>
            <w:r w:rsidRPr="00F077F8">
              <w:rPr>
                <w:rFonts w:ascii="Times New Roman" w:hAnsi="Times New Roman" w:cs="Times New Roman"/>
              </w:rPr>
              <w:t>(365/359)</w:t>
            </w:r>
          </w:p>
        </w:tc>
        <w:tc>
          <w:tcPr>
            <w:tcW w:w="975" w:type="dxa"/>
            <w:vAlign w:val="center"/>
          </w:tcPr>
          <w:p w14:paraId="44553B6C" w14:textId="14A2EE6E" w:rsidR="00BC4D76" w:rsidRPr="00F077F8" w:rsidRDefault="00BC4D76" w:rsidP="00B3001E">
            <w:pPr>
              <w:jc w:val="center"/>
              <w:rPr>
                <w:rFonts w:ascii="Times New Roman" w:hAnsi="Times New Roman" w:cs="Times New Roman"/>
              </w:rPr>
            </w:pPr>
            <w:r w:rsidRPr="00F077F8">
              <w:rPr>
                <w:rFonts w:ascii="Times New Roman" w:hAnsi="Times New Roman" w:cs="Times New Roman"/>
              </w:rPr>
              <w:t>59.4</w:t>
            </w:r>
          </w:p>
        </w:tc>
        <w:tc>
          <w:tcPr>
            <w:tcW w:w="838" w:type="dxa"/>
            <w:vAlign w:val="center"/>
          </w:tcPr>
          <w:p w14:paraId="14D578FA" w14:textId="49A1B7CB" w:rsidR="00BC4D76" w:rsidRPr="00F077F8" w:rsidRDefault="00BC4D76" w:rsidP="00B3001E">
            <w:pPr>
              <w:jc w:val="center"/>
              <w:rPr>
                <w:rFonts w:ascii="Times New Roman" w:hAnsi="Times New Roman" w:cs="Times New Roman"/>
              </w:rPr>
            </w:pPr>
            <w:r w:rsidRPr="00F077F8">
              <w:rPr>
                <w:rFonts w:ascii="Times New Roman" w:hAnsi="Times New Roman" w:cs="Times New Roman"/>
              </w:rPr>
              <w:t>35.7</w:t>
            </w:r>
          </w:p>
        </w:tc>
        <w:tc>
          <w:tcPr>
            <w:tcW w:w="1753" w:type="dxa"/>
            <w:vAlign w:val="center"/>
          </w:tcPr>
          <w:p w14:paraId="5C8EC105" w14:textId="5C14CBAC" w:rsidR="00BC4D76" w:rsidRPr="00F077F8" w:rsidRDefault="00BC4D76" w:rsidP="00B3001E">
            <w:pPr>
              <w:jc w:val="center"/>
              <w:rPr>
                <w:rFonts w:ascii="Times New Roman" w:hAnsi="Times New Roman" w:cs="Times New Roman"/>
              </w:rPr>
            </w:pPr>
            <w:r w:rsidRPr="00F077F8">
              <w:rPr>
                <w:rFonts w:ascii="Times New Roman" w:hAnsi="Times New Roman" w:cs="Times New Roman"/>
              </w:rPr>
              <w:t>Belgium</w:t>
            </w:r>
          </w:p>
        </w:tc>
        <w:tc>
          <w:tcPr>
            <w:tcW w:w="2167" w:type="dxa"/>
            <w:vAlign w:val="center"/>
          </w:tcPr>
          <w:p w14:paraId="6B8FD17A" w14:textId="2207FF1D" w:rsidR="00BC4D76" w:rsidRPr="00F077F8" w:rsidRDefault="00BC4D76" w:rsidP="00B3001E">
            <w:pPr>
              <w:jc w:val="center"/>
              <w:rPr>
                <w:rFonts w:ascii="Times New Roman" w:hAnsi="Times New Roman" w:cs="Times New Roman"/>
              </w:rPr>
            </w:pPr>
            <w:r w:rsidRPr="00F077F8">
              <w:rPr>
                <w:rFonts w:ascii="Times New Roman" w:hAnsi="Times New Roman" w:cs="Times New Roman"/>
              </w:rPr>
              <w:t>suicidal thoughts (ST)</w:t>
            </w:r>
          </w:p>
        </w:tc>
        <w:tc>
          <w:tcPr>
            <w:tcW w:w="1984" w:type="dxa"/>
            <w:vAlign w:val="center"/>
          </w:tcPr>
          <w:p w14:paraId="07642E69" w14:textId="47050E7A" w:rsidR="00BC4D76" w:rsidRPr="00F077F8" w:rsidRDefault="004B2604" w:rsidP="00B3001E">
            <w:pPr>
              <w:jc w:val="center"/>
              <w:rPr>
                <w:rFonts w:ascii="Times New Roman" w:hAnsi="Times New Roman" w:cs="Times New Roman"/>
              </w:rPr>
            </w:pPr>
            <w:r w:rsidRPr="00F077F8">
              <w:rPr>
                <w:rFonts w:ascii="Times New Roman" w:hAnsi="Times New Roman" w:cs="Times New Roman"/>
              </w:rPr>
              <w:t>After 6 weeks</w:t>
            </w:r>
          </w:p>
        </w:tc>
        <w:tc>
          <w:tcPr>
            <w:tcW w:w="2037" w:type="dxa"/>
            <w:vAlign w:val="center"/>
          </w:tcPr>
          <w:p w14:paraId="295513A4" w14:textId="13CC446E" w:rsidR="00BC4D76" w:rsidRPr="00F077F8" w:rsidRDefault="00BC4D76" w:rsidP="00B3001E">
            <w:pPr>
              <w:jc w:val="center"/>
              <w:rPr>
                <w:rFonts w:ascii="Times New Roman" w:hAnsi="Times New Roman" w:cs="Times New Roman"/>
              </w:rPr>
            </w:pPr>
            <w:r w:rsidRPr="00F077F8">
              <w:rPr>
                <w:rFonts w:ascii="Times New Roman" w:hAnsi="Times New Roman" w:cs="Times New Roman"/>
              </w:rPr>
              <w:t>6 Module unguided online self-help intervention</w:t>
            </w:r>
          </w:p>
        </w:tc>
      </w:tr>
      <w:tr w:rsidR="00F559FE" w:rsidRPr="00F077F8" w14:paraId="7E095D88" w14:textId="77777777" w:rsidTr="00B3001E">
        <w:tc>
          <w:tcPr>
            <w:tcW w:w="2434" w:type="dxa"/>
            <w:vAlign w:val="center"/>
          </w:tcPr>
          <w:p w14:paraId="745ACC16" w14:textId="37CEF4E6" w:rsidR="003E31A5" w:rsidRPr="00F077F8" w:rsidRDefault="003E31A5"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{"citationID":"U7gmvbOI","properties":{"formattedCitation":"(M. O. Evans et al., 1999)","plainCitation":"(M. O. Evans et al., 1999)","dontUpdate":true,"noteIndex":0},"citationItems":[{"id":18444,"uris":["http://zotero.org/users/5934928/items/Q5UEWPSZ"],"uri":["http://zotero.org/users/5934928/items/Q5UEWPSZ"],"itemData":{"id":18444,"type":"article-journal","abstract":"Background\nNo interventions have been shown to be effective in reducing deliberate self-harm (DSH) repetition in this group of patients as a whole.\n\n\nAims\nTo investigate the effect on repetition of offering emergency telephone support in a group of hospital-admitted DSH patients.\n\n\nMethod\nAtotal of 827 DSH patients admitted to medical wards were randomly allocated to either control or intervention (green card) groups. In addition to treatment as usual, the intervention group was offered telephone support should any further crises occur. The main outcome measure was DSH repetition within six months of the index event.\n\n\nResults\nThe intervention had no significant effect on the overall DSH repetition rate (odds ratio 1.20, 95% CI 0.82–1.75). Sub-group analysis suggested that response to the intervention differed according to the past history of DSH – subjects with a previous history repeating more often and first-timers appearing to benefit.\n\n\nConclusions\nNo overall effect of the intervention was shown. Conclusions concerning sub-groups must be regarded as speculative, but they suggest that further assessment of the value of telephone support in first-timer DSH patients is indicated.","container-title":"The British Journal of Psychiatry","DOI":"10.1192/bjp.175.1.23","ISSN":"0007-1250, 1472-1465","issue":"1","language":"en","page":"23-27","source":"Cambridge Core","title":"Crisis telephone consultation for deliberate self-harm patients: Effects on repetition","title-short":"Crisis telephone consultation for deliberate self-harm patients","volume":"175","author":[{"family":"Evans","given":"Mark O."},{"family":"Morgan","given":"H. G."},{"family":"Hayward","given":"Alan"},{"family":"Gunnell","given":"David J."}],"issued":{"date-parts":[["1999",7]]}}}],"schema":"https://github.com/citation-style-language/schema/raw/master/csl-citation.json"}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Evans et al. (1999</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654F31D6" w14:textId="1E69F127" w:rsidR="00993B2F" w:rsidRPr="00F077F8" w:rsidRDefault="003E31A5" w:rsidP="00B3001E">
            <w:pPr>
              <w:jc w:val="center"/>
              <w:rPr>
                <w:rFonts w:ascii="Times New Roman" w:hAnsi="Times New Roman" w:cs="Times New Roman"/>
              </w:rPr>
            </w:pPr>
            <w:r w:rsidRPr="00F077F8">
              <w:rPr>
                <w:rFonts w:ascii="Times New Roman" w:hAnsi="Times New Roman" w:cs="Times New Roman"/>
              </w:rPr>
              <w:t>827</w:t>
            </w:r>
          </w:p>
          <w:p w14:paraId="5A545E41" w14:textId="3C3556C9" w:rsidR="003E31A5" w:rsidRPr="00F077F8" w:rsidRDefault="003D3D51" w:rsidP="00B3001E">
            <w:pPr>
              <w:jc w:val="center"/>
              <w:rPr>
                <w:rFonts w:ascii="Times New Roman" w:hAnsi="Times New Roman" w:cs="Times New Roman"/>
              </w:rPr>
            </w:pPr>
            <w:r w:rsidRPr="00F077F8">
              <w:rPr>
                <w:rFonts w:ascii="Times New Roman" w:hAnsi="Times New Roman" w:cs="Times New Roman"/>
              </w:rPr>
              <w:t>(417/410)</w:t>
            </w:r>
          </w:p>
        </w:tc>
        <w:tc>
          <w:tcPr>
            <w:tcW w:w="975" w:type="dxa"/>
            <w:vAlign w:val="center"/>
          </w:tcPr>
          <w:p w14:paraId="71B0DD12" w14:textId="183FC387" w:rsidR="003E31A5" w:rsidRPr="00F077F8" w:rsidRDefault="003E31A5" w:rsidP="00B3001E">
            <w:pPr>
              <w:jc w:val="center"/>
              <w:rPr>
                <w:rFonts w:ascii="Times New Roman" w:hAnsi="Times New Roman" w:cs="Times New Roman"/>
              </w:rPr>
            </w:pPr>
            <w:r w:rsidRPr="00F077F8">
              <w:rPr>
                <w:rFonts w:ascii="Times New Roman" w:hAnsi="Times New Roman" w:cs="Times New Roman"/>
              </w:rPr>
              <w:t>33.5</w:t>
            </w:r>
          </w:p>
        </w:tc>
        <w:tc>
          <w:tcPr>
            <w:tcW w:w="838" w:type="dxa"/>
            <w:vAlign w:val="center"/>
          </w:tcPr>
          <w:p w14:paraId="291DE63D" w14:textId="613CC2D2" w:rsidR="003E31A5" w:rsidRPr="00F077F8" w:rsidRDefault="003E31A5" w:rsidP="00B3001E">
            <w:pPr>
              <w:jc w:val="center"/>
              <w:rPr>
                <w:rFonts w:ascii="Times New Roman" w:hAnsi="Times New Roman" w:cs="Times New Roman"/>
              </w:rPr>
            </w:pPr>
            <w:r w:rsidRPr="00F077F8">
              <w:rPr>
                <w:rFonts w:ascii="Times New Roman" w:hAnsi="Times New Roman" w:cs="Times New Roman"/>
              </w:rPr>
              <w:t>55</w:t>
            </w:r>
          </w:p>
        </w:tc>
        <w:tc>
          <w:tcPr>
            <w:tcW w:w="1753" w:type="dxa"/>
            <w:vAlign w:val="center"/>
          </w:tcPr>
          <w:p w14:paraId="7B167ECF" w14:textId="730AD5A4" w:rsidR="003E31A5" w:rsidRPr="00F077F8" w:rsidRDefault="003E31A5" w:rsidP="00B3001E">
            <w:pPr>
              <w:jc w:val="center"/>
              <w:rPr>
                <w:rFonts w:ascii="Times New Roman" w:hAnsi="Times New Roman" w:cs="Times New Roman"/>
              </w:rPr>
            </w:pPr>
            <w:r w:rsidRPr="00F077F8">
              <w:rPr>
                <w:rFonts w:ascii="Times New Roman" w:hAnsi="Times New Roman" w:cs="Times New Roman"/>
              </w:rPr>
              <w:t>Great Britain</w:t>
            </w:r>
          </w:p>
        </w:tc>
        <w:tc>
          <w:tcPr>
            <w:tcW w:w="2167" w:type="dxa"/>
            <w:vAlign w:val="center"/>
          </w:tcPr>
          <w:p w14:paraId="290BC46F" w14:textId="615519B1" w:rsidR="003E31A5" w:rsidRPr="00F077F8" w:rsidRDefault="003E31A5" w:rsidP="00B3001E">
            <w:pPr>
              <w:jc w:val="center"/>
              <w:rPr>
                <w:rFonts w:ascii="Times New Roman" w:hAnsi="Times New Roman" w:cs="Times New Roman"/>
              </w:rPr>
            </w:pPr>
            <w:r w:rsidRPr="00F077F8">
              <w:rPr>
                <w:rFonts w:ascii="Times New Roman" w:hAnsi="Times New Roman" w:cs="Times New Roman"/>
              </w:rPr>
              <w:t>deliberate self -harm (SA)</w:t>
            </w:r>
          </w:p>
        </w:tc>
        <w:tc>
          <w:tcPr>
            <w:tcW w:w="1984" w:type="dxa"/>
            <w:vAlign w:val="center"/>
          </w:tcPr>
          <w:p w14:paraId="437BAC44" w14:textId="67692DA9" w:rsidR="003E31A5" w:rsidRPr="00F077F8" w:rsidRDefault="003E31A5" w:rsidP="00B3001E">
            <w:pPr>
              <w:jc w:val="center"/>
              <w:rPr>
                <w:rFonts w:ascii="Times New Roman" w:hAnsi="Times New Roman" w:cs="Times New Roman"/>
              </w:rPr>
            </w:pPr>
            <w:r w:rsidRPr="00F077F8">
              <w:rPr>
                <w:rFonts w:ascii="Times New Roman" w:hAnsi="Times New Roman" w:cs="Times New Roman"/>
              </w:rPr>
              <w:t>26 weeks later (</w:t>
            </w: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{"citationID":"kA5ZFzyP","properties":{"formattedCitation":"(E. Evans et al., 2005)","plainCitation":"(E. Evans et al., 2005)","dontUpdate":true,"noteIndex":0},"citationItems":[{"id":13053,"uris":["http://zotero.org/users/5934928/items/238EX4A6"],"uri":["http://zotero.org/users/5934928/items/238EX4A6"],"itemData":{"id":13053,"type":"article-journal","container-title":"Suicide and Life-Threatening Behavior","DOI":"10.1521/suli.2005.35.3.239","issue":"3","page":"239-250","title":"The prevalence of suicidal phenomena in adolescents: A systematic review of population-based studies","volume":"35","author":[{"family":"Evans","given":"E."},{"family":"Hawton","given":"K."},{"family":"Rodham","given":"K."},{"family":"Deeks","given":"J."}],"issued":{"date-parts":[["2005"]]}}}],"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E. Evans et al., 2005</w:t>
            </w:r>
            <w:r w:rsidRPr="00F077F8">
              <w:rPr>
                <w:rFonts w:ascii="Times New Roman" w:hAnsi="Times New Roman" w:cs="Times New Roman"/>
              </w:rPr>
              <w:fldChar w:fldCharType="end"/>
            </w:r>
            <w:r w:rsidRPr="00F077F8">
              <w:rPr>
                <w:rFonts w:ascii="Times New Roman" w:hAnsi="Times New Roman" w:cs="Times New Roman"/>
              </w:rPr>
              <w:t>)</w:t>
            </w:r>
          </w:p>
        </w:tc>
        <w:tc>
          <w:tcPr>
            <w:tcW w:w="2037" w:type="dxa"/>
            <w:vAlign w:val="center"/>
          </w:tcPr>
          <w:p w14:paraId="7A8C93A7" w14:textId="53BFA751" w:rsidR="003E31A5" w:rsidRPr="00F077F8" w:rsidRDefault="003E31A5" w:rsidP="00B3001E">
            <w:pPr>
              <w:jc w:val="center"/>
              <w:rPr>
                <w:rFonts w:ascii="Times New Roman" w:hAnsi="Times New Roman" w:cs="Times New Roman"/>
              </w:rPr>
            </w:pPr>
            <w:r w:rsidRPr="00F077F8">
              <w:rPr>
                <w:rFonts w:ascii="Times New Roman" w:hAnsi="Times New Roman" w:cs="Times New Roman"/>
              </w:rPr>
              <w:t>crisis card offering 24h telephone support</w:t>
            </w:r>
          </w:p>
        </w:tc>
      </w:tr>
      <w:tr w:rsidR="00F559FE" w:rsidRPr="00F077F8" w14:paraId="76C64709" w14:textId="0E14989A" w:rsidTr="008C2B06">
        <w:trPr>
          <w:trHeight w:val="743"/>
        </w:trPr>
        <w:tc>
          <w:tcPr>
            <w:tcW w:w="2434" w:type="dxa"/>
            <w:vAlign w:val="center"/>
          </w:tcPr>
          <w:p w14:paraId="654F4FF1" w14:textId="77777777" w:rsidR="003E31A5" w:rsidRPr="00F077F8" w:rsidRDefault="003E31A5"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{"citationID":"WgCTHWIh","properties":{"formattedCitation":"(Franklin et al., 2016)","plainCitation":"(Franklin et al., 2016)","dontUpdate":true,"noteIndex":0},"citationItems":[{"id":18542,"uris":["http://zotero.org/users/5934928/items/FVE3TN28"],"uri":["http://zotero.org/users/5934928/items/FVE3TN28"],"itemData":{"id":18542,"type":"article-journal","container-title":"Journal of Consulting and Clinical Psychology","DOI":"10.1037/ccp0000093","ISSN":"1939-2117, 0022-006X","issue":"6","journalAbbreviation":"Journal of Consulting and Clinical Psychology","language":"en","page":"544-557","source":"DOI.org (Crossref)","title":"A brief mobile app reduces nonsuicidal and suicidal self-injury: Evidence from three randomized controlled trials.","title-short":"A brief mobile app reduces nonsuicidal and suicidal self-injury","volume":"84","author":[{"family":"Franklin","given":"Joseph C."},{"family":"Fox","given":"Kathryn R."},{"family":"Franklin","given":"Christopher R."},{"family":"Kleiman","given":"Evan M."},{"family":"Ribeiro","given":"Jessica D."},{"family":"Jaroszewski","given":"Adam C."},{"family":"Hooley","given":"Jill M."},{"family":"Nock","given":"Matthew K."}],"issued":{"date-parts":[["2016",6]]}}}],"schema":"https://github.com/citation-style-language/schema/raw/master/csl-citation.json"}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Franklin et al. (2016</w:t>
            </w:r>
            <w:r w:rsidRPr="00F077F8">
              <w:rPr>
                <w:rFonts w:ascii="Times New Roman" w:hAnsi="Times New Roman" w:cs="Times New Roman"/>
              </w:rPr>
              <w:fldChar w:fldCharType="end"/>
            </w:r>
            <w:r w:rsidRPr="00F077F8">
              <w:rPr>
                <w:rFonts w:ascii="Times New Roman" w:hAnsi="Times New Roman" w:cs="Times New Roman"/>
              </w:rPr>
              <w:t>)</w:t>
            </w:r>
          </w:p>
          <w:p w14:paraId="4A75CE36" w14:textId="77777777" w:rsidR="00523859" w:rsidRPr="00F077F8" w:rsidRDefault="00523859" w:rsidP="00B3001E">
            <w:pPr>
              <w:ind w:left="345"/>
              <w:jc w:val="center"/>
              <w:rPr>
                <w:rFonts w:ascii="Times New Roman" w:hAnsi="Times New Roman" w:cs="Times New Roman"/>
              </w:rPr>
            </w:pPr>
          </w:p>
          <w:p w14:paraId="1157605B" w14:textId="56AD1E72" w:rsidR="00523859" w:rsidRPr="00F077F8" w:rsidRDefault="00523859" w:rsidP="00B3001E">
            <w:pPr>
              <w:ind w:left="345"/>
              <w:jc w:val="center"/>
              <w:rPr>
                <w:rFonts w:ascii="Times New Roman" w:hAnsi="Times New Roman" w:cs="Times New Roman"/>
              </w:rPr>
            </w:pPr>
            <w:r w:rsidRPr="00F077F8">
              <w:rPr>
                <w:rFonts w:ascii="Times New Roman" w:hAnsi="Times New Roman" w:cs="Times New Roman"/>
              </w:rPr>
              <w:t>Study 1</w:t>
            </w:r>
          </w:p>
          <w:p w14:paraId="41DDA983" w14:textId="77777777" w:rsidR="00523859" w:rsidRPr="00F077F8" w:rsidRDefault="00523859" w:rsidP="00B3001E">
            <w:pPr>
              <w:ind w:left="345"/>
              <w:jc w:val="center"/>
              <w:rPr>
                <w:rFonts w:ascii="Times New Roman" w:hAnsi="Times New Roman" w:cs="Times New Roman"/>
              </w:rPr>
            </w:pPr>
          </w:p>
          <w:p w14:paraId="613F7CA4" w14:textId="3A6EA5DC" w:rsidR="00523859" w:rsidRPr="00F077F8" w:rsidRDefault="00523859" w:rsidP="00B3001E">
            <w:pPr>
              <w:ind w:left="345"/>
              <w:jc w:val="center"/>
              <w:rPr>
                <w:rFonts w:ascii="Times New Roman" w:hAnsi="Times New Roman" w:cs="Times New Roman"/>
              </w:rPr>
            </w:pPr>
            <w:r w:rsidRPr="00F077F8">
              <w:rPr>
                <w:rFonts w:ascii="Times New Roman" w:hAnsi="Times New Roman" w:cs="Times New Roman"/>
              </w:rPr>
              <w:t>Study 2</w:t>
            </w:r>
          </w:p>
          <w:p w14:paraId="398809D4" w14:textId="77777777" w:rsidR="00523859" w:rsidRPr="00F077F8" w:rsidRDefault="00523859" w:rsidP="00B3001E">
            <w:pPr>
              <w:ind w:left="345"/>
              <w:jc w:val="center"/>
              <w:rPr>
                <w:rFonts w:ascii="Times New Roman" w:hAnsi="Times New Roman" w:cs="Times New Roman"/>
              </w:rPr>
            </w:pPr>
          </w:p>
          <w:p w14:paraId="084B9559" w14:textId="48A3C0F6" w:rsidR="00523859" w:rsidRPr="00F077F8" w:rsidRDefault="00523859" w:rsidP="00464A67">
            <w:pPr>
              <w:ind w:left="345"/>
              <w:jc w:val="center"/>
              <w:rPr>
                <w:rFonts w:ascii="Times New Roman" w:hAnsi="Times New Roman" w:cs="Times New Roman"/>
              </w:rPr>
            </w:pPr>
            <w:r w:rsidRPr="00F077F8">
              <w:rPr>
                <w:rFonts w:ascii="Times New Roman" w:hAnsi="Times New Roman" w:cs="Times New Roman"/>
              </w:rPr>
              <w:t>Study 3</w:t>
            </w:r>
          </w:p>
          <w:p w14:paraId="0608C900" w14:textId="231C1B2F" w:rsidR="00523859" w:rsidRPr="00F077F8" w:rsidRDefault="00523859" w:rsidP="00B3001E">
            <w:pPr>
              <w:ind w:left="345"/>
              <w:jc w:val="center"/>
              <w:rPr>
                <w:rFonts w:ascii="Times New Roman" w:hAnsi="Times New Roman" w:cs="Times New Roman"/>
              </w:rPr>
            </w:pPr>
          </w:p>
        </w:tc>
        <w:tc>
          <w:tcPr>
            <w:tcW w:w="2099" w:type="dxa"/>
            <w:vAlign w:val="center"/>
          </w:tcPr>
          <w:p w14:paraId="19DC4661" w14:textId="77777777" w:rsidR="003E31A5" w:rsidRPr="00F077F8" w:rsidRDefault="003E31A5" w:rsidP="00B3001E">
            <w:pPr>
              <w:jc w:val="center"/>
              <w:rPr>
                <w:rFonts w:ascii="Times New Roman" w:hAnsi="Times New Roman" w:cs="Times New Roman"/>
              </w:rPr>
            </w:pPr>
          </w:p>
          <w:p w14:paraId="28424CE2" w14:textId="77777777" w:rsidR="00AA1F7C" w:rsidRPr="00F077F8" w:rsidRDefault="00AA1F7C" w:rsidP="00B3001E">
            <w:pPr>
              <w:jc w:val="center"/>
              <w:rPr>
                <w:rFonts w:ascii="Times New Roman" w:hAnsi="Times New Roman" w:cs="Times New Roman"/>
              </w:rPr>
            </w:pPr>
          </w:p>
          <w:p w14:paraId="2C633763" w14:textId="77777777" w:rsidR="00AA1F7C" w:rsidRPr="00F077F8" w:rsidRDefault="00AA1F7C" w:rsidP="00B3001E">
            <w:pPr>
              <w:jc w:val="center"/>
              <w:rPr>
                <w:rFonts w:ascii="Times New Roman" w:hAnsi="Times New Roman" w:cs="Times New Roman"/>
              </w:rPr>
            </w:pPr>
          </w:p>
          <w:p w14:paraId="427BB348" w14:textId="79A3CA13" w:rsidR="00AA1F7C" w:rsidRPr="00F077F8" w:rsidRDefault="00AA1F7C" w:rsidP="00B3001E">
            <w:pPr>
              <w:jc w:val="center"/>
              <w:rPr>
                <w:rFonts w:ascii="Times New Roman" w:hAnsi="Times New Roman" w:cs="Times New Roman"/>
              </w:rPr>
            </w:pPr>
            <w:r w:rsidRPr="00F077F8">
              <w:rPr>
                <w:rFonts w:ascii="Times New Roman" w:hAnsi="Times New Roman" w:cs="Times New Roman"/>
              </w:rPr>
              <w:t>114 (55/59)</w:t>
            </w:r>
          </w:p>
          <w:p w14:paraId="0844AA2F" w14:textId="77777777" w:rsidR="00AA1F7C" w:rsidRPr="00F077F8" w:rsidRDefault="00AA1F7C" w:rsidP="00B3001E">
            <w:pPr>
              <w:jc w:val="center"/>
              <w:rPr>
                <w:rFonts w:ascii="Times New Roman" w:hAnsi="Times New Roman" w:cs="Times New Roman"/>
              </w:rPr>
            </w:pPr>
          </w:p>
          <w:p w14:paraId="0953AB4E" w14:textId="2A920219" w:rsidR="00AA1F7C" w:rsidRPr="00F077F8" w:rsidRDefault="00AA1F7C" w:rsidP="00B3001E">
            <w:pPr>
              <w:jc w:val="center"/>
              <w:rPr>
                <w:rFonts w:ascii="Times New Roman" w:hAnsi="Times New Roman" w:cs="Times New Roman"/>
              </w:rPr>
            </w:pPr>
            <w:r w:rsidRPr="00F077F8">
              <w:rPr>
                <w:rFonts w:ascii="Times New Roman" w:hAnsi="Times New Roman" w:cs="Times New Roman"/>
              </w:rPr>
              <w:t>131 (62/69)</w:t>
            </w:r>
          </w:p>
          <w:p w14:paraId="40FA5C98" w14:textId="77777777" w:rsidR="00AA1F7C" w:rsidRPr="00F077F8" w:rsidRDefault="00AA1F7C" w:rsidP="00B3001E">
            <w:pPr>
              <w:jc w:val="center"/>
              <w:rPr>
                <w:rFonts w:ascii="Times New Roman" w:hAnsi="Times New Roman" w:cs="Times New Roman"/>
              </w:rPr>
            </w:pPr>
          </w:p>
          <w:p w14:paraId="1A13BB53" w14:textId="215EB39A" w:rsidR="00AA1F7C" w:rsidRPr="00F077F8" w:rsidRDefault="00AA1F7C" w:rsidP="00B3001E">
            <w:pPr>
              <w:jc w:val="center"/>
              <w:rPr>
                <w:rFonts w:ascii="Times New Roman" w:hAnsi="Times New Roman" w:cs="Times New Roman"/>
              </w:rPr>
            </w:pPr>
            <w:r w:rsidRPr="00F077F8">
              <w:rPr>
                <w:rFonts w:ascii="Times New Roman" w:hAnsi="Times New Roman" w:cs="Times New Roman"/>
              </w:rPr>
              <w:t>163</w:t>
            </w:r>
            <w:r w:rsidR="003A5107" w:rsidRPr="00F077F8">
              <w:rPr>
                <w:rFonts w:ascii="Times New Roman" w:hAnsi="Times New Roman" w:cs="Times New Roman"/>
              </w:rPr>
              <w:t xml:space="preserve"> (75/84)</w:t>
            </w:r>
          </w:p>
        </w:tc>
        <w:tc>
          <w:tcPr>
            <w:tcW w:w="975" w:type="dxa"/>
            <w:vAlign w:val="center"/>
          </w:tcPr>
          <w:p w14:paraId="2D6E1830" w14:textId="77777777" w:rsidR="00523859" w:rsidRPr="00F077F8" w:rsidRDefault="00523859" w:rsidP="00B3001E">
            <w:pPr>
              <w:jc w:val="center"/>
              <w:rPr>
                <w:rFonts w:ascii="Times New Roman" w:hAnsi="Times New Roman" w:cs="Times New Roman"/>
              </w:rPr>
            </w:pPr>
          </w:p>
          <w:p w14:paraId="44E57B14" w14:textId="77777777" w:rsidR="00523859" w:rsidRPr="00F077F8" w:rsidRDefault="00523859" w:rsidP="00B3001E">
            <w:pPr>
              <w:jc w:val="center"/>
              <w:rPr>
                <w:rFonts w:ascii="Times New Roman" w:hAnsi="Times New Roman" w:cs="Times New Roman"/>
              </w:rPr>
            </w:pPr>
          </w:p>
          <w:p w14:paraId="13C2FCF3" w14:textId="77777777" w:rsidR="00523859" w:rsidRPr="00F077F8" w:rsidRDefault="00523859" w:rsidP="00B3001E">
            <w:pPr>
              <w:jc w:val="center"/>
              <w:rPr>
                <w:rFonts w:ascii="Times New Roman" w:hAnsi="Times New Roman" w:cs="Times New Roman"/>
              </w:rPr>
            </w:pPr>
          </w:p>
          <w:p w14:paraId="1D18818F" w14:textId="32AF8D0D" w:rsidR="003E31A5" w:rsidRPr="00F077F8" w:rsidRDefault="003E31A5" w:rsidP="00B3001E">
            <w:pPr>
              <w:jc w:val="center"/>
              <w:rPr>
                <w:rFonts w:ascii="Times New Roman" w:hAnsi="Times New Roman" w:cs="Times New Roman"/>
              </w:rPr>
            </w:pPr>
            <w:r w:rsidRPr="00F077F8">
              <w:rPr>
                <w:rFonts w:ascii="Times New Roman" w:hAnsi="Times New Roman" w:cs="Times New Roman"/>
              </w:rPr>
              <w:t>23.02</w:t>
            </w:r>
          </w:p>
          <w:p w14:paraId="35D22E0C" w14:textId="77777777" w:rsidR="003E31A5" w:rsidRPr="00F077F8" w:rsidRDefault="003E31A5" w:rsidP="00B3001E">
            <w:pPr>
              <w:jc w:val="center"/>
              <w:rPr>
                <w:rFonts w:ascii="Times New Roman" w:hAnsi="Times New Roman" w:cs="Times New Roman"/>
              </w:rPr>
            </w:pPr>
          </w:p>
          <w:p w14:paraId="179CB2F4" w14:textId="77777777" w:rsidR="003E31A5" w:rsidRPr="00F077F8" w:rsidRDefault="003E31A5" w:rsidP="00B3001E">
            <w:pPr>
              <w:jc w:val="center"/>
              <w:rPr>
                <w:rFonts w:ascii="Times New Roman" w:hAnsi="Times New Roman" w:cs="Times New Roman"/>
              </w:rPr>
            </w:pPr>
            <w:r w:rsidRPr="00F077F8">
              <w:rPr>
                <w:rFonts w:ascii="Times New Roman" w:hAnsi="Times New Roman" w:cs="Times New Roman"/>
              </w:rPr>
              <w:t>22.9</w:t>
            </w:r>
          </w:p>
          <w:p w14:paraId="525B93C3" w14:textId="77777777" w:rsidR="003E31A5" w:rsidRPr="00F077F8" w:rsidRDefault="003E31A5" w:rsidP="00B3001E">
            <w:pPr>
              <w:jc w:val="center"/>
              <w:rPr>
                <w:rFonts w:ascii="Times New Roman" w:hAnsi="Times New Roman" w:cs="Times New Roman"/>
              </w:rPr>
            </w:pPr>
          </w:p>
          <w:p w14:paraId="02062D15" w14:textId="6290C652" w:rsidR="003E31A5" w:rsidRPr="00F077F8" w:rsidRDefault="003E31A5" w:rsidP="00B3001E">
            <w:pPr>
              <w:jc w:val="center"/>
              <w:rPr>
                <w:rFonts w:ascii="Times New Roman" w:hAnsi="Times New Roman" w:cs="Times New Roman"/>
              </w:rPr>
            </w:pPr>
            <w:r w:rsidRPr="00F077F8">
              <w:rPr>
                <w:rFonts w:ascii="Times New Roman" w:hAnsi="Times New Roman" w:cs="Times New Roman"/>
              </w:rPr>
              <w:t>24.5</w:t>
            </w:r>
          </w:p>
        </w:tc>
        <w:tc>
          <w:tcPr>
            <w:tcW w:w="838" w:type="dxa"/>
            <w:vAlign w:val="center"/>
          </w:tcPr>
          <w:p w14:paraId="67E1418B" w14:textId="77777777" w:rsidR="00523859" w:rsidRPr="00F077F8" w:rsidRDefault="00523859" w:rsidP="00B3001E">
            <w:pPr>
              <w:jc w:val="center"/>
              <w:rPr>
                <w:rFonts w:ascii="Times New Roman" w:hAnsi="Times New Roman" w:cs="Times New Roman"/>
              </w:rPr>
            </w:pPr>
          </w:p>
          <w:p w14:paraId="55B7893C" w14:textId="77777777" w:rsidR="00523859" w:rsidRPr="00F077F8" w:rsidRDefault="00523859" w:rsidP="00B3001E">
            <w:pPr>
              <w:jc w:val="center"/>
              <w:rPr>
                <w:rFonts w:ascii="Times New Roman" w:hAnsi="Times New Roman" w:cs="Times New Roman"/>
              </w:rPr>
            </w:pPr>
          </w:p>
          <w:p w14:paraId="37574732" w14:textId="77777777" w:rsidR="00523859" w:rsidRPr="00F077F8" w:rsidRDefault="00523859" w:rsidP="00B3001E">
            <w:pPr>
              <w:jc w:val="center"/>
              <w:rPr>
                <w:rFonts w:ascii="Times New Roman" w:hAnsi="Times New Roman" w:cs="Times New Roman"/>
              </w:rPr>
            </w:pPr>
          </w:p>
          <w:p w14:paraId="5746EFF6" w14:textId="7D18B150" w:rsidR="003E31A5" w:rsidRPr="00F077F8" w:rsidRDefault="003E31A5" w:rsidP="00B3001E">
            <w:pPr>
              <w:jc w:val="center"/>
              <w:rPr>
                <w:rFonts w:ascii="Times New Roman" w:hAnsi="Times New Roman" w:cs="Times New Roman"/>
              </w:rPr>
            </w:pPr>
            <w:r w:rsidRPr="00F077F8">
              <w:rPr>
                <w:rFonts w:ascii="Times New Roman" w:hAnsi="Times New Roman" w:cs="Times New Roman"/>
              </w:rPr>
              <w:t>80.7</w:t>
            </w:r>
            <w:r w:rsidR="006D3FA4" w:rsidRPr="00F077F8">
              <w:rPr>
                <w:rFonts w:ascii="Times New Roman" w:hAnsi="Times New Roman" w:cs="Times New Roman"/>
              </w:rPr>
              <w:t>7</w:t>
            </w:r>
          </w:p>
          <w:p w14:paraId="16FC5C31" w14:textId="77777777" w:rsidR="003E31A5" w:rsidRPr="00F077F8" w:rsidRDefault="003E31A5" w:rsidP="00B3001E">
            <w:pPr>
              <w:jc w:val="center"/>
              <w:rPr>
                <w:rFonts w:ascii="Times New Roman" w:hAnsi="Times New Roman" w:cs="Times New Roman"/>
              </w:rPr>
            </w:pPr>
          </w:p>
          <w:p w14:paraId="20C8D1E3" w14:textId="77777777" w:rsidR="003E31A5" w:rsidRPr="00F077F8" w:rsidRDefault="003E31A5" w:rsidP="00B3001E">
            <w:pPr>
              <w:jc w:val="center"/>
              <w:rPr>
                <w:rFonts w:ascii="Times New Roman" w:hAnsi="Times New Roman" w:cs="Times New Roman"/>
              </w:rPr>
            </w:pPr>
            <w:r w:rsidRPr="00F077F8">
              <w:rPr>
                <w:rFonts w:ascii="Times New Roman" w:hAnsi="Times New Roman" w:cs="Times New Roman"/>
              </w:rPr>
              <w:t>74.1</w:t>
            </w:r>
          </w:p>
          <w:p w14:paraId="5AF03057" w14:textId="77777777" w:rsidR="003E31A5" w:rsidRPr="00F077F8" w:rsidRDefault="003E31A5" w:rsidP="00B3001E">
            <w:pPr>
              <w:jc w:val="center"/>
              <w:rPr>
                <w:rFonts w:ascii="Times New Roman" w:hAnsi="Times New Roman" w:cs="Times New Roman"/>
              </w:rPr>
            </w:pPr>
          </w:p>
          <w:p w14:paraId="41FC2E82" w14:textId="4A3DCC75" w:rsidR="003E31A5" w:rsidRPr="00F077F8" w:rsidRDefault="003E31A5" w:rsidP="00B3001E">
            <w:pPr>
              <w:jc w:val="center"/>
              <w:rPr>
                <w:rFonts w:ascii="Times New Roman" w:hAnsi="Times New Roman" w:cs="Times New Roman"/>
              </w:rPr>
            </w:pPr>
            <w:r w:rsidRPr="00F077F8">
              <w:rPr>
                <w:rFonts w:ascii="Times New Roman" w:hAnsi="Times New Roman" w:cs="Times New Roman"/>
              </w:rPr>
              <w:t>58.6</w:t>
            </w:r>
          </w:p>
        </w:tc>
        <w:tc>
          <w:tcPr>
            <w:tcW w:w="1753" w:type="dxa"/>
            <w:vAlign w:val="center"/>
          </w:tcPr>
          <w:p w14:paraId="02910DB2" w14:textId="3E0B52B0" w:rsidR="003E31A5" w:rsidRPr="00F077F8" w:rsidRDefault="003E31A5" w:rsidP="00B3001E">
            <w:pPr>
              <w:jc w:val="center"/>
              <w:rPr>
                <w:rFonts w:ascii="Times New Roman" w:hAnsi="Times New Roman" w:cs="Times New Roman"/>
              </w:rPr>
            </w:pPr>
            <w:r w:rsidRPr="00F077F8">
              <w:rPr>
                <w:rFonts w:ascii="Times New Roman" w:hAnsi="Times New Roman" w:cs="Times New Roman"/>
              </w:rPr>
              <w:lastRenderedPageBreak/>
              <w:t>Mostly U.S.A.</w:t>
            </w:r>
            <w:r w:rsidR="002E40A6" w:rsidRPr="00F077F8">
              <w:rPr>
                <w:rFonts w:ascii="Times New Roman" w:hAnsi="Times New Roman" w:cs="Times New Roman"/>
              </w:rPr>
              <w:t xml:space="preserve"> and Europe</w:t>
            </w:r>
          </w:p>
        </w:tc>
        <w:tc>
          <w:tcPr>
            <w:tcW w:w="2167" w:type="dxa"/>
            <w:vAlign w:val="center"/>
          </w:tcPr>
          <w:p w14:paraId="741A5155" w14:textId="0A523093" w:rsidR="006D3FA4" w:rsidRPr="00F077F8" w:rsidRDefault="006D3FA4" w:rsidP="00B3001E">
            <w:pPr>
              <w:jc w:val="center"/>
              <w:rPr>
                <w:rFonts w:ascii="Times New Roman" w:hAnsi="Times New Roman" w:cs="Times New Roman"/>
              </w:rPr>
            </w:pPr>
            <w:r w:rsidRPr="00F077F8">
              <w:rPr>
                <w:rFonts w:ascii="Times New Roman" w:hAnsi="Times New Roman" w:cs="Times New Roman"/>
              </w:rPr>
              <w:t xml:space="preserve">Non suicidal self-injury (NSSI; SA) </w:t>
            </w:r>
            <w:r w:rsidR="003E31A5" w:rsidRPr="00F077F8">
              <w:rPr>
                <w:rFonts w:ascii="Times New Roman" w:hAnsi="Times New Roman" w:cs="Times New Roman"/>
              </w:rPr>
              <w:t>deliberate self- harm</w:t>
            </w:r>
            <w:r w:rsidR="00AA1F7C" w:rsidRPr="00F077F8">
              <w:rPr>
                <w:rFonts w:ascii="Times New Roman" w:hAnsi="Times New Roman" w:cs="Times New Roman"/>
              </w:rPr>
              <w:t xml:space="preserve">, suicidal behavior </w:t>
            </w:r>
            <w:r w:rsidRPr="00F077F8">
              <w:rPr>
                <w:rFonts w:ascii="Times New Roman" w:hAnsi="Times New Roman" w:cs="Times New Roman"/>
              </w:rPr>
              <w:t>(SA);</w:t>
            </w:r>
          </w:p>
          <w:p w14:paraId="11C70F54" w14:textId="12E149DD" w:rsidR="003E31A5" w:rsidRPr="00F077F8" w:rsidRDefault="006D3FA4" w:rsidP="00B3001E">
            <w:pPr>
              <w:jc w:val="center"/>
              <w:rPr>
                <w:rFonts w:ascii="Times New Roman" w:hAnsi="Times New Roman" w:cs="Times New Roman"/>
              </w:rPr>
            </w:pPr>
            <w:r w:rsidRPr="00F077F8">
              <w:rPr>
                <w:rFonts w:ascii="Times New Roman" w:hAnsi="Times New Roman" w:cs="Times New Roman"/>
              </w:rPr>
              <w:lastRenderedPageBreak/>
              <w:t>Suicide ideation, suicide plans (ST)</w:t>
            </w:r>
          </w:p>
        </w:tc>
        <w:tc>
          <w:tcPr>
            <w:tcW w:w="1984" w:type="dxa"/>
            <w:vAlign w:val="center"/>
          </w:tcPr>
          <w:p w14:paraId="1CA3BCB2" w14:textId="2985A60B" w:rsidR="003E31A5" w:rsidRPr="00F077F8" w:rsidRDefault="006D3FA4" w:rsidP="008C2B06">
            <w:pPr>
              <w:jc w:val="center"/>
              <w:rPr>
                <w:rFonts w:ascii="Times New Roman" w:hAnsi="Times New Roman" w:cs="Times New Roman"/>
              </w:rPr>
            </w:pPr>
            <w:r w:rsidRPr="00F077F8">
              <w:rPr>
                <w:rFonts w:ascii="Times New Roman" w:hAnsi="Times New Roman" w:cs="Times New Roman"/>
              </w:rPr>
              <w:lastRenderedPageBreak/>
              <w:t>2 weeks</w:t>
            </w:r>
          </w:p>
        </w:tc>
        <w:tc>
          <w:tcPr>
            <w:tcW w:w="2037" w:type="dxa"/>
            <w:vAlign w:val="center"/>
          </w:tcPr>
          <w:p w14:paraId="472EFFB8" w14:textId="13E0A9E8" w:rsidR="003E31A5" w:rsidRPr="00F077F8" w:rsidRDefault="00AA1F7C" w:rsidP="00B3001E">
            <w:pPr>
              <w:jc w:val="center"/>
              <w:rPr>
                <w:rFonts w:ascii="Times New Roman" w:hAnsi="Times New Roman" w:cs="Times New Roman"/>
              </w:rPr>
            </w:pPr>
            <w:r w:rsidRPr="00F077F8">
              <w:rPr>
                <w:rFonts w:ascii="Times New Roman" w:hAnsi="Times New Roman" w:cs="Times New Roman"/>
              </w:rPr>
              <w:t>Mobile App</w:t>
            </w:r>
          </w:p>
        </w:tc>
      </w:tr>
      <w:tr w:rsidR="00F559FE" w:rsidRPr="00F077F8" w14:paraId="4C512030" w14:textId="71152363" w:rsidTr="00B3001E">
        <w:trPr>
          <w:trHeight w:val="662"/>
        </w:trPr>
        <w:tc>
          <w:tcPr>
            <w:tcW w:w="2434" w:type="dxa"/>
            <w:vAlign w:val="center"/>
          </w:tcPr>
          <w:p w14:paraId="26C329FA" w14:textId="7B935D8B" w:rsidR="003E31A5" w:rsidRPr="00F077F8" w:rsidRDefault="003E31A5" w:rsidP="00B3001E">
            <w:pPr>
              <w:ind w:left="345"/>
              <w:jc w:val="center"/>
              <w:rPr>
                <w:rFonts w:ascii="Times New Roman" w:hAnsi="Times New Roman" w:cs="Times New Roman"/>
              </w:rPr>
            </w:pPr>
            <w:r w:rsidRPr="00F077F8">
              <w:rPr>
                <w:rFonts w:ascii="Times New Roman" w:hAnsi="Times New Roman" w:cs="Times New Roman"/>
              </w:rPr>
              <w:t>Guille et al. (2015)</w:t>
            </w:r>
          </w:p>
        </w:tc>
        <w:tc>
          <w:tcPr>
            <w:tcW w:w="2099" w:type="dxa"/>
            <w:vAlign w:val="center"/>
          </w:tcPr>
          <w:p w14:paraId="3A3D54EF" w14:textId="38CB81E5" w:rsidR="00993B2F" w:rsidRPr="00F077F8" w:rsidRDefault="00AB1941" w:rsidP="00B3001E">
            <w:pPr>
              <w:jc w:val="center"/>
              <w:rPr>
                <w:rFonts w:ascii="Times New Roman" w:hAnsi="Times New Roman" w:cs="Times New Roman"/>
              </w:rPr>
            </w:pPr>
            <w:r w:rsidRPr="00F077F8">
              <w:rPr>
                <w:rFonts w:ascii="Times New Roman" w:hAnsi="Times New Roman" w:cs="Times New Roman"/>
              </w:rPr>
              <w:t>199</w:t>
            </w:r>
          </w:p>
          <w:p w14:paraId="282E252D" w14:textId="2A37D043" w:rsidR="003E31A5" w:rsidRPr="00F077F8" w:rsidRDefault="00AB1941" w:rsidP="00B3001E">
            <w:pPr>
              <w:jc w:val="center"/>
              <w:rPr>
                <w:rFonts w:ascii="Times New Roman" w:hAnsi="Times New Roman" w:cs="Times New Roman"/>
              </w:rPr>
            </w:pPr>
            <w:r w:rsidRPr="00F077F8">
              <w:rPr>
                <w:rFonts w:ascii="Times New Roman" w:hAnsi="Times New Roman" w:cs="Times New Roman"/>
              </w:rPr>
              <w:t>(100/99)</w:t>
            </w:r>
          </w:p>
        </w:tc>
        <w:tc>
          <w:tcPr>
            <w:tcW w:w="975" w:type="dxa"/>
            <w:vAlign w:val="center"/>
          </w:tcPr>
          <w:p w14:paraId="0D550285" w14:textId="779930A9" w:rsidR="003E31A5" w:rsidRPr="00F077F8" w:rsidRDefault="003E31A5" w:rsidP="00B3001E">
            <w:pPr>
              <w:jc w:val="center"/>
              <w:rPr>
                <w:rFonts w:ascii="Times New Roman" w:hAnsi="Times New Roman" w:cs="Times New Roman"/>
              </w:rPr>
            </w:pPr>
            <w:r w:rsidRPr="00F077F8">
              <w:rPr>
                <w:rFonts w:ascii="Times New Roman" w:hAnsi="Times New Roman" w:cs="Times New Roman"/>
              </w:rPr>
              <w:t>25.2</w:t>
            </w:r>
          </w:p>
        </w:tc>
        <w:tc>
          <w:tcPr>
            <w:tcW w:w="838" w:type="dxa"/>
            <w:vAlign w:val="center"/>
          </w:tcPr>
          <w:p w14:paraId="114E739F" w14:textId="731F8BEA" w:rsidR="003E31A5" w:rsidRPr="00F077F8" w:rsidRDefault="003E31A5" w:rsidP="00B3001E">
            <w:pPr>
              <w:jc w:val="center"/>
              <w:rPr>
                <w:rFonts w:ascii="Times New Roman" w:hAnsi="Times New Roman" w:cs="Times New Roman"/>
              </w:rPr>
            </w:pPr>
            <w:r w:rsidRPr="00F077F8">
              <w:rPr>
                <w:rFonts w:ascii="Times New Roman" w:hAnsi="Times New Roman" w:cs="Times New Roman"/>
              </w:rPr>
              <w:t>49.3</w:t>
            </w:r>
          </w:p>
        </w:tc>
        <w:tc>
          <w:tcPr>
            <w:tcW w:w="1753" w:type="dxa"/>
            <w:vAlign w:val="center"/>
          </w:tcPr>
          <w:p w14:paraId="09B6634C" w14:textId="015AAA4E" w:rsidR="003E31A5" w:rsidRPr="00F077F8" w:rsidRDefault="003E31A5"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350C077E" w14:textId="29775022" w:rsidR="003E31A5" w:rsidRPr="00F077F8" w:rsidRDefault="00F4778B" w:rsidP="00B3001E">
            <w:pPr>
              <w:jc w:val="center"/>
              <w:rPr>
                <w:rFonts w:ascii="Times New Roman" w:hAnsi="Times New Roman" w:cs="Times New Roman"/>
              </w:rPr>
            </w:pPr>
            <w:r w:rsidRPr="00F077F8">
              <w:rPr>
                <w:rFonts w:ascii="Times New Roman" w:hAnsi="Times New Roman" w:cs="Times New Roman"/>
              </w:rPr>
              <w:t>Suicide ideation (ST)</w:t>
            </w:r>
          </w:p>
        </w:tc>
        <w:tc>
          <w:tcPr>
            <w:tcW w:w="1984" w:type="dxa"/>
            <w:vAlign w:val="center"/>
          </w:tcPr>
          <w:p w14:paraId="29883F0C" w14:textId="308FB88D" w:rsidR="003E31A5" w:rsidRPr="00F077F8" w:rsidRDefault="003E31A5" w:rsidP="00B3001E">
            <w:pPr>
              <w:jc w:val="center"/>
              <w:rPr>
                <w:rFonts w:ascii="Times New Roman" w:hAnsi="Times New Roman" w:cs="Times New Roman"/>
              </w:rPr>
            </w:pPr>
            <w:r w:rsidRPr="00F077F8">
              <w:rPr>
                <w:rFonts w:ascii="Times New Roman" w:hAnsi="Times New Roman" w:cs="Times New Roman"/>
              </w:rPr>
              <w:t>N</w:t>
            </w:r>
            <w:r w:rsidR="008C2B06">
              <w:rPr>
                <w:rFonts w:ascii="Times New Roman" w:hAnsi="Times New Roman" w:cs="Times New Roman"/>
              </w:rPr>
              <w:t>A</w:t>
            </w:r>
          </w:p>
        </w:tc>
        <w:tc>
          <w:tcPr>
            <w:tcW w:w="2037" w:type="dxa"/>
            <w:vAlign w:val="center"/>
          </w:tcPr>
          <w:p w14:paraId="52FB7C3C" w14:textId="2A48055E" w:rsidR="003E31A5" w:rsidRPr="00F077F8" w:rsidRDefault="0074287B" w:rsidP="00B3001E">
            <w:pPr>
              <w:jc w:val="center"/>
              <w:rPr>
                <w:rFonts w:ascii="Times New Roman" w:hAnsi="Times New Roman" w:cs="Times New Roman"/>
              </w:rPr>
            </w:pPr>
            <w:r w:rsidRPr="00F077F8">
              <w:rPr>
                <w:rFonts w:ascii="Times New Roman" w:hAnsi="Times New Roman" w:cs="Times New Roman"/>
              </w:rPr>
              <w:t>Online cognitive behavioral therapy</w:t>
            </w:r>
            <w:r w:rsidR="00586A86" w:rsidRPr="00F077F8">
              <w:rPr>
                <w:rFonts w:ascii="Times New Roman" w:hAnsi="Times New Roman" w:cs="Times New Roman"/>
              </w:rPr>
              <w:t xml:space="preserve"> (CBT)</w:t>
            </w:r>
            <w:r w:rsidRPr="00F077F8">
              <w:rPr>
                <w:rFonts w:ascii="Times New Roman" w:hAnsi="Times New Roman" w:cs="Times New Roman"/>
              </w:rPr>
              <w:t xml:space="preserve"> program</w:t>
            </w:r>
          </w:p>
        </w:tc>
      </w:tr>
      <w:tr w:rsidR="00F559FE" w:rsidRPr="00F077F8" w14:paraId="768387A5" w14:textId="14D9D999" w:rsidTr="00B3001E">
        <w:trPr>
          <w:trHeight w:val="662"/>
        </w:trPr>
        <w:tc>
          <w:tcPr>
            <w:tcW w:w="2434" w:type="dxa"/>
            <w:shd w:val="clear" w:color="auto" w:fill="auto"/>
            <w:vAlign w:val="center"/>
          </w:tcPr>
          <w:p w14:paraId="4B5E4B23" w14:textId="550C33DC" w:rsidR="003E31A5" w:rsidRPr="00F077F8" w:rsidRDefault="003E31A5" w:rsidP="00B3001E">
            <w:pPr>
              <w:ind w:left="345"/>
              <w:jc w:val="center"/>
              <w:rPr>
                <w:rFonts w:ascii="Times New Roman" w:hAnsi="Times New Roman" w:cs="Times New Roman"/>
                <w:highlight w:val="yellow"/>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Hassanian-Moghaddam et al. (2011)</w:t>
            </w:r>
            <w:r w:rsidRPr="00F077F8">
              <w:rPr>
                <w:rFonts w:ascii="Times New Roman" w:hAnsi="Times New Roman" w:cs="Times New Roman"/>
              </w:rPr>
              <w:fldChar w:fldCharType="end"/>
            </w:r>
          </w:p>
        </w:tc>
        <w:tc>
          <w:tcPr>
            <w:tcW w:w="2099" w:type="dxa"/>
            <w:vAlign w:val="center"/>
          </w:tcPr>
          <w:p w14:paraId="627A3E95" w14:textId="724301A9" w:rsidR="00993B2F" w:rsidRPr="00F077F8" w:rsidRDefault="003E31A5" w:rsidP="00B3001E">
            <w:pPr>
              <w:jc w:val="center"/>
              <w:rPr>
                <w:rFonts w:ascii="Times New Roman" w:hAnsi="Times New Roman" w:cs="Times New Roman"/>
              </w:rPr>
            </w:pPr>
            <w:r w:rsidRPr="00F077F8">
              <w:rPr>
                <w:rFonts w:ascii="Times New Roman" w:hAnsi="Times New Roman" w:cs="Times New Roman"/>
              </w:rPr>
              <w:t>2</w:t>
            </w:r>
            <w:r w:rsidR="00910BEE" w:rsidRPr="00F077F8">
              <w:rPr>
                <w:rFonts w:ascii="Times New Roman" w:hAnsi="Times New Roman" w:cs="Times New Roman"/>
              </w:rPr>
              <w:t>113</w:t>
            </w:r>
          </w:p>
          <w:p w14:paraId="7B755B86" w14:textId="5DF0304F" w:rsidR="003E31A5" w:rsidRPr="00F077F8" w:rsidRDefault="00D2677F" w:rsidP="00B3001E">
            <w:pPr>
              <w:jc w:val="center"/>
              <w:rPr>
                <w:rFonts w:ascii="Times New Roman" w:hAnsi="Times New Roman" w:cs="Times New Roman"/>
                <w:highlight w:val="yellow"/>
              </w:rPr>
            </w:pPr>
            <w:r w:rsidRPr="00F077F8">
              <w:rPr>
                <w:rFonts w:ascii="Times New Roman" w:hAnsi="Times New Roman" w:cs="Times New Roman"/>
              </w:rPr>
              <w:t>(1</w:t>
            </w:r>
            <w:r w:rsidR="009C2C6C" w:rsidRPr="00F077F8">
              <w:rPr>
                <w:rFonts w:ascii="Times New Roman" w:hAnsi="Times New Roman" w:cs="Times New Roman"/>
              </w:rPr>
              <w:t>043</w:t>
            </w:r>
            <w:r w:rsidRPr="00F077F8">
              <w:rPr>
                <w:rFonts w:ascii="Times New Roman" w:hAnsi="Times New Roman" w:cs="Times New Roman"/>
              </w:rPr>
              <w:t>/10</w:t>
            </w:r>
            <w:r w:rsidR="009C2C6C" w:rsidRPr="00F077F8">
              <w:rPr>
                <w:rFonts w:ascii="Times New Roman" w:hAnsi="Times New Roman" w:cs="Times New Roman"/>
              </w:rPr>
              <w:t>70</w:t>
            </w:r>
            <w:r w:rsidRPr="00F077F8">
              <w:rPr>
                <w:rFonts w:ascii="Times New Roman" w:hAnsi="Times New Roman" w:cs="Times New Roman"/>
              </w:rPr>
              <w:t>)</w:t>
            </w:r>
          </w:p>
        </w:tc>
        <w:tc>
          <w:tcPr>
            <w:tcW w:w="975" w:type="dxa"/>
            <w:vAlign w:val="center"/>
          </w:tcPr>
          <w:p w14:paraId="60450D67" w14:textId="7879B5C0" w:rsidR="003E31A5" w:rsidRPr="00F077F8" w:rsidRDefault="003E31A5" w:rsidP="00B3001E">
            <w:pPr>
              <w:jc w:val="center"/>
              <w:rPr>
                <w:rFonts w:ascii="Times New Roman" w:hAnsi="Times New Roman" w:cs="Times New Roman"/>
                <w:highlight w:val="yellow"/>
              </w:rPr>
            </w:pPr>
            <w:r w:rsidRPr="00F077F8">
              <w:rPr>
                <w:rFonts w:ascii="Times New Roman" w:hAnsi="Times New Roman" w:cs="Times New Roman"/>
              </w:rPr>
              <w:t>24.1</w:t>
            </w:r>
          </w:p>
        </w:tc>
        <w:tc>
          <w:tcPr>
            <w:tcW w:w="838" w:type="dxa"/>
            <w:vAlign w:val="center"/>
          </w:tcPr>
          <w:p w14:paraId="54200DA5" w14:textId="0194606E" w:rsidR="003E31A5" w:rsidRPr="00F077F8" w:rsidRDefault="008A32C7" w:rsidP="00B3001E">
            <w:pPr>
              <w:jc w:val="center"/>
              <w:rPr>
                <w:rFonts w:ascii="Times New Roman" w:hAnsi="Times New Roman" w:cs="Times New Roman"/>
                <w:highlight w:val="yellow"/>
              </w:rPr>
            </w:pPr>
            <w:r w:rsidRPr="00F077F8">
              <w:rPr>
                <w:rFonts w:ascii="Times New Roman" w:hAnsi="Times New Roman" w:cs="Times New Roman"/>
              </w:rPr>
              <w:t>66.4</w:t>
            </w:r>
          </w:p>
        </w:tc>
        <w:tc>
          <w:tcPr>
            <w:tcW w:w="1753" w:type="dxa"/>
            <w:vAlign w:val="center"/>
          </w:tcPr>
          <w:p w14:paraId="6CB85BFD" w14:textId="46354991" w:rsidR="003E31A5" w:rsidRPr="00F077F8" w:rsidRDefault="003E31A5" w:rsidP="00B3001E">
            <w:pPr>
              <w:jc w:val="center"/>
              <w:rPr>
                <w:rFonts w:ascii="Times New Roman" w:hAnsi="Times New Roman" w:cs="Times New Roman"/>
              </w:rPr>
            </w:pPr>
            <w:r w:rsidRPr="00F077F8">
              <w:rPr>
                <w:rFonts w:ascii="Times New Roman" w:hAnsi="Times New Roman" w:cs="Times New Roman"/>
              </w:rPr>
              <w:t>Iran</w:t>
            </w:r>
          </w:p>
        </w:tc>
        <w:tc>
          <w:tcPr>
            <w:tcW w:w="2167" w:type="dxa"/>
            <w:vAlign w:val="center"/>
          </w:tcPr>
          <w:p w14:paraId="77ADEC12" w14:textId="7B932EFB" w:rsidR="003E31A5" w:rsidRPr="00F077F8" w:rsidRDefault="006D3FA4" w:rsidP="00B3001E">
            <w:pPr>
              <w:jc w:val="center"/>
              <w:rPr>
                <w:rFonts w:ascii="Times New Roman" w:hAnsi="Times New Roman" w:cs="Times New Roman"/>
              </w:rPr>
            </w:pPr>
            <w:r w:rsidRPr="00F077F8">
              <w:rPr>
                <w:rFonts w:ascii="Times New Roman" w:hAnsi="Times New Roman" w:cs="Times New Roman"/>
              </w:rPr>
              <w:t>suicide ideation</w:t>
            </w:r>
            <w:r w:rsidR="00013242" w:rsidRPr="00F077F8">
              <w:rPr>
                <w:rFonts w:ascii="Times New Roman" w:hAnsi="Times New Roman" w:cs="Times New Roman"/>
              </w:rPr>
              <w:t xml:space="preserve"> (ST)</w:t>
            </w:r>
            <w:r w:rsidR="003E31A5" w:rsidRPr="00F077F8">
              <w:rPr>
                <w:rFonts w:ascii="Times New Roman" w:hAnsi="Times New Roman" w:cs="Times New Roman"/>
              </w:rPr>
              <w:t>, deliberate self-poisoning,</w:t>
            </w:r>
            <w:r w:rsidR="00CF59A7" w:rsidRPr="00F077F8">
              <w:rPr>
                <w:rFonts w:ascii="Times New Roman" w:hAnsi="Times New Roman" w:cs="Times New Roman"/>
              </w:rPr>
              <w:t xml:space="preserve"> self – harm, </w:t>
            </w:r>
            <w:r w:rsidR="003E31A5" w:rsidRPr="00F077F8">
              <w:rPr>
                <w:rFonts w:ascii="Times New Roman" w:hAnsi="Times New Roman" w:cs="Times New Roman"/>
              </w:rPr>
              <w:t xml:space="preserve">suicide attempts, </w:t>
            </w:r>
            <w:r w:rsidR="00013242" w:rsidRPr="00F077F8">
              <w:rPr>
                <w:rFonts w:ascii="Times New Roman" w:hAnsi="Times New Roman" w:cs="Times New Roman"/>
              </w:rPr>
              <w:t>(SA)</w:t>
            </w:r>
          </w:p>
        </w:tc>
        <w:tc>
          <w:tcPr>
            <w:tcW w:w="1984" w:type="dxa"/>
            <w:vAlign w:val="center"/>
          </w:tcPr>
          <w:p w14:paraId="664675C8" w14:textId="1FC8FA53" w:rsidR="003E31A5" w:rsidRPr="00F077F8" w:rsidRDefault="00AD3CDA" w:rsidP="00B3001E">
            <w:pPr>
              <w:jc w:val="center"/>
              <w:rPr>
                <w:rFonts w:ascii="Times New Roman" w:hAnsi="Times New Roman" w:cs="Times New Roman"/>
              </w:rPr>
            </w:pPr>
            <w:r w:rsidRPr="00F077F8">
              <w:rPr>
                <w:rFonts w:ascii="Times New Roman" w:hAnsi="Times New Roman" w:cs="Times New Roman"/>
              </w:rPr>
              <w:t>52 weeks later</w:t>
            </w:r>
            <w:r w:rsidR="003E31A5" w:rsidRPr="00F077F8">
              <w:rPr>
                <w:rFonts w:ascii="Times New Roman" w:hAnsi="Times New Roman" w:cs="Times New Roman"/>
              </w:rPr>
              <w:t xml:space="preserve"> (</w:t>
            </w:r>
            <w:r w:rsidR="003E31A5" w:rsidRPr="00F077F8">
              <w:rPr>
                <w:rFonts w:ascii="Times New Roman" w:hAnsi="Times New Roman" w:cs="Times New Roman"/>
              </w:rPr>
              <w:fldChar w:fldCharType="begin"/>
            </w:r>
            <w:r w:rsidR="003E31A5" w:rsidRPr="00F077F8">
              <w:rPr>
                <w:rFonts w:ascii="Times New Roman" w:hAnsi="Times New Roman" w:cs="Times New Roman"/>
              </w:rPr>
              <w:instrText xml:space="preserve"> 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 </w:instrText>
            </w:r>
            <w:r w:rsidR="003E31A5" w:rsidRPr="00F077F8">
              <w:rPr>
                <w:rFonts w:ascii="Times New Roman" w:hAnsi="Times New Roman" w:cs="Times New Roman"/>
              </w:rPr>
              <w:fldChar w:fldCharType="separate"/>
            </w:r>
            <w:r w:rsidR="003E31A5" w:rsidRPr="00F077F8">
              <w:rPr>
                <w:rFonts w:ascii="Times New Roman" w:hAnsi="Times New Roman" w:cs="Times New Roman"/>
              </w:rPr>
              <w:t>Hassanian-Moghaddam et al.</w:t>
            </w:r>
            <w:r w:rsidR="003E31A5" w:rsidRPr="00F077F8">
              <w:rPr>
                <w:rFonts w:ascii="Times New Roman" w:hAnsi="Times New Roman" w:cs="Times New Roman"/>
              </w:rPr>
              <w:fldChar w:fldCharType="end"/>
            </w:r>
            <w:r w:rsidR="003E31A5" w:rsidRPr="00F077F8">
              <w:rPr>
                <w:rFonts w:ascii="Times New Roman" w:hAnsi="Times New Roman" w:cs="Times New Roman"/>
              </w:rPr>
              <w:t>,</w:t>
            </w:r>
            <w:r w:rsidR="00D42A4A">
              <w:rPr>
                <w:rFonts w:ascii="Times New Roman" w:hAnsi="Times New Roman" w:cs="Times New Roman"/>
              </w:rPr>
              <w:t xml:space="preserve"> </w:t>
            </w:r>
            <w:r w:rsidR="003E31A5" w:rsidRPr="00F077F8">
              <w:rPr>
                <w:rFonts w:ascii="Times New Roman" w:hAnsi="Times New Roman" w:cs="Times New Roman"/>
              </w:rPr>
              <w:t>2015)</w:t>
            </w:r>
          </w:p>
        </w:tc>
        <w:tc>
          <w:tcPr>
            <w:tcW w:w="2037" w:type="dxa"/>
            <w:vAlign w:val="center"/>
          </w:tcPr>
          <w:p w14:paraId="047D8738" w14:textId="0832D91F" w:rsidR="003E31A5" w:rsidRPr="00F077F8" w:rsidRDefault="00A73417" w:rsidP="00B3001E">
            <w:pPr>
              <w:jc w:val="center"/>
              <w:rPr>
                <w:rFonts w:ascii="Times New Roman" w:hAnsi="Times New Roman" w:cs="Times New Roman"/>
              </w:rPr>
            </w:pPr>
            <w:r w:rsidRPr="00F077F8">
              <w:rPr>
                <w:rFonts w:ascii="Times New Roman" w:hAnsi="Times New Roman" w:cs="Times New Roman"/>
              </w:rPr>
              <w:t>Postcards (different message on each, floral images, greeting card)</w:t>
            </w:r>
          </w:p>
        </w:tc>
      </w:tr>
      <w:tr w:rsidR="00F559FE" w:rsidRPr="00F077F8" w14:paraId="3CB1A525" w14:textId="77777777" w:rsidTr="00B3001E">
        <w:trPr>
          <w:trHeight w:val="662"/>
        </w:trPr>
        <w:tc>
          <w:tcPr>
            <w:tcW w:w="2434" w:type="dxa"/>
            <w:shd w:val="clear" w:color="auto" w:fill="auto"/>
            <w:vAlign w:val="center"/>
          </w:tcPr>
          <w:p w14:paraId="6A059172" w14:textId="7AB24514" w:rsidR="006007D1" w:rsidRPr="00F077F8" w:rsidRDefault="006007D1" w:rsidP="00B3001E">
            <w:pPr>
              <w:ind w:left="345"/>
              <w:jc w:val="center"/>
              <w:rPr>
                <w:rFonts w:ascii="Times New Roman" w:hAnsi="Times New Roman" w:cs="Times New Roman"/>
              </w:rPr>
            </w:pPr>
            <w:r w:rsidRPr="00F077F8">
              <w:rPr>
                <w:rFonts w:ascii="Times New Roman" w:hAnsi="Times New Roman" w:cs="Times New Roman"/>
              </w:rPr>
              <w:t>Hetrick et al. (20</w:t>
            </w:r>
          </w:p>
        </w:tc>
        <w:tc>
          <w:tcPr>
            <w:tcW w:w="2099" w:type="dxa"/>
            <w:vAlign w:val="center"/>
          </w:tcPr>
          <w:p w14:paraId="06FFD963" w14:textId="0FA39793" w:rsidR="00993B2F" w:rsidRPr="00F077F8" w:rsidRDefault="0011443B" w:rsidP="00B3001E">
            <w:pPr>
              <w:jc w:val="center"/>
              <w:rPr>
                <w:rFonts w:ascii="Times New Roman" w:hAnsi="Times New Roman" w:cs="Times New Roman"/>
              </w:rPr>
            </w:pPr>
            <w:r w:rsidRPr="00F077F8">
              <w:rPr>
                <w:rFonts w:ascii="Times New Roman" w:hAnsi="Times New Roman" w:cs="Times New Roman"/>
              </w:rPr>
              <w:t>50</w:t>
            </w:r>
          </w:p>
          <w:p w14:paraId="72A9ABE9" w14:textId="06BFCBF3" w:rsidR="006007D1" w:rsidRPr="00F077F8" w:rsidRDefault="0011443B" w:rsidP="00B3001E">
            <w:pPr>
              <w:jc w:val="center"/>
              <w:rPr>
                <w:rFonts w:ascii="Times New Roman" w:hAnsi="Times New Roman" w:cs="Times New Roman"/>
              </w:rPr>
            </w:pPr>
            <w:r w:rsidRPr="00F077F8">
              <w:rPr>
                <w:rFonts w:ascii="Times New Roman" w:hAnsi="Times New Roman" w:cs="Times New Roman"/>
              </w:rPr>
              <w:t>(26/24)</w:t>
            </w:r>
          </w:p>
        </w:tc>
        <w:tc>
          <w:tcPr>
            <w:tcW w:w="975" w:type="dxa"/>
            <w:vAlign w:val="center"/>
          </w:tcPr>
          <w:p w14:paraId="72350041" w14:textId="5597AAA2" w:rsidR="006007D1" w:rsidRPr="00F077F8" w:rsidRDefault="004A2A2E" w:rsidP="00B3001E">
            <w:pPr>
              <w:jc w:val="center"/>
              <w:rPr>
                <w:rFonts w:ascii="Times New Roman" w:hAnsi="Times New Roman" w:cs="Times New Roman"/>
              </w:rPr>
            </w:pPr>
            <w:r w:rsidRPr="00F077F8">
              <w:rPr>
                <w:rFonts w:ascii="Times New Roman" w:hAnsi="Times New Roman" w:cs="Times New Roman"/>
              </w:rPr>
              <w:t>14.7</w:t>
            </w:r>
          </w:p>
        </w:tc>
        <w:tc>
          <w:tcPr>
            <w:tcW w:w="838" w:type="dxa"/>
            <w:vAlign w:val="center"/>
          </w:tcPr>
          <w:p w14:paraId="7657AC21" w14:textId="22F0A715" w:rsidR="006007D1" w:rsidRPr="00F077F8" w:rsidRDefault="004A2A2E" w:rsidP="00B3001E">
            <w:pPr>
              <w:jc w:val="center"/>
              <w:rPr>
                <w:rFonts w:ascii="Times New Roman" w:hAnsi="Times New Roman" w:cs="Times New Roman"/>
                <w:highlight w:val="yellow"/>
              </w:rPr>
            </w:pPr>
            <w:r w:rsidRPr="00F077F8">
              <w:rPr>
                <w:rFonts w:ascii="Times New Roman" w:hAnsi="Times New Roman" w:cs="Times New Roman"/>
              </w:rPr>
              <w:t>82</w:t>
            </w:r>
          </w:p>
        </w:tc>
        <w:tc>
          <w:tcPr>
            <w:tcW w:w="1753" w:type="dxa"/>
            <w:vAlign w:val="center"/>
          </w:tcPr>
          <w:p w14:paraId="1C736B32" w14:textId="41D437E9" w:rsidR="006007D1" w:rsidRPr="00F077F8" w:rsidRDefault="002B5622" w:rsidP="00B3001E">
            <w:pPr>
              <w:jc w:val="center"/>
              <w:rPr>
                <w:rFonts w:ascii="Times New Roman" w:hAnsi="Times New Roman" w:cs="Times New Roman"/>
              </w:rPr>
            </w:pPr>
            <w:r w:rsidRPr="00F077F8">
              <w:rPr>
                <w:rFonts w:ascii="Times New Roman" w:hAnsi="Times New Roman" w:cs="Times New Roman"/>
              </w:rPr>
              <w:t>Australia</w:t>
            </w:r>
          </w:p>
        </w:tc>
        <w:tc>
          <w:tcPr>
            <w:tcW w:w="2167" w:type="dxa"/>
            <w:vAlign w:val="center"/>
          </w:tcPr>
          <w:p w14:paraId="12E424B9" w14:textId="624B6A17" w:rsidR="006007D1" w:rsidRPr="00F077F8" w:rsidRDefault="00603DB6" w:rsidP="00B3001E">
            <w:pPr>
              <w:jc w:val="center"/>
              <w:rPr>
                <w:rFonts w:ascii="Times New Roman" w:hAnsi="Times New Roman" w:cs="Times New Roman"/>
              </w:rPr>
            </w:pPr>
            <w:r w:rsidRPr="00F077F8">
              <w:rPr>
                <w:rFonts w:ascii="Times New Roman" w:hAnsi="Times New Roman" w:cs="Times New Roman"/>
              </w:rPr>
              <w:t>suicide ideation (ST)</w:t>
            </w:r>
          </w:p>
        </w:tc>
        <w:tc>
          <w:tcPr>
            <w:tcW w:w="1984" w:type="dxa"/>
            <w:vAlign w:val="center"/>
          </w:tcPr>
          <w:p w14:paraId="55619297" w14:textId="1FBF314D" w:rsidR="006007D1" w:rsidRPr="00F077F8" w:rsidRDefault="00603DB6" w:rsidP="00B3001E">
            <w:pPr>
              <w:jc w:val="center"/>
              <w:rPr>
                <w:rFonts w:ascii="Times New Roman" w:hAnsi="Times New Roman" w:cs="Times New Roman"/>
              </w:rPr>
            </w:pPr>
            <w:r w:rsidRPr="00F077F8">
              <w:rPr>
                <w:rFonts w:ascii="Times New Roman" w:hAnsi="Times New Roman" w:cs="Times New Roman"/>
              </w:rPr>
              <w:t>12 weeks later</w:t>
            </w:r>
          </w:p>
        </w:tc>
        <w:tc>
          <w:tcPr>
            <w:tcW w:w="2037" w:type="dxa"/>
            <w:vAlign w:val="center"/>
          </w:tcPr>
          <w:p w14:paraId="1B418C57" w14:textId="60C1004F" w:rsidR="006007D1" w:rsidRPr="00F077F8" w:rsidRDefault="00586A86" w:rsidP="00B3001E">
            <w:pPr>
              <w:jc w:val="center"/>
              <w:rPr>
                <w:rFonts w:ascii="Times New Roman" w:hAnsi="Times New Roman" w:cs="Times New Roman"/>
              </w:rPr>
            </w:pPr>
            <w:r w:rsidRPr="00F077F8">
              <w:rPr>
                <w:rFonts w:ascii="Times New Roman" w:hAnsi="Times New Roman" w:cs="Times New Roman"/>
              </w:rPr>
              <w:t xml:space="preserve">Online </w:t>
            </w:r>
            <w:r w:rsidR="000A400E" w:rsidRPr="00F077F8">
              <w:rPr>
                <w:rFonts w:ascii="Times New Roman" w:hAnsi="Times New Roman" w:cs="Times New Roman"/>
              </w:rPr>
              <w:t>CBT program</w:t>
            </w:r>
          </w:p>
        </w:tc>
      </w:tr>
      <w:tr w:rsidR="00F559FE" w:rsidRPr="00F077F8" w14:paraId="5C8CCDFB" w14:textId="77777777" w:rsidTr="00B3001E">
        <w:tc>
          <w:tcPr>
            <w:tcW w:w="2434" w:type="dxa"/>
            <w:vAlign w:val="center"/>
          </w:tcPr>
          <w:p w14:paraId="27472B92" w14:textId="6A2BF0A5" w:rsidR="00854706" w:rsidRPr="00F077F8" w:rsidRDefault="00935403" w:rsidP="00B3001E">
            <w:pPr>
              <w:ind w:left="345"/>
              <w:jc w:val="center"/>
              <w:rPr>
                <w:rFonts w:ascii="Times New Roman" w:hAnsi="Times New Roman" w:cs="Times New Roman"/>
                <w:highlight w:val="yellow"/>
              </w:rPr>
            </w:pPr>
            <w:r w:rsidRPr="00F077F8">
              <w:rPr>
                <w:rFonts w:ascii="Times New Roman" w:hAnsi="Times New Roman" w:cs="Times New Roman"/>
              </w:rPr>
              <w:t xml:space="preserve">Hill </w:t>
            </w:r>
            <w:r w:rsidR="00B04FC9" w:rsidRPr="00F077F8">
              <w:rPr>
                <w:rFonts w:ascii="Times New Roman" w:hAnsi="Times New Roman" w:cs="Times New Roman"/>
              </w:rPr>
              <w:t>&amp; Pettit</w:t>
            </w:r>
            <w:r w:rsidRPr="00F077F8">
              <w:rPr>
                <w:rFonts w:ascii="Times New Roman" w:hAnsi="Times New Roman" w:cs="Times New Roman"/>
              </w:rPr>
              <w:t xml:space="preserve"> (2019)</w:t>
            </w:r>
          </w:p>
        </w:tc>
        <w:tc>
          <w:tcPr>
            <w:tcW w:w="2099" w:type="dxa"/>
            <w:vAlign w:val="center"/>
          </w:tcPr>
          <w:p w14:paraId="101A9578" w14:textId="5650960F" w:rsidR="002E4B89" w:rsidRPr="00F077F8" w:rsidRDefault="00516DDA" w:rsidP="00B3001E">
            <w:pPr>
              <w:jc w:val="center"/>
              <w:rPr>
                <w:rFonts w:ascii="Times New Roman" w:hAnsi="Times New Roman" w:cs="Times New Roman"/>
              </w:rPr>
            </w:pPr>
            <w:r w:rsidRPr="00F077F8">
              <w:rPr>
                <w:rFonts w:ascii="Times New Roman" w:hAnsi="Times New Roman" w:cs="Times New Roman"/>
              </w:rPr>
              <w:t>80</w:t>
            </w:r>
          </w:p>
          <w:p w14:paraId="705F5993" w14:textId="45D82545" w:rsidR="00854706" w:rsidRPr="00F077F8" w:rsidRDefault="00516DDA" w:rsidP="00B3001E">
            <w:pPr>
              <w:jc w:val="center"/>
              <w:rPr>
                <w:rFonts w:ascii="Times New Roman" w:hAnsi="Times New Roman" w:cs="Times New Roman"/>
              </w:rPr>
            </w:pPr>
            <w:r w:rsidRPr="00F077F8">
              <w:rPr>
                <w:rFonts w:ascii="Times New Roman" w:hAnsi="Times New Roman" w:cs="Times New Roman"/>
              </w:rPr>
              <w:t>(</w:t>
            </w:r>
            <w:r w:rsidR="002E4B89" w:rsidRPr="00F077F8">
              <w:rPr>
                <w:rFonts w:ascii="Times New Roman" w:hAnsi="Times New Roman" w:cs="Times New Roman"/>
              </w:rPr>
              <w:t>40/40</w:t>
            </w:r>
            <w:r w:rsidR="00E4134C" w:rsidRPr="00F077F8">
              <w:rPr>
                <w:rFonts w:ascii="Times New Roman" w:hAnsi="Times New Roman" w:cs="Times New Roman"/>
              </w:rPr>
              <w:t>)</w:t>
            </w:r>
          </w:p>
        </w:tc>
        <w:tc>
          <w:tcPr>
            <w:tcW w:w="975" w:type="dxa"/>
            <w:vAlign w:val="center"/>
          </w:tcPr>
          <w:p w14:paraId="14FC5EEE" w14:textId="759196BE" w:rsidR="00854706" w:rsidRPr="00F077F8" w:rsidRDefault="00E95B40" w:rsidP="00B3001E">
            <w:pPr>
              <w:jc w:val="center"/>
              <w:rPr>
                <w:rFonts w:ascii="Times New Roman" w:hAnsi="Times New Roman" w:cs="Times New Roman"/>
              </w:rPr>
            </w:pPr>
            <w:r w:rsidRPr="00F077F8">
              <w:rPr>
                <w:rFonts w:ascii="Times New Roman" w:hAnsi="Times New Roman" w:cs="Times New Roman"/>
              </w:rPr>
              <w:t>16.67</w:t>
            </w:r>
          </w:p>
        </w:tc>
        <w:tc>
          <w:tcPr>
            <w:tcW w:w="838" w:type="dxa"/>
            <w:vAlign w:val="center"/>
          </w:tcPr>
          <w:p w14:paraId="30D2941F" w14:textId="7D30CB7F" w:rsidR="00854706" w:rsidRPr="00F077F8" w:rsidRDefault="00F23647" w:rsidP="00B3001E">
            <w:pPr>
              <w:jc w:val="center"/>
              <w:rPr>
                <w:rFonts w:ascii="Times New Roman" w:hAnsi="Times New Roman" w:cs="Times New Roman"/>
              </w:rPr>
            </w:pPr>
            <w:r w:rsidRPr="00F077F8">
              <w:rPr>
                <w:rFonts w:ascii="Times New Roman" w:hAnsi="Times New Roman" w:cs="Times New Roman"/>
              </w:rPr>
              <w:t>68.8</w:t>
            </w:r>
          </w:p>
        </w:tc>
        <w:tc>
          <w:tcPr>
            <w:tcW w:w="1753" w:type="dxa"/>
            <w:vAlign w:val="center"/>
          </w:tcPr>
          <w:p w14:paraId="198943ED" w14:textId="4E2157C6" w:rsidR="00854706" w:rsidRPr="00F077F8" w:rsidRDefault="00D73748"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41FFACB2" w14:textId="7BE8AD5D" w:rsidR="00854706" w:rsidRPr="00F077F8" w:rsidRDefault="00F23647" w:rsidP="00B3001E">
            <w:pPr>
              <w:jc w:val="center"/>
              <w:rPr>
                <w:rFonts w:ascii="Times New Roman" w:hAnsi="Times New Roman" w:cs="Times New Roman"/>
                <w:lang w:val="de-AT"/>
              </w:rPr>
            </w:pPr>
            <w:r w:rsidRPr="00F077F8">
              <w:rPr>
                <w:rFonts w:ascii="Times New Roman" w:hAnsi="Times New Roman" w:cs="Times New Roman"/>
              </w:rPr>
              <w:t>suicide ideation (ST)</w:t>
            </w:r>
          </w:p>
        </w:tc>
        <w:tc>
          <w:tcPr>
            <w:tcW w:w="1984" w:type="dxa"/>
            <w:vAlign w:val="center"/>
          </w:tcPr>
          <w:p w14:paraId="0890FB17" w14:textId="29FEBB24" w:rsidR="00854706" w:rsidRPr="00F077F8" w:rsidRDefault="00A00855" w:rsidP="00B3001E">
            <w:pPr>
              <w:jc w:val="center"/>
              <w:rPr>
                <w:rFonts w:ascii="Times New Roman" w:hAnsi="Times New Roman" w:cs="Times New Roman"/>
              </w:rPr>
            </w:pPr>
            <w:r w:rsidRPr="00F077F8">
              <w:rPr>
                <w:rFonts w:ascii="Times New Roman" w:hAnsi="Times New Roman" w:cs="Times New Roman"/>
              </w:rPr>
              <w:t>6 weeks</w:t>
            </w:r>
          </w:p>
        </w:tc>
        <w:tc>
          <w:tcPr>
            <w:tcW w:w="2037" w:type="dxa"/>
            <w:vAlign w:val="center"/>
          </w:tcPr>
          <w:p w14:paraId="3CFD4D57" w14:textId="234BB07A" w:rsidR="00854706" w:rsidRPr="00F077F8" w:rsidRDefault="00F604E4" w:rsidP="00B3001E">
            <w:pPr>
              <w:jc w:val="center"/>
              <w:rPr>
                <w:rFonts w:ascii="Times New Roman" w:hAnsi="Times New Roman" w:cs="Times New Roman"/>
              </w:rPr>
            </w:pPr>
            <w:r w:rsidRPr="00F077F8">
              <w:rPr>
                <w:rFonts w:ascii="Times New Roman" w:hAnsi="Times New Roman" w:cs="Times New Roman"/>
              </w:rPr>
              <w:t>Online program</w:t>
            </w:r>
          </w:p>
        </w:tc>
      </w:tr>
      <w:tr w:rsidR="00F559FE" w:rsidRPr="00F077F8" w14:paraId="567BC60A" w14:textId="77777777" w:rsidTr="00B3001E">
        <w:tc>
          <w:tcPr>
            <w:tcW w:w="2434" w:type="dxa"/>
            <w:vAlign w:val="center"/>
          </w:tcPr>
          <w:p w14:paraId="36391CEC" w14:textId="67777F75" w:rsidR="00EC68FD" w:rsidRPr="00F077F8" w:rsidRDefault="00EC68FD" w:rsidP="00B3001E">
            <w:pPr>
              <w:ind w:left="345"/>
              <w:jc w:val="center"/>
              <w:rPr>
                <w:rFonts w:ascii="Times New Roman" w:hAnsi="Times New Roman" w:cs="Times New Roman"/>
              </w:rPr>
            </w:pPr>
            <w:r w:rsidRPr="00F077F8">
              <w:rPr>
                <w:rFonts w:ascii="Times New Roman" w:hAnsi="Times New Roman" w:cs="Times New Roman"/>
              </w:rPr>
              <w:t>Hooley et al. (2018)</w:t>
            </w:r>
          </w:p>
        </w:tc>
        <w:tc>
          <w:tcPr>
            <w:tcW w:w="2099" w:type="dxa"/>
            <w:vAlign w:val="center"/>
          </w:tcPr>
          <w:p w14:paraId="5151C054" w14:textId="11FA9A87" w:rsidR="00993B2F" w:rsidRPr="00F077F8" w:rsidRDefault="006009F6" w:rsidP="00B3001E">
            <w:pPr>
              <w:jc w:val="center"/>
              <w:rPr>
                <w:rFonts w:ascii="Times New Roman" w:hAnsi="Times New Roman" w:cs="Times New Roman"/>
              </w:rPr>
            </w:pPr>
            <w:r w:rsidRPr="00F077F8">
              <w:rPr>
                <w:rFonts w:ascii="Times New Roman" w:hAnsi="Times New Roman" w:cs="Times New Roman"/>
              </w:rPr>
              <w:t>144</w:t>
            </w:r>
          </w:p>
          <w:p w14:paraId="3FB72376" w14:textId="77777777" w:rsidR="00993B2F" w:rsidRPr="00F077F8" w:rsidRDefault="006009F6" w:rsidP="00B3001E">
            <w:pPr>
              <w:jc w:val="center"/>
              <w:rPr>
                <w:rFonts w:ascii="Times New Roman" w:hAnsi="Times New Roman" w:cs="Times New Roman"/>
              </w:rPr>
            </w:pPr>
            <w:r w:rsidRPr="00F077F8">
              <w:rPr>
                <w:rFonts w:ascii="Times New Roman" w:hAnsi="Times New Roman" w:cs="Times New Roman"/>
              </w:rPr>
              <w:t>(</w:t>
            </w:r>
            <w:r w:rsidR="00993B2F" w:rsidRPr="00F077F8">
              <w:rPr>
                <w:rFonts w:ascii="Times New Roman" w:hAnsi="Times New Roman" w:cs="Times New Roman"/>
              </w:rPr>
              <w:t xml:space="preserve">TG1= </w:t>
            </w:r>
            <w:r w:rsidR="004F4A92" w:rsidRPr="00F077F8">
              <w:rPr>
                <w:rFonts w:ascii="Times New Roman" w:hAnsi="Times New Roman" w:cs="Times New Roman"/>
              </w:rPr>
              <w:t>49</w:t>
            </w:r>
          </w:p>
          <w:p w14:paraId="2997C107" w14:textId="77777777" w:rsidR="00993B2F" w:rsidRPr="00F077F8" w:rsidRDefault="00993B2F" w:rsidP="00B3001E">
            <w:pPr>
              <w:jc w:val="center"/>
              <w:rPr>
                <w:rFonts w:ascii="Times New Roman" w:hAnsi="Times New Roman" w:cs="Times New Roman"/>
              </w:rPr>
            </w:pPr>
            <w:r w:rsidRPr="00F077F8">
              <w:rPr>
                <w:rFonts w:ascii="Times New Roman" w:hAnsi="Times New Roman" w:cs="Times New Roman"/>
              </w:rPr>
              <w:t>TG2=</w:t>
            </w:r>
            <w:r w:rsidR="004F4A92" w:rsidRPr="00F077F8">
              <w:rPr>
                <w:rFonts w:ascii="Times New Roman" w:hAnsi="Times New Roman" w:cs="Times New Roman"/>
              </w:rPr>
              <w:t>49</w:t>
            </w:r>
          </w:p>
          <w:p w14:paraId="4817697E" w14:textId="525BDF71" w:rsidR="00EC68FD" w:rsidRPr="00F077F8" w:rsidRDefault="004F4A92" w:rsidP="00B3001E">
            <w:pPr>
              <w:jc w:val="center"/>
              <w:rPr>
                <w:rFonts w:ascii="Times New Roman" w:hAnsi="Times New Roman" w:cs="Times New Roman"/>
                <w:highlight w:val="yellow"/>
              </w:rPr>
            </w:pPr>
            <w:r w:rsidRPr="00F077F8">
              <w:rPr>
                <w:rFonts w:ascii="Times New Roman" w:hAnsi="Times New Roman" w:cs="Times New Roman"/>
              </w:rPr>
              <w:t>/46)</w:t>
            </w:r>
          </w:p>
        </w:tc>
        <w:tc>
          <w:tcPr>
            <w:tcW w:w="975" w:type="dxa"/>
            <w:vAlign w:val="center"/>
          </w:tcPr>
          <w:p w14:paraId="4536E5DC" w14:textId="7417473D" w:rsidR="00EC68FD" w:rsidRPr="00F077F8" w:rsidRDefault="007549B5" w:rsidP="00B3001E">
            <w:pPr>
              <w:jc w:val="center"/>
              <w:rPr>
                <w:rFonts w:ascii="Times New Roman" w:hAnsi="Times New Roman" w:cs="Times New Roman"/>
              </w:rPr>
            </w:pPr>
            <w:r w:rsidRPr="00F077F8">
              <w:rPr>
                <w:rFonts w:ascii="Times New Roman" w:hAnsi="Times New Roman" w:cs="Times New Roman"/>
              </w:rPr>
              <w:t>25.63</w:t>
            </w:r>
          </w:p>
        </w:tc>
        <w:tc>
          <w:tcPr>
            <w:tcW w:w="838" w:type="dxa"/>
            <w:vAlign w:val="center"/>
          </w:tcPr>
          <w:p w14:paraId="661CEFA7" w14:textId="0FC36468" w:rsidR="00EC68FD" w:rsidRPr="00F077F8" w:rsidRDefault="00DE454F" w:rsidP="00B3001E">
            <w:pPr>
              <w:jc w:val="center"/>
              <w:rPr>
                <w:rFonts w:ascii="Times New Roman" w:hAnsi="Times New Roman" w:cs="Times New Roman"/>
              </w:rPr>
            </w:pPr>
            <w:r w:rsidRPr="00F077F8">
              <w:rPr>
                <w:rFonts w:ascii="Times New Roman" w:hAnsi="Times New Roman" w:cs="Times New Roman"/>
              </w:rPr>
              <w:t>85.4</w:t>
            </w:r>
          </w:p>
        </w:tc>
        <w:tc>
          <w:tcPr>
            <w:tcW w:w="1753" w:type="dxa"/>
            <w:vAlign w:val="center"/>
          </w:tcPr>
          <w:p w14:paraId="7F22C57C" w14:textId="354DC31A" w:rsidR="00EC68FD" w:rsidRPr="00F077F8" w:rsidRDefault="00F855B2"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73FF34DB" w14:textId="15C25A91" w:rsidR="00EC68FD" w:rsidRPr="00F077F8" w:rsidRDefault="003C2789" w:rsidP="00B3001E">
            <w:pPr>
              <w:jc w:val="center"/>
              <w:rPr>
                <w:rFonts w:ascii="Times New Roman" w:hAnsi="Times New Roman" w:cs="Times New Roman"/>
              </w:rPr>
            </w:pPr>
            <w:r w:rsidRPr="00F077F8">
              <w:rPr>
                <w:rFonts w:ascii="Times New Roman" w:hAnsi="Times New Roman" w:cs="Times New Roman"/>
              </w:rPr>
              <w:t>suicide ideation</w:t>
            </w:r>
            <w:r w:rsidR="00A22DD4" w:rsidRPr="00F077F8">
              <w:rPr>
                <w:rFonts w:ascii="Times New Roman" w:hAnsi="Times New Roman" w:cs="Times New Roman"/>
              </w:rPr>
              <w:t>, suicide plans</w:t>
            </w:r>
            <w:r w:rsidRPr="00F077F8">
              <w:rPr>
                <w:rFonts w:ascii="Times New Roman" w:hAnsi="Times New Roman" w:cs="Times New Roman"/>
              </w:rPr>
              <w:t xml:space="preserve"> (ST)</w:t>
            </w:r>
          </w:p>
        </w:tc>
        <w:tc>
          <w:tcPr>
            <w:tcW w:w="1984" w:type="dxa"/>
            <w:vAlign w:val="center"/>
          </w:tcPr>
          <w:p w14:paraId="209BBDDB" w14:textId="5A32F286" w:rsidR="00EC68FD" w:rsidRPr="00F077F8" w:rsidRDefault="00A22DD4" w:rsidP="00B3001E">
            <w:pPr>
              <w:jc w:val="center"/>
              <w:rPr>
                <w:rFonts w:ascii="Times New Roman" w:hAnsi="Times New Roman" w:cs="Times New Roman"/>
              </w:rPr>
            </w:pPr>
            <w:r w:rsidRPr="00F077F8">
              <w:rPr>
                <w:rFonts w:ascii="Times New Roman" w:hAnsi="Times New Roman" w:cs="Times New Roman"/>
              </w:rPr>
              <w:t>4 and 8 weeks</w:t>
            </w:r>
          </w:p>
        </w:tc>
        <w:tc>
          <w:tcPr>
            <w:tcW w:w="2037" w:type="dxa"/>
            <w:vAlign w:val="center"/>
          </w:tcPr>
          <w:p w14:paraId="11CF3D9F" w14:textId="71A5A50A" w:rsidR="00EC68FD" w:rsidRPr="00F077F8" w:rsidRDefault="00517BBF" w:rsidP="00B3001E">
            <w:pPr>
              <w:autoSpaceDE w:val="0"/>
              <w:autoSpaceDN w:val="0"/>
              <w:adjustRightInd w:val="0"/>
              <w:jc w:val="center"/>
              <w:rPr>
                <w:rFonts w:ascii="Times New Roman" w:hAnsi="Times New Roman" w:cs="Times New Roman"/>
                <w:color w:val="131413"/>
              </w:rPr>
            </w:pPr>
            <w:r w:rsidRPr="00F077F8">
              <w:rPr>
                <w:rFonts w:ascii="Times New Roman" w:hAnsi="Times New Roman" w:cs="Times New Roman"/>
                <w:color w:val="131413"/>
              </w:rPr>
              <w:t xml:space="preserve">Online </w:t>
            </w:r>
            <w:r w:rsidR="0061591A" w:rsidRPr="00F077F8">
              <w:rPr>
                <w:rFonts w:ascii="Times New Roman" w:hAnsi="Times New Roman" w:cs="Times New Roman"/>
                <w:color w:val="131413"/>
              </w:rPr>
              <w:t>daily diary</w:t>
            </w:r>
          </w:p>
        </w:tc>
      </w:tr>
      <w:tr w:rsidR="00F559FE" w:rsidRPr="00F077F8" w14:paraId="0BC13D2F" w14:textId="77777777" w:rsidTr="00B3001E">
        <w:tc>
          <w:tcPr>
            <w:tcW w:w="2434" w:type="dxa"/>
            <w:vAlign w:val="center"/>
          </w:tcPr>
          <w:p w14:paraId="2FF48125" w14:textId="759A44B8" w:rsidR="009B7CFB" w:rsidRPr="00F077F8" w:rsidRDefault="009B7CFB"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{"citationID":"FPvzPwu2","properties":{"formattedCitation":"(Kasckow et al., 2016)","plainCitation":"(Kasckow et al., 2016)","dontUpdate":true,"noteIndex":0},"citationItems":[{"id":18515,"uris":["http://zotero.org/users/5934928/items/SHSRKLZ7"],"uri":["http://zotero.org/users/5934928/items/SHSRKLZ7"],"itemData":{"id":18515,"type":"article-journal","container-title":"Psychiatry Research","DOI":"10.1016/j.psychres.2016.02.049","ISSN":"01651781","journalAbbreviation":"Psychiatry Research","language":"en","page":"111-116","source":"DOI.org (Crossref)","title":"Using telehealth to augment an intensive case monitoring program in veterans with schizophrenia and suicidal ideation: A pilot trial","title-short":"Using telehealth to augment an intensive case monitoring program in veterans with schizophrenia and suicidal ideation","volume":"239","author":[{"family":"Kasckow","given":"John"},{"family":"Zickmund","given":"Susan"},{"family":"Gurklis","given":"John"},{"family":"Luther","given":"James"},{"family":"Fox","given":"Lauren"},{"family":"Taylor","given":"Melissa"},{"family":"Richmond","given":"Ira"},{"family":"Haas","given":"Gretchen L"}],"issued":{"date-parts":[["2016",5]]}}}],"schema":"https://github.com/citation-style-language/schema/raw/master/csl-citation.json"}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Kasckow et al. (2016</w:t>
            </w:r>
            <w:r w:rsidRPr="00F077F8">
              <w:rPr>
                <w:rFonts w:ascii="Times New Roman" w:hAnsi="Times New Roman" w:cs="Times New Roman"/>
              </w:rPr>
              <w:fldChar w:fldCharType="end"/>
            </w:r>
            <w:r w:rsidRPr="00F077F8">
              <w:rPr>
                <w:rFonts w:ascii="Times New Roman" w:hAnsi="Times New Roman" w:cs="Times New Roman"/>
              </w:rPr>
              <w:t>)</w:t>
            </w:r>
            <w:r w:rsidRPr="00F077F8">
              <w:rPr>
                <w:rFonts w:ascii="Times New Roman" w:hAnsi="Times New Roman" w:cs="Times New Roman"/>
              </w:rPr>
              <w:br/>
            </w:r>
          </w:p>
        </w:tc>
        <w:tc>
          <w:tcPr>
            <w:tcW w:w="2099" w:type="dxa"/>
            <w:vAlign w:val="center"/>
          </w:tcPr>
          <w:p w14:paraId="78025B1D" w14:textId="5606E264" w:rsidR="002035B0" w:rsidRPr="00F077F8" w:rsidRDefault="00A26EE2" w:rsidP="00B3001E">
            <w:pPr>
              <w:jc w:val="center"/>
              <w:rPr>
                <w:rFonts w:ascii="Times New Roman" w:hAnsi="Times New Roman" w:cs="Times New Roman"/>
              </w:rPr>
            </w:pPr>
            <w:r w:rsidRPr="00F077F8">
              <w:rPr>
                <w:rFonts w:ascii="Times New Roman" w:hAnsi="Times New Roman" w:cs="Times New Roman"/>
              </w:rPr>
              <w:t>32</w:t>
            </w:r>
          </w:p>
          <w:p w14:paraId="520B3B76" w14:textId="4FAB41A6" w:rsidR="009B7CFB" w:rsidRPr="00F077F8" w:rsidRDefault="00A26EE2" w:rsidP="00B3001E">
            <w:pPr>
              <w:jc w:val="center"/>
              <w:rPr>
                <w:rFonts w:ascii="Times New Roman" w:hAnsi="Times New Roman" w:cs="Times New Roman"/>
              </w:rPr>
            </w:pPr>
            <w:r w:rsidRPr="00F077F8">
              <w:rPr>
                <w:rFonts w:ascii="Times New Roman" w:hAnsi="Times New Roman" w:cs="Times New Roman"/>
              </w:rPr>
              <w:t>(16/16)</w:t>
            </w:r>
          </w:p>
        </w:tc>
        <w:tc>
          <w:tcPr>
            <w:tcW w:w="975" w:type="dxa"/>
            <w:vAlign w:val="center"/>
          </w:tcPr>
          <w:p w14:paraId="13F5019A" w14:textId="7D3E7806" w:rsidR="009B7CFB" w:rsidRPr="00F077F8" w:rsidRDefault="003255DC" w:rsidP="00B3001E">
            <w:pPr>
              <w:jc w:val="center"/>
              <w:rPr>
                <w:rFonts w:ascii="Times New Roman" w:hAnsi="Times New Roman" w:cs="Times New Roman"/>
              </w:rPr>
            </w:pPr>
            <w:r w:rsidRPr="00F077F8">
              <w:rPr>
                <w:rFonts w:ascii="Times New Roman" w:hAnsi="Times New Roman" w:cs="Times New Roman"/>
              </w:rPr>
              <w:t>51.1</w:t>
            </w:r>
          </w:p>
        </w:tc>
        <w:tc>
          <w:tcPr>
            <w:tcW w:w="838" w:type="dxa"/>
            <w:vAlign w:val="center"/>
          </w:tcPr>
          <w:p w14:paraId="394B1B5B" w14:textId="24F9F191" w:rsidR="009B7CFB" w:rsidRPr="00F077F8" w:rsidRDefault="003255DC" w:rsidP="00B3001E">
            <w:pPr>
              <w:jc w:val="center"/>
              <w:rPr>
                <w:rFonts w:ascii="Times New Roman" w:hAnsi="Times New Roman" w:cs="Times New Roman"/>
              </w:rPr>
            </w:pPr>
            <w:r w:rsidRPr="00F077F8">
              <w:rPr>
                <w:rFonts w:ascii="Times New Roman" w:hAnsi="Times New Roman" w:cs="Times New Roman"/>
              </w:rPr>
              <w:t>6</w:t>
            </w:r>
          </w:p>
        </w:tc>
        <w:tc>
          <w:tcPr>
            <w:tcW w:w="1753" w:type="dxa"/>
            <w:vAlign w:val="center"/>
          </w:tcPr>
          <w:p w14:paraId="1165448F" w14:textId="69CDB10C" w:rsidR="009B7CFB" w:rsidRPr="00F077F8" w:rsidRDefault="003255DC"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7503D4E6" w14:textId="05827D0C" w:rsidR="009B7CFB" w:rsidRPr="00F077F8" w:rsidRDefault="003255DC" w:rsidP="00B3001E">
            <w:pPr>
              <w:jc w:val="center"/>
              <w:rPr>
                <w:rFonts w:ascii="Times New Roman" w:hAnsi="Times New Roman" w:cs="Times New Roman"/>
              </w:rPr>
            </w:pPr>
            <w:r w:rsidRPr="00F077F8">
              <w:rPr>
                <w:rFonts w:ascii="Times New Roman" w:hAnsi="Times New Roman" w:cs="Times New Roman"/>
              </w:rPr>
              <w:t>suicide ideation (ST)</w:t>
            </w:r>
          </w:p>
        </w:tc>
        <w:tc>
          <w:tcPr>
            <w:tcW w:w="1984" w:type="dxa"/>
            <w:vAlign w:val="center"/>
          </w:tcPr>
          <w:p w14:paraId="2F0B692D" w14:textId="5F41600E" w:rsidR="009B7CFB" w:rsidRPr="00F077F8" w:rsidRDefault="00E92A01" w:rsidP="00B3001E">
            <w:pPr>
              <w:jc w:val="center"/>
              <w:rPr>
                <w:rFonts w:ascii="Times New Roman" w:hAnsi="Times New Roman" w:cs="Times New Roman"/>
              </w:rPr>
            </w:pPr>
            <w:r w:rsidRPr="00F077F8">
              <w:rPr>
                <w:rFonts w:ascii="Times New Roman" w:hAnsi="Times New Roman" w:cs="Times New Roman"/>
              </w:rPr>
              <w:t>NA</w:t>
            </w:r>
          </w:p>
        </w:tc>
        <w:tc>
          <w:tcPr>
            <w:tcW w:w="2037" w:type="dxa"/>
            <w:vAlign w:val="center"/>
          </w:tcPr>
          <w:p w14:paraId="63CEB34B" w14:textId="4F825C4D" w:rsidR="009B7CFB" w:rsidRPr="00F077F8" w:rsidRDefault="003255DC" w:rsidP="00B3001E">
            <w:pPr>
              <w:autoSpaceDE w:val="0"/>
              <w:autoSpaceDN w:val="0"/>
              <w:adjustRightInd w:val="0"/>
              <w:jc w:val="center"/>
              <w:rPr>
                <w:rFonts w:ascii="Times New Roman" w:hAnsi="Times New Roman" w:cs="Times New Roman"/>
                <w:color w:val="131413"/>
              </w:rPr>
            </w:pPr>
            <w:r w:rsidRPr="00F077F8">
              <w:rPr>
                <w:rFonts w:ascii="Times New Roman" w:hAnsi="Times New Roman" w:cs="Times New Roman"/>
              </w:rPr>
              <w:t xml:space="preserve">Health Buddy System (= telephone device for symptom assessment and </w:t>
            </w:r>
            <w:r w:rsidRPr="00F077F8">
              <w:rPr>
                <w:rFonts w:ascii="Times New Roman" w:hAnsi="Times New Roman" w:cs="Times New Roman"/>
              </w:rPr>
              <w:lastRenderedPageBreak/>
              <w:t>communication, support</w:t>
            </w:r>
          </w:p>
        </w:tc>
      </w:tr>
      <w:tr w:rsidR="00F559FE" w:rsidRPr="00F077F8" w14:paraId="70CEBAC4" w14:textId="77777777" w:rsidTr="00B3001E">
        <w:tc>
          <w:tcPr>
            <w:tcW w:w="2434" w:type="dxa"/>
            <w:vAlign w:val="center"/>
          </w:tcPr>
          <w:p w14:paraId="0D44CBF8" w14:textId="0D582D30" w:rsidR="00AE0D0D" w:rsidRPr="00F077F8" w:rsidRDefault="00E427D5" w:rsidP="00B3001E">
            <w:pPr>
              <w:ind w:left="345"/>
              <w:jc w:val="center"/>
              <w:rPr>
                <w:rFonts w:ascii="Times New Roman" w:hAnsi="Times New Roman" w:cs="Times New Roman"/>
              </w:rPr>
            </w:pPr>
            <w:r w:rsidRPr="00F077F8">
              <w:rPr>
                <w:rFonts w:ascii="Times New Roman" w:hAnsi="Times New Roman" w:cs="Times New Roman"/>
              </w:rPr>
              <w:lastRenderedPageBreak/>
              <w:t>Luxton et al. (20</w:t>
            </w:r>
            <w:r w:rsidR="008267C4" w:rsidRPr="00F077F8">
              <w:rPr>
                <w:rFonts w:ascii="Times New Roman" w:hAnsi="Times New Roman" w:cs="Times New Roman"/>
              </w:rPr>
              <w:t>19</w:t>
            </w:r>
            <w:r w:rsidRPr="00F077F8">
              <w:rPr>
                <w:rFonts w:ascii="Times New Roman" w:hAnsi="Times New Roman" w:cs="Times New Roman"/>
              </w:rPr>
              <w:t>)</w:t>
            </w:r>
          </w:p>
        </w:tc>
        <w:tc>
          <w:tcPr>
            <w:tcW w:w="2099" w:type="dxa"/>
            <w:vAlign w:val="center"/>
          </w:tcPr>
          <w:p w14:paraId="5C303634" w14:textId="6127FCC1" w:rsidR="002035B0" w:rsidRPr="00F077F8" w:rsidRDefault="00E427D5" w:rsidP="00B3001E">
            <w:pPr>
              <w:jc w:val="center"/>
              <w:rPr>
                <w:rFonts w:ascii="Times New Roman" w:hAnsi="Times New Roman" w:cs="Times New Roman"/>
              </w:rPr>
            </w:pPr>
            <w:r w:rsidRPr="00F077F8">
              <w:rPr>
                <w:rFonts w:ascii="Times New Roman" w:hAnsi="Times New Roman" w:cs="Times New Roman"/>
              </w:rPr>
              <w:t>1318</w:t>
            </w:r>
          </w:p>
          <w:p w14:paraId="2351A4F7" w14:textId="0D6E5143" w:rsidR="00AE0D0D" w:rsidRPr="00F077F8" w:rsidRDefault="00E427D5" w:rsidP="00B3001E">
            <w:pPr>
              <w:jc w:val="center"/>
              <w:rPr>
                <w:rFonts w:ascii="Times New Roman" w:hAnsi="Times New Roman" w:cs="Times New Roman"/>
              </w:rPr>
            </w:pPr>
            <w:r w:rsidRPr="00F077F8">
              <w:rPr>
                <w:rFonts w:ascii="Times New Roman" w:hAnsi="Times New Roman" w:cs="Times New Roman"/>
              </w:rPr>
              <w:t>(</w:t>
            </w:r>
            <w:r w:rsidR="009B460F" w:rsidRPr="00F077F8">
              <w:rPr>
                <w:rFonts w:ascii="Times New Roman" w:hAnsi="Times New Roman" w:cs="Times New Roman"/>
              </w:rPr>
              <w:t>652/666)</w:t>
            </w:r>
          </w:p>
        </w:tc>
        <w:tc>
          <w:tcPr>
            <w:tcW w:w="975" w:type="dxa"/>
            <w:vAlign w:val="center"/>
          </w:tcPr>
          <w:p w14:paraId="0E32503B" w14:textId="396261D4" w:rsidR="00AE0D0D" w:rsidRPr="00F077F8" w:rsidRDefault="00AF7174" w:rsidP="00B3001E">
            <w:pPr>
              <w:jc w:val="center"/>
              <w:rPr>
                <w:rFonts w:ascii="Times New Roman" w:hAnsi="Times New Roman" w:cs="Times New Roman"/>
              </w:rPr>
            </w:pPr>
            <w:r w:rsidRPr="00F077F8">
              <w:rPr>
                <w:rFonts w:ascii="Times New Roman" w:hAnsi="Times New Roman" w:cs="Times New Roman"/>
              </w:rPr>
              <w:t>32</w:t>
            </w:r>
          </w:p>
        </w:tc>
        <w:tc>
          <w:tcPr>
            <w:tcW w:w="838" w:type="dxa"/>
            <w:vAlign w:val="center"/>
          </w:tcPr>
          <w:p w14:paraId="3B3C9943" w14:textId="26EC06AA" w:rsidR="00AE0D0D" w:rsidRPr="00F077F8" w:rsidRDefault="00AF7174" w:rsidP="00B3001E">
            <w:pPr>
              <w:jc w:val="center"/>
              <w:rPr>
                <w:rFonts w:ascii="Times New Roman" w:hAnsi="Times New Roman" w:cs="Times New Roman"/>
              </w:rPr>
            </w:pPr>
            <w:r w:rsidRPr="00F077F8">
              <w:rPr>
                <w:rFonts w:ascii="Times New Roman" w:hAnsi="Times New Roman" w:cs="Times New Roman"/>
              </w:rPr>
              <w:t>24</w:t>
            </w:r>
          </w:p>
        </w:tc>
        <w:tc>
          <w:tcPr>
            <w:tcW w:w="1753" w:type="dxa"/>
            <w:vAlign w:val="center"/>
          </w:tcPr>
          <w:p w14:paraId="1ED0712A" w14:textId="3DDE4D4D" w:rsidR="00AE0D0D" w:rsidRPr="00F077F8" w:rsidRDefault="00961D7B"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2269E4EB" w14:textId="77777777" w:rsidR="00961D7B" w:rsidRPr="00F077F8" w:rsidRDefault="00961D7B" w:rsidP="00B3001E">
            <w:pPr>
              <w:jc w:val="center"/>
              <w:rPr>
                <w:rFonts w:ascii="Times New Roman" w:hAnsi="Times New Roman" w:cs="Times New Roman"/>
              </w:rPr>
            </w:pPr>
            <w:r w:rsidRPr="00F077F8">
              <w:rPr>
                <w:rFonts w:ascii="Times New Roman" w:hAnsi="Times New Roman" w:cs="Times New Roman"/>
              </w:rPr>
              <w:t>suicide ideation (ST)</w:t>
            </w:r>
          </w:p>
          <w:p w14:paraId="3D921939" w14:textId="512C61F4" w:rsidR="00AE0D0D" w:rsidRPr="00F077F8" w:rsidRDefault="00D91AE3" w:rsidP="00B3001E">
            <w:pPr>
              <w:jc w:val="center"/>
              <w:rPr>
                <w:rFonts w:ascii="Times New Roman" w:hAnsi="Times New Roman" w:cs="Times New Roman"/>
              </w:rPr>
            </w:pPr>
            <w:r w:rsidRPr="00F077F8">
              <w:rPr>
                <w:rFonts w:ascii="Times New Roman" w:hAnsi="Times New Roman" w:cs="Times New Roman"/>
              </w:rPr>
              <w:t>Suicide mortality</w:t>
            </w:r>
            <w:r w:rsidR="00961D7B" w:rsidRPr="00F077F8">
              <w:rPr>
                <w:rFonts w:ascii="Times New Roman" w:hAnsi="Times New Roman" w:cs="Times New Roman"/>
              </w:rPr>
              <w:t xml:space="preserve"> (SA)</w:t>
            </w:r>
          </w:p>
        </w:tc>
        <w:tc>
          <w:tcPr>
            <w:tcW w:w="1984" w:type="dxa"/>
            <w:vAlign w:val="center"/>
          </w:tcPr>
          <w:p w14:paraId="28DE65B1" w14:textId="62C96C61" w:rsidR="00AE0D0D" w:rsidRPr="00F077F8" w:rsidRDefault="000F100D" w:rsidP="00B3001E">
            <w:pPr>
              <w:jc w:val="center"/>
              <w:rPr>
                <w:rFonts w:ascii="Times New Roman" w:hAnsi="Times New Roman" w:cs="Times New Roman"/>
              </w:rPr>
            </w:pPr>
            <w:r w:rsidRPr="00F077F8">
              <w:rPr>
                <w:rFonts w:ascii="Times New Roman" w:hAnsi="Times New Roman" w:cs="Times New Roman"/>
              </w:rPr>
              <w:t>NA</w:t>
            </w:r>
          </w:p>
        </w:tc>
        <w:tc>
          <w:tcPr>
            <w:tcW w:w="2037" w:type="dxa"/>
            <w:vAlign w:val="center"/>
          </w:tcPr>
          <w:p w14:paraId="76F003CD" w14:textId="04966E72" w:rsidR="00AE0D0D" w:rsidRPr="00F077F8" w:rsidRDefault="0007499B" w:rsidP="00B3001E">
            <w:pPr>
              <w:autoSpaceDE w:val="0"/>
              <w:autoSpaceDN w:val="0"/>
              <w:adjustRightInd w:val="0"/>
              <w:jc w:val="center"/>
              <w:rPr>
                <w:rFonts w:ascii="Times New Roman" w:hAnsi="Times New Roman" w:cs="Times New Roman"/>
              </w:rPr>
            </w:pPr>
            <w:r w:rsidRPr="00F077F8">
              <w:rPr>
                <w:rFonts w:ascii="Times New Roman" w:hAnsi="Times New Roman" w:cs="Times New Roman"/>
              </w:rPr>
              <w:t>1</w:t>
            </w:r>
            <w:r w:rsidR="0077353F" w:rsidRPr="00F077F8">
              <w:rPr>
                <w:rFonts w:ascii="Times New Roman" w:hAnsi="Times New Roman" w:cs="Times New Roman"/>
              </w:rPr>
              <w:t>3 caring emails</w:t>
            </w:r>
          </w:p>
        </w:tc>
      </w:tr>
      <w:tr w:rsidR="00F559FE" w:rsidRPr="00F077F8" w14:paraId="739137C6" w14:textId="77777777" w:rsidTr="00B3001E">
        <w:tc>
          <w:tcPr>
            <w:tcW w:w="2434" w:type="dxa"/>
            <w:vAlign w:val="center"/>
          </w:tcPr>
          <w:p w14:paraId="162E0740" w14:textId="4BD67F91" w:rsidR="009103EE" w:rsidRPr="00F077F8" w:rsidRDefault="009103EE"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{"citationID":"SBgG2olT","properties":{"formattedCitation":"(Motto &amp; Bostrom, 2001)","plainCitation":"(Motto &amp; Bostrom, 2001)","dontUpdate":true,"noteIndex":0},"citationItems":[{"id":18466,"uris":["http://zotero.org/users/5934928/items/HBTJFVF5"],"uri":["http://zotero.org/users/5934928/items/HBTJFVF5"],"itemData":{"id":18466,"type":"article-journal","container-title":"Psychiatric Services","DOI":"10.1176/appi.ps.52.6.828","ISSN":"1075-2730, 1557-9700","issue":"6","journalAbbreviation":"PS","language":"en","page":"828-833","source":"DOI.org (Crossref)","title":"A randomized controlled trial of postcrisis suicide prevention","volume":"52","author":[{"family":"Motto","given":"Jerome A."},{"family":"Bostrom","given":"Alan G."}],"issued":{"date-parts":[["2001",6]]}}}],"schema":"https://github.com/citation-style-language/schema/raw/master/csl-citation.json"}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Motto &amp; Bostrom (2001</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4800575A" w14:textId="56185D91" w:rsidR="002035B0" w:rsidRPr="00F077F8" w:rsidRDefault="009103EE" w:rsidP="00B3001E">
            <w:pPr>
              <w:jc w:val="center"/>
              <w:rPr>
                <w:rFonts w:ascii="Times New Roman" w:hAnsi="Times New Roman" w:cs="Times New Roman"/>
              </w:rPr>
            </w:pPr>
            <w:r w:rsidRPr="00F077F8">
              <w:rPr>
                <w:rFonts w:ascii="Times New Roman" w:hAnsi="Times New Roman" w:cs="Times New Roman"/>
              </w:rPr>
              <w:t>843</w:t>
            </w:r>
          </w:p>
          <w:p w14:paraId="7ED8D785" w14:textId="409C51F1" w:rsidR="009103EE" w:rsidRPr="00F077F8" w:rsidRDefault="00B17E3B" w:rsidP="00B3001E">
            <w:pPr>
              <w:jc w:val="center"/>
              <w:rPr>
                <w:rFonts w:ascii="Times New Roman" w:hAnsi="Times New Roman" w:cs="Times New Roman"/>
              </w:rPr>
            </w:pPr>
            <w:r w:rsidRPr="00F077F8">
              <w:rPr>
                <w:rFonts w:ascii="Times New Roman" w:hAnsi="Times New Roman" w:cs="Times New Roman"/>
              </w:rPr>
              <w:t>(389/454)</w:t>
            </w:r>
          </w:p>
        </w:tc>
        <w:tc>
          <w:tcPr>
            <w:tcW w:w="975" w:type="dxa"/>
            <w:vAlign w:val="center"/>
          </w:tcPr>
          <w:p w14:paraId="5FD10F23" w14:textId="151B65F6" w:rsidR="009103EE" w:rsidRPr="00F077F8" w:rsidRDefault="002C01BF" w:rsidP="00B3001E">
            <w:pPr>
              <w:jc w:val="center"/>
              <w:rPr>
                <w:rFonts w:ascii="Times New Roman" w:hAnsi="Times New Roman" w:cs="Times New Roman"/>
                <w:highlight w:val="yellow"/>
              </w:rPr>
            </w:pPr>
            <w:r w:rsidRPr="00404108">
              <w:rPr>
                <w:rFonts w:ascii="Times New Roman" w:hAnsi="Times New Roman" w:cs="Times New Roman"/>
              </w:rPr>
              <w:t>3</w:t>
            </w:r>
            <w:r w:rsidR="00404108" w:rsidRPr="00404108">
              <w:rPr>
                <w:rFonts w:ascii="Times New Roman" w:hAnsi="Times New Roman" w:cs="Times New Roman"/>
              </w:rPr>
              <w:t>4</w:t>
            </w:r>
          </w:p>
        </w:tc>
        <w:tc>
          <w:tcPr>
            <w:tcW w:w="838" w:type="dxa"/>
            <w:vAlign w:val="center"/>
          </w:tcPr>
          <w:p w14:paraId="723E9B70" w14:textId="51B97151" w:rsidR="009103EE" w:rsidRPr="00F077F8" w:rsidRDefault="009103EE" w:rsidP="00B3001E">
            <w:pPr>
              <w:jc w:val="center"/>
              <w:rPr>
                <w:rFonts w:ascii="Times New Roman" w:hAnsi="Times New Roman" w:cs="Times New Roman"/>
                <w:highlight w:val="yellow"/>
              </w:rPr>
            </w:pPr>
            <w:r w:rsidRPr="00404108">
              <w:rPr>
                <w:rFonts w:ascii="Times New Roman" w:hAnsi="Times New Roman" w:cs="Times New Roman"/>
              </w:rPr>
              <w:t>5</w:t>
            </w:r>
            <w:r w:rsidR="002C01BF" w:rsidRPr="00404108">
              <w:rPr>
                <w:rFonts w:ascii="Times New Roman" w:hAnsi="Times New Roman" w:cs="Times New Roman"/>
              </w:rPr>
              <w:t>6</w:t>
            </w:r>
          </w:p>
        </w:tc>
        <w:tc>
          <w:tcPr>
            <w:tcW w:w="1753" w:type="dxa"/>
            <w:vAlign w:val="center"/>
          </w:tcPr>
          <w:p w14:paraId="66DDFCD7" w14:textId="3F138E8D" w:rsidR="009103EE" w:rsidRPr="00F077F8" w:rsidRDefault="00430EE4"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3356F253" w14:textId="5D0708B2" w:rsidR="009103EE" w:rsidRPr="00F077F8" w:rsidRDefault="009103EE" w:rsidP="00B3001E">
            <w:pPr>
              <w:jc w:val="center"/>
              <w:rPr>
                <w:rFonts w:ascii="Times New Roman" w:hAnsi="Times New Roman" w:cs="Times New Roman"/>
              </w:rPr>
            </w:pPr>
            <w:r w:rsidRPr="00F077F8">
              <w:rPr>
                <w:rFonts w:ascii="Times New Roman" w:hAnsi="Times New Roman" w:cs="Times New Roman"/>
              </w:rPr>
              <w:t>suicide rates</w:t>
            </w:r>
            <w:r w:rsidR="002C01BF" w:rsidRPr="00F077F8">
              <w:rPr>
                <w:rFonts w:ascii="Times New Roman" w:hAnsi="Times New Roman" w:cs="Times New Roman"/>
              </w:rPr>
              <w:t xml:space="preserve"> (SA)</w:t>
            </w:r>
          </w:p>
          <w:p w14:paraId="6D39A656" w14:textId="0CC11A87" w:rsidR="009103EE" w:rsidRPr="00F077F8" w:rsidRDefault="009103EE" w:rsidP="00B3001E">
            <w:pPr>
              <w:jc w:val="center"/>
              <w:rPr>
                <w:rFonts w:ascii="Times New Roman" w:hAnsi="Times New Roman" w:cs="Times New Roman"/>
              </w:rPr>
            </w:pPr>
          </w:p>
        </w:tc>
        <w:tc>
          <w:tcPr>
            <w:tcW w:w="1984" w:type="dxa"/>
            <w:vAlign w:val="center"/>
          </w:tcPr>
          <w:p w14:paraId="57AF101A" w14:textId="6E3993E1" w:rsidR="009103EE" w:rsidRPr="00F077F8" w:rsidRDefault="00DC30EF" w:rsidP="00B3001E">
            <w:pPr>
              <w:jc w:val="center"/>
              <w:rPr>
                <w:rFonts w:ascii="Times New Roman" w:hAnsi="Times New Roman" w:cs="Times New Roman"/>
                <w:highlight w:val="yellow"/>
              </w:rPr>
            </w:pPr>
            <w:r w:rsidRPr="00F077F8">
              <w:rPr>
                <w:rFonts w:ascii="Times New Roman" w:hAnsi="Times New Roman" w:cs="Times New Roman"/>
              </w:rPr>
              <w:t>522 weeks</w:t>
            </w:r>
          </w:p>
        </w:tc>
        <w:tc>
          <w:tcPr>
            <w:tcW w:w="2037" w:type="dxa"/>
            <w:vAlign w:val="center"/>
          </w:tcPr>
          <w:p w14:paraId="72098DC8" w14:textId="39C8C4A5" w:rsidR="009103EE" w:rsidRPr="00F077F8" w:rsidRDefault="00163C73" w:rsidP="00B3001E">
            <w:pPr>
              <w:autoSpaceDE w:val="0"/>
              <w:autoSpaceDN w:val="0"/>
              <w:adjustRightInd w:val="0"/>
              <w:jc w:val="center"/>
              <w:rPr>
                <w:rFonts w:ascii="Times New Roman" w:hAnsi="Times New Roman" w:cs="Times New Roman"/>
              </w:rPr>
            </w:pPr>
            <w:r w:rsidRPr="00F077F8">
              <w:rPr>
                <w:rFonts w:ascii="Times New Roman" w:hAnsi="Times New Roman" w:cs="Times New Roman"/>
              </w:rPr>
              <w:t>Short letters</w:t>
            </w:r>
          </w:p>
        </w:tc>
      </w:tr>
      <w:tr w:rsidR="00F559FE" w:rsidRPr="00F077F8" w14:paraId="4B213428" w14:textId="41A02989" w:rsidTr="00B3001E">
        <w:tc>
          <w:tcPr>
            <w:tcW w:w="2434" w:type="dxa"/>
            <w:vAlign w:val="center"/>
          </w:tcPr>
          <w:p w14:paraId="6A45ECE6" w14:textId="01CC884E" w:rsidR="009103EE" w:rsidRPr="00F077F8" w:rsidRDefault="009103EE"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{"citationID":"LnnJCOfh","properties":{"formattedCitation":"(Mouaffak et al., 2015)","plainCitation":"(Mouaffak et al., 2015)","dontUpdate":true,"noteIndex":0},"citationItems":[{"id":18429,"uris":["http://zotero.org/users/5934928/items/9KHNEHPM"],"uri":["http://zotero.org/users/5934928/items/9KHNEHPM"],"itemData":{"id":18429,"type":"article-journal","abstract":"Attempted suicide is a strong risk factor for subsequent suicidal behavior. In recent years, a particular interest has been given to follow-up interventions as a potential effective strategy in preventing recurrent suicidal behavior. We developed a follow-up intervention program called OSTA (organization of a suitable monitoring for suicide attempters) aimed at addressing this issue and tested its effectiveness in a 1-year randomized controlled trial. Individuals who attempted suicide and were admitted to the emergency department (ED) of Bicêtre Hospital (n ¼320) were randomly allocated to receive either the OSTA program or a control treatment. On an intention to treat basis, the proportion of patients who reattempted suicide did not differ signiﬁcantly between the interventional group (IG) 14.5% (22/152) and the control group (CG) 14% (21/150). There were also no signiﬁcant differences, between the two arms, in the number of suicide attempts. Although no signiﬁcant difference has been found between the OSTA program and the control treatment concerning the rate of suicide reattempts, we believe that further studies should be conducted to test the effectiveness of more standardized follow-up studies in suicide prevention.","container-title":"Psychiatry Research","DOI":"10.1016/j.psychres.2015.11.024","ISSN":"01651781","issue":"3","journalAbbreviation":"Psychiatry Research","language":"en","page":"913-918","source":"DOI.org (Crossref)","title":"OSTA program: A French follow up intervention program for suicide prevention","title-short":"OSTA program","volume":"230","author":[{"family":"Mouaffak","given":"Fayçal"},{"family":"Marchand","given":"Arnaud"},{"family":"Castaigne","given":"Emmanuelle"},{"family":"Arnoux","given":"Armelle"},{"family":"Hardy","given":"Patrick"}],"issued":{"date-parts":[["2015",12]]}}}],"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Mouaffak et al. (2015</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0F013A6B" w14:textId="7FCA5B43" w:rsidR="002035B0" w:rsidRPr="00F077F8" w:rsidRDefault="009103EE" w:rsidP="00B3001E">
            <w:pPr>
              <w:jc w:val="center"/>
              <w:rPr>
                <w:rFonts w:ascii="Times New Roman" w:hAnsi="Times New Roman" w:cs="Times New Roman"/>
              </w:rPr>
            </w:pPr>
            <w:r w:rsidRPr="00F077F8">
              <w:rPr>
                <w:rFonts w:ascii="Times New Roman" w:hAnsi="Times New Roman" w:cs="Times New Roman"/>
              </w:rPr>
              <w:t>320</w:t>
            </w:r>
          </w:p>
          <w:p w14:paraId="179E16B0" w14:textId="5023F881" w:rsidR="009103EE" w:rsidRPr="00F077F8" w:rsidRDefault="007927D6" w:rsidP="00B3001E">
            <w:pPr>
              <w:jc w:val="center"/>
              <w:rPr>
                <w:rFonts w:ascii="Times New Roman" w:hAnsi="Times New Roman" w:cs="Times New Roman"/>
              </w:rPr>
            </w:pPr>
            <w:r w:rsidRPr="00F077F8">
              <w:rPr>
                <w:rFonts w:ascii="Times New Roman" w:hAnsi="Times New Roman" w:cs="Times New Roman"/>
              </w:rPr>
              <w:t>(160/160)</w:t>
            </w:r>
          </w:p>
        </w:tc>
        <w:tc>
          <w:tcPr>
            <w:tcW w:w="975" w:type="dxa"/>
            <w:vAlign w:val="center"/>
          </w:tcPr>
          <w:p w14:paraId="26D91D54" w14:textId="14042AD5" w:rsidR="009103EE" w:rsidRPr="00F077F8" w:rsidRDefault="009103EE" w:rsidP="00B3001E">
            <w:pPr>
              <w:jc w:val="center"/>
              <w:rPr>
                <w:rFonts w:ascii="Times New Roman" w:hAnsi="Times New Roman" w:cs="Times New Roman"/>
              </w:rPr>
            </w:pPr>
            <w:r w:rsidRPr="00F077F8">
              <w:rPr>
                <w:rFonts w:ascii="Times New Roman" w:hAnsi="Times New Roman" w:cs="Times New Roman"/>
              </w:rPr>
              <w:t>39</w:t>
            </w:r>
          </w:p>
        </w:tc>
        <w:tc>
          <w:tcPr>
            <w:tcW w:w="838" w:type="dxa"/>
            <w:vAlign w:val="center"/>
          </w:tcPr>
          <w:p w14:paraId="7246EC9D" w14:textId="5F562AB1" w:rsidR="009103EE" w:rsidRPr="00F077F8" w:rsidRDefault="009103EE" w:rsidP="00B3001E">
            <w:pPr>
              <w:jc w:val="center"/>
              <w:rPr>
                <w:rFonts w:ascii="Times New Roman" w:hAnsi="Times New Roman" w:cs="Times New Roman"/>
              </w:rPr>
            </w:pPr>
            <w:r w:rsidRPr="00F077F8">
              <w:rPr>
                <w:rFonts w:ascii="Times New Roman" w:hAnsi="Times New Roman" w:cs="Times New Roman"/>
              </w:rPr>
              <w:t>73.5</w:t>
            </w:r>
          </w:p>
        </w:tc>
        <w:tc>
          <w:tcPr>
            <w:tcW w:w="1753" w:type="dxa"/>
            <w:vAlign w:val="center"/>
          </w:tcPr>
          <w:p w14:paraId="25F03FB8" w14:textId="0E4507B1" w:rsidR="009103EE" w:rsidRPr="00F077F8" w:rsidRDefault="009103EE" w:rsidP="00B3001E">
            <w:pPr>
              <w:jc w:val="center"/>
              <w:rPr>
                <w:rFonts w:ascii="Times New Roman" w:hAnsi="Times New Roman" w:cs="Times New Roman"/>
              </w:rPr>
            </w:pPr>
            <w:r w:rsidRPr="00F077F8">
              <w:rPr>
                <w:rFonts w:ascii="Times New Roman" w:hAnsi="Times New Roman" w:cs="Times New Roman"/>
              </w:rPr>
              <w:t>France</w:t>
            </w:r>
          </w:p>
        </w:tc>
        <w:tc>
          <w:tcPr>
            <w:tcW w:w="2167" w:type="dxa"/>
            <w:vAlign w:val="center"/>
          </w:tcPr>
          <w:p w14:paraId="0CC932EA" w14:textId="15AA6CD9" w:rsidR="009103EE" w:rsidRPr="00F077F8" w:rsidRDefault="009103EE" w:rsidP="00B3001E">
            <w:pPr>
              <w:jc w:val="center"/>
              <w:rPr>
                <w:rFonts w:ascii="Times New Roman" w:hAnsi="Times New Roman" w:cs="Times New Roman"/>
              </w:rPr>
            </w:pPr>
            <w:r w:rsidRPr="00F077F8">
              <w:rPr>
                <w:rFonts w:ascii="Times New Roman" w:hAnsi="Times New Roman" w:cs="Times New Roman"/>
                <w:lang w:val="de-AT"/>
              </w:rPr>
              <w:t>suicide attempts</w:t>
            </w:r>
            <w:r w:rsidR="006F607C" w:rsidRPr="00F077F8">
              <w:rPr>
                <w:rFonts w:ascii="Times New Roman" w:hAnsi="Times New Roman" w:cs="Times New Roman"/>
                <w:lang w:val="de-AT"/>
              </w:rPr>
              <w:t xml:space="preserve"> (SA)</w:t>
            </w:r>
          </w:p>
        </w:tc>
        <w:tc>
          <w:tcPr>
            <w:tcW w:w="1984" w:type="dxa"/>
            <w:vAlign w:val="center"/>
          </w:tcPr>
          <w:p w14:paraId="1DB2EFE9" w14:textId="162496E6" w:rsidR="009103EE" w:rsidRPr="00F077F8" w:rsidRDefault="007927D6" w:rsidP="00B3001E">
            <w:pPr>
              <w:jc w:val="center"/>
              <w:rPr>
                <w:rFonts w:ascii="Times New Roman" w:hAnsi="Times New Roman" w:cs="Times New Roman"/>
              </w:rPr>
            </w:pPr>
            <w:r w:rsidRPr="00F077F8">
              <w:rPr>
                <w:rFonts w:ascii="Times New Roman" w:hAnsi="Times New Roman" w:cs="Times New Roman"/>
              </w:rPr>
              <w:t>NA</w:t>
            </w:r>
          </w:p>
        </w:tc>
        <w:tc>
          <w:tcPr>
            <w:tcW w:w="2037" w:type="dxa"/>
            <w:vAlign w:val="center"/>
          </w:tcPr>
          <w:p w14:paraId="386649C2" w14:textId="7C3800B7" w:rsidR="009103EE" w:rsidRPr="00F077F8" w:rsidRDefault="002E0995" w:rsidP="00B3001E">
            <w:pPr>
              <w:jc w:val="center"/>
              <w:rPr>
                <w:rFonts w:ascii="Times New Roman" w:hAnsi="Times New Roman" w:cs="Times New Roman"/>
              </w:rPr>
            </w:pPr>
            <w:r w:rsidRPr="00F077F8">
              <w:rPr>
                <w:rFonts w:ascii="Times New Roman" w:hAnsi="Times New Roman" w:cs="Times New Roman"/>
              </w:rPr>
              <w:t>resource card (1), phone calls (3),</w:t>
            </w:r>
            <w:r w:rsidR="00D42A4A">
              <w:rPr>
                <w:rFonts w:ascii="Times New Roman" w:hAnsi="Times New Roman" w:cs="Times New Roman"/>
              </w:rPr>
              <w:t xml:space="preserve"> </w:t>
            </w:r>
            <w:r w:rsidRPr="00F077F8">
              <w:rPr>
                <w:rFonts w:ascii="Times New Roman" w:hAnsi="Times New Roman" w:cs="Times New Roman"/>
              </w:rPr>
              <w:t>letters (3), outreach to treating practitioner</w:t>
            </w:r>
          </w:p>
        </w:tc>
      </w:tr>
      <w:tr w:rsidR="00F559FE" w:rsidRPr="00F077F8" w14:paraId="44F34942" w14:textId="77777777" w:rsidTr="00B3001E">
        <w:tc>
          <w:tcPr>
            <w:tcW w:w="2434" w:type="dxa"/>
            <w:vAlign w:val="center"/>
          </w:tcPr>
          <w:p w14:paraId="045E3DAB" w14:textId="3A9BE1B6" w:rsidR="00633102" w:rsidRPr="00F077F8" w:rsidRDefault="00E515E3" w:rsidP="00B3001E">
            <w:pPr>
              <w:ind w:left="345"/>
              <w:jc w:val="center"/>
              <w:rPr>
                <w:rFonts w:ascii="Times New Roman" w:hAnsi="Times New Roman" w:cs="Times New Roman"/>
              </w:rPr>
            </w:pPr>
            <w:r w:rsidRPr="00F077F8">
              <w:rPr>
                <w:rFonts w:ascii="Times New Roman" w:hAnsi="Times New Roman" w:cs="Times New Roman"/>
              </w:rPr>
              <w:t>Mousavi et al. (2014)</w:t>
            </w:r>
          </w:p>
        </w:tc>
        <w:tc>
          <w:tcPr>
            <w:tcW w:w="2099" w:type="dxa"/>
            <w:vAlign w:val="center"/>
          </w:tcPr>
          <w:p w14:paraId="2E381E22" w14:textId="111C2682" w:rsidR="002035B0" w:rsidRPr="00F077F8" w:rsidRDefault="00633102" w:rsidP="00B3001E">
            <w:pPr>
              <w:jc w:val="center"/>
              <w:rPr>
                <w:rFonts w:ascii="Times New Roman" w:hAnsi="Times New Roman" w:cs="Times New Roman"/>
              </w:rPr>
            </w:pPr>
            <w:r w:rsidRPr="00F077F8">
              <w:rPr>
                <w:rFonts w:ascii="Times New Roman" w:hAnsi="Times New Roman" w:cs="Times New Roman"/>
              </w:rPr>
              <w:t>139</w:t>
            </w:r>
          </w:p>
          <w:p w14:paraId="2E7068D1" w14:textId="3D2ACE46" w:rsidR="00633102" w:rsidRPr="00F077F8" w:rsidRDefault="00633102" w:rsidP="00B3001E">
            <w:pPr>
              <w:jc w:val="center"/>
              <w:rPr>
                <w:rFonts w:ascii="Times New Roman" w:hAnsi="Times New Roman" w:cs="Times New Roman"/>
              </w:rPr>
            </w:pPr>
            <w:r w:rsidRPr="00F077F8">
              <w:rPr>
                <w:rFonts w:ascii="Times New Roman" w:hAnsi="Times New Roman" w:cs="Times New Roman"/>
              </w:rPr>
              <w:t>(69/70)</w:t>
            </w:r>
          </w:p>
        </w:tc>
        <w:tc>
          <w:tcPr>
            <w:tcW w:w="975" w:type="dxa"/>
            <w:vAlign w:val="center"/>
          </w:tcPr>
          <w:p w14:paraId="2971ED66" w14:textId="2393E6E2" w:rsidR="00633102" w:rsidRPr="00F077F8" w:rsidRDefault="00D35DF0" w:rsidP="00B3001E">
            <w:pPr>
              <w:jc w:val="center"/>
              <w:rPr>
                <w:rFonts w:ascii="Times New Roman" w:hAnsi="Times New Roman" w:cs="Times New Roman"/>
              </w:rPr>
            </w:pPr>
            <w:r w:rsidRPr="00F077F8">
              <w:rPr>
                <w:rFonts w:ascii="Times New Roman" w:hAnsi="Times New Roman" w:cs="Times New Roman"/>
              </w:rPr>
              <w:t>NA</w:t>
            </w:r>
          </w:p>
        </w:tc>
        <w:tc>
          <w:tcPr>
            <w:tcW w:w="838" w:type="dxa"/>
            <w:vAlign w:val="center"/>
          </w:tcPr>
          <w:p w14:paraId="12AD22DF" w14:textId="4C031977" w:rsidR="00633102" w:rsidRPr="00F077F8" w:rsidRDefault="00D35DF0" w:rsidP="00B3001E">
            <w:pPr>
              <w:jc w:val="center"/>
              <w:rPr>
                <w:rFonts w:ascii="Times New Roman" w:hAnsi="Times New Roman" w:cs="Times New Roman"/>
              </w:rPr>
            </w:pPr>
            <w:r w:rsidRPr="00F077F8">
              <w:rPr>
                <w:rFonts w:ascii="Times New Roman" w:hAnsi="Times New Roman" w:cs="Times New Roman"/>
              </w:rPr>
              <w:t>64</w:t>
            </w:r>
          </w:p>
        </w:tc>
        <w:tc>
          <w:tcPr>
            <w:tcW w:w="1753" w:type="dxa"/>
            <w:vAlign w:val="center"/>
          </w:tcPr>
          <w:p w14:paraId="171F7D10" w14:textId="7ED78CD7" w:rsidR="00633102" w:rsidRPr="00F077F8" w:rsidRDefault="003D5042" w:rsidP="00B3001E">
            <w:pPr>
              <w:jc w:val="center"/>
              <w:rPr>
                <w:rFonts w:ascii="Times New Roman" w:hAnsi="Times New Roman" w:cs="Times New Roman"/>
              </w:rPr>
            </w:pPr>
            <w:r w:rsidRPr="00F077F8">
              <w:rPr>
                <w:rFonts w:ascii="Times New Roman" w:hAnsi="Times New Roman" w:cs="Times New Roman"/>
              </w:rPr>
              <w:t>Iran</w:t>
            </w:r>
          </w:p>
        </w:tc>
        <w:tc>
          <w:tcPr>
            <w:tcW w:w="2167" w:type="dxa"/>
            <w:vAlign w:val="center"/>
          </w:tcPr>
          <w:p w14:paraId="5FE3C534" w14:textId="77777777" w:rsidR="00DE714C" w:rsidRPr="00F077F8" w:rsidRDefault="00DE714C" w:rsidP="00B3001E">
            <w:pPr>
              <w:jc w:val="center"/>
              <w:rPr>
                <w:rFonts w:ascii="Times New Roman" w:hAnsi="Times New Roman" w:cs="Times New Roman"/>
              </w:rPr>
            </w:pPr>
            <w:r w:rsidRPr="00F077F8">
              <w:rPr>
                <w:rFonts w:ascii="Times New Roman" w:hAnsi="Times New Roman" w:cs="Times New Roman"/>
              </w:rPr>
              <w:t>Suicide ideation (ST)</w:t>
            </w:r>
          </w:p>
          <w:p w14:paraId="1CBE03F9" w14:textId="401150EE" w:rsidR="008D6689" w:rsidRPr="00F077F8" w:rsidRDefault="00DE714C" w:rsidP="00B3001E">
            <w:pPr>
              <w:jc w:val="center"/>
              <w:rPr>
                <w:rFonts w:ascii="Times New Roman" w:hAnsi="Times New Roman" w:cs="Times New Roman"/>
              </w:rPr>
            </w:pPr>
            <w:r w:rsidRPr="00F077F8">
              <w:rPr>
                <w:rFonts w:ascii="Times New Roman" w:hAnsi="Times New Roman" w:cs="Times New Roman"/>
              </w:rPr>
              <w:t>S</w:t>
            </w:r>
            <w:r w:rsidR="008D6689" w:rsidRPr="00F077F8">
              <w:rPr>
                <w:rFonts w:ascii="Times New Roman" w:hAnsi="Times New Roman" w:cs="Times New Roman"/>
              </w:rPr>
              <w:t>uici</w:t>
            </w:r>
            <w:r w:rsidRPr="00F077F8">
              <w:rPr>
                <w:rFonts w:ascii="Times New Roman" w:hAnsi="Times New Roman" w:cs="Times New Roman"/>
              </w:rPr>
              <w:t>de reattempts</w:t>
            </w:r>
            <w:r w:rsidR="008D6689" w:rsidRPr="00F077F8">
              <w:rPr>
                <w:rFonts w:ascii="Times New Roman" w:hAnsi="Times New Roman" w:cs="Times New Roman"/>
              </w:rPr>
              <w:t xml:space="preserve"> (SA)</w:t>
            </w:r>
          </w:p>
          <w:p w14:paraId="2E0D7D32" w14:textId="5C28DF9C" w:rsidR="00633102" w:rsidRPr="00F077F8" w:rsidRDefault="00633102" w:rsidP="00B3001E">
            <w:pPr>
              <w:jc w:val="center"/>
              <w:rPr>
                <w:rFonts w:ascii="Times New Roman" w:hAnsi="Times New Roman" w:cs="Times New Roman"/>
              </w:rPr>
            </w:pPr>
          </w:p>
        </w:tc>
        <w:tc>
          <w:tcPr>
            <w:tcW w:w="1984" w:type="dxa"/>
            <w:vAlign w:val="center"/>
          </w:tcPr>
          <w:p w14:paraId="5688AB59" w14:textId="189A9166" w:rsidR="00633102" w:rsidRPr="00F077F8" w:rsidRDefault="00673E19" w:rsidP="00B3001E">
            <w:pPr>
              <w:jc w:val="center"/>
              <w:rPr>
                <w:rFonts w:ascii="Times New Roman" w:hAnsi="Times New Roman" w:cs="Times New Roman"/>
              </w:rPr>
            </w:pPr>
            <w:r>
              <w:rPr>
                <w:rFonts w:ascii="Times New Roman" w:hAnsi="Times New Roman" w:cs="Times New Roman"/>
              </w:rPr>
              <w:t>NA</w:t>
            </w:r>
          </w:p>
        </w:tc>
        <w:tc>
          <w:tcPr>
            <w:tcW w:w="2037" w:type="dxa"/>
            <w:vAlign w:val="center"/>
          </w:tcPr>
          <w:p w14:paraId="54225A69" w14:textId="12BCE9B3" w:rsidR="00633102" w:rsidRPr="00F077F8" w:rsidRDefault="003D5042" w:rsidP="00B3001E">
            <w:pPr>
              <w:jc w:val="center"/>
              <w:rPr>
                <w:rFonts w:ascii="Times New Roman" w:hAnsi="Times New Roman" w:cs="Times New Roman"/>
              </w:rPr>
            </w:pPr>
            <w:r w:rsidRPr="00F077F8">
              <w:rPr>
                <w:rFonts w:ascii="Times New Roman" w:hAnsi="Times New Roman" w:cs="Times New Roman"/>
              </w:rPr>
              <w:t>7 Telephone calls</w:t>
            </w:r>
          </w:p>
        </w:tc>
      </w:tr>
      <w:tr w:rsidR="00F559FE" w:rsidRPr="00F077F8" w14:paraId="76AC0326" w14:textId="77777777" w:rsidTr="00B3001E">
        <w:tc>
          <w:tcPr>
            <w:tcW w:w="2434" w:type="dxa"/>
            <w:vAlign w:val="center"/>
          </w:tcPr>
          <w:p w14:paraId="5D4DBDA7" w14:textId="74D95808" w:rsidR="007B64BA" w:rsidRPr="00F077F8" w:rsidRDefault="007B64BA" w:rsidP="00B3001E">
            <w:pPr>
              <w:ind w:left="345"/>
              <w:jc w:val="center"/>
              <w:rPr>
                <w:rFonts w:ascii="Times New Roman" w:hAnsi="Times New Roman" w:cs="Times New Roman"/>
              </w:rPr>
            </w:pPr>
            <w:r w:rsidRPr="00F077F8">
              <w:rPr>
                <w:rFonts w:ascii="Times New Roman" w:hAnsi="Times New Roman" w:cs="Times New Roman"/>
              </w:rPr>
              <w:t>Niederkrot</w:t>
            </w:r>
            <w:r w:rsidR="004407C6" w:rsidRPr="00F077F8">
              <w:rPr>
                <w:rFonts w:ascii="Times New Roman" w:hAnsi="Times New Roman" w:cs="Times New Roman"/>
              </w:rPr>
              <w:t>enthaler et al. (2020)</w:t>
            </w:r>
          </w:p>
        </w:tc>
        <w:tc>
          <w:tcPr>
            <w:tcW w:w="2099" w:type="dxa"/>
            <w:vAlign w:val="center"/>
          </w:tcPr>
          <w:p w14:paraId="2FDE050B" w14:textId="7FFE04CA" w:rsidR="00600103" w:rsidRPr="00F077F8" w:rsidRDefault="00CB25B1" w:rsidP="00B3001E">
            <w:pPr>
              <w:jc w:val="center"/>
              <w:rPr>
                <w:rFonts w:ascii="Times New Roman" w:hAnsi="Times New Roman" w:cs="Times New Roman"/>
              </w:rPr>
            </w:pPr>
            <w:r w:rsidRPr="00F077F8">
              <w:rPr>
                <w:rFonts w:ascii="Times New Roman" w:hAnsi="Times New Roman" w:cs="Times New Roman"/>
              </w:rPr>
              <w:t>266</w:t>
            </w:r>
          </w:p>
          <w:p w14:paraId="3690E4C9" w14:textId="4F0AC918" w:rsidR="002035B0" w:rsidRPr="00F077F8" w:rsidRDefault="005B3C67" w:rsidP="00B3001E">
            <w:pPr>
              <w:jc w:val="center"/>
              <w:rPr>
                <w:rFonts w:ascii="Times New Roman" w:hAnsi="Times New Roman" w:cs="Times New Roman"/>
              </w:rPr>
            </w:pPr>
            <w:r w:rsidRPr="00F077F8">
              <w:rPr>
                <w:rFonts w:ascii="Times New Roman" w:hAnsi="Times New Roman" w:cs="Times New Roman"/>
              </w:rPr>
              <w:t>(</w:t>
            </w:r>
            <w:r w:rsidR="002035B0" w:rsidRPr="00F077F8">
              <w:rPr>
                <w:rFonts w:ascii="Times New Roman" w:hAnsi="Times New Roman" w:cs="Times New Roman"/>
              </w:rPr>
              <w:t>TG1=</w:t>
            </w:r>
            <w:r w:rsidRPr="00F077F8">
              <w:rPr>
                <w:rFonts w:ascii="Times New Roman" w:hAnsi="Times New Roman" w:cs="Times New Roman"/>
              </w:rPr>
              <w:t>86</w:t>
            </w:r>
          </w:p>
          <w:p w14:paraId="3A71C62F" w14:textId="6BD1868B" w:rsidR="002035B0" w:rsidRPr="00F077F8" w:rsidRDefault="002035B0" w:rsidP="00B3001E">
            <w:pPr>
              <w:jc w:val="center"/>
              <w:rPr>
                <w:rFonts w:ascii="Times New Roman" w:hAnsi="Times New Roman" w:cs="Times New Roman"/>
              </w:rPr>
            </w:pPr>
            <w:r w:rsidRPr="00F077F8">
              <w:rPr>
                <w:rFonts w:ascii="Times New Roman" w:hAnsi="Times New Roman" w:cs="Times New Roman"/>
              </w:rPr>
              <w:t>TG2=</w:t>
            </w:r>
            <w:r w:rsidR="005B3C67" w:rsidRPr="00F077F8">
              <w:rPr>
                <w:rFonts w:ascii="Times New Roman" w:hAnsi="Times New Roman" w:cs="Times New Roman"/>
              </w:rPr>
              <w:t>90</w:t>
            </w:r>
          </w:p>
          <w:p w14:paraId="0A71A516" w14:textId="758CED1F" w:rsidR="007B64BA" w:rsidRPr="00F077F8" w:rsidRDefault="005B3C67" w:rsidP="00B3001E">
            <w:pPr>
              <w:jc w:val="center"/>
              <w:rPr>
                <w:rFonts w:ascii="Times New Roman" w:hAnsi="Times New Roman" w:cs="Times New Roman"/>
              </w:rPr>
            </w:pPr>
            <w:r w:rsidRPr="00F077F8">
              <w:rPr>
                <w:rFonts w:ascii="Times New Roman" w:hAnsi="Times New Roman" w:cs="Times New Roman"/>
              </w:rPr>
              <w:t>/90)</w:t>
            </w:r>
          </w:p>
        </w:tc>
        <w:tc>
          <w:tcPr>
            <w:tcW w:w="975" w:type="dxa"/>
            <w:vAlign w:val="center"/>
          </w:tcPr>
          <w:p w14:paraId="44D6E24E" w14:textId="1861EAC0" w:rsidR="007B64BA" w:rsidRPr="00F077F8" w:rsidRDefault="00A35BC6" w:rsidP="00B3001E">
            <w:pPr>
              <w:jc w:val="center"/>
              <w:rPr>
                <w:rFonts w:ascii="Times New Roman" w:hAnsi="Times New Roman" w:cs="Times New Roman"/>
              </w:rPr>
            </w:pPr>
            <w:r w:rsidRPr="00F077F8">
              <w:rPr>
                <w:rFonts w:ascii="Times New Roman" w:hAnsi="Times New Roman" w:cs="Times New Roman"/>
              </w:rPr>
              <w:t>34</w:t>
            </w:r>
          </w:p>
        </w:tc>
        <w:tc>
          <w:tcPr>
            <w:tcW w:w="838" w:type="dxa"/>
            <w:vAlign w:val="center"/>
          </w:tcPr>
          <w:p w14:paraId="02B4B5B6" w14:textId="26DBC4F1" w:rsidR="007B64BA" w:rsidRPr="00F077F8" w:rsidRDefault="00A35BC6" w:rsidP="00B3001E">
            <w:pPr>
              <w:jc w:val="center"/>
              <w:rPr>
                <w:rFonts w:ascii="Times New Roman" w:hAnsi="Times New Roman" w:cs="Times New Roman"/>
              </w:rPr>
            </w:pPr>
            <w:r w:rsidRPr="00F077F8">
              <w:rPr>
                <w:rFonts w:ascii="Times New Roman" w:hAnsi="Times New Roman" w:cs="Times New Roman"/>
              </w:rPr>
              <w:t>73</w:t>
            </w:r>
          </w:p>
        </w:tc>
        <w:tc>
          <w:tcPr>
            <w:tcW w:w="1753" w:type="dxa"/>
            <w:vAlign w:val="center"/>
          </w:tcPr>
          <w:p w14:paraId="69ABC5C1" w14:textId="5E1A99BD" w:rsidR="007B64BA" w:rsidRPr="00F077F8" w:rsidRDefault="002D1BBB" w:rsidP="00B3001E">
            <w:pPr>
              <w:jc w:val="center"/>
              <w:rPr>
                <w:rFonts w:ascii="Times New Roman" w:hAnsi="Times New Roman" w:cs="Times New Roman"/>
              </w:rPr>
            </w:pPr>
            <w:r w:rsidRPr="00F077F8">
              <w:rPr>
                <w:rFonts w:ascii="Times New Roman" w:hAnsi="Times New Roman" w:cs="Times New Roman"/>
              </w:rPr>
              <w:t>Austria</w:t>
            </w:r>
          </w:p>
        </w:tc>
        <w:tc>
          <w:tcPr>
            <w:tcW w:w="2167" w:type="dxa"/>
            <w:vAlign w:val="center"/>
          </w:tcPr>
          <w:p w14:paraId="7DCE779F" w14:textId="3D88C0D4" w:rsidR="007B64BA" w:rsidRPr="00F077F8" w:rsidRDefault="006558F2" w:rsidP="00B3001E">
            <w:pPr>
              <w:jc w:val="center"/>
              <w:rPr>
                <w:rFonts w:ascii="Times New Roman" w:hAnsi="Times New Roman" w:cs="Times New Roman"/>
              </w:rPr>
            </w:pPr>
            <w:r w:rsidRPr="00F077F8">
              <w:rPr>
                <w:rFonts w:ascii="Times New Roman" w:hAnsi="Times New Roman" w:cs="Times New Roman"/>
              </w:rPr>
              <w:t>Suicide risk</w:t>
            </w:r>
            <w:r w:rsidR="003851A9" w:rsidRPr="00F077F8">
              <w:rPr>
                <w:rFonts w:ascii="Times New Roman" w:hAnsi="Times New Roman" w:cs="Times New Roman"/>
              </w:rPr>
              <w:t xml:space="preserve"> </w:t>
            </w:r>
            <w:r w:rsidRPr="00F077F8">
              <w:rPr>
                <w:rFonts w:ascii="Times New Roman" w:hAnsi="Times New Roman" w:cs="Times New Roman"/>
              </w:rPr>
              <w:t>(</w:t>
            </w:r>
            <w:r w:rsidR="00603E5C" w:rsidRPr="00F077F8">
              <w:rPr>
                <w:rFonts w:ascii="Times New Roman" w:hAnsi="Times New Roman" w:cs="Times New Roman"/>
              </w:rPr>
              <w:t>S</w:t>
            </w:r>
            <w:r w:rsidR="0021284E" w:rsidRPr="00F077F8">
              <w:rPr>
                <w:rFonts w:ascii="Times New Roman" w:hAnsi="Times New Roman" w:cs="Times New Roman"/>
              </w:rPr>
              <w:t>T</w:t>
            </w:r>
            <w:r w:rsidR="00603E5C" w:rsidRPr="00F077F8">
              <w:rPr>
                <w:rFonts w:ascii="Times New Roman" w:hAnsi="Times New Roman" w:cs="Times New Roman"/>
              </w:rPr>
              <w:t>)</w:t>
            </w:r>
          </w:p>
        </w:tc>
        <w:tc>
          <w:tcPr>
            <w:tcW w:w="1984" w:type="dxa"/>
            <w:vAlign w:val="center"/>
          </w:tcPr>
          <w:p w14:paraId="74CFFEED" w14:textId="23D793C3" w:rsidR="007B64BA" w:rsidRPr="00F077F8" w:rsidRDefault="002D1BBB" w:rsidP="00B3001E">
            <w:pPr>
              <w:jc w:val="center"/>
              <w:rPr>
                <w:rFonts w:ascii="Times New Roman" w:hAnsi="Times New Roman" w:cs="Times New Roman"/>
              </w:rPr>
            </w:pPr>
            <w:r w:rsidRPr="00F077F8">
              <w:rPr>
                <w:rFonts w:ascii="Times New Roman" w:hAnsi="Times New Roman" w:cs="Times New Roman"/>
              </w:rPr>
              <w:t>1 week later</w:t>
            </w:r>
          </w:p>
        </w:tc>
        <w:tc>
          <w:tcPr>
            <w:tcW w:w="2037" w:type="dxa"/>
            <w:vAlign w:val="center"/>
          </w:tcPr>
          <w:p w14:paraId="6A73C727" w14:textId="44AEA11B" w:rsidR="007B64BA" w:rsidRPr="00F077F8" w:rsidRDefault="002D1BBB" w:rsidP="00B3001E">
            <w:pPr>
              <w:jc w:val="center"/>
              <w:rPr>
                <w:rFonts w:ascii="Times New Roman" w:hAnsi="Times New Roman" w:cs="Times New Roman"/>
              </w:rPr>
            </w:pPr>
            <w:r w:rsidRPr="00F077F8">
              <w:rPr>
                <w:rFonts w:ascii="Times New Roman" w:hAnsi="Times New Roman" w:cs="Times New Roman"/>
              </w:rPr>
              <w:t>Newspaper articles</w:t>
            </w:r>
          </w:p>
        </w:tc>
      </w:tr>
      <w:tr w:rsidR="00F559FE" w:rsidRPr="00F077F8" w14:paraId="2E5FD7E7" w14:textId="77777777" w:rsidTr="00B3001E">
        <w:tc>
          <w:tcPr>
            <w:tcW w:w="2434" w:type="dxa"/>
            <w:vAlign w:val="center"/>
          </w:tcPr>
          <w:p w14:paraId="48E24FE5" w14:textId="73307473" w:rsidR="00372063" w:rsidRPr="00F077F8" w:rsidRDefault="00372063" w:rsidP="00B3001E">
            <w:pPr>
              <w:ind w:left="345"/>
              <w:jc w:val="center"/>
              <w:rPr>
                <w:rFonts w:ascii="Times New Roman" w:hAnsi="Times New Roman" w:cs="Times New Roman"/>
              </w:rPr>
            </w:pPr>
            <w:r w:rsidRPr="00F077F8">
              <w:rPr>
                <w:rFonts w:ascii="Times New Roman" w:hAnsi="Times New Roman" w:cs="Times New Roman"/>
              </w:rPr>
              <w:t>O`Connor et al. (2017)</w:t>
            </w:r>
          </w:p>
        </w:tc>
        <w:tc>
          <w:tcPr>
            <w:tcW w:w="2099" w:type="dxa"/>
            <w:vAlign w:val="center"/>
          </w:tcPr>
          <w:p w14:paraId="2B7025FF" w14:textId="602360C1" w:rsidR="000C1E38" w:rsidRPr="00F077F8" w:rsidRDefault="006C1D49" w:rsidP="00B3001E">
            <w:pPr>
              <w:jc w:val="center"/>
              <w:rPr>
                <w:rFonts w:ascii="Times New Roman" w:hAnsi="Times New Roman" w:cs="Times New Roman"/>
              </w:rPr>
            </w:pPr>
            <w:r w:rsidRPr="00F077F8">
              <w:rPr>
                <w:rFonts w:ascii="Times New Roman" w:hAnsi="Times New Roman" w:cs="Times New Roman"/>
              </w:rPr>
              <w:t>51</w:t>
            </w:r>
            <w:r w:rsidR="00B8600D" w:rsidRPr="00F077F8">
              <w:rPr>
                <w:rFonts w:ascii="Times New Roman" w:hAnsi="Times New Roman" w:cs="Times New Roman"/>
              </w:rPr>
              <w:t>8</w:t>
            </w:r>
          </w:p>
          <w:p w14:paraId="2D1FCFB8" w14:textId="4542B6EB" w:rsidR="00372063" w:rsidRPr="00F077F8" w:rsidRDefault="00B8600D" w:rsidP="00B3001E">
            <w:pPr>
              <w:jc w:val="center"/>
              <w:rPr>
                <w:rFonts w:ascii="Times New Roman" w:hAnsi="Times New Roman" w:cs="Times New Roman"/>
              </w:rPr>
            </w:pPr>
            <w:r w:rsidRPr="00F077F8">
              <w:rPr>
                <w:rFonts w:ascii="Times New Roman" w:hAnsi="Times New Roman" w:cs="Times New Roman"/>
              </w:rPr>
              <w:t>(259/259)</w:t>
            </w:r>
          </w:p>
        </w:tc>
        <w:tc>
          <w:tcPr>
            <w:tcW w:w="975" w:type="dxa"/>
            <w:vAlign w:val="center"/>
          </w:tcPr>
          <w:p w14:paraId="3870A348" w14:textId="69CA9CC9" w:rsidR="00372063" w:rsidRPr="00F077F8" w:rsidRDefault="00906281" w:rsidP="00B3001E">
            <w:pPr>
              <w:jc w:val="center"/>
              <w:rPr>
                <w:rFonts w:ascii="Times New Roman" w:hAnsi="Times New Roman" w:cs="Times New Roman"/>
              </w:rPr>
            </w:pPr>
            <w:r w:rsidRPr="00F077F8">
              <w:rPr>
                <w:rFonts w:ascii="Times New Roman" w:hAnsi="Times New Roman" w:cs="Times New Roman"/>
              </w:rPr>
              <w:t>36</w:t>
            </w:r>
          </w:p>
        </w:tc>
        <w:tc>
          <w:tcPr>
            <w:tcW w:w="838" w:type="dxa"/>
            <w:vAlign w:val="center"/>
          </w:tcPr>
          <w:p w14:paraId="5434C80A" w14:textId="69551E7B" w:rsidR="00372063" w:rsidRPr="00F077F8" w:rsidRDefault="00906281" w:rsidP="00B3001E">
            <w:pPr>
              <w:jc w:val="center"/>
              <w:rPr>
                <w:rFonts w:ascii="Times New Roman" w:hAnsi="Times New Roman" w:cs="Times New Roman"/>
              </w:rPr>
            </w:pPr>
            <w:r w:rsidRPr="00F077F8">
              <w:rPr>
                <w:rFonts w:ascii="Times New Roman" w:hAnsi="Times New Roman" w:cs="Times New Roman"/>
              </w:rPr>
              <w:t>63</w:t>
            </w:r>
          </w:p>
        </w:tc>
        <w:tc>
          <w:tcPr>
            <w:tcW w:w="1753" w:type="dxa"/>
            <w:vAlign w:val="center"/>
          </w:tcPr>
          <w:p w14:paraId="07EAFB08" w14:textId="0DA010C7" w:rsidR="00372063" w:rsidRPr="00F077F8" w:rsidRDefault="00A213EC" w:rsidP="00B3001E">
            <w:pPr>
              <w:jc w:val="center"/>
              <w:rPr>
                <w:rFonts w:ascii="Times New Roman" w:hAnsi="Times New Roman" w:cs="Times New Roman"/>
              </w:rPr>
            </w:pPr>
            <w:r w:rsidRPr="00F077F8">
              <w:rPr>
                <w:rFonts w:ascii="Times New Roman" w:hAnsi="Times New Roman" w:cs="Times New Roman"/>
              </w:rPr>
              <w:t>UK</w:t>
            </w:r>
          </w:p>
        </w:tc>
        <w:tc>
          <w:tcPr>
            <w:tcW w:w="2167" w:type="dxa"/>
            <w:vAlign w:val="center"/>
          </w:tcPr>
          <w:p w14:paraId="5CAD1BC0" w14:textId="3E089E27" w:rsidR="00372063" w:rsidRPr="00F077F8" w:rsidRDefault="00C616E6" w:rsidP="00B3001E">
            <w:pPr>
              <w:jc w:val="center"/>
              <w:rPr>
                <w:rFonts w:ascii="Times New Roman" w:hAnsi="Times New Roman" w:cs="Times New Roman"/>
              </w:rPr>
            </w:pPr>
            <w:r w:rsidRPr="00F077F8">
              <w:rPr>
                <w:rFonts w:ascii="Times New Roman" w:hAnsi="Times New Roman" w:cs="Times New Roman"/>
              </w:rPr>
              <w:t>self – harm (SA)</w:t>
            </w:r>
          </w:p>
        </w:tc>
        <w:tc>
          <w:tcPr>
            <w:tcW w:w="1984" w:type="dxa"/>
            <w:vAlign w:val="center"/>
          </w:tcPr>
          <w:p w14:paraId="780E7747" w14:textId="29895087" w:rsidR="00372063" w:rsidRPr="00F077F8" w:rsidRDefault="00E47AC4" w:rsidP="00B3001E">
            <w:pPr>
              <w:jc w:val="center"/>
              <w:rPr>
                <w:rFonts w:ascii="Times New Roman" w:hAnsi="Times New Roman" w:cs="Times New Roman"/>
              </w:rPr>
            </w:pPr>
            <w:r w:rsidRPr="00F077F8">
              <w:rPr>
                <w:rFonts w:ascii="Times New Roman" w:hAnsi="Times New Roman" w:cs="Times New Roman"/>
              </w:rPr>
              <w:t>NA</w:t>
            </w:r>
          </w:p>
        </w:tc>
        <w:tc>
          <w:tcPr>
            <w:tcW w:w="2037" w:type="dxa"/>
            <w:vAlign w:val="center"/>
          </w:tcPr>
          <w:p w14:paraId="5E02D986" w14:textId="4843B96F" w:rsidR="00372063" w:rsidRPr="00F077F8" w:rsidRDefault="00E964AE" w:rsidP="00B3001E">
            <w:pPr>
              <w:jc w:val="center"/>
              <w:rPr>
                <w:rFonts w:ascii="Times New Roman" w:hAnsi="Times New Roman" w:cs="Times New Roman"/>
              </w:rPr>
            </w:pPr>
            <w:r w:rsidRPr="00F077F8">
              <w:rPr>
                <w:rFonts w:ascii="Times New Roman" w:hAnsi="Times New Roman" w:cs="Times New Roman"/>
              </w:rPr>
              <w:t>volitional helpsheet</w:t>
            </w:r>
          </w:p>
        </w:tc>
      </w:tr>
      <w:tr w:rsidR="00F559FE" w:rsidRPr="00F077F8" w14:paraId="41F05DA7" w14:textId="77777777" w:rsidTr="00B3001E">
        <w:tc>
          <w:tcPr>
            <w:tcW w:w="2434" w:type="dxa"/>
            <w:vAlign w:val="center"/>
          </w:tcPr>
          <w:p w14:paraId="21A9DEE8" w14:textId="3457AB54" w:rsidR="00230DCB" w:rsidRPr="00F077F8" w:rsidRDefault="00230DCB" w:rsidP="00B3001E">
            <w:pPr>
              <w:ind w:left="345"/>
              <w:jc w:val="center"/>
              <w:rPr>
                <w:rFonts w:ascii="Times New Roman" w:hAnsi="Times New Roman" w:cs="Times New Roman"/>
              </w:rPr>
            </w:pPr>
            <w:r w:rsidRPr="00F077F8">
              <w:rPr>
                <w:rFonts w:ascii="Times New Roman" w:hAnsi="Times New Roman" w:cs="Times New Roman"/>
              </w:rPr>
              <w:lastRenderedPageBreak/>
              <w:fldChar w:fldCharType="begin"/>
            </w:r>
            <w:r w:rsidRPr="00F077F8">
              <w:rPr>
                <w:rFonts w:ascii="Times New Roman" w:hAnsi="Times New Roman" w:cs="Times New Roman"/>
              </w:rPr>
              <w:instrText xml:space="preserve"> ADDIN ZOTERO_ITEM CSL_CITATION {"citationID":"OhrJcRDU","properties":{"formattedCitation":"(Robinson et al., 2012)","plainCitation":"(Robinson et al., 2012)","dontUpdate":true,"noteIndex":0},"citationItems":[{"id":18397,"uris":["http://zotero.org/users/5934928/items/D488GH6Q"],"uri":["http://zotero.org/users/5934928/items/D488GH6Q"],"itemData":{"id":18397,"type":"article-journal","abstract":"AIM: Suicide attempt, ideation and deliberate self-harm are common among adolescents. Limited evidence exists regarding interventions that can reduce risk; however, research indicates that maintaining contact with at-risk adults following discharge from services via letter or postcard can reduce risk. The aim of the study was to test a postcard intervention among people aged 15-24 who presented to mental health services but were not accepted, yet were at risk of suicide.\nMETHODS: A randomized controlled trial of 3 years in duration was used. The intervention consisted of 12 postcards sent once a month for 12 months following presentation to the service. Key outcomes of interest were reduced rates of suicide attempt, suicidal ideation and deliberate self-harm, assessed at 12 and 18 months.\nRESULTS: Participants reported that they liked receiving the postcard and that they used the strategies recommended. However, no significant effect of the postcard intervention was found on suicide risk, although participants in both groups improved on measures of mental health over the course of the study.\nCONCLUSIONS: There remains a need for further research into youth-friendly interventions for young people at risk of suicide.","container-title":"Early Intervention in Psychiatry","DOI":"10.1111/j.1751-7893.2011.00334.x","ISSN":"1751-7893","issue":"2","journalAbbreviation":"Early Interv Psychiatry","language":"eng","note":"PMID: 22260366","page":"145-152","source":"PubMed","title":"Can receipt of a regular postcard reduce suicide-related behaviour in young help seekers? A randomized controlled trial","title-short":"Can receipt of a regular postcard reduce suicide-related behaviour in young help seekers?","volume":"6","author":[{"family":"Robinson","given":"Jo"},{"family":"Yuen","given":"Hok Pan"},{"family":"Gook","given":"Sara"},{"family":"Hughes","given":"Alison"},{"family":"Cosgrave","given":"Elizabeth"},{"family":"Killackey","given":"Eoin"},{"family":"Baker","given":"Kathryn"},{"family":"Jorm","given":"Anthony"},{"family":"McGorry","given":"Patrick"},{"family":"Yung","given":"Alison"}],"issued":{"date-parts":[["2012",5]]}}}],"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Robinson et al. (2012</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0F399BB9" w14:textId="692DB1B0" w:rsidR="000C1E38" w:rsidRPr="00F077F8" w:rsidRDefault="00BD257A" w:rsidP="00B3001E">
            <w:pPr>
              <w:jc w:val="center"/>
              <w:rPr>
                <w:rFonts w:ascii="Times New Roman" w:hAnsi="Times New Roman" w:cs="Times New Roman"/>
              </w:rPr>
            </w:pPr>
            <w:r w:rsidRPr="00F077F8">
              <w:rPr>
                <w:rFonts w:ascii="Times New Roman" w:hAnsi="Times New Roman" w:cs="Times New Roman"/>
              </w:rPr>
              <w:t>165</w:t>
            </w:r>
          </w:p>
          <w:p w14:paraId="0CD92960" w14:textId="086E6C33" w:rsidR="00230DCB" w:rsidRPr="00F077F8" w:rsidRDefault="00BD257A" w:rsidP="00B3001E">
            <w:pPr>
              <w:jc w:val="center"/>
              <w:rPr>
                <w:rFonts w:ascii="Times New Roman" w:hAnsi="Times New Roman" w:cs="Times New Roman"/>
              </w:rPr>
            </w:pPr>
            <w:r w:rsidRPr="00F077F8">
              <w:rPr>
                <w:rFonts w:ascii="Times New Roman" w:hAnsi="Times New Roman" w:cs="Times New Roman"/>
              </w:rPr>
              <w:t>(</w:t>
            </w:r>
            <w:r w:rsidR="00C671FA" w:rsidRPr="00F077F8">
              <w:rPr>
                <w:rFonts w:ascii="Times New Roman" w:hAnsi="Times New Roman" w:cs="Times New Roman"/>
              </w:rPr>
              <w:t>81/83</w:t>
            </w:r>
            <w:r w:rsidRPr="00F077F8">
              <w:rPr>
                <w:rFonts w:ascii="Times New Roman" w:hAnsi="Times New Roman" w:cs="Times New Roman"/>
              </w:rPr>
              <w:t>)</w:t>
            </w:r>
          </w:p>
        </w:tc>
        <w:tc>
          <w:tcPr>
            <w:tcW w:w="975" w:type="dxa"/>
            <w:vAlign w:val="center"/>
          </w:tcPr>
          <w:p w14:paraId="0214F91B" w14:textId="4250CC98" w:rsidR="00230DCB" w:rsidRPr="00F077F8" w:rsidRDefault="00923766" w:rsidP="00B3001E">
            <w:pPr>
              <w:jc w:val="center"/>
              <w:rPr>
                <w:rFonts w:ascii="Times New Roman" w:hAnsi="Times New Roman" w:cs="Times New Roman"/>
              </w:rPr>
            </w:pPr>
            <w:r w:rsidRPr="00F077F8">
              <w:rPr>
                <w:rFonts w:ascii="Times New Roman" w:hAnsi="Times New Roman" w:cs="Times New Roman"/>
              </w:rPr>
              <w:t>18.6</w:t>
            </w:r>
          </w:p>
        </w:tc>
        <w:tc>
          <w:tcPr>
            <w:tcW w:w="838" w:type="dxa"/>
            <w:vAlign w:val="center"/>
          </w:tcPr>
          <w:p w14:paraId="79A5413E" w14:textId="2D328F9B" w:rsidR="00230DCB" w:rsidRPr="00F077F8" w:rsidRDefault="00923766" w:rsidP="00B3001E">
            <w:pPr>
              <w:jc w:val="center"/>
              <w:rPr>
                <w:rFonts w:ascii="Times New Roman" w:hAnsi="Times New Roman" w:cs="Times New Roman"/>
              </w:rPr>
            </w:pPr>
            <w:r w:rsidRPr="00F077F8">
              <w:rPr>
                <w:rFonts w:ascii="Times New Roman" w:hAnsi="Times New Roman" w:cs="Times New Roman"/>
              </w:rPr>
              <w:t>62</w:t>
            </w:r>
          </w:p>
        </w:tc>
        <w:tc>
          <w:tcPr>
            <w:tcW w:w="1753" w:type="dxa"/>
            <w:vAlign w:val="center"/>
          </w:tcPr>
          <w:p w14:paraId="53C4EFD2" w14:textId="2B74C7CD" w:rsidR="00230DCB" w:rsidRPr="00F077F8" w:rsidRDefault="00923766" w:rsidP="00B3001E">
            <w:pPr>
              <w:jc w:val="center"/>
              <w:rPr>
                <w:rFonts w:ascii="Times New Roman" w:hAnsi="Times New Roman" w:cs="Times New Roman"/>
              </w:rPr>
            </w:pPr>
            <w:r w:rsidRPr="00F077F8">
              <w:rPr>
                <w:rFonts w:ascii="Times New Roman" w:hAnsi="Times New Roman" w:cs="Times New Roman"/>
              </w:rPr>
              <w:t>Australia</w:t>
            </w:r>
          </w:p>
        </w:tc>
        <w:tc>
          <w:tcPr>
            <w:tcW w:w="2167" w:type="dxa"/>
            <w:vAlign w:val="center"/>
          </w:tcPr>
          <w:p w14:paraId="45312547" w14:textId="1DDD5C2F" w:rsidR="00230DCB" w:rsidRPr="00F077F8" w:rsidRDefault="0051090F" w:rsidP="00B3001E">
            <w:pPr>
              <w:jc w:val="center"/>
              <w:rPr>
                <w:rFonts w:ascii="Times New Roman" w:hAnsi="Times New Roman" w:cs="Times New Roman"/>
              </w:rPr>
            </w:pPr>
            <w:r w:rsidRPr="00F077F8">
              <w:rPr>
                <w:rFonts w:ascii="Times New Roman" w:hAnsi="Times New Roman" w:cs="Times New Roman"/>
              </w:rPr>
              <w:t>Suicide ideation (ST)</w:t>
            </w:r>
            <w:r w:rsidR="00A337B7" w:rsidRPr="00F077F8">
              <w:rPr>
                <w:rFonts w:ascii="Times New Roman" w:hAnsi="Times New Roman" w:cs="Times New Roman"/>
              </w:rPr>
              <w:t xml:space="preserve">; </w:t>
            </w:r>
            <w:r w:rsidR="00230DCB" w:rsidRPr="00F077F8">
              <w:rPr>
                <w:rFonts w:ascii="Times New Roman" w:hAnsi="Times New Roman" w:cs="Times New Roman"/>
              </w:rPr>
              <w:t>suicide-related behavior</w:t>
            </w:r>
            <w:r w:rsidR="003018D9" w:rsidRPr="00F077F8">
              <w:rPr>
                <w:rFonts w:ascii="Times New Roman" w:hAnsi="Times New Roman" w:cs="Times New Roman"/>
              </w:rPr>
              <w:t xml:space="preserve">, </w:t>
            </w:r>
            <w:r w:rsidR="00F0335E" w:rsidRPr="00F077F8">
              <w:rPr>
                <w:rFonts w:ascii="Times New Roman" w:hAnsi="Times New Roman" w:cs="Times New Roman"/>
              </w:rPr>
              <w:t xml:space="preserve">deliberate </w:t>
            </w:r>
            <w:r w:rsidR="003018D9" w:rsidRPr="00F077F8">
              <w:rPr>
                <w:rFonts w:ascii="Times New Roman" w:hAnsi="Times New Roman" w:cs="Times New Roman"/>
              </w:rPr>
              <w:t>self – harm</w:t>
            </w:r>
            <w:r w:rsidR="00F0335E" w:rsidRPr="00F077F8">
              <w:rPr>
                <w:rFonts w:ascii="Times New Roman" w:hAnsi="Times New Roman" w:cs="Times New Roman"/>
              </w:rPr>
              <w:t xml:space="preserve"> </w:t>
            </w:r>
            <w:r w:rsidR="00BD257A" w:rsidRPr="00F077F8">
              <w:rPr>
                <w:rFonts w:ascii="Times New Roman" w:hAnsi="Times New Roman" w:cs="Times New Roman"/>
              </w:rPr>
              <w:t>(SA)</w:t>
            </w:r>
          </w:p>
        </w:tc>
        <w:tc>
          <w:tcPr>
            <w:tcW w:w="1984" w:type="dxa"/>
            <w:vAlign w:val="center"/>
          </w:tcPr>
          <w:p w14:paraId="096FF468" w14:textId="2B0233BD" w:rsidR="00230DCB" w:rsidRPr="00F077F8" w:rsidRDefault="0051090F" w:rsidP="00B3001E">
            <w:pPr>
              <w:jc w:val="center"/>
              <w:rPr>
                <w:rFonts w:ascii="Times New Roman" w:hAnsi="Times New Roman" w:cs="Times New Roman"/>
              </w:rPr>
            </w:pPr>
            <w:r w:rsidRPr="00F077F8">
              <w:rPr>
                <w:rFonts w:ascii="Times New Roman" w:hAnsi="Times New Roman" w:cs="Times New Roman"/>
              </w:rPr>
              <w:t>26 weeks later</w:t>
            </w:r>
          </w:p>
        </w:tc>
        <w:tc>
          <w:tcPr>
            <w:tcW w:w="2037" w:type="dxa"/>
            <w:vAlign w:val="center"/>
          </w:tcPr>
          <w:p w14:paraId="26FFE491" w14:textId="03FDF1F2" w:rsidR="00230DCB" w:rsidRPr="00F077F8" w:rsidRDefault="0069635E" w:rsidP="00B3001E">
            <w:pPr>
              <w:jc w:val="center"/>
              <w:rPr>
                <w:rFonts w:ascii="Times New Roman" w:hAnsi="Times New Roman" w:cs="Times New Roman"/>
              </w:rPr>
            </w:pPr>
            <w:r w:rsidRPr="00F077F8">
              <w:rPr>
                <w:rFonts w:ascii="Times New Roman" w:hAnsi="Times New Roman" w:cs="Times New Roman"/>
              </w:rPr>
              <w:t>12 postcards</w:t>
            </w:r>
          </w:p>
        </w:tc>
      </w:tr>
      <w:tr w:rsidR="00F559FE" w:rsidRPr="00F077F8" w14:paraId="6C1FDF09" w14:textId="77777777" w:rsidTr="00B3001E">
        <w:tc>
          <w:tcPr>
            <w:tcW w:w="2434" w:type="dxa"/>
            <w:vAlign w:val="center"/>
          </w:tcPr>
          <w:p w14:paraId="5B7D4018" w14:textId="35B32611" w:rsidR="00230DCB" w:rsidRPr="00F077F8" w:rsidRDefault="00230DCB" w:rsidP="00B3001E">
            <w:pPr>
              <w:ind w:left="345"/>
              <w:jc w:val="center"/>
              <w:rPr>
                <w:rFonts w:ascii="Times New Roman" w:hAnsi="Times New Roman" w:cs="Times New Roman"/>
              </w:rPr>
            </w:pPr>
            <w:r w:rsidRPr="00F077F8">
              <w:rPr>
                <w:rFonts w:ascii="Times New Roman" w:hAnsi="Times New Roman" w:cs="Times New Roman"/>
              </w:rPr>
              <w:t>Rodante</w:t>
            </w:r>
            <w:r w:rsidR="00E83689" w:rsidRPr="00F077F8">
              <w:rPr>
                <w:rFonts w:ascii="Times New Roman" w:hAnsi="Times New Roman" w:cs="Times New Roman"/>
              </w:rPr>
              <w:t xml:space="preserve"> et al. (2020)</w:t>
            </w:r>
          </w:p>
        </w:tc>
        <w:tc>
          <w:tcPr>
            <w:tcW w:w="2099" w:type="dxa"/>
            <w:vAlign w:val="center"/>
          </w:tcPr>
          <w:p w14:paraId="213D9D3C" w14:textId="3743EDC8" w:rsidR="00A04433" w:rsidRDefault="003F2231" w:rsidP="00B3001E">
            <w:pPr>
              <w:jc w:val="center"/>
              <w:rPr>
                <w:rFonts w:ascii="Times New Roman" w:hAnsi="Times New Roman" w:cs="Times New Roman"/>
              </w:rPr>
            </w:pPr>
            <w:r>
              <w:rPr>
                <w:rFonts w:ascii="Times New Roman" w:hAnsi="Times New Roman" w:cs="Times New Roman"/>
              </w:rPr>
              <w:t>18</w:t>
            </w:r>
          </w:p>
          <w:p w14:paraId="6F10D027" w14:textId="15907B89" w:rsidR="00230DCB" w:rsidRPr="00F077F8" w:rsidRDefault="000F100D" w:rsidP="00B3001E">
            <w:pPr>
              <w:jc w:val="center"/>
              <w:rPr>
                <w:rFonts w:ascii="Times New Roman" w:hAnsi="Times New Roman" w:cs="Times New Roman"/>
              </w:rPr>
            </w:pPr>
            <w:r w:rsidRPr="00F077F8">
              <w:rPr>
                <w:rFonts w:ascii="Times New Roman" w:hAnsi="Times New Roman" w:cs="Times New Roman"/>
              </w:rPr>
              <w:t>(</w:t>
            </w:r>
            <w:r w:rsidR="003F2231">
              <w:rPr>
                <w:rFonts w:ascii="Times New Roman" w:hAnsi="Times New Roman" w:cs="Times New Roman"/>
              </w:rPr>
              <w:t>9</w:t>
            </w:r>
            <w:r w:rsidR="00A04433">
              <w:rPr>
                <w:rFonts w:ascii="Times New Roman" w:hAnsi="Times New Roman" w:cs="Times New Roman"/>
              </w:rPr>
              <w:t>/</w:t>
            </w:r>
            <w:r w:rsidR="003F2231">
              <w:rPr>
                <w:rFonts w:ascii="Times New Roman" w:hAnsi="Times New Roman" w:cs="Times New Roman"/>
              </w:rPr>
              <w:t>9</w:t>
            </w:r>
            <w:r w:rsidRPr="00F077F8">
              <w:rPr>
                <w:rFonts w:ascii="Times New Roman" w:hAnsi="Times New Roman" w:cs="Times New Roman"/>
              </w:rPr>
              <w:t>)</w:t>
            </w:r>
          </w:p>
        </w:tc>
        <w:tc>
          <w:tcPr>
            <w:tcW w:w="975" w:type="dxa"/>
            <w:vAlign w:val="center"/>
          </w:tcPr>
          <w:p w14:paraId="730E5689" w14:textId="23464526" w:rsidR="00230DCB" w:rsidRPr="00F077F8" w:rsidRDefault="00AD78AA" w:rsidP="00B3001E">
            <w:pPr>
              <w:jc w:val="center"/>
              <w:rPr>
                <w:rFonts w:ascii="Times New Roman" w:hAnsi="Times New Roman" w:cs="Times New Roman"/>
              </w:rPr>
            </w:pPr>
            <w:r w:rsidRPr="00F077F8">
              <w:rPr>
                <w:rFonts w:ascii="Times New Roman" w:hAnsi="Times New Roman" w:cs="Times New Roman"/>
              </w:rPr>
              <w:t>30</w:t>
            </w:r>
          </w:p>
        </w:tc>
        <w:tc>
          <w:tcPr>
            <w:tcW w:w="838" w:type="dxa"/>
            <w:vAlign w:val="center"/>
          </w:tcPr>
          <w:p w14:paraId="081AB50B" w14:textId="51F13E10" w:rsidR="00230DCB" w:rsidRPr="00F077F8" w:rsidRDefault="00AD78AA" w:rsidP="00B3001E">
            <w:pPr>
              <w:jc w:val="center"/>
              <w:rPr>
                <w:rFonts w:ascii="Times New Roman" w:hAnsi="Times New Roman" w:cs="Times New Roman"/>
              </w:rPr>
            </w:pPr>
            <w:r w:rsidRPr="00F077F8">
              <w:rPr>
                <w:rFonts w:ascii="Times New Roman" w:hAnsi="Times New Roman" w:cs="Times New Roman"/>
              </w:rPr>
              <w:t>81</w:t>
            </w:r>
          </w:p>
        </w:tc>
        <w:tc>
          <w:tcPr>
            <w:tcW w:w="1753" w:type="dxa"/>
            <w:vAlign w:val="center"/>
          </w:tcPr>
          <w:p w14:paraId="03A0106F" w14:textId="3CD5BAFC" w:rsidR="00230DCB" w:rsidRPr="00F077F8" w:rsidRDefault="00731A5E" w:rsidP="00B3001E">
            <w:pPr>
              <w:jc w:val="center"/>
              <w:rPr>
                <w:rFonts w:ascii="Times New Roman" w:hAnsi="Times New Roman" w:cs="Times New Roman"/>
              </w:rPr>
            </w:pPr>
            <w:r>
              <w:rPr>
                <w:rFonts w:ascii="Times New Roman" w:hAnsi="Times New Roman" w:cs="Times New Roman"/>
              </w:rPr>
              <w:t>Argentinia</w:t>
            </w:r>
          </w:p>
        </w:tc>
        <w:tc>
          <w:tcPr>
            <w:tcW w:w="2167" w:type="dxa"/>
            <w:vAlign w:val="center"/>
          </w:tcPr>
          <w:p w14:paraId="2EA336F6" w14:textId="10B99F79" w:rsidR="00230DCB" w:rsidRPr="00F077F8" w:rsidRDefault="003222CF" w:rsidP="00B3001E">
            <w:pPr>
              <w:jc w:val="center"/>
              <w:rPr>
                <w:rFonts w:ascii="Times New Roman" w:hAnsi="Times New Roman" w:cs="Times New Roman"/>
              </w:rPr>
            </w:pPr>
            <w:r w:rsidRPr="00F077F8">
              <w:rPr>
                <w:rFonts w:ascii="Times New Roman" w:hAnsi="Times New Roman" w:cs="Times New Roman"/>
              </w:rPr>
              <w:t>suicide ideation, suicide plans (ST)</w:t>
            </w:r>
          </w:p>
        </w:tc>
        <w:tc>
          <w:tcPr>
            <w:tcW w:w="1984" w:type="dxa"/>
            <w:vAlign w:val="center"/>
          </w:tcPr>
          <w:p w14:paraId="46803D87" w14:textId="243F5118" w:rsidR="00230DCB" w:rsidRPr="00F077F8" w:rsidRDefault="001C225A" w:rsidP="00B3001E">
            <w:pPr>
              <w:jc w:val="center"/>
              <w:rPr>
                <w:rFonts w:ascii="Times New Roman" w:hAnsi="Times New Roman" w:cs="Times New Roman"/>
              </w:rPr>
            </w:pPr>
            <w:r w:rsidRPr="00B56E53">
              <w:rPr>
                <w:rFonts w:ascii="Times New Roman" w:hAnsi="Times New Roman" w:cs="Times New Roman"/>
              </w:rPr>
              <w:t>4 weeks later</w:t>
            </w:r>
          </w:p>
        </w:tc>
        <w:tc>
          <w:tcPr>
            <w:tcW w:w="2037" w:type="dxa"/>
            <w:vAlign w:val="center"/>
          </w:tcPr>
          <w:p w14:paraId="40C54CCB" w14:textId="6F08BEEC" w:rsidR="00230DCB" w:rsidRPr="00F077F8" w:rsidRDefault="00500946" w:rsidP="00B3001E">
            <w:pPr>
              <w:jc w:val="center"/>
              <w:rPr>
                <w:rFonts w:ascii="Times New Roman" w:hAnsi="Times New Roman" w:cs="Times New Roman"/>
              </w:rPr>
            </w:pPr>
            <w:r w:rsidRPr="00F077F8">
              <w:rPr>
                <w:rFonts w:ascii="Times New Roman" w:hAnsi="Times New Roman" w:cs="Times New Roman"/>
              </w:rPr>
              <w:t>Mobile App</w:t>
            </w:r>
            <w:r w:rsidR="008008F3" w:rsidRPr="00F077F8">
              <w:rPr>
                <w:rFonts w:ascii="Times New Roman" w:hAnsi="Times New Roman" w:cs="Times New Roman"/>
              </w:rPr>
              <w:t>- dialectical behavioral therapy</w:t>
            </w:r>
          </w:p>
        </w:tc>
      </w:tr>
      <w:tr w:rsidR="00F559FE" w:rsidRPr="00F077F8" w14:paraId="5B86D66F" w14:textId="77777777" w:rsidTr="00B3001E">
        <w:tc>
          <w:tcPr>
            <w:tcW w:w="2434" w:type="dxa"/>
            <w:vAlign w:val="center"/>
          </w:tcPr>
          <w:p w14:paraId="5FFF6894" w14:textId="7B9AE338" w:rsidR="00E83689" w:rsidRPr="00F077F8" w:rsidRDefault="00E83689"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{"citationID":"48J8aYpj","properties":{"formattedCitation":"(Tighe et al., 2017)","plainCitation":"(Tighe et al., 2017)","dontUpdate":true,"noteIndex":0},"citationItems":[{"id":20,"uris":["http://zotero.org/users/5934928/items/8IQJMWYV"],"uri":["http://zotero.org/users/5934928/items/8IQJMWYV"],"itemData":{"id":20,"type":"article-journal","abstract":"Objectives: Rates of youth suicide in Australian Indigenous communities are 4 times the national youth average and demand innovative interventions. Historical and persistent disadvantage is coupled with multiple barriers to help seeking. Mobile phone applications offer the opportunity to deliver therapeutic interventions directly to individuals in remote communities. The pilot study aimed to evaluate the effectiveness of a self-help mobile app (ibobbly) targeting suicidal ideation, depression, psychological distress and impulsivity among Indigenous youth in remote Australia. Setting: Remote and very remote communities in the Kimberley region of North Western Australia. Participants: Indigenous Australians aged 18–35 years. Interventions: 61 participants were recruited and randomised to receive either an app (ibobbly) which delivered acceptance-based therapy over 6 weeks or were waitlisted for 6 weeks and then received the app for the following 6 weeks. Primary and secondary outcome measures: The primary outcome was the Depressive Symptom Inventory —Suicidality Subscale (DSI-SS) to identify the frequency and intensity of suicidal ideation in the previous weeks. Secondary outcomes were the Patient Health Questionnaire 9 (PHQ-9), The Kessler Psychological Distress Scale (K10) and the Barratt Impulsivity Scale (BIS-11).\nResults: Although preintervention and postintervention changes on the (DSI-SS) were significant in the ibobbly arm (t=2.40; df=58.1; p=0.0195), these differences were not significant compared with the waitlist arm (t=1.05; df=57.8; p=0.2962). However, participants in the ibobbly group showed substantial and statistically significant reductions in PHQ-9 and K10 scores compared with waitlist. No differences were observed in impulsivity. Waitlist participants improved after 6 weeks of app use.\nConclusions: Apps for suicide prevention reduce distress and depression but do not show significant reductions on suicide ideation or impulsivity. A feasible and acceptable means of lowering symptoms for mental health disorders in remote communities is via appropriately designed self-help apps. Trial registration number: ACTRN12613000104752.","container-title":"BMJ Open","DOI":"10.1136/bmjopen-2016-013518","ISSN":"2044-6055, 2044-6055","issue":"1","language":"en","page":"e013518","source":"Crossref","title":"Ibobbly mobile health intervention for suicide prevention in Australian Indigenous youth: a pilot randomised controlled trial","title-short":"Ibobbly mobile health intervention for suicide prevention in Australian Indigenous youth","volume":"7","author":[{"family":"Tighe","given":"Joseph"},{"family":"Shand","given":"Fiona"},{"family":"Ridani","given":"Rebecca"},{"family":"Mackinnon","given":"Andrew"},{"family":"De La Mata","given":"Nicole"},{"family":"Christensen","given":"Helen"}],"issued":{"date-parts":[["2017",1]]}}}],"schema":"https://github.com/citation-style-language/schema/raw/master/csl-citation.json"}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Tighe et al. (2017</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4BA51D59" w14:textId="19068907" w:rsidR="000C1E38" w:rsidRPr="00F077F8" w:rsidRDefault="000A3A2D" w:rsidP="00B3001E">
            <w:pPr>
              <w:jc w:val="center"/>
              <w:rPr>
                <w:rFonts w:ascii="Times New Roman" w:hAnsi="Times New Roman" w:cs="Times New Roman"/>
              </w:rPr>
            </w:pPr>
            <w:r w:rsidRPr="00F077F8">
              <w:rPr>
                <w:rFonts w:ascii="Times New Roman" w:hAnsi="Times New Roman" w:cs="Times New Roman"/>
              </w:rPr>
              <w:t>61</w:t>
            </w:r>
          </w:p>
          <w:p w14:paraId="645BDEE3" w14:textId="720F2FAE" w:rsidR="00E83689" w:rsidRPr="00F077F8" w:rsidRDefault="000A3A2D" w:rsidP="00B3001E">
            <w:pPr>
              <w:jc w:val="center"/>
              <w:rPr>
                <w:rFonts w:ascii="Times New Roman" w:hAnsi="Times New Roman" w:cs="Times New Roman"/>
              </w:rPr>
            </w:pPr>
            <w:r w:rsidRPr="00F077F8">
              <w:rPr>
                <w:rFonts w:ascii="Times New Roman" w:hAnsi="Times New Roman" w:cs="Times New Roman"/>
              </w:rPr>
              <w:t>(31/30)</w:t>
            </w:r>
          </w:p>
        </w:tc>
        <w:tc>
          <w:tcPr>
            <w:tcW w:w="975" w:type="dxa"/>
            <w:vAlign w:val="center"/>
          </w:tcPr>
          <w:p w14:paraId="3382A499" w14:textId="6AD6FE55" w:rsidR="00E83689" w:rsidRPr="00F077F8" w:rsidRDefault="000A3A2D" w:rsidP="00B3001E">
            <w:pPr>
              <w:jc w:val="center"/>
              <w:rPr>
                <w:rFonts w:ascii="Times New Roman" w:hAnsi="Times New Roman" w:cs="Times New Roman"/>
              </w:rPr>
            </w:pPr>
            <w:r w:rsidRPr="00F077F8">
              <w:rPr>
                <w:rFonts w:ascii="Times New Roman" w:hAnsi="Times New Roman" w:cs="Times New Roman"/>
              </w:rPr>
              <w:t>26</w:t>
            </w:r>
          </w:p>
        </w:tc>
        <w:tc>
          <w:tcPr>
            <w:tcW w:w="838" w:type="dxa"/>
            <w:vAlign w:val="center"/>
          </w:tcPr>
          <w:p w14:paraId="35F15E45" w14:textId="5BE1478D" w:rsidR="00E83689" w:rsidRPr="00F077F8" w:rsidRDefault="000A3A2D" w:rsidP="00B3001E">
            <w:pPr>
              <w:jc w:val="center"/>
              <w:rPr>
                <w:rFonts w:ascii="Times New Roman" w:hAnsi="Times New Roman" w:cs="Times New Roman"/>
              </w:rPr>
            </w:pPr>
            <w:r w:rsidRPr="00F077F8">
              <w:rPr>
                <w:rFonts w:ascii="Times New Roman" w:hAnsi="Times New Roman" w:cs="Times New Roman"/>
              </w:rPr>
              <w:t>64</w:t>
            </w:r>
          </w:p>
        </w:tc>
        <w:tc>
          <w:tcPr>
            <w:tcW w:w="1753" w:type="dxa"/>
            <w:vAlign w:val="center"/>
          </w:tcPr>
          <w:p w14:paraId="07BA4AFF" w14:textId="362B210F" w:rsidR="00E83689" w:rsidRPr="00F077F8" w:rsidRDefault="000A3A2D" w:rsidP="00B3001E">
            <w:pPr>
              <w:jc w:val="center"/>
              <w:rPr>
                <w:rFonts w:ascii="Times New Roman" w:hAnsi="Times New Roman" w:cs="Times New Roman"/>
              </w:rPr>
            </w:pPr>
            <w:r w:rsidRPr="00F077F8">
              <w:rPr>
                <w:rFonts w:ascii="Times New Roman" w:hAnsi="Times New Roman" w:cs="Times New Roman"/>
              </w:rPr>
              <w:t>Australia</w:t>
            </w:r>
          </w:p>
        </w:tc>
        <w:tc>
          <w:tcPr>
            <w:tcW w:w="2167" w:type="dxa"/>
            <w:vAlign w:val="center"/>
          </w:tcPr>
          <w:p w14:paraId="10DBC885" w14:textId="2606E6E5" w:rsidR="00E83689" w:rsidRPr="00F077F8" w:rsidRDefault="00E23722" w:rsidP="00B3001E">
            <w:pPr>
              <w:jc w:val="center"/>
              <w:rPr>
                <w:rFonts w:ascii="Times New Roman" w:hAnsi="Times New Roman" w:cs="Times New Roman"/>
              </w:rPr>
            </w:pPr>
            <w:r w:rsidRPr="00F077F8">
              <w:rPr>
                <w:rFonts w:ascii="Times New Roman" w:hAnsi="Times New Roman" w:cs="Times New Roman"/>
              </w:rPr>
              <w:t>Suicide ideation (ST)</w:t>
            </w:r>
          </w:p>
        </w:tc>
        <w:tc>
          <w:tcPr>
            <w:tcW w:w="1984" w:type="dxa"/>
            <w:vAlign w:val="center"/>
          </w:tcPr>
          <w:p w14:paraId="5AA84C6A" w14:textId="2BACA2F6" w:rsidR="00E83689" w:rsidRPr="00F077F8" w:rsidRDefault="00956281" w:rsidP="00B3001E">
            <w:pPr>
              <w:jc w:val="center"/>
              <w:rPr>
                <w:rFonts w:ascii="Times New Roman" w:hAnsi="Times New Roman" w:cs="Times New Roman"/>
              </w:rPr>
            </w:pPr>
            <w:r w:rsidRPr="00F077F8">
              <w:rPr>
                <w:rFonts w:ascii="Times New Roman" w:hAnsi="Times New Roman" w:cs="Times New Roman"/>
              </w:rPr>
              <w:t>NA</w:t>
            </w:r>
          </w:p>
        </w:tc>
        <w:tc>
          <w:tcPr>
            <w:tcW w:w="2037" w:type="dxa"/>
            <w:vAlign w:val="center"/>
          </w:tcPr>
          <w:p w14:paraId="05885DE5" w14:textId="6B4BBE12" w:rsidR="00E83689" w:rsidRPr="00F077F8" w:rsidRDefault="00B74B16" w:rsidP="00B3001E">
            <w:pPr>
              <w:jc w:val="center"/>
              <w:rPr>
                <w:rFonts w:ascii="Times New Roman" w:hAnsi="Times New Roman" w:cs="Times New Roman"/>
              </w:rPr>
            </w:pPr>
            <w:r w:rsidRPr="00F077F8">
              <w:rPr>
                <w:rFonts w:ascii="Times New Roman" w:hAnsi="Times New Roman" w:cs="Times New Roman"/>
              </w:rPr>
              <w:t xml:space="preserve">acceptance-based therapy </w:t>
            </w:r>
            <w:r w:rsidR="00F502F8" w:rsidRPr="00F077F8">
              <w:rPr>
                <w:rFonts w:ascii="Times New Roman" w:hAnsi="Times New Roman" w:cs="Times New Roman"/>
              </w:rPr>
              <w:t>App and self-assessments</w:t>
            </w:r>
          </w:p>
        </w:tc>
      </w:tr>
      <w:tr w:rsidR="00F559FE" w:rsidRPr="00F077F8" w14:paraId="07538403" w14:textId="47285AE9" w:rsidTr="00B3001E">
        <w:tc>
          <w:tcPr>
            <w:tcW w:w="2434" w:type="dxa"/>
            <w:vAlign w:val="center"/>
          </w:tcPr>
          <w:p w14:paraId="21B12231" w14:textId="470F8331" w:rsidR="00E83689" w:rsidRPr="00F077F8" w:rsidRDefault="00E83689" w:rsidP="00B3001E">
            <w:pPr>
              <w:ind w:left="345"/>
              <w:jc w:val="center"/>
              <w:rPr>
                <w:rFonts w:ascii="Times New Roman" w:hAnsi="Times New Roman" w:cs="Times New Roman"/>
              </w:rPr>
            </w:pPr>
            <w:r w:rsidRPr="00E54F46">
              <w:rPr>
                <w:rFonts w:ascii="Times New Roman" w:hAnsi="Times New Roman" w:cs="Times New Roman"/>
              </w:rPr>
              <w:fldChar w:fldCharType="begin"/>
            </w:r>
            <w:r w:rsidRPr="00E54F46">
              <w:rPr>
                <w:rFonts w:ascii="Times New Roman" w:hAnsi="Times New Roman" w:cs="Times New Roman"/>
              </w:rPr>
              <w:instrText xml:space="preserve"> 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 </w:instrText>
            </w:r>
            <w:r w:rsidRPr="00E54F46">
              <w:rPr>
                <w:rFonts w:ascii="Times New Roman" w:hAnsi="Times New Roman" w:cs="Times New Roman"/>
              </w:rPr>
              <w:fldChar w:fldCharType="separate"/>
            </w:r>
            <w:r w:rsidRPr="00E54F46">
              <w:rPr>
                <w:rFonts w:ascii="Times New Roman" w:hAnsi="Times New Roman" w:cs="Times New Roman"/>
              </w:rPr>
              <w:t>Vaiva et al. (2006</w:t>
            </w:r>
            <w:r w:rsidRPr="00E54F46">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1FCD696C" w14:textId="77777777" w:rsidR="00E83689" w:rsidRPr="00F077F8" w:rsidRDefault="00E83689" w:rsidP="00B3001E">
            <w:pPr>
              <w:jc w:val="center"/>
              <w:rPr>
                <w:rFonts w:ascii="Times New Roman" w:hAnsi="Times New Roman" w:cs="Times New Roman"/>
              </w:rPr>
            </w:pPr>
            <w:r w:rsidRPr="00F077F8">
              <w:rPr>
                <w:rFonts w:ascii="Times New Roman" w:hAnsi="Times New Roman" w:cs="Times New Roman"/>
              </w:rPr>
              <w:t>605</w:t>
            </w:r>
          </w:p>
          <w:p w14:paraId="32C79BA8" w14:textId="77777777" w:rsidR="002035B0" w:rsidRPr="00F077F8" w:rsidRDefault="000D6E62" w:rsidP="00B3001E">
            <w:pPr>
              <w:jc w:val="center"/>
              <w:rPr>
                <w:rFonts w:ascii="Times New Roman" w:hAnsi="Times New Roman" w:cs="Times New Roman"/>
              </w:rPr>
            </w:pPr>
            <w:r w:rsidRPr="00F077F8">
              <w:rPr>
                <w:rFonts w:ascii="Times New Roman" w:hAnsi="Times New Roman" w:cs="Times New Roman"/>
              </w:rPr>
              <w:t>(</w:t>
            </w:r>
            <w:r w:rsidR="002035B0" w:rsidRPr="00F077F8">
              <w:rPr>
                <w:rFonts w:ascii="Times New Roman" w:hAnsi="Times New Roman" w:cs="Times New Roman"/>
              </w:rPr>
              <w:t>TG1=</w:t>
            </w:r>
            <w:r w:rsidRPr="00F077F8">
              <w:rPr>
                <w:rFonts w:ascii="Times New Roman" w:hAnsi="Times New Roman" w:cs="Times New Roman"/>
              </w:rPr>
              <w:t>147</w:t>
            </w:r>
          </w:p>
          <w:p w14:paraId="08337241" w14:textId="77777777" w:rsidR="002035B0" w:rsidRPr="00F077F8" w:rsidRDefault="002035B0" w:rsidP="00B3001E">
            <w:pPr>
              <w:jc w:val="center"/>
              <w:rPr>
                <w:rFonts w:ascii="Times New Roman" w:hAnsi="Times New Roman" w:cs="Times New Roman"/>
              </w:rPr>
            </w:pPr>
            <w:r w:rsidRPr="00F077F8">
              <w:rPr>
                <w:rFonts w:ascii="Times New Roman" w:hAnsi="Times New Roman" w:cs="Times New Roman"/>
              </w:rPr>
              <w:t>TG2=</w:t>
            </w:r>
            <w:r w:rsidR="000D6E62" w:rsidRPr="00F077F8">
              <w:rPr>
                <w:rFonts w:ascii="Times New Roman" w:hAnsi="Times New Roman" w:cs="Times New Roman"/>
              </w:rPr>
              <w:t>146</w:t>
            </w:r>
          </w:p>
          <w:p w14:paraId="23797FCE" w14:textId="4C08C9D3" w:rsidR="000D6E62" w:rsidRPr="00F077F8" w:rsidRDefault="000D6E62" w:rsidP="00B3001E">
            <w:pPr>
              <w:jc w:val="center"/>
              <w:rPr>
                <w:rFonts w:ascii="Times New Roman" w:hAnsi="Times New Roman" w:cs="Times New Roman"/>
              </w:rPr>
            </w:pPr>
            <w:r w:rsidRPr="00F077F8">
              <w:rPr>
                <w:rFonts w:ascii="Times New Roman" w:hAnsi="Times New Roman" w:cs="Times New Roman"/>
              </w:rPr>
              <w:t>/312)</w:t>
            </w:r>
          </w:p>
        </w:tc>
        <w:tc>
          <w:tcPr>
            <w:tcW w:w="975" w:type="dxa"/>
            <w:vAlign w:val="center"/>
          </w:tcPr>
          <w:p w14:paraId="0728B8B0" w14:textId="67409694" w:rsidR="00E83689" w:rsidRPr="00F077F8" w:rsidRDefault="00E83689" w:rsidP="00B3001E">
            <w:pPr>
              <w:jc w:val="center"/>
              <w:rPr>
                <w:rFonts w:ascii="Times New Roman" w:hAnsi="Times New Roman" w:cs="Times New Roman"/>
              </w:rPr>
            </w:pPr>
            <w:r w:rsidRPr="00F077F8">
              <w:rPr>
                <w:rFonts w:ascii="Times New Roman" w:hAnsi="Times New Roman" w:cs="Times New Roman"/>
              </w:rPr>
              <w:t>36</w:t>
            </w:r>
          </w:p>
        </w:tc>
        <w:tc>
          <w:tcPr>
            <w:tcW w:w="838" w:type="dxa"/>
            <w:vAlign w:val="center"/>
          </w:tcPr>
          <w:p w14:paraId="4041E9EA" w14:textId="337A27CF" w:rsidR="00E83689" w:rsidRPr="00F077F8" w:rsidRDefault="00E83689" w:rsidP="00B3001E">
            <w:pPr>
              <w:jc w:val="center"/>
              <w:rPr>
                <w:rFonts w:ascii="Times New Roman" w:hAnsi="Times New Roman" w:cs="Times New Roman"/>
              </w:rPr>
            </w:pPr>
            <w:r w:rsidRPr="00F077F8">
              <w:rPr>
                <w:rFonts w:ascii="Times New Roman" w:hAnsi="Times New Roman" w:cs="Times New Roman"/>
              </w:rPr>
              <w:t>7</w:t>
            </w:r>
            <w:r w:rsidR="002F4F34" w:rsidRPr="00F077F8">
              <w:rPr>
                <w:rFonts w:ascii="Times New Roman" w:hAnsi="Times New Roman" w:cs="Times New Roman"/>
              </w:rPr>
              <w:t>3</w:t>
            </w:r>
            <w:r w:rsidRPr="00F077F8">
              <w:rPr>
                <w:rFonts w:ascii="Times New Roman" w:hAnsi="Times New Roman" w:cs="Times New Roman"/>
              </w:rPr>
              <w:t>.</w:t>
            </w:r>
            <w:r w:rsidR="002F4F34" w:rsidRPr="00F077F8">
              <w:rPr>
                <w:rFonts w:ascii="Times New Roman" w:hAnsi="Times New Roman" w:cs="Times New Roman"/>
              </w:rPr>
              <w:t>2</w:t>
            </w:r>
          </w:p>
        </w:tc>
        <w:tc>
          <w:tcPr>
            <w:tcW w:w="1753" w:type="dxa"/>
            <w:vAlign w:val="center"/>
          </w:tcPr>
          <w:p w14:paraId="3BB795C4" w14:textId="41C8D6F4" w:rsidR="00E83689" w:rsidRPr="00F077F8" w:rsidRDefault="00E83689" w:rsidP="00B3001E">
            <w:pPr>
              <w:jc w:val="center"/>
              <w:rPr>
                <w:rFonts w:ascii="Times New Roman" w:hAnsi="Times New Roman" w:cs="Times New Roman"/>
              </w:rPr>
            </w:pPr>
            <w:r w:rsidRPr="00F077F8">
              <w:rPr>
                <w:rFonts w:ascii="Times New Roman" w:hAnsi="Times New Roman" w:cs="Times New Roman"/>
              </w:rPr>
              <w:t>France</w:t>
            </w:r>
          </w:p>
        </w:tc>
        <w:tc>
          <w:tcPr>
            <w:tcW w:w="2167" w:type="dxa"/>
            <w:vAlign w:val="center"/>
          </w:tcPr>
          <w:p w14:paraId="0CF95F4A" w14:textId="15AA57C6" w:rsidR="00E83689" w:rsidRPr="00F077F8" w:rsidRDefault="00B57B44" w:rsidP="00B3001E">
            <w:pPr>
              <w:jc w:val="center"/>
              <w:rPr>
                <w:rFonts w:ascii="Times New Roman" w:hAnsi="Times New Roman" w:cs="Times New Roman"/>
              </w:rPr>
            </w:pPr>
            <w:r w:rsidRPr="00F077F8">
              <w:rPr>
                <w:rFonts w:ascii="Times New Roman" w:hAnsi="Times New Roman" w:cs="Times New Roman"/>
              </w:rPr>
              <w:t>deliberate self-poisoning, suicide attempts,</w:t>
            </w:r>
            <w:r w:rsidR="00EC56C9" w:rsidRPr="00F077F8">
              <w:rPr>
                <w:rFonts w:ascii="Times New Roman" w:hAnsi="Times New Roman" w:cs="Times New Roman"/>
              </w:rPr>
              <w:t xml:space="preserve"> death by suicide</w:t>
            </w:r>
            <w:r w:rsidRPr="00F077F8">
              <w:rPr>
                <w:rFonts w:ascii="Times New Roman" w:hAnsi="Times New Roman" w:cs="Times New Roman"/>
              </w:rPr>
              <w:t xml:space="preserve"> (SA)</w:t>
            </w:r>
          </w:p>
        </w:tc>
        <w:tc>
          <w:tcPr>
            <w:tcW w:w="1984" w:type="dxa"/>
            <w:vAlign w:val="center"/>
          </w:tcPr>
          <w:p w14:paraId="55C9609D" w14:textId="02F9A74B" w:rsidR="00862571" w:rsidRPr="00404108" w:rsidRDefault="006D4189" w:rsidP="00B3001E">
            <w:pPr>
              <w:jc w:val="center"/>
              <w:rPr>
                <w:rFonts w:ascii="Times New Roman" w:hAnsi="Times New Roman" w:cs="Times New Roman"/>
                <w:lang w:val="de-AT"/>
              </w:rPr>
            </w:pPr>
            <w:r w:rsidRPr="006D4189">
              <w:rPr>
                <w:rFonts w:ascii="Times New Roman" w:hAnsi="Times New Roman" w:cs="Times New Roman"/>
                <w:highlight w:val="yellow"/>
                <w:lang w:val="de-AT"/>
              </w:rPr>
              <w:t>9 oder 11 mo</w:t>
            </w:r>
          </w:p>
        </w:tc>
        <w:tc>
          <w:tcPr>
            <w:tcW w:w="2037" w:type="dxa"/>
            <w:vAlign w:val="center"/>
          </w:tcPr>
          <w:p w14:paraId="723488C3" w14:textId="6859691F" w:rsidR="00E83689" w:rsidRPr="00F077F8" w:rsidRDefault="005B665C" w:rsidP="00B3001E">
            <w:pPr>
              <w:jc w:val="center"/>
              <w:rPr>
                <w:rFonts w:ascii="Times New Roman" w:hAnsi="Times New Roman" w:cs="Times New Roman"/>
              </w:rPr>
            </w:pPr>
            <w:r w:rsidRPr="00F077F8">
              <w:rPr>
                <w:rFonts w:ascii="Times New Roman" w:hAnsi="Times New Roman" w:cs="Times New Roman"/>
              </w:rPr>
              <w:t>Telephone calls at one or three months after hospital discharge</w:t>
            </w:r>
          </w:p>
        </w:tc>
      </w:tr>
      <w:tr w:rsidR="00F559FE" w:rsidRPr="00F077F8" w14:paraId="05F92D9E" w14:textId="646FA529" w:rsidTr="00B3001E">
        <w:tc>
          <w:tcPr>
            <w:tcW w:w="2434" w:type="dxa"/>
            <w:vAlign w:val="center"/>
          </w:tcPr>
          <w:p w14:paraId="2EEBCAA8" w14:textId="6F3A676A" w:rsidR="00E83689" w:rsidRPr="00F077F8" w:rsidRDefault="00E83689"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Vaiva et al. (2018</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1A0E026B" w14:textId="182DED9C" w:rsidR="001F070A" w:rsidRDefault="004A4154" w:rsidP="00B3001E">
            <w:pPr>
              <w:jc w:val="center"/>
              <w:rPr>
                <w:rFonts w:ascii="Times New Roman" w:hAnsi="Times New Roman" w:cs="Times New Roman"/>
              </w:rPr>
            </w:pPr>
            <w:r>
              <w:rPr>
                <w:rFonts w:ascii="Times New Roman" w:hAnsi="Times New Roman" w:cs="Times New Roman"/>
              </w:rPr>
              <w:t>94</w:t>
            </w:r>
            <w:r w:rsidR="001F070A" w:rsidRPr="001F070A">
              <w:rPr>
                <w:rFonts w:ascii="Times New Roman" w:hAnsi="Times New Roman" w:cs="Times New Roman"/>
              </w:rPr>
              <w:t>9</w:t>
            </w:r>
          </w:p>
          <w:p w14:paraId="26CA4EA6" w14:textId="7A2C8C44" w:rsidR="00E83689" w:rsidRPr="00F077F8" w:rsidRDefault="00C623B8" w:rsidP="00B3001E">
            <w:pPr>
              <w:jc w:val="center"/>
              <w:rPr>
                <w:rFonts w:ascii="Times New Roman" w:hAnsi="Times New Roman" w:cs="Times New Roman"/>
                <w:highlight w:val="yellow"/>
              </w:rPr>
            </w:pPr>
            <w:r w:rsidRPr="001F070A">
              <w:rPr>
                <w:rFonts w:ascii="Times New Roman" w:hAnsi="Times New Roman" w:cs="Times New Roman"/>
              </w:rPr>
              <w:t>(</w:t>
            </w:r>
            <w:r w:rsidR="00B53BAF" w:rsidRPr="001F070A">
              <w:rPr>
                <w:rFonts w:ascii="Times New Roman" w:hAnsi="Times New Roman" w:cs="Times New Roman"/>
              </w:rPr>
              <w:t>461/488</w:t>
            </w:r>
            <w:r w:rsidRPr="001F070A">
              <w:rPr>
                <w:rFonts w:ascii="Times New Roman" w:hAnsi="Times New Roman" w:cs="Times New Roman"/>
              </w:rPr>
              <w:t>)</w:t>
            </w:r>
          </w:p>
        </w:tc>
        <w:tc>
          <w:tcPr>
            <w:tcW w:w="975" w:type="dxa"/>
            <w:vAlign w:val="center"/>
          </w:tcPr>
          <w:p w14:paraId="3A37F1F3" w14:textId="3585A3A9" w:rsidR="00E83689" w:rsidRPr="00F077F8" w:rsidRDefault="00E83689" w:rsidP="00B3001E">
            <w:pPr>
              <w:jc w:val="center"/>
              <w:rPr>
                <w:rFonts w:ascii="Times New Roman" w:hAnsi="Times New Roman" w:cs="Times New Roman"/>
              </w:rPr>
            </w:pPr>
            <w:r w:rsidRPr="00F077F8">
              <w:rPr>
                <w:rFonts w:ascii="Times New Roman" w:hAnsi="Times New Roman" w:cs="Times New Roman"/>
              </w:rPr>
              <w:t>38.7</w:t>
            </w:r>
          </w:p>
        </w:tc>
        <w:tc>
          <w:tcPr>
            <w:tcW w:w="838" w:type="dxa"/>
            <w:vAlign w:val="center"/>
          </w:tcPr>
          <w:p w14:paraId="0F49C13C" w14:textId="6D654F60" w:rsidR="00E83689" w:rsidRPr="00F077F8" w:rsidRDefault="00E83689" w:rsidP="00B3001E">
            <w:pPr>
              <w:jc w:val="center"/>
              <w:rPr>
                <w:rFonts w:ascii="Times New Roman" w:hAnsi="Times New Roman" w:cs="Times New Roman"/>
              </w:rPr>
            </w:pPr>
            <w:r w:rsidRPr="00F077F8">
              <w:rPr>
                <w:rFonts w:ascii="Times New Roman" w:hAnsi="Times New Roman" w:cs="Times New Roman"/>
              </w:rPr>
              <w:t>64.8</w:t>
            </w:r>
          </w:p>
        </w:tc>
        <w:tc>
          <w:tcPr>
            <w:tcW w:w="1753" w:type="dxa"/>
            <w:vAlign w:val="center"/>
          </w:tcPr>
          <w:p w14:paraId="1B86D8FD" w14:textId="52375D74" w:rsidR="00E83689" w:rsidRPr="00F077F8" w:rsidRDefault="00E83689" w:rsidP="00B3001E">
            <w:pPr>
              <w:jc w:val="center"/>
              <w:rPr>
                <w:rFonts w:ascii="Times New Roman" w:hAnsi="Times New Roman" w:cs="Times New Roman"/>
              </w:rPr>
            </w:pPr>
            <w:r w:rsidRPr="00F077F8">
              <w:rPr>
                <w:rFonts w:ascii="Times New Roman" w:hAnsi="Times New Roman" w:cs="Times New Roman"/>
              </w:rPr>
              <w:t>France</w:t>
            </w:r>
          </w:p>
        </w:tc>
        <w:tc>
          <w:tcPr>
            <w:tcW w:w="2167" w:type="dxa"/>
            <w:vAlign w:val="center"/>
          </w:tcPr>
          <w:p w14:paraId="1F3F329C" w14:textId="1FEA740E" w:rsidR="00E83689" w:rsidRPr="00F077F8" w:rsidRDefault="00413A43" w:rsidP="00B3001E">
            <w:pPr>
              <w:jc w:val="center"/>
              <w:rPr>
                <w:rFonts w:ascii="Times New Roman" w:hAnsi="Times New Roman" w:cs="Times New Roman"/>
              </w:rPr>
            </w:pPr>
            <w:r w:rsidRPr="00F077F8">
              <w:rPr>
                <w:rFonts w:ascii="Times New Roman" w:hAnsi="Times New Roman" w:cs="Times New Roman"/>
              </w:rPr>
              <w:t>Suicide reattempts (SA)</w:t>
            </w:r>
          </w:p>
        </w:tc>
        <w:tc>
          <w:tcPr>
            <w:tcW w:w="1984" w:type="dxa"/>
            <w:vAlign w:val="center"/>
          </w:tcPr>
          <w:p w14:paraId="56855633" w14:textId="4AB0EC58" w:rsidR="00E83689" w:rsidRPr="00F077F8" w:rsidRDefault="001619AB" w:rsidP="00B3001E">
            <w:pPr>
              <w:jc w:val="center"/>
              <w:rPr>
                <w:rFonts w:ascii="Times New Roman" w:hAnsi="Times New Roman" w:cs="Times New Roman"/>
              </w:rPr>
            </w:pPr>
            <w:r w:rsidRPr="00F077F8">
              <w:rPr>
                <w:rFonts w:ascii="Times New Roman" w:hAnsi="Times New Roman" w:cs="Times New Roman"/>
              </w:rPr>
              <w:t>NA</w:t>
            </w:r>
          </w:p>
        </w:tc>
        <w:tc>
          <w:tcPr>
            <w:tcW w:w="2037" w:type="dxa"/>
            <w:vAlign w:val="center"/>
          </w:tcPr>
          <w:p w14:paraId="2A200DB5" w14:textId="14FA8226" w:rsidR="00E83689" w:rsidRPr="00F077F8" w:rsidRDefault="005052B5" w:rsidP="00B3001E">
            <w:pPr>
              <w:jc w:val="center"/>
              <w:rPr>
                <w:rFonts w:ascii="Times New Roman" w:hAnsi="Times New Roman" w:cs="Times New Roman"/>
              </w:rPr>
            </w:pPr>
            <w:r w:rsidRPr="00F077F8">
              <w:rPr>
                <w:rFonts w:ascii="Times New Roman" w:hAnsi="Times New Roman" w:cs="Times New Roman"/>
              </w:rPr>
              <w:t>D</w:t>
            </w:r>
            <w:r w:rsidR="00CF3393" w:rsidRPr="00F077F8">
              <w:rPr>
                <w:rFonts w:ascii="Times New Roman" w:hAnsi="Times New Roman" w:cs="Times New Roman"/>
              </w:rPr>
              <w:t>ecision-making algorithm combining B</w:t>
            </w:r>
            <w:r w:rsidR="00387858" w:rsidRPr="00F077F8">
              <w:rPr>
                <w:rFonts w:ascii="Times New Roman" w:hAnsi="Times New Roman" w:cs="Times New Roman"/>
              </w:rPr>
              <w:t>rief Contact interventions (</w:t>
            </w:r>
            <w:r w:rsidRPr="00F077F8">
              <w:rPr>
                <w:rFonts w:ascii="Times New Roman" w:hAnsi="Times New Roman" w:cs="Times New Roman"/>
              </w:rPr>
              <w:t>Postcards, Crisis Cards, and Telephone Contact)</w:t>
            </w:r>
          </w:p>
        </w:tc>
      </w:tr>
      <w:tr w:rsidR="00F559FE" w:rsidRPr="00F077F8" w14:paraId="17427C04" w14:textId="620D4667" w:rsidTr="00B3001E">
        <w:tc>
          <w:tcPr>
            <w:tcW w:w="2434" w:type="dxa"/>
            <w:vAlign w:val="center"/>
          </w:tcPr>
          <w:p w14:paraId="030B9039" w14:textId="77777777" w:rsidR="00E83689" w:rsidRPr="00F077F8" w:rsidRDefault="00E83689"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{"citationID":"cvDpJG9n","properties":{"formattedCitation":"(van Spijker et al., 2014)","plainCitation":"(van Spijker et al., 2014)","dontUpdate":true,"noteIndex":0},"citationItems":[{"id":6,"uris":["http://zotero.org/users/5934928/items/HJATRIY9"],"uri":["http://zotero.org/users/5934928/items/HJATRIY9"],"itemData":{"id":6,"type":"article-journal","abstract":"Background: Many people with suicidal thoughts do not receive treatment. The Internet can be used to reach more people in need of support.\nObjective: To test the effectiveness of unguided online self-help to reduce suicidal thoughts.\nMethod: 236 adults with mild to moderate suicidal thoughts were randomised to the intervention (n = 116) or a waitlist control group (n = 120). Assessments took place at baseline, and 2, 4 and 6 weeks later. Primary outcome was suicidal thoughts. Secondary outcomes were depressive symptoms, anxiety, hopelessness, worry, and health status.\nResults: The intervention group showed a small significant effect in reducing suicidal thoughts (d = 0.28). Effects were more pronounced for those with a history of repeated suicide attempts. There was also a significant reduction in worry (d = 0.33). All other secondary outcomes showed small but non-significant improvements.\nConclusions: Although effect sizes were small, the reach of the internet could enable this intervention to help many people reduce their suicidal thoughts.","container-title":"PLoS ONE","DOI":"10.1371/journal.pone.0090118","ISSN":"1932-6203","issue":"2","language":"en","page":"e90118","source":"Crossref","title":"Effectiveness of online self-help for suicidal thoughts: results of a randomised controlled trial","title-short":"Effectiveness of online self-help for suicidal thoughts","volume":"9","author":[{"family":"Spijker","given":"Bregje A. J.","non-dropping-particle":"van"},{"family":"Straten","given":"Annemieke","non-dropping-particle":"van"},{"family":"Kerkhof","given":"Ad J. F. M."}],"editor":[{"family":"Baradaran","given":"Hamid Reza"}],"issued":{"date-parts":[["2014",2,27]]}}}],"schema":"https://github.com/citation-style-language/schema/raw/master/csl-citation.json"}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van Spijker et al. (2014</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43A2FF0B" w14:textId="77777777" w:rsidR="00E83689" w:rsidRPr="00F077F8" w:rsidRDefault="00F559FE" w:rsidP="00B3001E">
            <w:pPr>
              <w:jc w:val="center"/>
              <w:rPr>
                <w:rFonts w:ascii="Times New Roman" w:hAnsi="Times New Roman" w:cs="Times New Roman"/>
              </w:rPr>
            </w:pPr>
            <w:r w:rsidRPr="00F077F8">
              <w:rPr>
                <w:rFonts w:ascii="Times New Roman" w:hAnsi="Times New Roman" w:cs="Times New Roman"/>
              </w:rPr>
              <w:t>236</w:t>
            </w:r>
          </w:p>
          <w:p w14:paraId="0125B095" w14:textId="1BE76FA6" w:rsidR="00181074" w:rsidRPr="00F077F8" w:rsidRDefault="00181074" w:rsidP="00B3001E">
            <w:pPr>
              <w:jc w:val="center"/>
              <w:rPr>
                <w:rFonts w:ascii="Times New Roman" w:hAnsi="Times New Roman" w:cs="Times New Roman"/>
              </w:rPr>
            </w:pPr>
            <w:r w:rsidRPr="00F077F8">
              <w:rPr>
                <w:rFonts w:ascii="Times New Roman" w:hAnsi="Times New Roman" w:cs="Times New Roman"/>
              </w:rPr>
              <w:t>(116/120)</w:t>
            </w:r>
          </w:p>
        </w:tc>
        <w:tc>
          <w:tcPr>
            <w:tcW w:w="975" w:type="dxa"/>
            <w:vAlign w:val="center"/>
          </w:tcPr>
          <w:p w14:paraId="0C00E027" w14:textId="00F870D2" w:rsidR="00E83689" w:rsidRPr="00F077F8" w:rsidRDefault="00F559FE" w:rsidP="00B3001E">
            <w:pPr>
              <w:jc w:val="center"/>
              <w:rPr>
                <w:rFonts w:ascii="Times New Roman" w:hAnsi="Times New Roman" w:cs="Times New Roman"/>
              </w:rPr>
            </w:pPr>
            <w:r w:rsidRPr="00F077F8">
              <w:rPr>
                <w:rFonts w:ascii="Times New Roman" w:hAnsi="Times New Roman" w:cs="Times New Roman"/>
              </w:rPr>
              <w:t>4</w:t>
            </w:r>
            <w:r w:rsidR="00181074" w:rsidRPr="00F077F8">
              <w:rPr>
                <w:rFonts w:ascii="Times New Roman" w:hAnsi="Times New Roman" w:cs="Times New Roman"/>
              </w:rPr>
              <w:t>1</w:t>
            </w:r>
          </w:p>
        </w:tc>
        <w:tc>
          <w:tcPr>
            <w:tcW w:w="838" w:type="dxa"/>
            <w:vAlign w:val="center"/>
          </w:tcPr>
          <w:p w14:paraId="1456CE53" w14:textId="0B0C41D9" w:rsidR="00E83689" w:rsidRPr="00F077F8" w:rsidRDefault="00F559FE" w:rsidP="00B3001E">
            <w:pPr>
              <w:jc w:val="center"/>
              <w:rPr>
                <w:rFonts w:ascii="Times New Roman" w:hAnsi="Times New Roman" w:cs="Times New Roman"/>
              </w:rPr>
            </w:pPr>
            <w:r w:rsidRPr="00F077F8">
              <w:rPr>
                <w:rFonts w:ascii="Times New Roman" w:hAnsi="Times New Roman" w:cs="Times New Roman"/>
              </w:rPr>
              <w:t>66.1</w:t>
            </w:r>
          </w:p>
        </w:tc>
        <w:tc>
          <w:tcPr>
            <w:tcW w:w="1753" w:type="dxa"/>
            <w:vAlign w:val="center"/>
          </w:tcPr>
          <w:p w14:paraId="107C3133" w14:textId="1A95EBDE" w:rsidR="00E83689" w:rsidRPr="00F077F8" w:rsidRDefault="00C14595" w:rsidP="00B3001E">
            <w:pPr>
              <w:jc w:val="center"/>
              <w:rPr>
                <w:rFonts w:ascii="Times New Roman" w:hAnsi="Times New Roman" w:cs="Times New Roman"/>
              </w:rPr>
            </w:pPr>
            <w:r w:rsidRPr="00F077F8">
              <w:rPr>
                <w:rFonts w:ascii="Times New Roman" w:hAnsi="Times New Roman" w:cs="Times New Roman"/>
              </w:rPr>
              <w:t>Netherlands</w:t>
            </w:r>
          </w:p>
        </w:tc>
        <w:tc>
          <w:tcPr>
            <w:tcW w:w="2167" w:type="dxa"/>
            <w:vAlign w:val="center"/>
          </w:tcPr>
          <w:p w14:paraId="6DA879F3" w14:textId="1E1F5908" w:rsidR="00E83689" w:rsidRPr="00F077F8" w:rsidRDefault="00E83689" w:rsidP="00B3001E">
            <w:pPr>
              <w:jc w:val="center"/>
              <w:rPr>
                <w:rFonts w:ascii="Times New Roman" w:hAnsi="Times New Roman" w:cs="Times New Roman"/>
              </w:rPr>
            </w:pPr>
            <w:r w:rsidRPr="00F077F8">
              <w:rPr>
                <w:rFonts w:ascii="Times New Roman" w:hAnsi="Times New Roman" w:cs="Times New Roman"/>
              </w:rPr>
              <w:t>suicidal thoughts</w:t>
            </w:r>
            <w:r w:rsidR="00F559FE" w:rsidRPr="00F077F8">
              <w:rPr>
                <w:rFonts w:ascii="Times New Roman" w:hAnsi="Times New Roman" w:cs="Times New Roman"/>
              </w:rPr>
              <w:t xml:space="preserve"> (ST)</w:t>
            </w:r>
          </w:p>
        </w:tc>
        <w:tc>
          <w:tcPr>
            <w:tcW w:w="1984" w:type="dxa"/>
            <w:vAlign w:val="center"/>
          </w:tcPr>
          <w:p w14:paraId="735B55AA" w14:textId="4ECAA9CC" w:rsidR="00E83689" w:rsidRPr="00F077F8" w:rsidRDefault="00AE05B1" w:rsidP="00B3001E">
            <w:pPr>
              <w:jc w:val="center"/>
              <w:rPr>
                <w:rFonts w:ascii="Times New Roman" w:hAnsi="Times New Roman" w:cs="Times New Roman"/>
              </w:rPr>
            </w:pPr>
            <w:r w:rsidRPr="00F077F8">
              <w:rPr>
                <w:rFonts w:ascii="Times New Roman" w:hAnsi="Times New Roman" w:cs="Times New Roman"/>
              </w:rPr>
              <w:t>NA</w:t>
            </w:r>
          </w:p>
        </w:tc>
        <w:tc>
          <w:tcPr>
            <w:tcW w:w="2037" w:type="dxa"/>
            <w:vAlign w:val="center"/>
          </w:tcPr>
          <w:p w14:paraId="3252C68B" w14:textId="2BB1E59E" w:rsidR="00E83689" w:rsidRPr="00F077F8" w:rsidRDefault="00AE05B1" w:rsidP="00B3001E">
            <w:pPr>
              <w:jc w:val="center"/>
              <w:rPr>
                <w:rFonts w:ascii="Times New Roman" w:hAnsi="Times New Roman" w:cs="Times New Roman"/>
              </w:rPr>
            </w:pPr>
            <w:r w:rsidRPr="00F077F8">
              <w:rPr>
                <w:rFonts w:ascii="Times New Roman" w:hAnsi="Times New Roman" w:cs="Times New Roman"/>
              </w:rPr>
              <w:t>Online module</w:t>
            </w:r>
            <w:r w:rsidR="00015C00">
              <w:rPr>
                <w:rFonts w:ascii="Times New Roman" w:hAnsi="Times New Roman" w:cs="Times New Roman"/>
              </w:rPr>
              <w:t>-</w:t>
            </w:r>
            <w:r w:rsidRPr="00F077F8">
              <w:rPr>
                <w:rFonts w:ascii="Times New Roman" w:hAnsi="Times New Roman" w:cs="Times New Roman"/>
              </w:rPr>
              <w:t xml:space="preserve"> based program</w:t>
            </w:r>
          </w:p>
        </w:tc>
      </w:tr>
      <w:tr w:rsidR="00F559FE" w:rsidRPr="00F077F8" w14:paraId="13097A25" w14:textId="352C4941" w:rsidTr="00B3001E">
        <w:tc>
          <w:tcPr>
            <w:tcW w:w="2434" w:type="dxa"/>
            <w:vAlign w:val="center"/>
          </w:tcPr>
          <w:p w14:paraId="7F881E02" w14:textId="77777777" w:rsidR="00E83689" w:rsidRPr="00F077F8" w:rsidRDefault="00E83689" w:rsidP="00B3001E">
            <w:pPr>
              <w:ind w:left="345"/>
              <w:jc w:val="center"/>
              <w:rPr>
                <w:rFonts w:ascii="Times New Roman" w:hAnsi="Times New Roman" w:cs="Times New Roman"/>
              </w:rPr>
            </w:pPr>
            <w:r w:rsidRPr="00F077F8">
              <w:rPr>
                <w:rFonts w:ascii="Times New Roman" w:hAnsi="Times New Roman" w:cs="Times New Roman"/>
              </w:rPr>
              <w:lastRenderedPageBreak/>
              <w:fldChar w:fldCharType="begin"/>
            </w:r>
            <w:r w:rsidRPr="00F077F8">
              <w:rPr>
                <w:rFonts w:ascii="Times New Roman" w:hAnsi="Times New Roman" w:cs="Times New Roman"/>
              </w:rPr>
              <w:instrText xml:space="preserve"> ADDIN ZOTERO_ITEM CSL_CITATION {"citationID":"vqtNGZRE","properties":{"formattedCitation":"(van Spijker et al., 2018)","plainCitation":"(van Spijker et al., 2018)","dontUpdate":true,"noteIndex":0},"citationItems":[{"id":47,"uris":["http://zotero.org/users/5934928/items/GLY92WA4"],"uri":["http://zotero.org/users/5934928/items/GLY92WA4"],"itemData":{"id":47,"type":"article-journal","abstract":"Background: Treatment for suicidality can be delivered online, but evidence for its effectiveness is needed. Objective: The goal of our study was to examine the effectiveness of an online self-help intervention for suicidal thinking compared to an attention-matched control program. Methods: A 2-arm randomized controlled trial was conducted with assessment at postintervention, 6, and, 12 months. Through media and community advertizing, 418 suicidal adults were recruited to an online portal and were delivered the intervention program (Living with Deadly Thoughts) or a control program (Living Well). The primary outcome was severity of suicidal thinking, assessed using the Columbia Suicide Severity Rating Scale. Results: Intention-to-treat analyses showed significant reductions in the severity of suicidal thinking at postintervention, 6, and 12 months. However, no overall group differences were found. Conclusions: Living with Deadly Thoughts was of no greater effectiveness than the control group. Further investigation into the conditions under which this program may be beneficial is now needed. Limitations of this trial include it being underpowered given the effect size ultimately observed, a high attrition rate, and the inability of determining suicide deaths or of verifying self-reported suicide attempts.","container-title":"Journal of Medical Internet Research","DOI":"10.2196/jmir.8595","ISSN":"1438-8871","issue":"2","journalAbbreviation":"J. Med. Internet Res.","language":"English","note":"WOS:000425671900001","page":"e15","source":"Web of Science","title":"Effectiveness of a web-based self-help program for suicidal thinking in an australian community sample: randomized controlled trial","title-short":"Effectiveness of a web-based self-help program for suicidal thinking in an australian community sample","volume":"20","author":[{"family":"Spijker","given":"Bregje A. J.","non-dropping-particle":"van"},{"family":"Werner-Seidler","given":"Aliza"},{"family":"Batterham","given":"Philip J."},{"family":"Mackinnon","given":"Andrew"},{"family":"Calear","given":"Alison L."},{"family":"Gosling","given":"John A."},{"family":"Reynolds","given":"Julia"},{"family":"Kerkhof","given":"Ad J. F. M."},{"family":"Solomon","given":"Daniela"},{"family":"Shand","given":"Fiona"},{"family":"Christensen","given":"Helen"}],"issued":{"date-parts":[["2018",2]]}}}],"schema":"https://github.com/citation-style-language/schema/raw/master/csl-citation.json"}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van Spijker et al. (2018</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2F6D7F0E" w14:textId="2AC38E16" w:rsidR="00C14595" w:rsidRPr="00F077F8" w:rsidRDefault="00C14595" w:rsidP="00B3001E">
            <w:pPr>
              <w:jc w:val="center"/>
              <w:rPr>
                <w:rFonts w:ascii="Times New Roman" w:hAnsi="Times New Roman" w:cs="Times New Roman"/>
              </w:rPr>
            </w:pPr>
            <w:r w:rsidRPr="00F077F8">
              <w:rPr>
                <w:rFonts w:ascii="Times New Roman" w:hAnsi="Times New Roman" w:cs="Times New Roman"/>
              </w:rPr>
              <w:t>418</w:t>
            </w:r>
          </w:p>
          <w:p w14:paraId="115518D2" w14:textId="1E57F562" w:rsidR="00E83689" w:rsidRPr="00F077F8" w:rsidRDefault="00C14595" w:rsidP="00B3001E">
            <w:pPr>
              <w:jc w:val="center"/>
              <w:rPr>
                <w:rFonts w:ascii="Times New Roman" w:hAnsi="Times New Roman" w:cs="Times New Roman"/>
              </w:rPr>
            </w:pPr>
            <w:r w:rsidRPr="00F077F8">
              <w:rPr>
                <w:rFonts w:ascii="Times New Roman" w:hAnsi="Times New Roman" w:cs="Times New Roman"/>
              </w:rPr>
              <w:t>(207/211)</w:t>
            </w:r>
          </w:p>
        </w:tc>
        <w:tc>
          <w:tcPr>
            <w:tcW w:w="975" w:type="dxa"/>
            <w:vAlign w:val="center"/>
          </w:tcPr>
          <w:p w14:paraId="03D9B018" w14:textId="385D7DFD" w:rsidR="00E83689" w:rsidRPr="00F077F8" w:rsidRDefault="0068670D" w:rsidP="00B3001E">
            <w:pPr>
              <w:jc w:val="center"/>
              <w:rPr>
                <w:rFonts w:ascii="Times New Roman" w:hAnsi="Times New Roman" w:cs="Times New Roman"/>
              </w:rPr>
            </w:pPr>
            <w:r w:rsidRPr="00F077F8">
              <w:rPr>
                <w:rFonts w:ascii="Times New Roman" w:hAnsi="Times New Roman" w:cs="Times New Roman"/>
              </w:rPr>
              <w:t>41</w:t>
            </w:r>
          </w:p>
        </w:tc>
        <w:tc>
          <w:tcPr>
            <w:tcW w:w="838" w:type="dxa"/>
            <w:vAlign w:val="center"/>
          </w:tcPr>
          <w:p w14:paraId="014FF80B" w14:textId="14D0B272" w:rsidR="00E83689" w:rsidRPr="00F077F8" w:rsidRDefault="0068670D" w:rsidP="00B3001E">
            <w:pPr>
              <w:jc w:val="center"/>
              <w:rPr>
                <w:rFonts w:ascii="Times New Roman" w:hAnsi="Times New Roman" w:cs="Times New Roman"/>
              </w:rPr>
            </w:pPr>
            <w:r w:rsidRPr="00F077F8">
              <w:rPr>
                <w:rFonts w:ascii="Times New Roman" w:hAnsi="Times New Roman" w:cs="Times New Roman"/>
              </w:rPr>
              <w:t>77.3.</w:t>
            </w:r>
          </w:p>
        </w:tc>
        <w:tc>
          <w:tcPr>
            <w:tcW w:w="1753" w:type="dxa"/>
            <w:vAlign w:val="center"/>
          </w:tcPr>
          <w:p w14:paraId="07BDBE48" w14:textId="6EF38C61" w:rsidR="00E83689" w:rsidRPr="00F077F8" w:rsidRDefault="00DE06E7" w:rsidP="00B3001E">
            <w:pPr>
              <w:jc w:val="center"/>
              <w:rPr>
                <w:rFonts w:ascii="Times New Roman" w:hAnsi="Times New Roman" w:cs="Times New Roman"/>
              </w:rPr>
            </w:pPr>
            <w:r w:rsidRPr="00F077F8">
              <w:rPr>
                <w:rFonts w:ascii="Times New Roman" w:hAnsi="Times New Roman" w:cs="Times New Roman"/>
              </w:rPr>
              <w:t>Australia</w:t>
            </w:r>
          </w:p>
        </w:tc>
        <w:tc>
          <w:tcPr>
            <w:tcW w:w="2167" w:type="dxa"/>
            <w:vAlign w:val="center"/>
          </w:tcPr>
          <w:p w14:paraId="23F4375A" w14:textId="28A42929" w:rsidR="00E83689" w:rsidRPr="00F077F8" w:rsidRDefault="00E83689" w:rsidP="00B3001E">
            <w:pPr>
              <w:jc w:val="center"/>
              <w:rPr>
                <w:rFonts w:ascii="Times New Roman" w:hAnsi="Times New Roman" w:cs="Times New Roman"/>
              </w:rPr>
            </w:pPr>
            <w:r w:rsidRPr="00F077F8">
              <w:rPr>
                <w:rFonts w:ascii="Times New Roman" w:hAnsi="Times New Roman" w:cs="Times New Roman"/>
              </w:rPr>
              <w:t>suicidal thoughts</w:t>
            </w:r>
            <w:r w:rsidR="0068670D" w:rsidRPr="00F077F8">
              <w:rPr>
                <w:rFonts w:ascii="Times New Roman" w:hAnsi="Times New Roman" w:cs="Times New Roman"/>
              </w:rPr>
              <w:t xml:space="preserve"> (ST)</w:t>
            </w:r>
          </w:p>
        </w:tc>
        <w:tc>
          <w:tcPr>
            <w:tcW w:w="1984" w:type="dxa"/>
            <w:vAlign w:val="center"/>
          </w:tcPr>
          <w:p w14:paraId="6AFC3EA6" w14:textId="077B53C9" w:rsidR="00E83689" w:rsidRPr="00F077F8" w:rsidRDefault="0031525C" w:rsidP="00B3001E">
            <w:pPr>
              <w:jc w:val="center"/>
              <w:rPr>
                <w:rFonts w:ascii="Times New Roman" w:hAnsi="Times New Roman" w:cs="Times New Roman"/>
              </w:rPr>
            </w:pPr>
            <w:r w:rsidRPr="00F077F8">
              <w:rPr>
                <w:rFonts w:ascii="Times New Roman" w:hAnsi="Times New Roman" w:cs="Times New Roman"/>
              </w:rPr>
              <w:t>52 weeks</w:t>
            </w:r>
          </w:p>
        </w:tc>
        <w:tc>
          <w:tcPr>
            <w:tcW w:w="2037" w:type="dxa"/>
            <w:vAlign w:val="center"/>
          </w:tcPr>
          <w:p w14:paraId="7F0318DA" w14:textId="62C29A90" w:rsidR="00E83689" w:rsidRPr="00F077F8" w:rsidRDefault="00DE06E7" w:rsidP="00B3001E">
            <w:pPr>
              <w:jc w:val="center"/>
              <w:rPr>
                <w:rFonts w:ascii="Times New Roman" w:hAnsi="Times New Roman" w:cs="Times New Roman"/>
              </w:rPr>
            </w:pPr>
            <w:r w:rsidRPr="00F077F8">
              <w:rPr>
                <w:rFonts w:ascii="Times New Roman" w:hAnsi="Times New Roman" w:cs="Times New Roman"/>
              </w:rPr>
              <w:t>Online module</w:t>
            </w:r>
            <w:r w:rsidR="00015C00">
              <w:rPr>
                <w:rFonts w:ascii="Times New Roman" w:hAnsi="Times New Roman" w:cs="Times New Roman"/>
              </w:rPr>
              <w:t>-</w:t>
            </w:r>
            <w:r w:rsidRPr="00F077F8">
              <w:rPr>
                <w:rFonts w:ascii="Times New Roman" w:hAnsi="Times New Roman" w:cs="Times New Roman"/>
              </w:rPr>
              <w:t xml:space="preserve"> based program</w:t>
            </w:r>
          </w:p>
        </w:tc>
      </w:tr>
      <w:tr w:rsidR="00192E89" w:rsidRPr="00F077F8" w14:paraId="1A663E20" w14:textId="77777777" w:rsidTr="00B3001E">
        <w:tc>
          <w:tcPr>
            <w:tcW w:w="2434" w:type="dxa"/>
            <w:vAlign w:val="center"/>
          </w:tcPr>
          <w:p w14:paraId="4EEC2B55" w14:textId="2B2EB2D7" w:rsidR="00192E89" w:rsidRPr="00F077F8" w:rsidRDefault="00192E89" w:rsidP="00B3001E">
            <w:pPr>
              <w:jc w:val="center"/>
              <w:rPr>
                <w:rFonts w:ascii="Times New Roman" w:hAnsi="Times New Roman" w:cs="Times New Roman"/>
              </w:rPr>
            </w:pPr>
            <w:r w:rsidRPr="004E4EA9">
              <w:rPr>
                <w:rFonts w:ascii="Times New Roman" w:hAnsi="Times New Roman" w:cs="Times New Roman"/>
              </w:rPr>
              <w:t>Wei et al</w:t>
            </w:r>
            <w:r w:rsidR="000F100D" w:rsidRPr="004E4EA9">
              <w:rPr>
                <w:rFonts w:ascii="Times New Roman" w:hAnsi="Times New Roman" w:cs="Times New Roman"/>
              </w:rPr>
              <w:t>.</w:t>
            </w:r>
            <w:r w:rsidRPr="004E4EA9">
              <w:rPr>
                <w:rFonts w:ascii="Times New Roman" w:hAnsi="Times New Roman" w:cs="Times New Roman"/>
              </w:rPr>
              <w:t xml:space="preserve"> (2012)</w:t>
            </w:r>
          </w:p>
        </w:tc>
        <w:tc>
          <w:tcPr>
            <w:tcW w:w="2099" w:type="dxa"/>
            <w:vAlign w:val="center"/>
          </w:tcPr>
          <w:p w14:paraId="6FA0C909" w14:textId="77777777" w:rsidR="00192E89" w:rsidRDefault="0001629D" w:rsidP="00B3001E">
            <w:pPr>
              <w:jc w:val="center"/>
              <w:rPr>
                <w:rFonts w:ascii="Times New Roman" w:hAnsi="Times New Roman" w:cs="Times New Roman"/>
              </w:rPr>
            </w:pPr>
            <w:r>
              <w:rPr>
                <w:rFonts w:ascii="Times New Roman" w:hAnsi="Times New Roman" w:cs="Times New Roman"/>
              </w:rPr>
              <w:t>239</w:t>
            </w:r>
          </w:p>
          <w:p w14:paraId="3C754FE5" w14:textId="5DCD5462" w:rsidR="00644E0D" w:rsidRDefault="0001629D" w:rsidP="00B3001E">
            <w:pPr>
              <w:jc w:val="center"/>
              <w:rPr>
                <w:rFonts w:ascii="Times New Roman" w:hAnsi="Times New Roman" w:cs="Times New Roman"/>
              </w:rPr>
            </w:pPr>
            <w:r>
              <w:rPr>
                <w:rFonts w:ascii="Times New Roman" w:hAnsi="Times New Roman" w:cs="Times New Roman"/>
              </w:rPr>
              <w:t>(</w:t>
            </w:r>
            <w:r w:rsidR="005C1DA7">
              <w:rPr>
                <w:rFonts w:ascii="Times New Roman" w:hAnsi="Times New Roman" w:cs="Times New Roman"/>
              </w:rPr>
              <w:t>TG1 =82</w:t>
            </w:r>
          </w:p>
          <w:p w14:paraId="7BE397A9" w14:textId="64C7BDE8" w:rsidR="00644E0D" w:rsidRDefault="001711C7" w:rsidP="00644E0D">
            <w:pPr>
              <w:jc w:val="center"/>
              <w:rPr>
                <w:rFonts w:ascii="Times New Roman" w:hAnsi="Times New Roman" w:cs="Times New Roman"/>
              </w:rPr>
            </w:pPr>
            <w:r>
              <w:rPr>
                <w:rFonts w:ascii="Times New Roman" w:hAnsi="Times New Roman" w:cs="Times New Roman"/>
              </w:rPr>
              <w:t>T</w:t>
            </w:r>
            <w:r w:rsidR="00644E0D">
              <w:rPr>
                <w:rFonts w:ascii="Times New Roman" w:hAnsi="Times New Roman" w:cs="Times New Roman"/>
              </w:rPr>
              <w:t xml:space="preserve">G2= </w:t>
            </w:r>
            <w:r w:rsidR="005C1DA7">
              <w:rPr>
                <w:rFonts w:ascii="Times New Roman" w:hAnsi="Times New Roman" w:cs="Times New Roman"/>
              </w:rPr>
              <w:t>80</w:t>
            </w:r>
          </w:p>
          <w:p w14:paraId="554745AD" w14:textId="292B0B0B" w:rsidR="0001629D" w:rsidRPr="00F077F8" w:rsidRDefault="00DC652E" w:rsidP="00644E0D">
            <w:pPr>
              <w:jc w:val="center"/>
              <w:rPr>
                <w:rFonts w:ascii="Times New Roman" w:hAnsi="Times New Roman" w:cs="Times New Roman"/>
              </w:rPr>
            </w:pPr>
            <w:r>
              <w:rPr>
                <w:rFonts w:ascii="Times New Roman" w:hAnsi="Times New Roman" w:cs="Times New Roman"/>
              </w:rPr>
              <w:t>CG</w:t>
            </w:r>
            <w:r w:rsidR="00644E0D">
              <w:rPr>
                <w:rFonts w:ascii="Times New Roman" w:hAnsi="Times New Roman" w:cs="Times New Roman"/>
              </w:rPr>
              <w:t>=</w:t>
            </w:r>
            <w:r w:rsidR="005C1DA7">
              <w:rPr>
                <w:rFonts w:ascii="Times New Roman" w:hAnsi="Times New Roman" w:cs="Times New Roman"/>
              </w:rPr>
              <w:t>77)</w:t>
            </w:r>
          </w:p>
        </w:tc>
        <w:tc>
          <w:tcPr>
            <w:tcW w:w="975" w:type="dxa"/>
            <w:vAlign w:val="center"/>
          </w:tcPr>
          <w:p w14:paraId="2A48E9F9" w14:textId="13E6C6B8" w:rsidR="00192E89" w:rsidRPr="00F077F8" w:rsidRDefault="003C0465" w:rsidP="00B3001E">
            <w:pPr>
              <w:jc w:val="center"/>
              <w:rPr>
                <w:rFonts w:ascii="Times New Roman" w:hAnsi="Times New Roman" w:cs="Times New Roman"/>
              </w:rPr>
            </w:pPr>
            <w:r>
              <w:rPr>
                <w:rFonts w:ascii="Times New Roman" w:hAnsi="Times New Roman" w:cs="Times New Roman"/>
              </w:rPr>
              <w:t>33</w:t>
            </w:r>
          </w:p>
        </w:tc>
        <w:tc>
          <w:tcPr>
            <w:tcW w:w="838" w:type="dxa"/>
            <w:vAlign w:val="center"/>
          </w:tcPr>
          <w:p w14:paraId="4A44AD0E" w14:textId="4660D00E" w:rsidR="00192E89" w:rsidRPr="00F077F8" w:rsidRDefault="003C0465" w:rsidP="00B3001E">
            <w:pPr>
              <w:jc w:val="center"/>
              <w:rPr>
                <w:rFonts w:ascii="Times New Roman" w:hAnsi="Times New Roman" w:cs="Times New Roman"/>
              </w:rPr>
            </w:pPr>
            <w:r>
              <w:rPr>
                <w:rFonts w:ascii="Times New Roman" w:hAnsi="Times New Roman" w:cs="Times New Roman"/>
              </w:rPr>
              <w:t>76</w:t>
            </w:r>
          </w:p>
        </w:tc>
        <w:tc>
          <w:tcPr>
            <w:tcW w:w="1753" w:type="dxa"/>
            <w:vAlign w:val="center"/>
          </w:tcPr>
          <w:p w14:paraId="47AFC362" w14:textId="496B9B17" w:rsidR="00192E89" w:rsidRPr="00F077F8" w:rsidRDefault="00C11319" w:rsidP="00B3001E">
            <w:pPr>
              <w:jc w:val="center"/>
              <w:rPr>
                <w:rFonts w:ascii="Times New Roman" w:hAnsi="Times New Roman" w:cs="Times New Roman"/>
              </w:rPr>
            </w:pPr>
            <w:r>
              <w:rPr>
                <w:rFonts w:ascii="Times New Roman" w:hAnsi="Times New Roman" w:cs="Times New Roman"/>
              </w:rPr>
              <w:t>China</w:t>
            </w:r>
          </w:p>
        </w:tc>
        <w:tc>
          <w:tcPr>
            <w:tcW w:w="2167" w:type="dxa"/>
            <w:vAlign w:val="center"/>
          </w:tcPr>
          <w:p w14:paraId="3CE76383" w14:textId="1185E2EB" w:rsidR="00192E89" w:rsidRPr="00F077F8" w:rsidRDefault="00C11319" w:rsidP="00B3001E">
            <w:pPr>
              <w:jc w:val="center"/>
              <w:rPr>
                <w:rFonts w:ascii="Times New Roman" w:hAnsi="Times New Roman" w:cs="Times New Roman"/>
              </w:rPr>
            </w:pPr>
            <w:r>
              <w:rPr>
                <w:rFonts w:ascii="Times New Roman" w:hAnsi="Times New Roman" w:cs="Times New Roman"/>
              </w:rPr>
              <w:t>S</w:t>
            </w:r>
            <w:r w:rsidRPr="00F077F8">
              <w:rPr>
                <w:rFonts w:ascii="Times New Roman" w:hAnsi="Times New Roman" w:cs="Times New Roman"/>
              </w:rPr>
              <w:t xml:space="preserve">uicide </w:t>
            </w:r>
            <w:r w:rsidR="00872954">
              <w:rPr>
                <w:rFonts w:ascii="Times New Roman" w:hAnsi="Times New Roman" w:cs="Times New Roman"/>
              </w:rPr>
              <w:t>attempts</w:t>
            </w:r>
            <w:r w:rsidRPr="00F077F8">
              <w:rPr>
                <w:rFonts w:ascii="Times New Roman" w:hAnsi="Times New Roman" w:cs="Times New Roman"/>
              </w:rPr>
              <w:t xml:space="preserve"> (S</w:t>
            </w:r>
            <w:r w:rsidR="00872954">
              <w:rPr>
                <w:rFonts w:ascii="Times New Roman" w:hAnsi="Times New Roman" w:cs="Times New Roman"/>
              </w:rPr>
              <w:t>A</w:t>
            </w:r>
            <w:r w:rsidRPr="00F077F8">
              <w:rPr>
                <w:rFonts w:ascii="Times New Roman" w:hAnsi="Times New Roman" w:cs="Times New Roman"/>
              </w:rPr>
              <w:t>)</w:t>
            </w:r>
          </w:p>
        </w:tc>
        <w:tc>
          <w:tcPr>
            <w:tcW w:w="1984" w:type="dxa"/>
            <w:vAlign w:val="center"/>
          </w:tcPr>
          <w:p w14:paraId="13E17B6C" w14:textId="240B5517" w:rsidR="00192E89" w:rsidRPr="00F077F8" w:rsidRDefault="00C11319" w:rsidP="00B3001E">
            <w:pPr>
              <w:jc w:val="center"/>
              <w:rPr>
                <w:rFonts w:ascii="Times New Roman" w:hAnsi="Times New Roman" w:cs="Times New Roman"/>
              </w:rPr>
            </w:pPr>
            <w:r>
              <w:rPr>
                <w:rFonts w:ascii="Times New Roman" w:hAnsi="Times New Roman" w:cs="Times New Roman"/>
              </w:rPr>
              <w:t>40 weeks</w:t>
            </w:r>
          </w:p>
        </w:tc>
        <w:tc>
          <w:tcPr>
            <w:tcW w:w="2037" w:type="dxa"/>
            <w:vAlign w:val="center"/>
          </w:tcPr>
          <w:p w14:paraId="39C40368" w14:textId="77777777" w:rsidR="008428A0" w:rsidRPr="00F077F8" w:rsidRDefault="008428A0" w:rsidP="00B3001E">
            <w:pPr>
              <w:pStyle w:val="Default"/>
              <w:jc w:val="center"/>
            </w:pPr>
          </w:p>
          <w:p w14:paraId="2FC3746A" w14:textId="77777777" w:rsidR="008428A0" w:rsidRPr="00F077F8" w:rsidRDefault="008428A0" w:rsidP="00B3001E">
            <w:pPr>
              <w:pStyle w:val="Default"/>
              <w:jc w:val="center"/>
            </w:pPr>
          </w:p>
          <w:p w14:paraId="7855D2DB" w14:textId="77777777" w:rsidR="008428A0" w:rsidRPr="00F077F8" w:rsidRDefault="008428A0" w:rsidP="00B3001E">
            <w:pPr>
              <w:pStyle w:val="Default"/>
              <w:jc w:val="center"/>
            </w:pPr>
          </w:p>
          <w:p w14:paraId="0F871F49" w14:textId="5FD0E147" w:rsidR="008428A0" w:rsidRDefault="00DC652E" w:rsidP="00B3001E">
            <w:pPr>
              <w:pStyle w:val="Default"/>
              <w:jc w:val="center"/>
            </w:pPr>
            <w:r>
              <w:t>12 telephone calls</w:t>
            </w:r>
            <w:r w:rsidR="00F42F89">
              <w:t xml:space="preserve"> or </w:t>
            </w:r>
          </w:p>
          <w:p w14:paraId="5240BCCF" w14:textId="3DA443D1" w:rsidR="00F42F89" w:rsidRPr="00F077F8" w:rsidRDefault="00F42F89" w:rsidP="00B3001E">
            <w:pPr>
              <w:pStyle w:val="Default"/>
              <w:jc w:val="center"/>
            </w:pPr>
            <w:r>
              <w:t>Cognitive Therapy</w:t>
            </w:r>
          </w:p>
          <w:p w14:paraId="4DC7F395" w14:textId="77777777" w:rsidR="008428A0" w:rsidRPr="00F077F8" w:rsidRDefault="008428A0" w:rsidP="00B3001E">
            <w:pPr>
              <w:pStyle w:val="Default"/>
              <w:jc w:val="center"/>
            </w:pPr>
          </w:p>
          <w:p w14:paraId="4C48A81D" w14:textId="77777777" w:rsidR="00192E89" w:rsidRPr="00F077F8" w:rsidRDefault="00192E89" w:rsidP="00B3001E">
            <w:pPr>
              <w:pStyle w:val="Default"/>
              <w:jc w:val="center"/>
            </w:pPr>
          </w:p>
        </w:tc>
      </w:tr>
      <w:tr w:rsidR="00F559FE" w:rsidRPr="00F077F8" w14:paraId="7C12825E" w14:textId="34DD6605" w:rsidTr="00B3001E">
        <w:tc>
          <w:tcPr>
            <w:tcW w:w="2434" w:type="dxa"/>
            <w:vAlign w:val="center"/>
          </w:tcPr>
          <w:p w14:paraId="092A3F0C" w14:textId="77777777" w:rsidR="00E83689" w:rsidRPr="00F077F8" w:rsidRDefault="00E83689" w:rsidP="00B3001E">
            <w:pPr>
              <w:ind w:left="345"/>
              <w:jc w:val="center"/>
              <w:rPr>
                <w:rFonts w:ascii="Times New Roman" w:hAnsi="Times New Roman" w:cs="Times New Roman"/>
              </w:rPr>
            </w:pPr>
            <w:r w:rsidRPr="00F077F8">
              <w:rPr>
                <w:rFonts w:ascii="Times New Roman" w:hAnsi="Times New Roman" w:cs="Times New Roman"/>
              </w:rPr>
              <w:fldChar w:fldCharType="begin"/>
            </w:r>
            <w:r w:rsidRPr="00F077F8">
              <w:rPr>
                <w:rFonts w:ascii="Times New Roman" w:hAnsi="Times New Roman" w:cs="Times New Roman"/>
              </w:rPr>
              <w:instrText xml:space="preserve"> ADDIN ZOTERO_ITEM CSL_CITATION {"citationID":"5sycTpvf","properties":{"formattedCitation":"(Wilks et al., 2018)","plainCitation":"(Wilks et al., 2018)","dontUpdate":true,"noteIndex":0},"citationItems":[{"id":42,"uris":["http://zotero.org/users/5934928/items/N27I2VXC"],"uri":["http://zotero.org/users/5934928/items/N27I2VXC"],"itemData":{"id":42,"type":"article-journal","abstract":"Suicidal individuals are unlikely to engage in face-to-face treatment. The Internet is emerging as an innovative approach for intervention delivery, particularly for those unable or unwilling to attend traditional treatment. Participants (N=459) were recruited to fill out online questionnaires on suicide ideation and help-seeking modality preference. The majority of participants endorsed preferring face-to-face help over web-based help. Results from multinominal logistic regression indicated that suicide ideation was significantly related to preferring online methods versus face-to-face methods. This study highlights that the Internet can provide a novel platform to treat individuals at risk of suicide.","container-title":"Suicide and Life-Threatening Behavior","DOI":"10.1111/sltb.12356","ISSN":"0363-0234","issue":"4","journalAbbreviation":"Suicide Life-Threat. Behav.","language":"English","note":"WOS:000440852100001","page":"379-385","source":"Web of Science","title":"Suicide Ideation and Acceptability Toward Online Help-Seeking","volume":"48","author":[{"family":"Wilks","given":"Chelsey R."},{"family":"Coyle","given":"Trevor N."},{"family":"Krek","given":"Maya"},{"family":"Lungu","given":"Anita"},{"family":"Andriani","given":"Kohjiro"}],"issued":{"date-parts":[["2018",8]]}}}],"schema":"https://github.com/citation-style-language/schema/raw/master/csl-citation.json"} </w:instrText>
            </w:r>
            <w:r w:rsidRPr="00F077F8">
              <w:rPr>
                <w:rFonts w:ascii="Times New Roman" w:hAnsi="Times New Roman" w:cs="Times New Roman"/>
              </w:rPr>
              <w:fldChar w:fldCharType="separate"/>
            </w:r>
            <w:r w:rsidRPr="00F077F8">
              <w:rPr>
                <w:rFonts w:ascii="Times New Roman" w:hAnsi="Times New Roman" w:cs="Times New Roman"/>
              </w:rPr>
              <w:t>Wilks et al. (2018</w:t>
            </w:r>
            <w:r w:rsidRPr="00F077F8">
              <w:rPr>
                <w:rFonts w:ascii="Times New Roman" w:hAnsi="Times New Roman" w:cs="Times New Roman"/>
              </w:rPr>
              <w:fldChar w:fldCharType="end"/>
            </w:r>
            <w:r w:rsidRPr="00F077F8">
              <w:rPr>
                <w:rFonts w:ascii="Times New Roman" w:hAnsi="Times New Roman" w:cs="Times New Roman"/>
              </w:rPr>
              <w:t>)</w:t>
            </w:r>
          </w:p>
        </w:tc>
        <w:tc>
          <w:tcPr>
            <w:tcW w:w="2099" w:type="dxa"/>
            <w:vAlign w:val="center"/>
          </w:tcPr>
          <w:p w14:paraId="08189212" w14:textId="695E20EB" w:rsidR="00E83689" w:rsidRPr="00F077F8" w:rsidRDefault="009F3FDD" w:rsidP="00B3001E">
            <w:pPr>
              <w:jc w:val="center"/>
              <w:rPr>
                <w:rFonts w:ascii="Times New Roman" w:hAnsi="Times New Roman" w:cs="Times New Roman"/>
              </w:rPr>
            </w:pPr>
            <w:r w:rsidRPr="00F077F8">
              <w:rPr>
                <w:rFonts w:ascii="Times New Roman" w:hAnsi="Times New Roman" w:cs="Times New Roman"/>
              </w:rPr>
              <w:t>59</w:t>
            </w:r>
            <w:r w:rsidR="0011064D" w:rsidRPr="00F077F8">
              <w:rPr>
                <w:rFonts w:ascii="Times New Roman" w:hAnsi="Times New Roman" w:cs="Times New Roman"/>
              </w:rPr>
              <w:t xml:space="preserve"> (3</w:t>
            </w:r>
            <w:r w:rsidR="006473C8" w:rsidRPr="00F077F8">
              <w:rPr>
                <w:rFonts w:ascii="Times New Roman" w:hAnsi="Times New Roman" w:cs="Times New Roman"/>
              </w:rPr>
              <w:t>0</w:t>
            </w:r>
            <w:r w:rsidR="0011064D" w:rsidRPr="00F077F8">
              <w:rPr>
                <w:rFonts w:ascii="Times New Roman" w:hAnsi="Times New Roman" w:cs="Times New Roman"/>
              </w:rPr>
              <w:t>/29)</w:t>
            </w:r>
          </w:p>
        </w:tc>
        <w:tc>
          <w:tcPr>
            <w:tcW w:w="975" w:type="dxa"/>
            <w:vAlign w:val="center"/>
          </w:tcPr>
          <w:p w14:paraId="41F394F2" w14:textId="61551DD9" w:rsidR="00E83689" w:rsidRPr="00F077F8" w:rsidRDefault="009F3FDD" w:rsidP="00B3001E">
            <w:pPr>
              <w:jc w:val="center"/>
              <w:rPr>
                <w:rFonts w:ascii="Times New Roman" w:hAnsi="Times New Roman" w:cs="Times New Roman"/>
              </w:rPr>
            </w:pPr>
            <w:r w:rsidRPr="00F077F8">
              <w:rPr>
                <w:rFonts w:ascii="Times New Roman" w:hAnsi="Times New Roman" w:cs="Times New Roman"/>
              </w:rPr>
              <w:t>38</w:t>
            </w:r>
          </w:p>
        </w:tc>
        <w:tc>
          <w:tcPr>
            <w:tcW w:w="838" w:type="dxa"/>
            <w:vAlign w:val="center"/>
          </w:tcPr>
          <w:p w14:paraId="46B35F58" w14:textId="3E30EBA9" w:rsidR="00E83689" w:rsidRPr="00F077F8" w:rsidRDefault="009F3FDD" w:rsidP="00B3001E">
            <w:pPr>
              <w:jc w:val="center"/>
              <w:rPr>
                <w:rFonts w:ascii="Times New Roman" w:hAnsi="Times New Roman" w:cs="Times New Roman"/>
              </w:rPr>
            </w:pPr>
            <w:r w:rsidRPr="00F077F8">
              <w:rPr>
                <w:rFonts w:ascii="Times New Roman" w:hAnsi="Times New Roman" w:cs="Times New Roman"/>
              </w:rPr>
              <w:t>69.5.</w:t>
            </w:r>
          </w:p>
        </w:tc>
        <w:tc>
          <w:tcPr>
            <w:tcW w:w="1753" w:type="dxa"/>
            <w:vAlign w:val="center"/>
          </w:tcPr>
          <w:p w14:paraId="5FE0A6B9" w14:textId="7A3F235F" w:rsidR="00E83689" w:rsidRPr="00F077F8" w:rsidRDefault="009F3FDD" w:rsidP="00B3001E">
            <w:pPr>
              <w:jc w:val="center"/>
              <w:rPr>
                <w:rFonts w:ascii="Times New Roman" w:hAnsi="Times New Roman" w:cs="Times New Roman"/>
              </w:rPr>
            </w:pPr>
            <w:r w:rsidRPr="00F077F8">
              <w:rPr>
                <w:rFonts w:ascii="Times New Roman" w:hAnsi="Times New Roman" w:cs="Times New Roman"/>
              </w:rPr>
              <w:t>U.S.A.</w:t>
            </w:r>
          </w:p>
        </w:tc>
        <w:tc>
          <w:tcPr>
            <w:tcW w:w="2167" w:type="dxa"/>
            <w:vAlign w:val="center"/>
          </w:tcPr>
          <w:p w14:paraId="34C165FC" w14:textId="43CA9DE9" w:rsidR="00E83689" w:rsidRPr="00F077F8" w:rsidRDefault="00C11319" w:rsidP="00B3001E">
            <w:pPr>
              <w:jc w:val="center"/>
              <w:rPr>
                <w:rFonts w:ascii="Times New Roman" w:hAnsi="Times New Roman" w:cs="Times New Roman"/>
              </w:rPr>
            </w:pPr>
            <w:r>
              <w:rPr>
                <w:rFonts w:ascii="Times New Roman" w:hAnsi="Times New Roman" w:cs="Times New Roman"/>
              </w:rPr>
              <w:t>S</w:t>
            </w:r>
            <w:r w:rsidR="00E83689" w:rsidRPr="00F077F8">
              <w:rPr>
                <w:rFonts w:ascii="Times New Roman" w:hAnsi="Times New Roman" w:cs="Times New Roman"/>
              </w:rPr>
              <w:t>uicide ideatio</w:t>
            </w:r>
            <w:r w:rsidR="00872954">
              <w:rPr>
                <w:rFonts w:ascii="Times New Roman" w:hAnsi="Times New Roman" w:cs="Times New Roman"/>
              </w:rPr>
              <w:t>n</w:t>
            </w:r>
            <w:r w:rsidR="00E83689" w:rsidRPr="00F077F8">
              <w:rPr>
                <w:rFonts w:ascii="Times New Roman" w:hAnsi="Times New Roman" w:cs="Times New Roman"/>
              </w:rPr>
              <w:t xml:space="preserve"> </w:t>
            </w:r>
            <w:r w:rsidR="00BF7BA2" w:rsidRPr="00F077F8">
              <w:rPr>
                <w:rFonts w:ascii="Times New Roman" w:hAnsi="Times New Roman" w:cs="Times New Roman"/>
              </w:rPr>
              <w:t>(ST)</w:t>
            </w:r>
          </w:p>
        </w:tc>
        <w:tc>
          <w:tcPr>
            <w:tcW w:w="1984" w:type="dxa"/>
            <w:vAlign w:val="center"/>
          </w:tcPr>
          <w:p w14:paraId="7A7237FB" w14:textId="286D8730" w:rsidR="00E83689" w:rsidRPr="00F077F8" w:rsidRDefault="006902C5" w:rsidP="00B3001E">
            <w:pPr>
              <w:jc w:val="center"/>
              <w:rPr>
                <w:rFonts w:ascii="Times New Roman" w:hAnsi="Times New Roman" w:cs="Times New Roman"/>
              </w:rPr>
            </w:pPr>
            <w:r w:rsidRPr="006902C5">
              <w:rPr>
                <w:rFonts w:ascii="Times New Roman" w:hAnsi="Times New Roman" w:cs="Times New Roman"/>
              </w:rPr>
              <w:t xml:space="preserve">At </w:t>
            </w:r>
            <w:r w:rsidR="008948F4" w:rsidRPr="006902C5">
              <w:rPr>
                <w:rFonts w:ascii="Times New Roman" w:hAnsi="Times New Roman" w:cs="Times New Roman"/>
              </w:rPr>
              <w:t>5 and 9 weeks</w:t>
            </w:r>
          </w:p>
        </w:tc>
        <w:tc>
          <w:tcPr>
            <w:tcW w:w="2037" w:type="dxa"/>
            <w:vAlign w:val="center"/>
          </w:tcPr>
          <w:p w14:paraId="7F3898D4" w14:textId="3E47E77A" w:rsidR="008428A0" w:rsidRPr="00F077F8" w:rsidRDefault="008428A0" w:rsidP="00B3001E">
            <w:pPr>
              <w:pStyle w:val="Default"/>
              <w:jc w:val="center"/>
            </w:pPr>
            <w:r w:rsidRPr="00F077F8">
              <w:t>Online DBT skills training</w:t>
            </w:r>
          </w:p>
          <w:p w14:paraId="2C9FAD5A" w14:textId="77777777" w:rsidR="00E83689" w:rsidRPr="00F077F8" w:rsidRDefault="00E83689" w:rsidP="00B3001E">
            <w:pPr>
              <w:jc w:val="center"/>
              <w:rPr>
                <w:rFonts w:ascii="Times New Roman" w:hAnsi="Times New Roman" w:cs="Times New Roman"/>
              </w:rPr>
            </w:pPr>
          </w:p>
        </w:tc>
      </w:tr>
      <w:tr w:rsidR="00F559FE" w:rsidRPr="00F077F8" w14:paraId="5785384B" w14:textId="3AB3863C" w:rsidTr="00B3001E">
        <w:tc>
          <w:tcPr>
            <w:tcW w:w="2434" w:type="dxa"/>
            <w:vAlign w:val="center"/>
          </w:tcPr>
          <w:p w14:paraId="1A8F9A50" w14:textId="1F55A8DD" w:rsidR="00E83689" w:rsidRPr="00F077F8" w:rsidRDefault="009A5010" w:rsidP="00B3001E">
            <w:pPr>
              <w:ind w:left="345"/>
              <w:jc w:val="center"/>
              <w:rPr>
                <w:rFonts w:ascii="Times New Roman" w:hAnsi="Times New Roman" w:cs="Times New Roman"/>
              </w:rPr>
            </w:pPr>
            <w:r w:rsidRPr="00F077F8">
              <w:rPr>
                <w:rFonts w:ascii="Times New Roman" w:hAnsi="Times New Roman" w:cs="Times New Roman"/>
              </w:rPr>
              <w:t>Wil</w:t>
            </w:r>
            <w:r w:rsidR="00043FFB" w:rsidRPr="00F077F8">
              <w:rPr>
                <w:rFonts w:ascii="Times New Roman" w:hAnsi="Times New Roman" w:cs="Times New Roman"/>
              </w:rPr>
              <w:t>k</w:t>
            </w:r>
            <w:r w:rsidRPr="00F077F8">
              <w:rPr>
                <w:rFonts w:ascii="Times New Roman" w:hAnsi="Times New Roman" w:cs="Times New Roman"/>
              </w:rPr>
              <w:t>sch et al. (</w:t>
            </w:r>
            <w:r w:rsidR="00043FFB" w:rsidRPr="00F077F8">
              <w:rPr>
                <w:rFonts w:ascii="Times New Roman" w:hAnsi="Times New Roman" w:cs="Times New Roman"/>
              </w:rPr>
              <w:t>2019)</w:t>
            </w:r>
          </w:p>
        </w:tc>
        <w:tc>
          <w:tcPr>
            <w:tcW w:w="2099" w:type="dxa"/>
            <w:vAlign w:val="center"/>
          </w:tcPr>
          <w:p w14:paraId="59FEAB2F" w14:textId="7560068B" w:rsidR="00E83689" w:rsidRPr="00F077F8" w:rsidRDefault="00546EAE" w:rsidP="00B3001E">
            <w:pPr>
              <w:jc w:val="center"/>
              <w:rPr>
                <w:rFonts w:ascii="Times New Roman" w:hAnsi="Times New Roman" w:cs="Times New Roman"/>
              </w:rPr>
            </w:pPr>
            <w:r w:rsidRPr="00566BB1">
              <w:rPr>
                <w:rFonts w:ascii="Times New Roman" w:hAnsi="Times New Roman" w:cs="Times New Roman"/>
              </w:rPr>
              <w:t>316 (</w:t>
            </w:r>
            <w:r w:rsidR="00682778" w:rsidRPr="00566BB1">
              <w:rPr>
                <w:rFonts w:ascii="Times New Roman" w:hAnsi="Times New Roman" w:cs="Times New Roman"/>
              </w:rPr>
              <w:t>122/</w:t>
            </w:r>
            <w:r w:rsidR="00566BB1" w:rsidRPr="00566BB1">
              <w:rPr>
                <w:rFonts w:ascii="Times New Roman" w:hAnsi="Times New Roman" w:cs="Times New Roman"/>
              </w:rPr>
              <w:t>194</w:t>
            </w:r>
            <w:r w:rsidRPr="00566BB1">
              <w:rPr>
                <w:rFonts w:ascii="Times New Roman" w:hAnsi="Times New Roman" w:cs="Times New Roman"/>
              </w:rPr>
              <w:t>)</w:t>
            </w:r>
          </w:p>
        </w:tc>
        <w:tc>
          <w:tcPr>
            <w:tcW w:w="975" w:type="dxa"/>
            <w:vAlign w:val="center"/>
          </w:tcPr>
          <w:p w14:paraId="57A78878" w14:textId="42F60F22" w:rsidR="00E83689" w:rsidRPr="00F077F8" w:rsidRDefault="00334B04" w:rsidP="00B3001E">
            <w:pPr>
              <w:jc w:val="center"/>
              <w:rPr>
                <w:rFonts w:ascii="Times New Roman" w:hAnsi="Times New Roman" w:cs="Times New Roman"/>
              </w:rPr>
            </w:pPr>
            <w:r w:rsidRPr="00F077F8">
              <w:rPr>
                <w:rFonts w:ascii="Times New Roman" w:hAnsi="Times New Roman" w:cs="Times New Roman"/>
              </w:rPr>
              <w:t>21</w:t>
            </w:r>
          </w:p>
        </w:tc>
        <w:tc>
          <w:tcPr>
            <w:tcW w:w="838" w:type="dxa"/>
            <w:vAlign w:val="center"/>
          </w:tcPr>
          <w:p w14:paraId="772C7DF2" w14:textId="3AC93699" w:rsidR="00E83689" w:rsidRPr="00F077F8" w:rsidRDefault="00334B04" w:rsidP="00B3001E">
            <w:pPr>
              <w:jc w:val="center"/>
              <w:rPr>
                <w:rFonts w:ascii="Times New Roman" w:hAnsi="Times New Roman" w:cs="Times New Roman"/>
              </w:rPr>
            </w:pPr>
            <w:r w:rsidRPr="00F077F8">
              <w:rPr>
                <w:rFonts w:ascii="Times New Roman" w:hAnsi="Times New Roman" w:cs="Times New Roman"/>
              </w:rPr>
              <w:t>100</w:t>
            </w:r>
          </w:p>
        </w:tc>
        <w:tc>
          <w:tcPr>
            <w:tcW w:w="1753" w:type="dxa"/>
            <w:vAlign w:val="center"/>
          </w:tcPr>
          <w:p w14:paraId="5C0AD58F" w14:textId="7F729AC4" w:rsidR="00E83689" w:rsidRPr="00F077F8" w:rsidRDefault="0036189B" w:rsidP="00B3001E">
            <w:pPr>
              <w:jc w:val="center"/>
              <w:rPr>
                <w:rFonts w:ascii="Times New Roman" w:hAnsi="Times New Roman" w:cs="Times New Roman"/>
              </w:rPr>
            </w:pPr>
            <w:r w:rsidRPr="00F077F8">
              <w:rPr>
                <w:rFonts w:ascii="Times New Roman" w:hAnsi="Times New Roman" w:cs="Times New Roman"/>
              </w:rPr>
              <w:t>Australia and New Zealand</w:t>
            </w:r>
          </w:p>
        </w:tc>
        <w:tc>
          <w:tcPr>
            <w:tcW w:w="2167" w:type="dxa"/>
            <w:vAlign w:val="center"/>
          </w:tcPr>
          <w:p w14:paraId="121FA28B" w14:textId="73901CF4" w:rsidR="00E83689" w:rsidRPr="00F077F8" w:rsidRDefault="00A61D1E" w:rsidP="00B3001E">
            <w:pPr>
              <w:jc w:val="center"/>
              <w:rPr>
                <w:rFonts w:ascii="Times New Roman" w:hAnsi="Times New Roman" w:cs="Times New Roman"/>
              </w:rPr>
            </w:pPr>
            <w:r w:rsidRPr="00F077F8">
              <w:rPr>
                <w:rFonts w:ascii="Times New Roman" w:hAnsi="Times New Roman" w:cs="Times New Roman"/>
              </w:rPr>
              <w:t>Prevention and treatment of suicide ideation (ST)</w:t>
            </w:r>
          </w:p>
        </w:tc>
        <w:tc>
          <w:tcPr>
            <w:tcW w:w="1984" w:type="dxa"/>
            <w:vAlign w:val="center"/>
          </w:tcPr>
          <w:p w14:paraId="62AB59CE" w14:textId="1ABEADF5" w:rsidR="00E83689" w:rsidRPr="00F077F8" w:rsidRDefault="00B25F71" w:rsidP="00B3001E">
            <w:pPr>
              <w:jc w:val="center"/>
              <w:rPr>
                <w:rFonts w:ascii="Times New Roman" w:hAnsi="Times New Roman" w:cs="Times New Roman"/>
              </w:rPr>
            </w:pPr>
            <w:r w:rsidRPr="00F077F8">
              <w:rPr>
                <w:rFonts w:ascii="Times New Roman" w:hAnsi="Times New Roman" w:cs="Times New Roman"/>
              </w:rPr>
              <w:t>26 and 52 weeks</w:t>
            </w:r>
          </w:p>
        </w:tc>
        <w:tc>
          <w:tcPr>
            <w:tcW w:w="2037" w:type="dxa"/>
            <w:vAlign w:val="center"/>
          </w:tcPr>
          <w:p w14:paraId="14317DEC" w14:textId="7897354B" w:rsidR="00E83689" w:rsidRPr="00F077F8" w:rsidRDefault="001819F3" w:rsidP="00B3001E">
            <w:pPr>
              <w:jc w:val="center"/>
              <w:rPr>
                <w:rFonts w:ascii="Times New Roman" w:hAnsi="Times New Roman" w:cs="Times New Roman"/>
              </w:rPr>
            </w:pPr>
            <w:r w:rsidRPr="00F077F8">
              <w:rPr>
                <w:rFonts w:ascii="Times New Roman" w:hAnsi="Times New Roman" w:cs="Times New Roman"/>
              </w:rPr>
              <w:t>Online module</w:t>
            </w:r>
            <w:r>
              <w:rPr>
                <w:rFonts w:ascii="Times New Roman" w:hAnsi="Times New Roman" w:cs="Times New Roman"/>
              </w:rPr>
              <w:t>-</w:t>
            </w:r>
            <w:r w:rsidRPr="00F077F8">
              <w:rPr>
                <w:rFonts w:ascii="Times New Roman" w:hAnsi="Times New Roman" w:cs="Times New Roman"/>
              </w:rPr>
              <w:t xml:space="preserve"> based program</w:t>
            </w:r>
            <w:r w:rsidRPr="002536BF">
              <w:rPr>
                <w:rFonts w:ascii="Times New Roman" w:hAnsi="Times New Roman" w:cs="Times New Roman"/>
              </w:rPr>
              <w:t xml:space="preserve"> </w:t>
            </w:r>
            <w:r w:rsidR="00364A6F">
              <w:rPr>
                <w:rFonts w:ascii="Times New Roman" w:hAnsi="Times New Roman" w:cs="Times New Roman"/>
              </w:rPr>
              <w:t>(</w:t>
            </w:r>
            <w:r w:rsidR="002536BF" w:rsidRPr="002536BF">
              <w:rPr>
                <w:rFonts w:ascii="Times New Roman" w:hAnsi="Times New Roman" w:cs="Times New Roman"/>
              </w:rPr>
              <w:t>eating disorder</w:t>
            </w:r>
            <w:r w:rsidR="00364A6F">
              <w:rPr>
                <w:rFonts w:ascii="Times New Roman" w:hAnsi="Times New Roman" w:cs="Times New Roman"/>
              </w:rPr>
              <w:t>s)</w:t>
            </w:r>
            <w:r w:rsidR="002536BF" w:rsidRPr="002536BF">
              <w:rPr>
                <w:rFonts w:ascii="Times New Roman" w:hAnsi="Times New Roman" w:cs="Times New Roman"/>
              </w:rPr>
              <w:t xml:space="preserve"> </w:t>
            </w:r>
          </w:p>
        </w:tc>
      </w:tr>
    </w:tbl>
    <w:p w14:paraId="4FE50293" w14:textId="0137DA42" w:rsidR="003A4ED4" w:rsidRPr="00F077F8" w:rsidRDefault="00724CB7" w:rsidP="006E663B">
      <w:pPr>
        <w:pStyle w:val="TableFigure"/>
        <w:rPr>
          <w:rFonts w:ascii="Times New Roman" w:hAnsi="Times New Roman" w:cs="Times New Roman"/>
        </w:rPr>
      </w:pPr>
      <w:r w:rsidRPr="00F077F8">
        <w:rPr>
          <w:rFonts w:ascii="Times New Roman" w:hAnsi="Times New Roman" w:cs="Times New Roman"/>
          <w:i/>
        </w:rPr>
        <w:t>Note</w:t>
      </w:r>
      <w:r w:rsidRPr="00F077F8">
        <w:rPr>
          <w:rFonts w:ascii="Times New Roman" w:hAnsi="Times New Roman" w:cs="Times New Roman"/>
        </w:rPr>
        <w:t>: n.r. = not reported</w:t>
      </w:r>
    </w:p>
    <w:p w14:paraId="5B83D0EC" w14:textId="77777777" w:rsidR="00C26A47" w:rsidRPr="00F077F8" w:rsidRDefault="00C26A47">
      <w:pPr>
        <w:rPr>
          <w:rFonts w:ascii="Times New Roman" w:hAnsi="Times New Roman" w:cs="Times New Roman"/>
          <w:sz w:val="24"/>
          <w:szCs w:val="24"/>
        </w:rPr>
      </w:pPr>
    </w:p>
    <w:sectPr w:rsidR="00C26A47" w:rsidRPr="00F077F8" w:rsidSect="00724CB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B7"/>
    <w:rsid w:val="00013242"/>
    <w:rsid w:val="00015C00"/>
    <w:rsid w:val="0001629D"/>
    <w:rsid w:val="00027FEB"/>
    <w:rsid w:val="00043FFB"/>
    <w:rsid w:val="00056B39"/>
    <w:rsid w:val="0007499B"/>
    <w:rsid w:val="00074C36"/>
    <w:rsid w:val="0008040E"/>
    <w:rsid w:val="00096453"/>
    <w:rsid w:val="000A3A2D"/>
    <w:rsid w:val="000A400E"/>
    <w:rsid w:val="000A6CA5"/>
    <w:rsid w:val="000C1E38"/>
    <w:rsid w:val="000D6E62"/>
    <w:rsid w:val="000E62DF"/>
    <w:rsid w:val="000E7D18"/>
    <w:rsid w:val="000F100D"/>
    <w:rsid w:val="000F6D6B"/>
    <w:rsid w:val="0011064D"/>
    <w:rsid w:val="0011443B"/>
    <w:rsid w:val="001312C5"/>
    <w:rsid w:val="001619AB"/>
    <w:rsid w:val="00163C73"/>
    <w:rsid w:val="001711C7"/>
    <w:rsid w:val="00181074"/>
    <w:rsid w:val="001819F3"/>
    <w:rsid w:val="00192E89"/>
    <w:rsid w:val="001C225A"/>
    <w:rsid w:val="001D396A"/>
    <w:rsid w:val="001F070A"/>
    <w:rsid w:val="001F30BD"/>
    <w:rsid w:val="001F4834"/>
    <w:rsid w:val="001F6B26"/>
    <w:rsid w:val="002035B0"/>
    <w:rsid w:val="0021284E"/>
    <w:rsid w:val="00216109"/>
    <w:rsid w:val="00217203"/>
    <w:rsid w:val="00230DCB"/>
    <w:rsid w:val="002536BF"/>
    <w:rsid w:val="00281808"/>
    <w:rsid w:val="002B5622"/>
    <w:rsid w:val="002C01BF"/>
    <w:rsid w:val="002D1BBB"/>
    <w:rsid w:val="002D3A4D"/>
    <w:rsid w:val="002E0995"/>
    <w:rsid w:val="002E40A6"/>
    <w:rsid w:val="002E4B89"/>
    <w:rsid w:val="002E6462"/>
    <w:rsid w:val="002F4F34"/>
    <w:rsid w:val="003018D9"/>
    <w:rsid w:val="0031525C"/>
    <w:rsid w:val="003222CF"/>
    <w:rsid w:val="003255DC"/>
    <w:rsid w:val="00334B04"/>
    <w:rsid w:val="0036189B"/>
    <w:rsid w:val="00364A6F"/>
    <w:rsid w:val="00372063"/>
    <w:rsid w:val="003769A3"/>
    <w:rsid w:val="003851A9"/>
    <w:rsid w:val="00387858"/>
    <w:rsid w:val="003A4ED4"/>
    <w:rsid w:val="003A5107"/>
    <w:rsid w:val="003B35C0"/>
    <w:rsid w:val="003B3BB0"/>
    <w:rsid w:val="003C0465"/>
    <w:rsid w:val="003C2789"/>
    <w:rsid w:val="003C67C2"/>
    <w:rsid w:val="003D3D51"/>
    <w:rsid w:val="003D5042"/>
    <w:rsid w:val="003D7884"/>
    <w:rsid w:val="003E31A5"/>
    <w:rsid w:val="003F2231"/>
    <w:rsid w:val="00404108"/>
    <w:rsid w:val="00413A43"/>
    <w:rsid w:val="00415E30"/>
    <w:rsid w:val="00430EE4"/>
    <w:rsid w:val="00435E28"/>
    <w:rsid w:val="004407C6"/>
    <w:rsid w:val="00461746"/>
    <w:rsid w:val="00462ECF"/>
    <w:rsid w:val="00464A67"/>
    <w:rsid w:val="004939AF"/>
    <w:rsid w:val="004A2A2E"/>
    <w:rsid w:val="004A4154"/>
    <w:rsid w:val="004B2604"/>
    <w:rsid w:val="004D48E9"/>
    <w:rsid w:val="004E06EE"/>
    <w:rsid w:val="004E4562"/>
    <w:rsid w:val="004E4EA9"/>
    <w:rsid w:val="004F4A92"/>
    <w:rsid w:val="004F5A20"/>
    <w:rsid w:val="00500946"/>
    <w:rsid w:val="005052B5"/>
    <w:rsid w:val="0051090F"/>
    <w:rsid w:val="00513619"/>
    <w:rsid w:val="00516DDA"/>
    <w:rsid w:val="00517BBF"/>
    <w:rsid w:val="00523859"/>
    <w:rsid w:val="005362F3"/>
    <w:rsid w:val="00546EAE"/>
    <w:rsid w:val="00566BB1"/>
    <w:rsid w:val="00574E32"/>
    <w:rsid w:val="00586A86"/>
    <w:rsid w:val="005B3C67"/>
    <w:rsid w:val="005B665C"/>
    <w:rsid w:val="005C1DA7"/>
    <w:rsid w:val="005C3FF6"/>
    <w:rsid w:val="00600103"/>
    <w:rsid w:val="006007D1"/>
    <w:rsid w:val="006009F6"/>
    <w:rsid w:val="00603DB6"/>
    <w:rsid w:val="00603E5C"/>
    <w:rsid w:val="0061591A"/>
    <w:rsid w:val="00633102"/>
    <w:rsid w:val="006424AD"/>
    <w:rsid w:val="00644E0D"/>
    <w:rsid w:val="006473C8"/>
    <w:rsid w:val="006558F2"/>
    <w:rsid w:val="00665CA7"/>
    <w:rsid w:val="00673E19"/>
    <w:rsid w:val="00676DB3"/>
    <w:rsid w:val="00680649"/>
    <w:rsid w:val="00682778"/>
    <w:rsid w:val="0068670D"/>
    <w:rsid w:val="006902C5"/>
    <w:rsid w:val="0069635E"/>
    <w:rsid w:val="006C1D49"/>
    <w:rsid w:val="006D3FA4"/>
    <w:rsid w:val="006D4189"/>
    <w:rsid w:val="006E663B"/>
    <w:rsid w:val="006F607C"/>
    <w:rsid w:val="00715523"/>
    <w:rsid w:val="00720A0E"/>
    <w:rsid w:val="00724CB7"/>
    <w:rsid w:val="00731A5E"/>
    <w:rsid w:val="00734CA9"/>
    <w:rsid w:val="0074287B"/>
    <w:rsid w:val="00742ABF"/>
    <w:rsid w:val="00751B5D"/>
    <w:rsid w:val="007549B5"/>
    <w:rsid w:val="0077353F"/>
    <w:rsid w:val="007927D6"/>
    <w:rsid w:val="007B64BA"/>
    <w:rsid w:val="007D1659"/>
    <w:rsid w:val="007E09D3"/>
    <w:rsid w:val="007F2F70"/>
    <w:rsid w:val="008008F3"/>
    <w:rsid w:val="00801411"/>
    <w:rsid w:val="00822C55"/>
    <w:rsid w:val="008267C4"/>
    <w:rsid w:val="008428A0"/>
    <w:rsid w:val="0085305F"/>
    <w:rsid w:val="00854706"/>
    <w:rsid w:val="00854C2F"/>
    <w:rsid w:val="00862571"/>
    <w:rsid w:val="00872954"/>
    <w:rsid w:val="008948F4"/>
    <w:rsid w:val="008A32C7"/>
    <w:rsid w:val="008A7C81"/>
    <w:rsid w:val="008B4020"/>
    <w:rsid w:val="008B7DBB"/>
    <w:rsid w:val="008C2B06"/>
    <w:rsid w:val="008D6689"/>
    <w:rsid w:val="008D765E"/>
    <w:rsid w:val="0090567C"/>
    <w:rsid w:val="00906281"/>
    <w:rsid w:val="009103EE"/>
    <w:rsid w:val="00910BEE"/>
    <w:rsid w:val="009132FC"/>
    <w:rsid w:val="0092342F"/>
    <w:rsid w:val="00923766"/>
    <w:rsid w:val="00935403"/>
    <w:rsid w:val="00956281"/>
    <w:rsid w:val="00961D7B"/>
    <w:rsid w:val="00993B2F"/>
    <w:rsid w:val="009A38EE"/>
    <w:rsid w:val="009A5010"/>
    <w:rsid w:val="009A683E"/>
    <w:rsid w:val="009B0C48"/>
    <w:rsid w:val="009B460F"/>
    <w:rsid w:val="009B7CFB"/>
    <w:rsid w:val="009C1FBD"/>
    <w:rsid w:val="009C2C6C"/>
    <w:rsid w:val="009D7073"/>
    <w:rsid w:val="009D7B37"/>
    <w:rsid w:val="009F3FDD"/>
    <w:rsid w:val="00A00855"/>
    <w:rsid w:val="00A015C7"/>
    <w:rsid w:val="00A04433"/>
    <w:rsid w:val="00A1762C"/>
    <w:rsid w:val="00A213EC"/>
    <w:rsid w:val="00A22DD4"/>
    <w:rsid w:val="00A26EE2"/>
    <w:rsid w:val="00A337B7"/>
    <w:rsid w:val="00A35BC6"/>
    <w:rsid w:val="00A61D1E"/>
    <w:rsid w:val="00A73417"/>
    <w:rsid w:val="00AA1F7C"/>
    <w:rsid w:val="00AB1941"/>
    <w:rsid w:val="00AD3CDA"/>
    <w:rsid w:val="00AD57AE"/>
    <w:rsid w:val="00AD78AA"/>
    <w:rsid w:val="00AE05B1"/>
    <w:rsid w:val="00AE0D0D"/>
    <w:rsid w:val="00AF7174"/>
    <w:rsid w:val="00B04FC9"/>
    <w:rsid w:val="00B17E3B"/>
    <w:rsid w:val="00B25F71"/>
    <w:rsid w:val="00B3001E"/>
    <w:rsid w:val="00B53BAF"/>
    <w:rsid w:val="00B5680B"/>
    <w:rsid w:val="00B56E53"/>
    <w:rsid w:val="00B57B44"/>
    <w:rsid w:val="00B736FC"/>
    <w:rsid w:val="00B74B16"/>
    <w:rsid w:val="00B8600D"/>
    <w:rsid w:val="00BB3012"/>
    <w:rsid w:val="00BC4D76"/>
    <w:rsid w:val="00BD004F"/>
    <w:rsid w:val="00BD0FE8"/>
    <w:rsid w:val="00BD257A"/>
    <w:rsid w:val="00BF0D3B"/>
    <w:rsid w:val="00BF7BA2"/>
    <w:rsid w:val="00C11319"/>
    <w:rsid w:val="00C14595"/>
    <w:rsid w:val="00C26A47"/>
    <w:rsid w:val="00C27B55"/>
    <w:rsid w:val="00C31210"/>
    <w:rsid w:val="00C56DF9"/>
    <w:rsid w:val="00C616E6"/>
    <w:rsid w:val="00C623B8"/>
    <w:rsid w:val="00C671FA"/>
    <w:rsid w:val="00C87965"/>
    <w:rsid w:val="00CA6B8E"/>
    <w:rsid w:val="00CB25B1"/>
    <w:rsid w:val="00CD2DA9"/>
    <w:rsid w:val="00CE6F3C"/>
    <w:rsid w:val="00CF0124"/>
    <w:rsid w:val="00CF3393"/>
    <w:rsid w:val="00CF5890"/>
    <w:rsid w:val="00CF59A7"/>
    <w:rsid w:val="00D25A69"/>
    <w:rsid w:val="00D2677F"/>
    <w:rsid w:val="00D35DF0"/>
    <w:rsid w:val="00D42A4A"/>
    <w:rsid w:val="00D44140"/>
    <w:rsid w:val="00D73748"/>
    <w:rsid w:val="00D91AE3"/>
    <w:rsid w:val="00DA107F"/>
    <w:rsid w:val="00DC30EF"/>
    <w:rsid w:val="00DC652E"/>
    <w:rsid w:val="00DE06E7"/>
    <w:rsid w:val="00DE454F"/>
    <w:rsid w:val="00DE714C"/>
    <w:rsid w:val="00E20A64"/>
    <w:rsid w:val="00E23722"/>
    <w:rsid w:val="00E3376B"/>
    <w:rsid w:val="00E4134C"/>
    <w:rsid w:val="00E427D5"/>
    <w:rsid w:val="00E47AC4"/>
    <w:rsid w:val="00E515E3"/>
    <w:rsid w:val="00E54F46"/>
    <w:rsid w:val="00E67B37"/>
    <w:rsid w:val="00E8051D"/>
    <w:rsid w:val="00E83689"/>
    <w:rsid w:val="00E86814"/>
    <w:rsid w:val="00E92A01"/>
    <w:rsid w:val="00E95B40"/>
    <w:rsid w:val="00E964AE"/>
    <w:rsid w:val="00EA4DDB"/>
    <w:rsid w:val="00EB21EA"/>
    <w:rsid w:val="00EC0FB3"/>
    <w:rsid w:val="00EC1C0F"/>
    <w:rsid w:val="00EC56C9"/>
    <w:rsid w:val="00EC68FD"/>
    <w:rsid w:val="00ED6307"/>
    <w:rsid w:val="00EE538F"/>
    <w:rsid w:val="00F0335E"/>
    <w:rsid w:val="00F077F8"/>
    <w:rsid w:val="00F1172C"/>
    <w:rsid w:val="00F1228D"/>
    <w:rsid w:val="00F23647"/>
    <w:rsid w:val="00F42F89"/>
    <w:rsid w:val="00F4778B"/>
    <w:rsid w:val="00F502F8"/>
    <w:rsid w:val="00F5280D"/>
    <w:rsid w:val="00F559FE"/>
    <w:rsid w:val="00F604E4"/>
    <w:rsid w:val="00F6416B"/>
    <w:rsid w:val="00F855B2"/>
    <w:rsid w:val="00FA6988"/>
    <w:rsid w:val="00FD601E"/>
    <w:rsid w:val="00FE49FE"/>
    <w:rsid w:val="00FE54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4444"/>
  <w15:chartTrackingRefBased/>
  <w15:docId w15:val="{320F3594-B360-425E-8FCB-3BB9BF37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724CB7"/>
    <w:pPr>
      <w:spacing w:after="200" w:line="240" w:lineRule="auto"/>
    </w:pPr>
    <w:rPr>
      <w:rFonts w:eastAsiaTheme="minorEastAsia"/>
      <w:i/>
      <w:iCs/>
      <w:color w:val="44546A" w:themeColor="text2"/>
      <w:kern w:val="24"/>
      <w:szCs w:val="18"/>
      <w:lang w:eastAsia="ja-JP"/>
    </w:rPr>
  </w:style>
  <w:style w:type="table" w:customStyle="1" w:styleId="APAReport">
    <w:name w:val="APA Report"/>
    <w:basedOn w:val="NormaleTabelle"/>
    <w:uiPriority w:val="99"/>
    <w:rsid w:val="00724CB7"/>
    <w:pPr>
      <w:spacing w:after="0" w:line="240" w:lineRule="auto"/>
    </w:pPr>
    <w:rPr>
      <w:rFonts w:eastAsiaTheme="minorEastAsia"/>
      <w:sz w:val="24"/>
      <w:szCs w:val="24"/>
      <w:lang w:val="en-US"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Standard"/>
    <w:uiPriority w:val="39"/>
    <w:qFormat/>
    <w:rsid w:val="00724CB7"/>
    <w:pPr>
      <w:spacing w:before="240" w:after="0" w:line="480" w:lineRule="auto"/>
      <w:contextualSpacing/>
    </w:pPr>
    <w:rPr>
      <w:rFonts w:eastAsiaTheme="minorEastAsia"/>
      <w:kern w:val="24"/>
      <w:sz w:val="24"/>
      <w:szCs w:val="24"/>
      <w:lang w:eastAsia="ja-JP"/>
    </w:rPr>
  </w:style>
  <w:style w:type="paragraph" w:customStyle="1" w:styleId="Default">
    <w:name w:val="Default"/>
    <w:rsid w:val="008428A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9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8332B-8C94-4EEE-8353-6E2CA5F0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5896</Words>
  <Characters>37147</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Rattner</dc:creator>
  <cp:keywords/>
  <dc:description/>
  <cp:lastModifiedBy>Katrin Rattner</cp:lastModifiedBy>
  <cp:revision>232</cp:revision>
  <dcterms:created xsi:type="dcterms:W3CDTF">2021-04-04T13:26:00Z</dcterms:created>
  <dcterms:modified xsi:type="dcterms:W3CDTF">2021-04-11T20:48:00Z</dcterms:modified>
</cp:coreProperties>
</file>