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股票看板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Stock Dashboard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使用者操作手冊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適合長期投資者的投資組合管理工具</w:t>
      </w:r>
    </w:p>
    <w:p>
      <w:pPr>
        <w:spacing w:after="80" w:before="400"/>
        <w:jc w:val="center"/>
      </w:pPr>
      <w:hyperlink w:history="1" r:id="rIdqwysa9clafqzebm9dg7n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https://stocks-six-eta.vercel.app/</w:t>
        </w:r>
      </w:hyperlink>
    </w:p>
    <w:p>
      <w:pPr>
        <w:spacing w:after="80" w:before="8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最後更新：2026 年 6 月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目錄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1.　系統簡介</w:t>
      </w:r>
      <w:r>
        <w:rPr>
          <w:rFonts w:ascii="Arial" w:cs="Arial" w:eastAsia="Arial" w:hAnsi="Arial"/>
          <w:sz w:val="22"/>
          <w:szCs w:val="22"/>
        </w:rPr>
        <w:t xml:space="preserve">	3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2.　快速開始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3.　總覽儀表板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4.　持股管理</w:t>
      </w:r>
      <w:r>
        <w:rPr>
          <w:rFonts w:ascii="Arial" w:cs="Arial" w:eastAsia="Arial" w:hAnsi="Arial"/>
          <w:sz w:val="22"/>
          <w:szCs w:val="22"/>
        </w:rPr>
        <w:t xml:space="preserve">	6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5.　每日漲幅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6.　資產配置</w:t>
      </w:r>
      <w:r>
        <w:rPr>
          <w:rFonts w:ascii="Arial" w:cs="Arial" w:eastAsia="Arial" w:hAnsi="Arial"/>
          <w:sz w:val="22"/>
          <w:szCs w:val="22"/>
        </w:rPr>
        <w:t xml:space="preserve">	9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7.　水位分析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8.　回測分析</w:t>
      </w:r>
      <w:r>
        <w:rPr>
          <w:rFonts w:ascii="Arial" w:cs="Arial" w:eastAsia="Arial" w:hAnsi="Arial"/>
          <w:sz w:val="22"/>
          <w:szCs w:val="22"/>
        </w:rPr>
        <w:t xml:space="preserve">	11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9.　策略回測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10.　更新歷史數據</w:t>
      </w:r>
      <w:r>
        <w:rPr>
          <w:rFonts w:ascii="Arial" w:cs="Arial" w:eastAsia="Arial" w:hAnsi="Arial"/>
          <w:sz w:val="22"/>
          <w:szCs w:val="22"/>
        </w:rPr>
        <w:t xml:space="preserve">	14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11.　人生目標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12.　帳戶管理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13.　常見問題</w:t>
      </w:r>
      <w:r>
        <w:rPr>
          <w:rFonts w:ascii="Arial" w:cs="Arial" w:eastAsia="Arial" w:hAnsi="Arial"/>
          <w:sz w:val="22"/>
          <w:szCs w:val="22"/>
        </w:rPr>
        <w:t xml:space="preserve">	17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1. 系統簡介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股票看板是一套專為長期投資者設計的個人投資組合管理系統。不同於一般券商 App 只能查看最近一年的損益，本系統能完整記錄從第一筆交易開始的所有歷史，讓你清楚掌握真實的投資績效。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主要特色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完整損益記錄：從第一筆交易開始計算，不受時間限制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多帳戶管理：整合自己、家人等多個帳戶，一目瞭然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多券商整合：支援富邦、國泰等多家券商對帳單匯入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策略回測：網格、每日反轉、目標報酬等策略歷史模擬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每日市值追蹤：自動補齊每個交易日的總資產變化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適合對象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長期持有台股、ETF 的投資者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在多家券商開戶、需要整合查看的投資者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家庭成員帳戶需要統一管理的投資者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想了解歷史策略績效的投資者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本系統適合長期投資，不適合頻繁短線交易的追蹤。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2. 快速開始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註冊帳號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開啟瀏覽器前往系統網址，點選「註冊」頁籤，輸入電子郵件與密碼後即可建立帳號。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建議使用常用 Email，日後可找回帳號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密碼請設定至少 8 碼以上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登入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輸入 Email 與密碼後點選「登入」，即可進入系統。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若有問題或建議，可點選登入頁下方的「加入社群」連結，進入 LINE 社群與管理員聯繫。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初次設定建議流程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前往「帳戶管理」，新增帳戶別名（如：本人、老婆、小孩）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前往「持股管理」，匯入或手動新增交易記錄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回到「總覽儀表板」確認總資產與損益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（選用）前往「更新歷史數據」，新增要回測的股票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 總覽儀表板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登入後的首頁，顯示目前持股的整體概況。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總覽儀表板" descr="總覽儀表板" title="總覽儀表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頁面說明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總資產：現金部位 + 所有持股目前市值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現金部位：尚未投入股市的現金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總市值：所有持股以當前股價計算的總價值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總成本：所有買進交易的總投入金額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總損益：總市值 - 總成本（含漲跌百分比）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持股一覽：列出各股票目前持股數與市值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持股佔比：圓餅圖呈現各股票的資產比重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股價資料時間：顯示目前股價的更新時間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股價資料來源為台灣證券交易所，每日盤後更新。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4. 持股管理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記錄所有買進、賣出的交易，是整個系統的核心資料來源。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持股管理" descr="持股管理" title="持股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新增交易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點選右上角「新增交易」按鈕，開啟新增視窗。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新增交易視窗" descr="新增交易視窗" title="新增交易視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股票代號：輸入股票代號（如 0050、2330）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買/賣：選擇這筆是買進還是賣出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日期：交易日期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股數：交易股數（單位：股）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單價：成交單價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帳戶：選擇此筆交易所屬帳戶（需先在帳戶管理新增）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ETF 代號請輸入完整代號，如 00675L（含英文字母）。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匯入 XLS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支援富邦、國泰對帳單 Excel 直接匯入，省去手動輸入的時間。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點選右上角「匯入 XLS」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選擇從券商下載的對帳單檔案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系統自動解析，預覽匯入內容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確認無誤後點選「確認匯入」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若使用其他券商，可點選「範本」下載通用格式，手動填入後匯入。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排序與篩選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點選表格欄位標題可排序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可依帳戶篩選顯示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超過一頁時可使用分頁功能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5. 每日漲幅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記錄每個交易日的總資產市值與當日漲跌，讓你追蹤資產的日常變化。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每日漲幅" descr="每日漲幅" title="每日漲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主要功能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顯示每個交易日的總市值與漲跌金額、漲跌幅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「補齊至今日」：從最後一筆記錄的日期開始，補齊中間每個交易日的市值，最後抓取今日即時價格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「重算所有歷史」：從第一筆交易日起，重新計算所有歷史每日市值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平時只需按「補齊至今日」即可。當你新增、修改或刪除過去的交易記錄時，再使用「重算所有歷史」。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6. 資產配置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以圖表方式呈現目前資產的分配狀況，協助了解投資組合的結構。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資產配置" descr="資產配置" title="資產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7. 水位分析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追蹤各股票的歷史高低點，分析目前價格所在的相對位置（水位），協助評估進出場時機。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水位分析" descr="水位分析" title="水位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8. 回測分析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輸入股票代號與時間範圍，模擬在特定期間買進並持有至今的損益結果。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回測分析" descr="回測分析" title="回測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8.1 基本設定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股票代號：從下拉選單選擇，或輸入搜尋（需先在「更新歷史數據」新增）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開始日期：系統會自動帶入該股票的第一個交易日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結束日期：預設為今日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投入本金：模擬的投入金額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8.2 價格模式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原始收盤價：使用 TWSE/TPEx 每日收盤價，適合價格走勢觀察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還原收盤價：使用調整後價格，將配息還原計算，適合長期報酬評估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8.3 配息處理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領現金：配息直接計入損益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再投入：在除息日以當日收盤價買回額外股數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需先點選「更新配息資料」才能計算配息影響。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8.4 交易成本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使用台股預設：手續費 0.1425%（最低 20 元）、賣出交易稅 0.3%（ETF 0.1%）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自訂成本：可自訂手續費率與最低費用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不計成本：不扣除任何手續費與交易稅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8.5 回測結果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回測結果" descr="回測結果" title="回測結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買進價格 / 賣出價格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買進金額 + 手續費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賣出金額 - 手續費 - 交易稅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配息總金額（若有設定）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最終損益金額與報酬率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9. 策略回測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選擇特定策略，模擬在歷史期間內自動執行交易的績效結果。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策略回測" descr="策略回測" title="策略回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9.1 可用策略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網格策略：設定參考價與網格間距，當股價下跌到一定幅度買進，上漲到一定幅度賣出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每日反轉策略：根據每日漲跌訊號進行反向操作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目標報酬策略：設定目標報酬率，達到後自動賣出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9.2 網格策略參數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初始資金：模擬的初始資金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初始持股：初始持有的股數（張）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網格間距（%）：每個網格的價格間距百分比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每次交易（張）：每次觸發時買進或賣出的張數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手續費（%）與證交稅（%）：交易成本設定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回測結果為簡化模型，不含滑價、流動性限制等實際市場因素。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10. 更新歷史數據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管理回測所需的股票歷史價格資料，可新增要追蹤的股票，並更新最新的價格資料。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更新歷史數據" descr="更新歷史數據" title="更新歷史數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10.1 新增股票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在輸入框中輸入股票代號（如 0050）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點選「更新股票歷史數據」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系統會自動下載該股票的完整歷史收盤價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10.2 股票清單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顯示目前已追蹤的所有股票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可查看每支股票的資料起迄日期與總筆數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可排序欄位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點選刪除圖示可移除該股票的追蹤（若只有你一人追蹤，資料也會一併刪除）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同一支股票的歷史資料由所有使用者共用，任何人更新都能讓大家受益。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10.3 更新配息資料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點選「更新配息資料」後，系統會從 Yahoo Finance 下載該股票的完整配息歷史，用於回測中的配息計算。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11. 人生目標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設定財務目標，追蹤目前資產距離目標的進度。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人生目標" descr="人生目標" title="人生目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12. 帳戶管理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管理不同的帳戶別名，方便在新增交易時區分不同帳戶（如個人、配偶、子女）。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帳戶管理" descr="帳戶管理" title="帳戶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12.1 新增帳戶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在輸入框中輸入帳戶別名（如：老婆、小孩）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點選「新增」或按 Enter 確認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12.2 編輯帳戶名稱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點選帳戶右側的鉛筆圖示進入編輯模式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修改名稱後按 Enter 或點選「儲存」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按 Esc 或點選「取消」可放棄修改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12.3 刪除帳戶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點選帳戶右側的 × 圖示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確認刪除提示後完成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刪除帳戶別名不會刪除該帳戶底下的交易記錄，只是移除別名標籤。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13. 常見問題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Q：股價沒有更新怎麼辦？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股價資料來自台灣證券交易所，盤後才會更新。若資料過舊，可至「每日漲幅」頁面點選「補齊至今日」重新抓取。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Q：匯入 XLS 失敗怎麼辦？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請確認檔案格式為 .xls 或 .xlsx。目前直接支援富邦、國泰對帳單。其他券商請下載「範本」，按格式填入後匯入。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Q：回測找不到想要的股票？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需先在「更新歷史數據」頁面新增該股票，下載歷史資料後，回測頁面才會出現該選項。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Q：我刪除了某支股票的歷史資料，會影響其他人嗎？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歷史資料由所有追蹤該股票的使用者共用。若你是最後一個追蹤該股票的人，刪除後資料會完全移除；若還有其他人追蹤，則只是從你的清單中移除，資料仍保留。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Q：有問題要怎麼反映？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歡迎加入 LINE 社群直接回報，管理員會持續改善系統。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LINE 社群：</w:t>
      </w:r>
      <w:hyperlink w:history="1" r:id="rIdzsngomtnyeiid4xhm5ea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https://ulvis.net/stocksline</w:t>
        </w:r>
      </w:hyperlink>
    </w:p>
    <w:p>
      <w:r>
        <w:br w:type="page"/>
      </w:r>
    </w:p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股票看板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持續更新中，歡迎給予建議</w:t>
      </w:r>
    </w:p>
    <w:p>
      <w:pPr>
        <w:spacing w:after="80" w:before="200"/>
        <w:jc w:val="center"/>
      </w:pPr>
      <w:hyperlink w:history="1" r:id="rIdyw0pin9ntl30sa_uplaqg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https://stocks-six-eta.vercel.app/</w:t>
        </w:r>
      </w:hyperlink>
    </w:p>
    <w:p>
      <w:pPr>
        <w:spacing w:after="80" w:before="80"/>
        <w:jc w:val="center"/>
      </w:pPr>
      <w:hyperlink w:history="1" r:id="rIdgeihktsr99cbgoqhvnaaq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LINE 社群：https://ulvis.net/stocksline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股票看板 — 使用者操作手冊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wysa9clafqzebm9dg7nc" Type="http://schemas.openxmlformats.org/officeDocument/2006/relationships/hyperlink" Target="https://stocks-six-eta.vercel.app/" TargetMode="External"/><Relationship Id="rIdzsngomtnyeiid4xhm5ea6" Type="http://schemas.openxmlformats.org/officeDocument/2006/relationships/hyperlink" Target="https://ulvis.net/stocksline" TargetMode="External"/><Relationship Id="rIdyw0pin9ntl30sa_uplaqg" Type="http://schemas.openxmlformats.org/officeDocument/2006/relationships/hyperlink" Target="https://stocks-six-eta.vercel.app/" TargetMode="External"/><Relationship Id="rIdgeihktsr99cbgoqhvnaaq" Type="http://schemas.openxmlformats.org/officeDocument/2006/relationships/hyperlink" Target="https://ulvis.net/stocksline" TargetMode="External"/><Relationship Id="rId9" Type="http://schemas.openxmlformats.org/officeDocument/2006/relationships/image" Target="media/50413a75e856426a08595fc1d577f1d7d46a3fae.png"/><Relationship Id="rId10" Type="http://schemas.openxmlformats.org/officeDocument/2006/relationships/image" Target="media/552be3ce7a13ba8bbcb503321724fd436ae81a7d.png"/><Relationship Id="rId11" Type="http://schemas.openxmlformats.org/officeDocument/2006/relationships/image" Target="media/96d7de8bb095539b91b661cb5819410efb4daf8b.png"/><Relationship Id="rId12" Type="http://schemas.openxmlformats.org/officeDocument/2006/relationships/image" Target="media/eb3ddf58f5f0de4799446ad4f33bbc16824b46ae.png"/><Relationship Id="rId13" Type="http://schemas.openxmlformats.org/officeDocument/2006/relationships/image" Target="media/aa4c2fe98ab986860a18edaee8e5194ab91f8563.png"/><Relationship Id="rId14" Type="http://schemas.openxmlformats.org/officeDocument/2006/relationships/image" Target="media/c8dd05e63c114c864e69d892417520d56ff10b5b.png"/><Relationship Id="rId15" Type="http://schemas.openxmlformats.org/officeDocument/2006/relationships/image" Target="media/b7f17da54bbe052763e0d0b8724b6fa562663c3e.png"/><Relationship Id="rId16" Type="http://schemas.openxmlformats.org/officeDocument/2006/relationships/image" Target="media/ef86282b2d7a7aa2645d11711216ec3d3126a499.png"/><Relationship Id="rId17" Type="http://schemas.openxmlformats.org/officeDocument/2006/relationships/image" Target="media/6efef095531ffd40b81ccb60c779770f8d7edd20.png"/><Relationship Id="rId18" Type="http://schemas.openxmlformats.org/officeDocument/2006/relationships/image" Target="media/b67591491ecbd3a5b237a4ddf0b246a43e0d1daf.png"/><Relationship Id="rId19" Type="http://schemas.openxmlformats.org/officeDocument/2006/relationships/image" Target="media/faa852ea015108bac4ee7e00c4b817d9a70a2c72.png"/><Relationship Id="rId20" Type="http://schemas.openxmlformats.org/officeDocument/2006/relationships/image" Target="media/3ddd05e5e8f633fb7f720163974d05ad7b70f78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2026-06-30T15:40:39.230Z</dcterms:created>
  <dcterms:modified xsi:type="dcterms:W3CDTF">2026-06-30T15:40:39.248Z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