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r>
        <w:t xml:space="preserve"/>
      </w:r>
    </w:p>
    <w:p>
      <w:pPr>
        <w:spacing w:before="120" w:after="0"/>
      </w:pPr>
      <w:r>
        <w:t xml:space="preserve"/>
      </w:r>
    </w:p>
    <w:p>
      <w:pPr>
        <w:spacing w:before="480" w:after="120"/>
        <w:jc w:val="center"/>
      </w:pPr>
      <w:r>
        <w:rPr>
          <w:b/>
          <w:bCs/>
          <w:color w:val="1E3A5F"/>
          <w:sz w:val="56"/>
          <w:szCs w:val="56"/>
        </w:rPr>
        <w:t xml:space="preserve">EASY D2C</w:t>
      </w:r>
    </w:p>
    <w:p>
      <w:pPr>
        <w:spacing w:before="0" w:after="80"/>
        <w:jc w:val="center"/>
      </w:pPr>
      <w:r>
        <w:rPr>
          <w:color w:val="2563EB"/>
          <w:sz w:val="32"/>
          <w:szCs w:val="32"/>
        </w:rPr>
        <w:t xml:space="preserve">Architecture Evolution — Developer Handoff</w:t>
      </w:r>
    </w:p>
    <w:p>
      <w:pPr>
        <w:spacing w:before="0" w:after="480"/>
        <w:jc w:val="center"/>
      </w:pPr>
      <w:r>
        <w:rPr>
          <w:color w:val="6B7280"/>
          <w:sz w:val="20"/>
          <w:szCs w:val="20"/>
        </w:rPr>
        <w:t xml:space="preserve">Version 2.0  |  February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i/>
                <w:iCs/>
                <w:color w:val="1E3A5F"/>
                <w:sz w:val="20"/>
                <w:szCs w:val="20"/>
              </w:rPr>
              <w:t xml:space="preserve">This document explains what was built, why, and exactly how to wire the new intelligence layer into the existing Next.js app. The old system read from stores.theme_config — a dumb jsonb blob. The new system reads from vw_store_config — a fully intelligence-driven view that knows what every store's buyers hesitate about, in what order to show trust components, which design tokens to apply, and which category-specific modules are mandatory. All 15 live stores have been migrated. Zero breaking changes.</w:t>
            </w:r>
          </w:p>
        </w:tc>
      </w:tr>
    </w:tbl>
    <w:p>
      <w:pPr>
        <w:spacing w:before="120" w:after="0"/>
      </w:pPr>
      <w:r>
        <w:t xml:space="preserve"/>
      </w:r>
    </w:p>
    <w:p>
      <w:r>
        <w:br w:type="page"/>
      </w:r>
    </w:p>
    <w:p>
      <w:pPr>
        <w:pStyle w:val="Heading1"/>
        <w:spacing w:before="360" w:after="120"/>
      </w:pPr>
      <w:r>
        <w:rPr>
          <w:b/>
          <w:bCs/>
          <w:color w:val="1E3A5F"/>
          <w:sz w:val="32"/>
          <w:szCs w:val="32"/>
        </w:rPr>
        <w:t xml:space="preserve">1. What Changed and Why</w:t>
      </w:r>
    </w:p>
    <w:p>
      <w:pPr>
        <w:pStyle w:val="Heading2"/>
        <w:spacing w:before="280" w:after="80"/>
      </w:pPr>
      <w:r>
        <w:rPr>
          <w:b/>
          <w:bCs/>
          <w:color w:val="2563EB"/>
          <w:sz w:val="26"/>
          <w:szCs w:val="26"/>
        </w:rPr>
        <w:t xml:space="preserve">1.1 The Problem with the Old Architecture</w:t>
      </w:r>
    </w:p>
    <w:p>
      <w:pPr>
        <w:spacing w:before="60" w:after="60"/>
      </w:pPr>
      <w:r>
        <w:rPr>
          <w:sz w:val="20"/>
          <w:szCs w:val="20"/>
        </w:rPr>
        <w:t xml:space="preserve">Every store on the platform had identical seller modifier values: urgency: high, trust: heavy, cod_bias: true, density_scale: compact. This was copy-pasted during setup and never computed. The architecture existed to be different per seller but never was.</w:t>
      </w:r>
    </w:p>
    <w:p>
      <w:pPr>
        <w:spacing w:before="120" w:after="0"/>
      </w:pPr>
      <w:r>
        <w:t xml:space="preserve"/>
      </w:r>
    </w:p>
    <w:p>
      <w:pPr>
        <w:spacing w:before="60" w:after="60"/>
      </w:pPr>
      <w:r>
        <w:rPr>
          <w:sz w:val="20"/>
          <w:szCs w:val="20"/>
        </w:rPr>
        <w:t xml:space="preserve">The old rendering flow read from a single jsonb field: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4A3B8"/>
                <w:sz w:val="17"/>
                <w:szCs w:val="17"/>
              </w:rPr>
              <w:t xml:space="preserve">stores.theme_config = {</w:t>
            </w:r>
          </w:p>
          <w:p>
            <w:pPr>
              <w:spacing w:before="0" w:after="0"/>
            </w:pPr>
            <w:r>
              <w:rPr>
                <w:rFonts w:ascii="Courier New" w:cs="Courier New" w:eastAsia="Courier New" w:hAnsi="Courier New"/>
                <w:color w:val="94A3B8"/>
                <w:sz w:val="17"/>
                <w:szCs w:val="17"/>
              </w:rPr>
              <w:t xml:space="preserve">  architecture: "product-engine",</w:t>
            </w:r>
          </w:p>
          <w:p>
            <w:pPr>
              <w:spacing w:before="0" w:after="0"/>
            </w:pPr>
            <w:r>
              <w:rPr>
                <w:rFonts w:ascii="Courier New" w:cs="Courier New" w:eastAsia="Courier New" w:hAnsi="Courier New"/>
                <w:color w:val="94A3B8"/>
                <w:sz w:val="17"/>
                <w:szCs w:val="17"/>
              </w:rPr>
              <w:t xml:space="preserve">  stylePreset: "gen-z",</w:t>
            </w:r>
          </w:p>
          <w:p>
            <w:pPr>
              <w:spacing w:before="0" w:after="0"/>
            </w:pPr>
            <w:r>
              <w:rPr>
                <w:rFonts w:ascii="Courier New" w:cs="Courier New" w:eastAsia="Courier New" w:hAnsi="Courier New"/>
                <w:color w:val="94A3B8"/>
                <w:sz w:val="17"/>
                <w:szCs w:val="17"/>
              </w:rPr>
              <w:t xml:space="preserve">  category: { category: "fashion", imageRatio: "1:1" },</w:t>
            </w:r>
          </w:p>
          <w:p>
            <w:pPr>
              <w:spacing w:before="0" w:after="0"/>
            </w:pPr>
            <w:r>
              <w:rPr>
                <w:rFonts w:ascii="Courier New" w:cs="Courier New" w:eastAsia="Courier New" w:hAnsi="Courier New"/>
                <w:color w:val="94A3B8"/>
                <w:sz w:val="17"/>
                <w:szCs w:val="17"/>
              </w:rPr>
              <w:t xml:space="preserve">  sellerModifier: { urgencyLevel: "high", trustDensity: "heavy", codBias: true }</w:t>
            </w:r>
          </w:p>
          <w:p>
            <w:pPr>
              <w:spacing w:before="0" w:after="0"/>
            </w:pPr>
            <w:r>
              <w:rPr>
                <w:rFonts w:ascii="Courier New" w:cs="Courier New" w:eastAsia="Courier New" w:hAnsi="Courier New"/>
                <w:color w:val="94A3B8"/>
                <w:sz w:val="17"/>
                <w:szCs w:val="17"/>
              </w:rPr>
              <w:t xml:space="preserve">}</w:t>
            </w:r>
          </w:p>
        </w:tc>
      </w:tr>
    </w:tbl>
    <w:p>
      <w:pPr>
        <w:spacing w:before="120" w:after="0"/>
      </w:pPr>
      <w:r>
        <w:t xml:space="preserve"/>
      </w:r>
    </w:p>
    <w:p>
      <w:pPr>
        <w:spacing w:before="60" w:after="60"/>
      </w:pPr>
      <w:r>
        <w:rPr>
          <w:sz w:val="20"/>
          <w:szCs w:val="20"/>
        </w:rPr>
        <w:t xml:space="preserve">Six fields. No archetype. No hesitation. No persuasion sequence. No design tokens. No component sequence. The system knew what architecture and category a store was — nothing else about it.</w:t>
      </w:r>
    </w:p>
    <w:p>
      <w:pPr>
        <w:spacing w:before="120" w:after="0"/>
      </w:pPr>
      <w:r>
        <w:t xml:space="preserve"/>
      </w:r>
    </w:p>
    <w:p>
      <w:pPr>
        <w:pStyle w:val="Heading2"/>
        <w:spacing w:before="280" w:after="80"/>
      </w:pPr>
      <w:r>
        <w:rPr>
          <w:b/>
          <w:bCs/>
          <w:color w:val="2563EB"/>
          <w:sz w:val="26"/>
          <w:szCs w:val="26"/>
        </w:rPr>
        <w:t xml:space="preserve">1.2 What the Intelligence Layer Adds</w:t>
      </w:r>
    </w:p>
    <w:p>
      <w:pPr>
        <w:spacing w:before="60" w:after="60"/>
      </w:pPr>
      <w:r>
        <w:rPr>
          <w:sz w:val="20"/>
          <w:szCs w:val="20"/>
        </w:rPr>
        <w:t xml:space="preserve">The new system knows, per store: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What it now knows</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How it's used</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Seller archetype + cluster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Drives archetype overrides — 63 rules that adjust component weights and defaults</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Primary buyer hesitation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Determines entire PDP persuasion sequence — which zone leads, what order trust components appear</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Traffic source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Determines above-fold composition — evidence_first vs visual_first vs story_first</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Mood card selection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Injects full design token set — 50+ tokens: fonts, colours, radius, motion, image ratios, tone</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Category with correct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Fires category-mandatory components — Size Guide for Fashion, Ritual Guide for Spiritual, Dosage Instructions for Health, etc.</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Maturity 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Determines UX page list and site complexity — what pages get built</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Urgency mechanic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Sets stock_counter vs timer vs social_pulse vs none — not just urgencyLevel: high</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CTA behaviour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Sets with_cod_badge vs dominant vs with_offer vs standard — per store, not global</w:t>
            </w:r>
          </w:p>
        </w:tc>
      </w:tr>
    </w:tbl>
    <w:p>
      <w:pPr>
        <w:spacing w:before="120" w:after="0"/>
      </w:pPr>
      <w:r>
        <w:t xml:space="preserve"/>
      </w:r>
    </w:p>
    <w:p>
      <w:r>
        <w:br w:type="page"/>
      </w:r>
    </w:p>
    <w:p>
      <w:pPr>
        <w:pStyle w:val="Heading1"/>
        <w:spacing w:before="360" w:after="120"/>
      </w:pPr>
      <w:r>
        <w:rPr>
          <w:b/>
          <w:bCs/>
          <w:color w:val="1E3A5F"/>
          <w:sz w:val="32"/>
          <w:szCs w:val="32"/>
        </w:rPr>
        <w:t xml:space="preserve">2. New Database Tables and What They Do</w:t>
      </w:r>
    </w:p>
    <w:p>
      <w:pPr>
        <w:pStyle w:val="Heading2"/>
        <w:spacing w:before="280" w:after="80"/>
      </w:pPr>
      <w:r>
        <w:rPr>
          <w:b/>
          <w:bCs/>
          <w:color w:val="2563EB"/>
          <w:sz w:val="26"/>
          <w:szCs w:val="26"/>
        </w:rPr>
        <w:t xml:space="preserve">2.1 Table Summary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Table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Prefix</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Purpose</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ob_seller_archetypes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ob_</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78 seller archetypes across 13 clusters, 12 scoring dimensions each</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ob_product_categories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ob_</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15 categories, 13 scoring dimensions each (trust deficit, visual dependency, etc.)</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ob_onboarding_questions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ob_</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15 bilingual tap-based onboarding questions</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ob_seller_profiles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ob_</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One row per store. Written at onboarding. The intelligence input.</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ob_persuasion_sequences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ob_</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57 rows. hesitation × archetype → ordered PDP sequence. The CRO brain.</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ob_first_impression_rules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ob_</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26 rows. traffic source × hesitation → above-fold composition</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ob_market_context_rules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ob_</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39 rows. category × archetype → trust deficit, COD dependency, competitive density</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ob_ux_rules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ob_</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14 rows. maturity × architecture → page list and complexity tier</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ob_asset_reality_rules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ob_</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47 rows. archetype × maturity → inferred asset reality at 80% confidence</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ob_design_tokens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ob_</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10 rows. Complete design token set for each mood card (50+ tokens each)</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ob_content_schema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ob_</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55 rows. Component slots mapped to content seed fields</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cr_components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cr_</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110 components across 9 pages. The master component registry.</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cr_activation_rules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cr_</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97 rules. IF seller_profile.x = y THEN ACTIVATE/SUPPRESS component z</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cr_archetype_overrides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cr_</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63 rules. Archetype-specific weight adjustments and force-activations</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cr_category_requirements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cr_</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71 rows. Category → mandatory/recommended component mappings (all 15 categories covered)</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cr_dimension_rules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cr_</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113 rows. Eight-dimension governance for governed components</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re_store_render_config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re_</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Bridge table. One row per store. Computed output of all rules. What the renderer reads.</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vw_store_config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view</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The unified view. Merges all layers. Single query returns everything for rendering.</w:t>
            </w:r>
          </w:p>
        </w:tc>
      </w:tr>
    </w:tbl>
    <w:p>
      <w:pPr>
        <w:spacing w:before="120" w:after="0"/>
      </w:pPr>
      <w:r>
        <w:t xml:space="preserve"/>
      </w:r>
    </w:p>
    <w:p>
      <w:pPr>
        <w:pStyle w:val="Heading2"/>
        <w:spacing w:before="280" w:after="80"/>
      </w:pPr>
      <w:r>
        <w:rPr>
          <w:b/>
          <w:bCs/>
          <w:color w:val="2563EB"/>
          <w:sz w:val="26"/>
          <w:szCs w:val="26"/>
        </w:rPr>
        <w:t xml:space="preserve">2.2 The Three Prefixes</w:t>
      </w:r>
    </w:p>
    <w:p>
      <w:pPr>
        <w:spacing w:before="60" w:after="60"/>
      </w:pPr>
      <w:r>
        <w:rPr>
          <w:sz w:val="20"/>
          <w:szCs w:val="20"/>
        </w:rPr>
        <w:t xml:space="preserve">The constraint on this project was that only tables with ob_ and re_ prefixes could be created — the live app tables (stores, products, orders, etc.) are untouchable. This constraint shaped the design:</w:t>
      </w:r>
    </w:p>
    <w:p>
      <w:pPr>
        <w:spacing w:before="120" w:after="0"/>
      </w:pPr>
      <w:r>
        <w:t xml:space="preserve"/>
      </w:r>
    </w:p>
    <w:p>
      <w:pPr>
        <w:pStyle w:val="ListParagraph"/>
        <w:numPr>
          <w:ilvl w:val="0"/>
          <w:numId w:val="2"/>
        </w:numPr>
        <w:spacing w:before="40" w:after="40"/>
      </w:pPr>
      <w:r>
        <w:rPr>
          <w:sz w:val="20"/>
          <w:szCs w:val="20"/>
        </w:rPr>
        <w:t xml:space="preserve">ob_ = Onboarding Intelligence. Inputs and rule tables. Written during seller onboarding. Never modified by the renderer.</w:t>
      </w:r>
    </w:p>
    <w:p>
      <w:pPr>
        <w:pStyle w:val="ListParagraph"/>
        <w:numPr>
          <w:ilvl w:val="0"/>
          <w:numId w:val="2"/>
        </w:numPr>
        <w:spacing w:before="40" w:after="40"/>
      </w:pPr>
      <w:r>
        <w:rPr>
          <w:sz w:val="20"/>
          <w:szCs w:val="20"/>
        </w:rPr>
        <w:t xml:space="preserve">cr_ = Component Registry. The governance layer. Defines what 110 components exist, how they are activated, and what categories require what.</w:t>
      </w:r>
    </w:p>
    <w:p>
      <w:pPr>
        <w:pStyle w:val="ListParagraph"/>
        <w:numPr>
          <w:ilvl w:val="0"/>
          <w:numId w:val="2"/>
        </w:numPr>
        <w:spacing w:before="40" w:after="40"/>
      </w:pPr>
      <w:r>
        <w:rPr>
          <w:sz w:val="20"/>
          <w:szCs w:val="20"/>
        </w:rPr>
        <w:t xml:space="preserve">re_ = Render Config. The computed output. compute_store_render_config() reads all ob_ and cr_ tables and writes the result here. The renderer reads only this table.</w:t>
      </w:r>
    </w:p>
    <w:p>
      <w:pPr>
        <w:pStyle w:val="ListParagraph"/>
        <w:numPr>
          <w:ilvl w:val="0"/>
          <w:numId w:val="2"/>
        </w:numPr>
        <w:spacing w:before="40" w:after="40"/>
      </w:pPr>
      <w:r>
        <w:rPr>
          <w:sz w:val="20"/>
          <w:szCs w:val="20"/>
        </w:rPr>
        <w:t xml:space="preserve">vw_store_config = The unified view across all four sources. This is the single query the app needs.</w:t>
      </w:r>
    </w:p>
    <w:p>
      <w:pPr>
        <w:spacing w:before="120" w:after="0"/>
      </w:pPr>
      <w:r>
        <w:t xml:space="preserve"/>
      </w:r>
    </w:p>
    <w:p>
      <w:r>
        <w:br w:type="page"/>
      </w:r>
    </w:p>
    <w:p>
      <w:pPr>
        <w:pStyle w:val="Heading1"/>
        <w:spacing w:before="360" w:after="120"/>
      </w:pPr>
      <w:r>
        <w:rPr>
          <w:b/>
          <w:bCs/>
          <w:color w:val="1E3A5F"/>
          <w:sz w:val="32"/>
          <w:szCs w:val="32"/>
        </w:rPr>
        <w:t xml:space="preserve">3. The Bridge Function</w:t>
      </w:r>
    </w:p>
    <w:p>
      <w:pPr>
        <w:pStyle w:val="Heading2"/>
        <w:spacing w:before="280" w:after="80"/>
      </w:pPr>
      <w:r>
        <w:rPr>
          <w:b/>
          <w:bCs/>
          <w:color w:val="2563EB"/>
          <w:sz w:val="26"/>
          <w:szCs w:val="26"/>
        </w:rPr>
        <w:t xml:space="preserve">compute_store_render_config(store_id uuid)</w:t>
      </w:r>
    </w:p>
    <w:p>
      <w:pPr>
        <w:spacing w:before="60" w:after="60"/>
      </w:pPr>
      <w:r>
        <w:rPr>
          <w:sz w:val="20"/>
          <w:szCs w:val="20"/>
        </w:rPr>
        <w:t xml:space="preserve">This is the most important function in the system. Call it once at onboarding completion. It does all the work and writes the result to re_store_render_config.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4A3B8"/>
                <w:sz w:val="17"/>
                <w:szCs w:val="17"/>
              </w:rPr>
              <w:t xml:space="preserve">-- Call after onboarding is complete:</w:t>
            </w:r>
          </w:p>
          <w:p>
            <w:pPr>
              <w:spacing w:before="0" w:after="0"/>
            </w:pPr>
            <w:r>
              <w:rPr>
                <w:rFonts w:ascii="Courier New" w:cs="Courier New" w:eastAsia="Courier New" w:hAnsi="Courier New"/>
                <w:color w:val="94A3B8"/>
                <w:sz w:val="17"/>
                <w:szCs w:val="17"/>
              </w:rPr>
              <w:t xml:space="preserve">SELECT compute_store_render_config('your-store-uuid-here');</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The function:</w:t>
            </w:r>
          </w:p>
          <w:p>
            <w:pPr>
              <w:spacing w:before="0" w:after="0"/>
            </w:pPr>
            <w:r>
              <w:rPr>
                <w:rFonts w:ascii="Courier New" w:cs="Courier New" w:eastAsia="Courier New" w:hAnsi="Courier New"/>
                <w:color w:val="94A3B8"/>
                <w:sz w:val="17"/>
                <w:szCs w:val="17"/>
              </w:rPr>
              <w:t xml:space="preserve">-- 1. Loads ob_seller_profiles for the store</w:t>
            </w:r>
          </w:p>
          <w:p>
            <w:pPr>
              <w:spacing w:before="0" w:after="0"/>
            </w:pPr>
            <w:r>
              <w:rPr>
                <w:rFonts w:ascii="Courier New" w:cs="Courier New" w:eastAsia="Courier New" w:hAnsi="Courier New"/>
                <w:color w:val="94A3B8"/>
                <w:sz w:val="17"/>
                <w:szCs w:val="17"/>
              </w:rPr>
              <w:t xml:space="preserve">-- 2. Runs all 97 cr_activation_rules against the profile</w:t>
            </w:r>
          </w:p>
          <w:p>
            <w:pPr>
              <w:spacing w:before="0" w:after="0"/>
            </w:pPr>
            <w:r>
              <w:rPr>
                <w:rFonts w:ascii="Courier New" w:cs="Courier New" w:eastAsia="Courier New" w:hAnsi="Courier New"/>
                <w:color w:val="94A3B8"/>
                <w:sz w:val="17"/>
                <w:szCs w:val="17"/>
              </w:rPr>
              <w:t xml:space="preserve">-- 3. Applies 63 cr_archetype_overrides (weight adjustments, force-activations)</w:t>
            </w:r>
          </w:p>
          <w:p>
            <w:pPr>
              <w:spacing w:before="0" w:after="0"/>
            </w:pPr>
            <w:r>
              <w:rPr>
                <w:rFonts w:ascii="Courier New" w:cs="Courier New" w:eastAsia="Courier New" w:hAnsi="Courier New"/>
                <w:color w:val="94A3B8"/>
                <w:sz w:val="17"/>
                <w:szCs w:val="17"/>
              </w:rPr>
              <w:t xml:space="preserve">-- 4. Applies cr_category_requirements (mandatory components by category)</w:t>
            </w:r>
          </w:p>
          <w:p>
            <w:pPr>
              <w:spacing w:before="0" w:after="0"/>
            </w:pPr>
            <w:r>
              <w:rPr>
                <w:rFonts w:ascii="Courier New" w:cs="Courier New" w:eastAsia="Courier New" w:hAnsi="Courier New"/>
                <w:color w:val="94A3B8"/>
                <w:sz w:val="17"/>
                <w:szCs w:val="17"/>
              </w:rPr>
              <w:t xml:space="preserve">-- 5. Asserts structural guardrails from ARCHITECTURE.md</w:t>
            </w:r>
          </w:p>
          <w:p>
            <w:pPr>
              <w:spacing w:before="0" w:after="0"/>
            </w:pPr>
            <w:r>
              <w:rPr>
                <w:rFonts w:ascii="Courier New" w:cs="Courier New" w:eastAsia="Courier New" w:hAnsi="Courier New"/>
                <w:color w:val="94A3B8"/>
                <w:sz w:val="17"/>
                <w:szCs w:val="17"/>
              </w:rPr>
              <w:t xml:space="preserve">-- 6. Loads ob_persuasion_sequences for the hesitation × archetype combination</w:t>
            </w:r>
          </w:p>
          <w:p>
            <w:pPr>
              <w:spacing w:before="0" w:after="0"/>
            </w:pPr>
            <w:r>
              <w:rPr>
                <w:rFonts w:ascii="Courier New" w:cs="Courier New" w:eastAsia="Courier New" w:hAnsi="Courier New"/>
                <w:color w:val="94A3B8"/>
                <w:sz w:val="17"/>
                <w:szCs w:val="17"/>
              </w:rPr>
              <w:t xml:space="preserve">-- 7. Writes full result to re_store_render_config (upsert)</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On conflict: updates existing row, resets needs_recompute = false</w:t>
            </w:r>
          </w:p>
        </w:tc>
      </w:tr>
    </w:tbl>
    <w:p>
      <w:pPr>
        <w:spacing w:before="120" w:after="0"/>
      </w:pPr>
      <w:r>
        <w:t xml:space="preserve"/>
      </w:r>
    </w:p>
    <w:p>
      <w:pPr>
        <w:pStyle w:val="Heading3"/>
        <w:spacing w:before="200" w:after="60"/>
      </w:pPr>
      <w:r>
        <w:rPr>
          <w:b/>
          <w:bCs/>
          <w:color w:val="374151"/>
          <w:sz w:val="22"/>
          <w:szCs w:val="22"/>
        </w:rPr>
        <w:t xml:space="preserve">Trigger: Auto-Invalidation</w:t>
      </w:r>
    </w:p>
    <w:p>
      <w:pPr>
        <w:spacing w:before="60" w:after="60"/>
      </w:pPr>
      <w:r>
        <w:rPr>
          <w:sz w:val="20"/>
          <w:szCs w:val="20"/>
        </w:rPr>
        <w:t xml:space="preserve">A trigger (trg_invalidate_render_config) fires after any UPDATE to ob_seller_profiles. It sets re_store_render_config.needs_recompute = true. The rendering engine should check this flag on every page load and re-run compute_store_render_config() if true.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4A3B8"/>
                <w:sz w:val="17"/>
                <w:szCs w:val="17"/>
              </w:rPr>
              <w:t xml:space="preserve">-- Check before rendering:</w:t>
            </w:r>
          </w:p>
          <w:p>
            <w:pPr>
              <w:spacing w:before="0" w:after="0"/>
            </w:pPr>
            <w:r>
              <w:rPr>
                <w:rFonts w:ascii="Courier New" w:cs="Courier New" w:eastAsia="Courier New" w:hAnsi="Courier New"/>
                <w:color w:val="94A3B8"/>
                <w:sz w:val="17"/>
                <w:szCs w:val="17"/>
              </w:rPr>
              <w:t xml:space="preserve">SELECT needs_recompute FROM re_store_render_config WHERE store_id = $1;</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If true:</w:t>
            </w:r>
          </w:p>
          <w:p>
            <w:pPr>
              <w:spacing w:before="0" w:after="0"/>
            </w:pPr>
            <w:r>
              <w:rPr>
                <w:rFonts w:ascii="Courier New" w:cs="Courier New" w:eastAsia="Courier New" w:hAnsi="Courier New"/>
                <w:color w:val="94A3B8"/>
                <w:sz w:val="17"/>
                <w:szCs w:val="17"/>
              </w:rPr>
              <w:t xml:space="preserve">SELECT compute_store_render_config($1);</w:t>
            </w:r>
          </w:p>
          <w:p>
            <w:pPr>
              <w:spacing w:before="0" w:after="0"/>
            </w:pPr>
            <w:r>
              <w:rPr>
                <w:rFonts w:ascii="Courier New" w:cs="Courier New" w:eastAsia="Courier New" w:hAnsi="Courier New"/>
                <w:color w:val="94A3B8"/>
                <w:sz w:val="17"/>
                <w:szCs w:val="17"/>
              </w:rPr>
              <w:t xml:space="preserve">-- Then proceed with render</w:t>
            </w:r>
          </w:p>
        </w:tc>
      </w:tr>
    </w:tbl>
    <w:p>
      <w:pPr>
        <w:spacing w:before="120" w:after="0"/>
      </w:pPr>
      <w:r>
        <w:t xml:space="preserve"/>
      </w:r>
    </w:p>
    <w:p>
      <w:r>
        <w:br w:type="page"/>
      </w:r>
    </w:p>
    <w:p>
      <w:pPr>
        <w:pStyle w:val="Heading1"/>
        <w:spacing w:before="360" w:after="120"/>
      </w:pPr>
      <w:r>
        <w:rPr>
          <w:b/>
          <w:bCs/>
          <w:color w:val="1E3A5F"/>
          <w:sz w:val="32"/>
          <w:szCs w:val="32"/>
        </w:rPr>
        <w:t xml:space="preserve">4. How to Integrate in the Next.js App</w:t>
      </w:r>
    </w:p>
    <w:p>
      <w:pPr>
        <w:pStyle w:val="Heading2"/>
        <w:spacing w:before="280" w:after="80"/>
      </w:pPr>
      <w:r>
        <w:rPr>
          <w:b/>
          <w:bCs/>
          <w:color w:val="2563EB"/>
          <w:sz w:val="26"/>
          <w:szCs w:val="26"/>
        </w:rPr>
        <w:t xml:space="preserve">4.1 Replace theme_config reads with vw_store_config</w:t>
      </w:r>
    </w:p>
    <w:p>
      <w:pPr>
        <w:spacing w:before="60" w:after="60"/>
      </w:pPr>
      <w:r>
        <w:rPr>
          <w:sz w:val="20"/>
          <w:szCs w:val="20"/>
        </w:rPr>
        <w:t xml:space="preserve">The view is backward-compatible. Every field that existed in theme_config is still there. New fields are additive. Legacy stores that haven't gone through the new onboarding get their existing theme_config values served through COALESCE fallbacks.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i/>
                <w:iCs/>
                <w:color w:val="1E3A5F"/>
                <w:sz w:val="20"/>
                <w:szCs w:val="20"/>
              </w:rPr>
              <w:t xml:space="preserve">MIGRATION RULE: Find every place in the app that reads stores.theme_config and replace with a query to vw_store_config. The config_mode field tells you which mode the store is in: 'intelligence' (fully computed), 'profile_only' (profile exists but render config not yet computed), or 'legacy' (pre-intelligence store). For legacy stores, the view returns the old theme_config values transparently.</w:t>
            </w:r>
          </w:p>
        </w:tc>
      </w:tr>
    </w:tbl>
    <w:p>
      <w:pPr>
        <w:spacing w:before="120" w:after="0"/>
      </w:pPr>
      <w:r>
        <w:t xml:space="preserve"/>
      </w:r>
    </w:p>
    <w:p>
      <w:pPr>
        <w:pStyle w:val="Heading3"/>
        <w:spacing w:before="200" w:after="60"/>
      </w:pPr>
      <w:r>
        <w:rPr>
          <w:b/>
          <w:bCs/>
          <w:color w:val="374151"/>
          <w:sz w:val="22"/>
          <w:szCs w:val="22"/>
        </w:rPr>
        <w:t xml:space="preserve">The Query (replaces all theme_config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4A3B8"/>
                <w:sz w:val="17"/>
                <w:szCs w:val="17"/>
              </w:rPr>
              <w:t xml:space="preserve">-- Everything the renderer needs in one query:</w:t>
            </w:r>
          </w:p>
          <w:p>
            <w:pPr>
              <w:spacing w:before="0" w:after="0"/>
            </w:pPr>
            <w:r>
              <w:rPr>
                <w:rFonts w:ascii="Courier New" w:cs="Courier New" w:eastAsia="Courier New" w:hAnsi="Courier New"/>
                <w:color w:val="94A3B8"/>
                <w:sz w:val="17"/>
                <w:szCs w:val="17"/>
              </w:rPr>
              <w:t xml:space="preserve">SELECT </w:t>
            </w:r>
          </w:p>
          <w:p>
            <w:pPr>
              <w:spacing w:before="0" w:after="0"/>
            </w:pPr>
            <w:r>
              <w:rPr>
                <w:rFonts w:ascii="Courier New" w:cs="Courier New" w:eastAsia="Courier New" w:hAnsi="Courier New"/>
                <w:color w:val="94A3B8"/>
                <w:sz w:val="17"/>
                <w:szCs w:val="17"/>
              </w:rPr>
              <w:t xml:space="preserve">  commerce_architecture,</w:t>
            </w:r>
          </w:p>
          <w:p>
            <w:pPr>
              <w:spacing w:before="0" w:after="0"/>
            </w:pPr>
            <w:r>
              <w:rPr>
                <w:rFonts w:ascii="Courier New" w:cs="Courier New" w:eastAsia="Courier New" w:hAnsi="Courier New"/>
                <w:color w:val="94A3B8"/>
                <w:sz w:val="17"/>
                <w:szCs w:val="17"/>
              </w:rPr>
              <w:t xml:space="preserve">  style_preset,</w:t>
            </w:r>
          </w:p>
          <w:p>
            <w:pPr>
              <w:spacing w:before="0" w:after="0"/>
            </w:pPr>
            <w:r>
              <w:rPr>
                <w:rFonts w:ascii="Courier New" w:cs="Courier New" w:eastAsia="Courier New" w:hAnsi="Courier New"/>
                <w:color w:val="94A3B8"/>
                <w:sz w:val="17"/>
                <w:szCs w:val="17"/>
              </w:rPr>
              <w:t xml:space="preserve">  mood_card,</w:t>
            </w:r>
          </w:p>
          <w:p>
            <w:pPr>
              <w:spacing w:before="0" w:after="0"/>
            </w:pPr>
            <w:r>
              <w:rPr>
                <w:rFonts w:ascii="Courier New" w:cs="Courier New" w:eastAsia="Courier New" w:hAnsi="Courier New"/>
                <w:color w:val="94A3B8"/>
                <w:sz w:val="17"/>
                <w:szCs w:val="17"/>
              </w:rPr>
              <w:t xml:space="preserve">  primary_category,</w:t>
            </w:r>
          </w:p>
          <w:p>
            <w:pPr>
              <w:spacing w:before="0" w:after="0"/>
            </w:pPr>
            <w:r>
              <w:rPr>
                <w:rFonts w:ascii="Courier New" w:cs="Courier New" w:eastAsia="Courier New" w:hAnsi="Courier New"/>
                <w:color w:val="94A3B8"/>
                <w:sz w:val="17"/>
                <w:szCs w:val="17"/>
              </w:rPr>
              <w:t xml:space="preserve">  urgency_level,</w:t>
            </w:r>
          </w:p>
          <w:p>
            <w:pPr>
              <w:spacing w:before="0" w:after="0"/>
            </w:pPr>
            <w:r>
              <w:rPr>
                <w:rFonts w:ascii="Courier New" w:cs="Courier New" w:eastAsia="Courier New" w:hAnsi="Courier New"/>
                <w:color w:val="94A3B8"/>
                <w:sz w:val="17"/>
                <w:szCs w:val="17"/>
              </w:rPr>
              <w:t xml:space="preserve">  trust_density,</w:t>
            </w:r>
          </w:p>
          <w:p>
            <w:pPr>
              <w:spacing w:before="0" w:after="0"/>
            </w:pPr>
            <w:r>
              <w:rPr>
                <w:rFonts w:ascii="Courier New" w:cs="Courier New" w:eastAsia="Courier New" w:hAnsi="Courier New"/>
                <w:color w:val="94A3B8"/>
                <w:sz w:val="17"/>
                <w:szCs w:val="17"/>
              </w:rPr>
              <w:t xml:space="preserve">  cta_prominence,</w:t>
            </w:r>
          </w:p>
          <w:p>
            <w:pPr>
              <w:spacing w:before="0" w:after="0"/>
            </w:pPr>
            <w:r>
              <w:rPr>
                <w:rFonts w:ascii="Courier New" w:cs="Courier New" w:eastAsia="Courier New" w:hAnsi="Courier New"/>
                <w:color w:val="94A3B8"/>
                <w:sz w:val="17"/>
                <w:szCs w:val="17"/>
              </w:rPr>
              <w:t xml:space="preserve">  density_scale,</w:t>
            </w:r>
          </w:p>
          <w:p>
            <w:pPr>
              <w:spacing w:before="0" w:after="0"/>
            </w:pPr>
            <w:r>
              <w:rPr>
                <w:rFonts w:ascii="Courier New" w:cs="Courier New" w:eastAsia="Courier New" w:hAnsi="Courier New"/>
                <w:color w:val="94A3B8"/>
                <w:sz w:val="17"/>
                <w:szCs w:val="17"/>
              </w:rPr>
              <w:t xml:space="preserve">  cod_bias,</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 PDP intelligence (null for legacy stores)</w:t>
            </w:r>
          </w:p>
          <w:p>
            <w:pPr>
              <w:spacing w:before="0" w:after="0"/>
            </w:pPr>
            <w:r>
              <w:rPr>
                <w:rFonts w:ascii="Courier New" w:cs="Courier New" w:eastAsia="Courier New" w:hAnsi="Courier New"/>
                <w:color w:val="94A3B8"/>
                <w:sz w:val="17"/>
                <w:szCs w:val="17"/>
              </w:rPr>
              <w:t xml:space="preserve">  pdp_component_sequence,</w:t>
            </w:r>
          </w:p>
          <w:p>
            <w:pPr>
              <w:spacing w:before="0" w:after="0"/>
            </w:pPr>
            <w:r>
              <w:rPr>
                <w:rFonts w:ascii="Courier New" w:cs="Courier New" w:eastAsia="Courier New" w:hAnsi="Courier New"/>
                <w:color w:val="94A3B8"/>
                <w:sz w:val="17"/>
                <w:szCs w:val="17"/>
              </w:rPr>
              <w:t xml:space="preserve">  above_fold_components,</w:t>
            </w:r>
          </w:p>
          <w:p>
            <w:pPr>
              <w:spacing w:before="0" w:after="0"/>
            </w:pPr>
            <w:r>
              <w:rPr>
                <w:rFonts w:ascii="Courier New" w:cs="Courier New" w:eastAsia="Courier New" w:hAnsi="Courier New"/>
                <w:color w:val="94A3B8"/>
                <w:sz w:val="17"/>
                <w:szCs w:val="17"/>
              </w:rPr>
              <w:t xml:space="preserve">  active_components_all,</w:t>
            </w:r>
          </w:p>
          <w:p>
            <w:pPr>
              <w:spacing w:before="0" w:after="0"/>
            </w:pPr>
            <w:r>
              <w:rPr>
                <w:rFonts w:ascii="Courier New" w:cs="Courier New" w:eastAsia="Courier New" w:hAnsi="Courier New"/>
                <w:color w:val="94A3B8"/>
                <w:sz w:val="17"/>
                <w:szCs w:val="17"/>
              </w:rPr>
              <w:t xml:space="preserve">  component_weights,</w:t>
            </w:r>
          </w:p>
          <w:p>
            <w:pPr>
              <w:spacing w:before="0" w:after="0"/>
            </w:pPr>
            <w:r>
              <w:rPr>
                <w:rFonts w:ascii="Courier New" w:cs="Courier New" w:eastAsia="Courier New" w:hAnsi="Courier New"/>
                <w:color w:val="94A3B8"/>
                <w:sz w:val="17"/>
                <w:szCs w:val="17"/>
              </w:rPr>
              <w:t xml:space="preserve">  category_mandatory_components,</w:t>
            </w:r>
          </w:p>
          <w:p>
            <w:pPr>
              <w:spacing w:before="0" w:after="0"/>
            </w:pPr>
            <w:r>
              <w:rPr>
                <w:rFonts w:ascii="Courier New" w:cs="Courier New" w:eastAsia="Courier New" w:hAnsi="Courier New"/>
                <w:color w:val="94A3B8"/>
                <w:sz w:val="17"/>
                <w:szCs w:val="17"/>
              </w:rPr>
              <w:t xml:space="preserve">  urgency_mechanic,</w:t>
            </w:r>
          </w:p>
          <w:p>
            <w:pPr>
              <w:spacing w:before="0" w:after="0"/>
            </w:pPr>
            <w:r>
              <w:rPr>
                <w:rFonts w:ascii="Courier New" w:cs="Courier New" w:eastAsia="Courier New" w:hAnsi="Courier New"/>
                <w:color w:val="94A3B8"/>
                <w:sz w:val="17"/>
                <w:szCs w:val="17"/>
              </w:rPr>
              <w:t xml:space="preserve">  cta_behaviour,</w:t>
            </w:r>
          </w:p>
          <w:p>
            <w:pPr>
              <w:spacing w:before="0" w:after="0"/>
            </w:pPr>
            <w:r>
              <w:rPr>
                <w:rFonts w:ascii="Courier New" w:cs="Courier New" w:eastAsia="Courier New" w:hAnsi="Courier New"/>
                <w:color w:val="94A3B8"/>
                <w:sz w:val="17"/>
                <w:szCs w:val="17"/>
              </w:rPr>
              <w:t xml:space="preserve">  cod_badge_placement,</w:t>
            </w:r>
          </w:p>
          <w:p>
            <w:pPr>
              <w:spacing w:before="0" w:after="0"/>
            </w:pPr>
            <w:r>
              <w:rPr>
                <w:rFonts w:ascii="Courier New" w:cs="Courier New" w:eastAsia="Courier New" w:hAnsi="Courier New"/>
                <w:color w:val="94A3B8"/>
                <w:sz w:val="17"/>
                <w:szCs w:val="17"/>
              </w:rPr>
              <w:t xml:space="preserve">  above_fold_lead,</w:t>
            </w:r>
          </w:p>
          <w:p>
            <w:pPr>
              <w:spacing w:before="0" w:after="0"/>
            </w:pPr>
            <w:r>
              <w:rPr>
                <w:rFonts w:ascii="Courier New" w:cs="Courier New" w:eastAsia="Courier New" w:hAnsi="Courier New"/>
                <w:color w:val="94A3B8"/>
                <w:sz w:val="17"/>
                <w:szCs w:val="17"/>
              </w:rPr>
              <w:t xml:space="preserve">  first_impression_arch,</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 Full design tokens (null for legacy stores)</w:t>
            </w:r>
          </w:p>
          <w:p>
            <w:pPr>
              <w:spacing w:before="0" w:after="0"/>
            </w:pPr>
            <w:r>
              <w:rPr>
                <w:rFonts w:ascii="Courier New" w:cs="Courier New" w:eastAsia="Courier New" w:hAnsi="Courier New"/>
                <w:color w:val="94A3B8"/>
                <w:sz w:val="17"/>
                <w:szCs w:val="17"/>
              </w:rPr>
              <w:t xml:space="preserve">  heading_font,</w:t>
            </w:r>
          </w:p>
          <w:p>
            <w:pPr>
              <w:spacing w:before="0" w:after="0"/>
            </w:pPr>
            <w:r>
              <w:rPr>
                <w:rFonts w:ascii="Courier New" w:cs="Courier New" w:eastAsia="Courier New" w:hAnsi="Courier New"/>
                <w:color w:val="94A3B8"/>
                <w:sz w:val="17"/>
                <w:szCs w:val="17"/>
              </w:rPr>
              <w:t xml:space="preserve">  body_font,</w:t>
            </w:r>
          </w:p>
          <w:p>
            <w:pPr>
              <w:spacing w:before="0" w:after="0"/>
            </w:pPr>
            <w:r>
              <w:rPr>
                <w:rFonts w:ascii="Courier New" w:cs="Courier New" w:eastAsia="Courier New" w:hAnsi="Courier New"/>
                <w:color w:val="94A3B8"/>
                <w:sz w:val="17"/>
                <w:szCs w:val="17"/>
              </w:rPr>
              <w:t xml:space="preserve">  primary_colour,</w:t>
            </w:r>
          </w:p>
          <w:p>
            <w:pPr>
              <w:spacing w:before="0" w:after="0"/>
            </w:pPr>
            <w:r>
              <w:rPr>
                <w:rFonts w:ascii="Courier New" w:cs="Courier New" w:eastAsia="Courier New" w:hAnsi="Courier New"/>
                <w:color w:val="94A3B8"/>
                <w:sz w:val="17"/>
                <w:szCs w:val="17"/>
              </w:rPr>
              <w:t xml:space="preserve">  cta_colour,</w:t>
            </w:r>
          </w:p>
          <w:p>
            <w:pPr>
              <w:spacing w:before="0" w:after="0"/>
            </w:pPr>
            <w:r>
              <w:rPr>
                <w:rFonts w:ascii="Courier New" w:cs="Courier New" w:eastAsia="Courier New" w:hAnsi="Courier New"/>
                <w:color w:val="94A3B8"/>
                <w:sz w:val="17"/>
                <w:szCs w:val="17"/>
              </w:rPr>
              <w:t xml:space="preserve">  cta_text_colour,</w:t>
            </w:r>
          </w:p>
          <w:p>
            <w:pPr>
              <w:spacing w:before="0" w:after="0"/>
            </w:pPr>
            <w:r>
              <w:rPr>
                <w:rFonts w:ascii="Courier New" w:cs="Courier New" w:eastAsia="Courier New" w:hAnsi="Courier New"/>
                <w:color w:val="94A3B8"/>
                <w:sz w:val="17"/>
                <w:szCs w:val="17"/>
              </w:rPr>
              <w:t xml:space="preserve">  border_radius_button,</w:t>
            </w:r>
          </w:p>
          <w:p>
            <w:pPr>
              <w:spacing w:before="0" w:after="0"/>
            </w:pPr>
            <w:r>
              <w:rPr>
                <w:rFonts w:ascii="Courier New" w:cs="Courier New" w:eastAsia="Courier New" w:hAnsi="Courier New"/>
                <w:color w:val="94A3B8"/>
                <w:sz w:val="17"/>
                <w:szCs w:val="17"/>
              </w:rPr>
              <w:t xml:space="preserve">  motion_profile,</w:t>
            </w:r>
          </w:p>
          <w:p>
            <w:pPr>
              <w:spacing w:before="0" w:after="0"/>
            </w:pPr>
            <w:r>
              <w:rPr>
                <w:rFonts w:ascii="Courier New" w:cs="Courier New" w:eastAsia="Courier New" w:hAnsi="Courier New"/>
                <w:color w:val="94A3B8"/>
                <w:sz w:val="17"/>
                <w:szCs w:val="17"/>
              </w:rPr>
              <w:t xml:space="preserve">  image_ratio_pdp,</w:t>
            </w:r>
          </w:p>
          <w:p>
            <w:pPr>
              <w:spacing w:before="0" w:after="0"/>
            </w:pPr>
            <w:r>
              <w:rPr>
                <w:rFonts w:ascii="Courier New" w:cs="Courier New" w:eastAsia="Courier New" w:hAnsi="Courier New"/>
                <w:color w:val="94A3B8"/>
                <w:sz w:val="17"/>
                <w:szCs w:val="17"/>
              </w:rPr>
              <w:t xml:space="preserve">  content_tone,</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 System state</w:t>
            </w:r>
          </w:p>
          <w:p>
            <w:pPr>
              <w:spacing w:before="0" w:after="0"/>
            </w:pPr>
            <w:r>
              <w:rPr>
                <w:rFonts w:ascii="Courier New" w:cs="Courier New" w:eastAsia="Courier New" w:hAnsi="Courier New"/>
                <w:color w:val="94A3B8"/>
                <w:sz w:val="17"/>
                <w:szCs w:val="17"/>
              </w:rPr>
              <w:t xml:space="preserve">  config_mode,</w:t>
            </w:r>
          </w:p>
          <w:p>
            <w:pPr>
              <w:spacing w:before="0" w:after="0"/>
            </w:pPr>
            <w:r>
              <w:rPr>
                <w:rFonts w:ascii="Courier New" w:cs="Courier New" w:eastAsia="Courier New" w:hAnsi="Courier New"/>
                <w:color w:val="94A3B8"/>
                <w:sz w:val="17"/>
                <w:szCs w:val="17"/>
              </w:rPr>
              <w:t xml:space="preserve">  guardrails_passed,</w:t>
            </w:r>
          </w:p>
          <w:p>
            <w:pPr>
              <w:spacing w:before="0" w:after="0"/>
            </w:pPr>
            <w:r>
              <w:rPr>
                <w:rFonts w:ascii="Courier New" w:cs="Courier New" w:eastAsia="Courier New" w:hAnsi="Courier New"/>
                <w:color w:val="94A3B8"/>
                <w:sz w:val="17"/>
                <w:szCs w:val="17"/>
              </w:rPr>
              <w:t xml:space="preserve">  needs_recompute</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FROM vw_store_config</w:t>
            </w:r>
          </w:p>
          <w:p>
            <w:pPr>
              <w:spacing w:before="0" w:after="0"/>
            </w:pPr>
            <w:r>
              <w:rPr>
                <w:rFonts w:ascii="Courier New" w:cs="Courier New" w:eastAsia="Courier New" w:hAnsi="Courier New"/>
                <w:color w:val="94A3B8"/>
                <w:sz w:val="17"/>
                <w:szCs w:val="17"/>
              </w:rPr>
              <w:t xml:space="preserve">WHERE store_id = $1;</w:t>
            </w:r>
          </w:p>
        </w:tc>
      </w:tr>
    </w:tbl>
    <w:p>
      <w:pPr>
        <w:spacing w:before="120" w:after="0"/>
      </w:pPr>
      <w:r>
        <w:t xml:space="preserve"/>
      </w:r>
    </w:p>
    <w:p>
      <w:pPr>
        <w:pStyle w:val="Heading3"/>
        <w:spacing w:before="200" w:after="60"/>
      </w:pPr>
      <w:r>
        <w:rPr>
          <w:b/>
          <w:bCs/>
          <w:color w:val="374151"/>
          <w:sz w:val="22"/>
          <w:szCs w:val="22"/>
        </w:rPr>
        <w:t xml:space="preserve">TypeScript Interface for the Render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4A3B8"/>
                <w:sz w:val="17"/>
                <w:szCs w:val="17"/>
              </w:rPr>
              <w:t xml:space="preserve">interface StoreRenderConfig {</w:t>
            </w:r>
          </w:p>
          <w:p>
            <w:pPr>
              <w:spacing w:before="0" w:after="0"/>
            </w:pPr>
            <w:r>
              <w:rPr>
                <w:rFonts w:ascii="Courier New" w:cs="Courier New" w:eastAsia="Courier New" w:hAnsi="Courier New"/>
                <w:color w:val="94A3B8"/>
                <w:sz w:val="17"/>
                <w:szCs w:val="17"/>
              </w:rPr>
              <w:t xml:space="preserve">  // Core architecture</w:t>
            </w:r>
          </w:p>
          <w:p>
            <w:pPr>
              <w:spacing w:before="0" w:after="0"/>
            </w:pPr>
            <w:r>
              <w:rPr>
                <w:rFonts w:ascii="Courier New" w:cs="Courier New" w:eastAsia="Courier New" w:hAnsi="Courier New"/>
                <w:color w:val="94A3B8"/>
                <w:sz w:val="17"/>
                <w:szCs w:val="17"/>
              </w:rPr>
              <w:t xml:space="preserve">  commerce_architecture: 'product_engine' | 'story_first' | 'catalog_first';</w:t>
            </w:r>
          </w:p>
          <w:p>
            <w:pPr>
              <w:spacing w:before="0" w:after="0"/>
            </w:pPr>
            <w:r>
              <w:rPr>
                <w:rFonts w:ascii="Courier New" w:cs="Courier New" w:eastAsia="Courier New" w:hAnsi="Courier New"/>
                <w:color w:val="94A3B8"/>
                <w:sz w:val="17"/>
                <w:szCs w:val="17"/>
              </w:rPr>
              <w:t xml:space="preserve">  style_preset: string;</w:t>
            </w:r>
          </w:p>
          <w:p>
            <w:pPr>
              <w:spacing w:before="0" w:after="0"/>
            </w:pPr>
            <w:r>
              <w:rPr>
                <w:rFonts w:ascii="Courier New" w:cs="Courier New" w:eastAsia="Courier New" w:hAnsi="Courier New"/>
                <w:color w:val="94A3B8"/>
                <w:sz w:val="17"/>
                <w:szCs w:val="17"/>
              </w:rPr>
              <w:t xml:space="preserve">  mood_card: string | null;</w:t>
            </w:r>
          </w:p>
          <w:p>
            <w:pPr>
              <w:spacing w:before="0" w:after="0"/>
            </w:pPr>
            <w:r>
              <w:rPr>
                <w:rFonts w:ascii="Courier New" w:cs="Courier New" w:eastAsia="Courier New" w:hAnsi="Courier New"/>
                <w:color w:val="94A3B8"/>
                <w:sz w:val="17"/>
                <w:szCs w:val="17"/>
              </w:rPr>
              <w:t xml:space="preserve">  primary_category: string;</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 Seller modifier</w:t>
            </w:r>
          </w:p>
          <w:p>
            <w:pPr>
              <w:spacing w:before="0" w:after="0"/>
            </w:pPr>
            <w:r>
              <w:rPr>
                <w:rFonts w:ascii="Courier New" w:cs="Courier New" w:eastAsia="Courier New" w:hAnsi="Courier New"/>
                <w:color w:val="94A3B8"/>
                <w:sz w:val="17"/>
                <w:szCs w:val="17"/>
              </w:rPr>
              <w:t xml:space="preserve">  urgency_level: 'low' | 'medium' | 'high';</w:t>
            </w:r>
          </w:p>
          <w:p>
            <w:pPr>
              <w:spacing w:before="0" w:after="0"/>
            </w:pPr>
            <w:r>
              <w:rPr>
                <w:rFonts w:ascii="Courier New" w:cs="Courier New" w:eastAsia="Courier New" w:hAnsi="Courier New"/>
                <w:color w:val="94A3B8"/>
                <w:sz w:val="17"/>
                <w:szCs w:val="17"/>
              </w:rPr>
              <w:t xml:space="preserve">  trust_density: 'light' | 'medium' | 'heavy';</w:t>
            </w:r>
          </w:p>
          <w:p>
            <w:pPr>
              <w:spacing w:before="0" w:after="0"/>
            </w:pPr>
            <w:r>
              <w:rPr>
                <w:rFonts w:ascii="Courier New" w:cs="Courier New" w:eastAsia="Courier New" w:hAnsi="Courier New"/>
                <w:color w:val="94A3B8"/>
                <w:sz w:val="17"/>
                <w:szCs w:val="17"/>
              </w:rPr>
              <w:t xml:space="preserve">  cta_prominence: 'balanced' | 'dominant';</w:t>
            </w:r>
          </w:p>
          <w:p>
            <w:pPr>
              <w:spacing w:before="0" w:after="0"/>
            </w:pPr>
            <w:r>
              <w:rPr>
                <w:rFonts w:ascii="Courier New" w:cs="Courier New" w:eastAsia="Courier New" w:hAnsi="Courier New"/>
                <w:color w:val="94A3B8"/>
                <w:sz w:val="17"/>
                <w:szCs w:val="17"/>
              </w:rPr>
              <w:t xml:space="preserve">  density_scale: 'compact' | 'balanced' | 'airy';</w:t>
            </w:r>
          </w:p>
          <w:p>
            <w:pPr>
              <w:spacing w:before="0" w:after="0"/>
            </w:pPr>
            <w:r>
              <w:rPr>
                <w:rFonts w:ascii="Courier New" w:cs="Courier New" w:eastAsia="Courier New" w:hAnsi="Courier New"/>
                <w:color w:val="94A3B8"/>
                <w:sz w:val="17"/>
                <w:szCs w:val="17"/>
              </w:rPr>
              <w:t xml:space="preserve">  cod_bias: boolean;</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 PDP intelligence (null = legacy mode, use old layout)</w:t>
            </w:r>
          </w:p>
          <w:p>
            <w:pPr>
              <w:spacing w:before="0" w:after="0"/>
            </w:pPr>
            <w:r>
              <w:rPr>
                <w:rFonts w:ascii="Courier New" w:cs="Courier New" w:eastAsia="Courier New" w:hAnsi="Courier New"/>
                <w:color w:val="94A3B8"/>
                <w:sz w:val="17"/>
                <w:szCs w:val="17"/>
              </w:rPr>
              <w:t xml:space="preserve">  pdp_component_sequence: string[] | null;</w:t>
            </w:r>
          </w:p>
          <w:p>
            <w:pPr>
              <w:spacing w:before="0" w:after="0"/>
            </w:pPr>
            <w:r>
              <w:rPr>
                <w:rFonts w:ascii="Courier New" w:cs="Courier New" w:eastAsia="Courier New" w:hAnsi="Courier New"/>
                <w:color w:val="94A3B8"/>
                <w:sz w:val="17"/>
                <w:szCs w:val="17"/>
              </w:rPr>
              <w:t xml:space="preserve">  above_fold_components: string[] | null;</w:t>
            </w:r>
          </w:p>
          <w:p>
            <w:pPr>
              <w:spacing w:before="0" w:after="0"/>
            </w:pPr>
            <w:r>
              <w:rPr>
                <w:rFonts w:ascii="Courier New" w:cs="Courier New" w:eastAsia="Courier New" w:hAnsi="Courier New"/>
                <w:color w:val="94A3B8"/>
                <w:sz w:val="17"/>
                <w:szCs w:val="17"/>
              </w:rPr>
              <w:t xml:space="preserve">  active_components_all: string[] | null;</w:t>
            </w:r>
          </w:p>
          <w:p>
            <w:pPr>
              <w:spacing w:before="0" w:after="0"/>
            </w:pPr>
            <w:r>
              <w:rPr>
                <w:rFonts w:ascii="Courier New" w:cs="Courier New" w:eastAsia="Courier New" w:hAnsi="Courier New"/>
                <w:color w:val="94A3B8"/>
                <w:sz w:val="17"/>
                <w:szCs w:val="17"/>
              </w:rPr>
              <w:t xml:space="preserve">  component_weights: Record&lt;string, number&gt; | null;</w:t>
            </w:r>
          </w:p>
          <w:p>
            <w:pPr>
              <w:spacing w:before="0" w:after="0"/>
            </w:pPr>
            <w:r>
              <w:rPr>
                <w:rFonts w:ascii="Courier New" w:cs="Courier New" w:eastAsia="Courier New" w:hAnsi="Courier New"/>
                <w:color w:val="94A3B8"/>
                <w:sz w:val="17"/>
                <w:szCs w:val="17"/>
              </w:rPr>
              <w:t xml:space="preserve">  urgency_mechanic: 'stock_counter' | 'timer' | 'social_pulse' | 'none' | null;</w:t>
            </w:r>
          </w:p>
          <w:p>
            <w:pPr>
              <w:spacing w:before="0" w:after="0"/>
            </w:pPr>
            <w:r>
              <w:rPr>
                <w:rFonts w:ascii="Courier New" w:cs="Courier New" w:eastAsia="Courier New" w:hAnsi="Courier New"/>
                <w:color w:val="94A3B8"/>
                <w:sz w:val="17"/>
                <w:szCs w:val="17"/>
              </w:rPr>
              <w:t xml:space="preserve">  cta_behaviour: 'with_cod_badge' | 'dominant' | 'with_offer' | 'standard' | null;</w:t>
            </w:r>
          </w:p>
          <w:p>
            <w:pPr>
              <w:spacing w:before="0" w:after="0"/>
            </w:pPr>
            <w:r>
              <w:rPr>
                <w:rFonts w:ascii="Courier New" w:cs="Courier New" w:eastAsia="Courier New" w:hAnsi="Courier New"/>
                <w:color w:val="94A3B8"/>
                <w:sz w:val="17"/>
                <w:szCs w:val="17"/>
              </w:rPr>
              <w:t xml:space="preserve">  cod_badge_placement: 'above_fold_near_cta' | 'near_cta' | null;</w:t>
            </w:r>
          </w:p>
          <w:p>
            <w:pPr>
              <w:spacing w:before="0" w:after="0"/>
            </w:pPr>
            <w:r>
              <w:rPr>
                <w:rFonts w:ascii="Courier New" w:cs="Courier New" w:eastAsia="Courier New" w:hAnsi="Courier New"/>
                <w:color w:val="94A3B8"/>
                <w:sz w:val="17"/>
                <w:szCs w:val="17"/>
              </w:rPr>
              <w:t xml:space="preserve">  above_fold_lead: string | null;</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 Design tokens (null = legacy mode, use style_preset string)</w:t>
            </w:r>
          </w:p>
          <w:p>
            <w:pPr>
              <w:spacing w:before="0" w:after="0"/>
            </w:pPr>
            <w:r>
              <w:rPr>
                <w:rFonts w:ascii="Courier New" w:cs="Courier New" w:eastAsia="Courier New" w:hAnsi="Courier New"/>
                <w:color w:val="94A3B8"/>
                <w:sz w:val="17"/>
                <w:szCs w:val="17"/>
              </w:rPr>
              <w:t xml:space="preserve">  heading_font: string | null;</w:t>
            </w:r>
          </w:p>
          <w:p>
            <w:pPr>
              <w:spacing w:before="0" w:after="0"/>
            </w:pPr>
            <w:r>
              <w:rPr>
                <w:rFonts w:ascii="Courier New" w:cs="Courier New" w:eastAsia="Courier New" w:hAnsi="Courier New"/>
                <w:color w:val="94A3B8"/>
                <w:sz w:val="17"/>
                <w:szCs w:val="17"/>
              </w:rPr>
              <w:t xml:space="preserve">  body_font: string | null;</w:t>
            </w:r>
          </w:p>
          <w:p>
            <w:pPr>
              <w:spacing w:before="0" w:after="0"/>
            </w:pPr>
            <w:r>
              <w:rPr>
                <w:rFonts w:ascii="Courier New" w:cs="Courier New" w:eastAsia="Courier New" w:hAnsi="Courier New"/>
                <w:color w:val="94A3B8"/>
                <w:sz w:val="17"/>
                <w:szCs w:val="17"/>
              </w:rPr>
              <w:t xml:space="preserve">  primary_colour: string | null;</w:t>
            </w:r>
          </w:p>
          <w:p>
            <w:pPr>
              <w:spacing w:before="0" w:after="0"/>
            </w:pPr>
            <w:r>
              <w:rPr>
                <w:rFonts w:ascii="Courier New" w:cs="Courier New" w:eastAsia="Courier New" w:hAnsi="Courier New"/>
                <w:color w:val="94A3B8"/>
                <w:sz w:val="17"/>
                <w:szCs w:val="17"/>
              </w:rPr>
              <w:t xml:space="preserve">  cta_colour: string | null;</w:t>
            </w:r>
          </w:p>
          <w:p>
            <w:pPr>
              <w:spacing w:before="0" w:after="0"/>
            </w:pPr>
            <w:r>
              <w:rPr>
                <w:rFonts w:ascii="Courier New" w:cs="Courier New" w:eastAsia="Courier New" w:hAnsi="Courier New"/>
                <w:color w:val="94A3B8"/>
                <w:sz w:val="17"/>
                <w:szCs w:val="17"/>
              </w:rPr>
              <w:t xml:space="preserve">  border_radius_button: string | null;</w:t>
            </w:r>
          </w:p>
          <w:p>
            <w:pPr>
              <w:spacing w:before="0" w:after="0"/>
            </w:pPr>
            <w:r>
              <w:rPr>
                <w:rFonts w:ascii="Courier New" w:cs="Courier New" w:eastAsia="Courier New" w:hAnsi="Courier New"/>
                <w:color w:val="94A3B8"/>
                <w:sz w:val="17"/>
                <w:szCs w:val="17"/>
              </w:rPr>
              <w:t xml:space="preserve">  motion_profile: 'minimal' | 'standard' | 'expressive' | null;</w:t>
            </w:r>
          </w:p>
          <w:p>
            <w:pPr>
              <w:spacing w:before="0" w:after="0"/>
            </w:pPr>
            <w:r>
              <w:rPr>
                <w:rFonts w:ascii="Courier New" w:cs="Courier New" w:eastAsia="Courier New" w:hAnsi="Courier New"/>
                <w:color w:val="94A3B8"/>
                <w:sz w:val="17"/>
                <w:szCs w:val="17"/>
              </w:rPr>
              <w:t xml:space="preserve">  image_ratio_pdp: string | null;</w:t>
            </w:r>
          </w:p>
          <w:p>
            <w:pPr>
              <w:spacing w:before="0" w:after="0"/>
            </w:pPr>
            <w:r>
              <w:rPr>
                <w:rFonts w:ascii="Courier New" w:cs="Courier New" w:eastAsia="Courier New" w:hAnsi="Courier New"/>
                <w:color w:val="94A3B8"/>
                <w:sz w:val="17"/>
                <w:szCs w:val="17"/>
              </w:rPr>
              <w:t xml:space="preserve">  content_tone: string | null;</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 System</w:t>
            </w:r>
          </w:p>
          <w:p>
            <w:pPr>
              <w:spacing w:before="0" w:after="0"/>
            </w:pPr>
            <w:r>
              <w:rPr>
                <w:rFonts w:ascii="Courier New" w:cs="Courier New" w:eastAsia="Courier New" w:hAnsi="Courier New"/>
                <w:color w:val="94A3B8"/>
                <w:sz w:val="17"/>
                <w:szCs w:val="17"/>
              </w:rPr>
              <w:t xml:space="preserve">  config_mode: 'intelligence' | 'profile_only' | 'legacy';</w:t>
            </w:r>
          </w:p>
          <w:p>
            <w:pPr>
              <w:spacing w:before="0" w:after="0"/>
            </w:pPr>
            <w:r>
              <w:rPr>
                <w:rFonts w:ascii="Courier New" w:cs="Courier New" w:eastAsia="Courier New" w:hAnsi="Courier New"/>
                <w:color w:val="94A3B8"/>
                <w:sz w:val="17"/>
                <w:szCs w:val="17"/>
              </w:rPr>
              <w:t xml:space="preserve">  guardrails_passed: boolean;</w:t>
            </w:r>
          </w:p>
          <w:p>
            <w:pPr>
              <w:spacing w:before="0" w:after="0"/>
            </w:pPr>
            <w:r>
              <w:rPr>
                <w:rFonts w:ascii="Courier New" w:cs="Courier New" w:eastAsia="Courier New" w:hAnsi="Courier New"/>
                <w:color w:val="94A3B8"/>
                <w:sz w:val="17"/>
                <w:szCs w:val="17"/>
              </w:rPr>
              <w:t xml:space="preserve">  needs_recompute: boolean;</w:t>
            </w:r>
          </w:p>
          <w:p>
            <w:pPr>
              <w:spacing w:before="0" w:after="0"/>
            </w:pPr>
            <w:r>
              <w:rPr>
                <w:rFonts w:ascii="Courier New" w:cs="Courier New" w:eastAsia="Courier New" w:hAnsi="Courier New"/>
                <w:color w:val="94A3B8"/>
                <w:sz w:val="17"/>
                <w:szCs w:val="17"/>
              </w:rPr>
              <w:t xml:space="preserve">}</w:t>
            </w:r>
          </w:p>
        </w:tc>
      </w:tr>
    </w:tbl>
    <w:p>
      <w:pPr>
        <w:spacing w:before="120" w:after="0"/>
      </w:pPr>
      <w:r>
        <w:t xml:space="preserve"/>
      </w:r>
    </w:p>
    <w:p>
      <w:r>
        <w:br w:type="page"/>
      </w:r>
    </w:p>
    <w:p>
      <w:pPr>
        <w:pStyle w:val="Heading1"/>
        <w:spacing w:before="360" w:after="120"/>
      </w:pPr>
      <w:r>
        <w:rPr>
          <w:b/>
          <w:bCs/>
          <w:color w:val="1E3A5F"/>
          <w:sz w:val="32"/>
          <w:szCs w:val="32"/>
        </w:rPr>
        <w:t xml:space="preserve">5. How to Use the Config in the Renderer</w:t>
      </w:r>
    </w:p>
    <w:p>
      <w:pPr>
        <w:pStyle w:val="Heading2"/>
        <w:spacing w:before="280" w:after="80"/>
      </w:pPr>
      <w:r>
        <w:rPr>
          <w:b/>
          <w:bCs/>
          <w:color w:val="2563EB"/>
          <w:sz w:val="26"/>
          <w:szCs w:val="26"/>
        </w:rPr>
        <w:t xml:space="preserve">5.1 PDP Component Sequence</w:t>
      </w:r>
    </w:p>
    <w:p>
      <w:pPr>
        <w:spacing w:before="60" w:after="60"/>
      </w:pPr>
      <w:r>
        <w:rPr>
          <w:sz w:val="20"/>
          <w:szCs w:val="20"/>
        </w:rPr>
        <w:t xml:space="preserve">In intelligence mode, the PDP order comes from pdp_component_sequence — an ordered array of zone roles derived from the persuasion sequence for the store's hesitation × archetype combination. The renderer should iterate this array in order, mapping each role to the corresponding component.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4A3B8"/>
                <w:sz w:val="17"/>
                <w:szCs w:val="17"/>
              </w:rPr>
              <w:t xml:space="preserve">// Example: Dropshipper store</w:t>
            </w:r>
          </w:p>
          <w:p>
            <w:pPr>
              <w:spacing w:before="0" w:after="0"/>
            </w:pPr>
            <w:r>
              <w:rPr>
                <w:rFonts w:ascii="Courier New" w:cs="Courier New" w:eastAsia="Courier New" w:hAnsi="Courier New"/>
                <w:color w:val="94A3B8"/>
                <w:sz w:val="17"/>
                <w:szCs w:val="17"/>
              </w:rPr>
              <w:t xml:space="preserve">pdp_component_sequence = [</w:t>
            </w:r>
          </w:p>
          <w:p>
            <w:pPr>
              <w:spacing w:before="0" w:after="0"/>
            </w:pPr>
            <w:r>
              <w:rPr>
                <w:rFonts w:ascii="Courier New" w:cs="Courier New" w:eastAsia="Courier New" w:hAnsi="Courier New"/>
                <w:color w:val="94A3B8"/>
                <w:sz w:val="17"/>
                <w:szCs w:val="17"/>
              </w:rPr>
              <w:t xml:space="preserve">  "gallery_zone",      // position 1</w:t>
            </w:r>
          </w:p>
          <w:p>
            <w:pPr>
              <w:spacing w:before="0" w:after="0"/>
            </w:pPr>
            <w:r>
              <w:rPr>
                <w:rFonts w:ascii="Courier New" w:cs="Courier New" w:eastAsia="Courier New" w:hAnsi="Courier New"/>
                <w:color w:val="94A3B8"/>
                <w:sz w:val="17"/>
                <w:szCs w:val="17"/>
              </w:rPr>
              <w:t xml:space="preserve">  "offer_cluster",     // position 2  </w:t>
            </w:r>
          </w:p>
          <w:p>
            <w:pPr>
              <w:spacing w:before="0" w:after="0"/>
            </w:pPr>
            <w:r>
              <w:rPr>
                <w:rFonts w:ascii="Courier New" w:cs="Courier New" w:eastAsia="Courier New" w:hAnsi="Courier New"/>
                <w:color w:val="94A3B8"/>
                <w:sz w:val="17"/>
                <w:szCs w:val="17"/>
              </w:rPr>
              <w:t xml:space="preserve">  "cod_trust_badge",   // position 3 — COD badge comes BEFORE size guide</w:t>
            </w:r>
          </w:p>
          <w:p>
            <w:pPr>
              <w:spacing w:before="0" w:after="0"/>
            </w:pPr>
            <w:r>
              <w:rPr>
                <w:rFonts w:ascii="Courier New" w:cs="Courier New" w:eastAsia="Courier New" w:hAnsi="Courier New"/>
                <w:color w:val="94A3B8"/>
                <w:sz w:val="17"/>
                <w:szCs w:val="17"/>
              </w:rPr>
              <w:t xml:space="preserve">  "size_guide",        // position 4</w:t>
            </w:r>
          </w:p>
          <w:p>
            <w:pPr>
              <w:spacing w:before="0" w:after="0"/>
            </w:pPr>
            <w:r>
              <w:rPr>
                <w:rFonts w:ascii="Courier New" w:cs="Courier New" w:eastAsia="Courier New" w:hAnsi="Courier New"/>
                <w:color w:val="94A3B8"/>
                <w:sz w:val="17"/>
                <w:szCs w:val="17"/>
              </w:rPr>
              <w:t xml:space="preserve">  "reviews_zone",      // position 5</w:t>
            </w:r>
          </w:p>
          <w:p>
            <w:pPr>
              <w:spacing w:before="0" w:after="0"/>
            </w:pPr>
            <w:r>
              <w:rPr>
                <w:rFonts w:ascii="Courier New" w:cs="Courier New" w:eastAsia="Courier New" w:hAnsi="Courier New"/>
                <w:color w:val="94A3B8"/>
                <w:sz w:val="17"/>
                <w:szCs w:val="17"/>
              </w:rPr>
              <w:t xml:space="preserve">  "urgency_signal",    // position 6</w:t>
            </w:r>
          </w:p>
          <w:p>
            <w:pPr>
              <w:spacing w:before="0" w:after="0"/>
            </w:pPr>
            <w:r>
              <w:rPr>
                <w:rFonts w:ascii="Courier New" w:cs="Courier New" w:eastAsia="Courier New" w:hAnsi="Courier New"/>
                <w:color w:val="94A3B8"/>
                <w:sz w:val="17"/>
                <w:szCs w:val="17"/>
              </w:rPr>
              <w:t xml:space="preserve">  "cta_block",         // position 7</w:t>
            </w:r>
          </w:p>
          <w:p>
            <w:pPr>
              <w:spacing w:before="0" w:after="0"/>
            </w:pPr>
            <w:r>
              <w:rPr>
                <w:rFonts w:ascii="Courier New" w:cs="Courier New" w:eastAsia="Courier New" w:hAnsi="Courier New"/>
                <w:color w:val="94A3B8"/>
                <w:sz w:val="17"/>
                <w:szCs w:val="17"/>
              </w:rPr>
              <w:t xml:space="preserve">  "return_policy"      // position 8</w:t>
            </w:r>
          </w:p>
          <w:p>
            <w:pPr>
              <w:spacing w:before="0" w:after="0"/>
            </w:pPr>
            <w:r>
              <w:rPr>
                <w:rFonts w:ascii="Courier New" w:cs="Courier New" w:eastAsia="Courier New" w:hAnsi="Courier New"/>
                <w:color w:val="94A3B8"/>
                <w:sz w:val="17"/>
                <w:szCs w:val="17"/>
              </w:rPr>
              <w:t xml:space="preserve">]</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Example: Traditional Artisan store  </w:t>
            </w:r>
          </w:p>
          <w:p>
            <w:pPr>
              <w:spacing w:before="0" w:after="0"/>
            </w:pPr>
            <w:r>
              <w:rPr>
                <w:rFonts w:ascii="Courier New" w:cs="Courier New" w:eastAsia="Courier New" w:hAnsi="Courier New"/>
                <w:color w:val="94A3B8"/>
                <w:sz w:val="17"/>
                <w:szCs w:val="17"/>
              </w:rPr>
              <w:t xml:space="preserve">pdp_component_sequence = [</w:t>
            </w:r>
          </w:p>
          <w:p>
            <w:pPr>
              <w:spacing w:before="0" w:after="0"/>
            </w:pPr>
            <w:r>
              <w:rPr>
                <w:rFonts w:ascii="Courier New" w:cs="Courier New" w:eastAsia="Courier New" w:hAnsi="Courier New"/>
                <w:color w:val="94A3B8"/>
                <w:sz w:val="17"/>
                <w:szCs w:val="17"/>
              </w:rPr>
              <w:t xml:space="preserve">  "maker_story",       // position 1 — story LEADS, before gallery</w:t>
            </w:r>
          </w:p>
          <w:p>
            <w:pPr>
              <w:spacing w:before="0" w:after="0"/>
            </w:pPr>
            <w:r>
              <w:rPr>
                <w:rFonts w:ascii="Courier New" w:cs="Courier New" w:eastAsia="Courier New" w:hAnsi="Courier New"/>
                <w:color w:val="94A3B8"/>
                <w:sz w:val="17"/>
                <w:szCs w:val="17"/>
              </w:rPr>
              <w:t xml:space="preserve">  "gallery_zone",      // position 2</w:t>
            </w:r>
          </w:p>
          <w:p>
            <w:pPr>
              <w:spacing w:before="0" w:after="0"/>
            </w:pPr>
            <w:r>
              <w:rPr>
                <w:rFonts w:ascii="Courier New" w:cs="Courier New" w:eastAsia="Courier New" w:hAnsi="Courier New"/>
                <w:color w:val="94A3B8"/>
                <w:sz w:val="17"/>
                <w:szCs w:val="17"/>
              </w:rPr>
              <w:t xml:space="preserve">  "provenance_proof",  // position 3</w:t>
            </w:r>
          </w:p>
          <w:p>
            <w:pPr>
              <w:spacing w:before="0" w:after="0"/>
            </w:pPr>
            <w:r>
              <w:rPr>
                <w:rFonts w:ascii="Courier New" w:cs="Courier New" w:eastAsia="Courier New" w:hAnsi="Courier New"/>
                <w:color w:val="94A3B8"/>
                <w:sz w:val="17"/>
                <w:szCs w:val="17"/>
              </w:rPr>
              <w:t xml:space="preserve">  "certification_badge", // position 4</w:t>
            </w:r>
          </w:p>
          <w:p>
            <w:pPr>
              <w:spacing w:before="0" w:after="0"/>
            </w:pPr>
            <w:r>
              <w:rPr>
                <w:rFonts w:ascii="Courier New" w:cs="Courier New" w:eastAsia="Courier New" w:hAnsi="Courier New"/>
                <w:color w:val="94A3B8"/>
                <w:sz w:val="17"/>
                <w:szCs w:val="17"/>
              </w:rPr>
              <w:t xml:space="preserve">  "offer_cluster",     // position 5</w:t>
            </w:r>
          </w:p>
          <w:p>
            <w:pPr>
              <w:spacing w:before="0" w:after="0"/>
            </w:pPr>
            <w:r>
              <w:rPr>
                <w:rFonts w:ascii="Courier New" w:cs="Courier New" w:eastAsia="Courier New" w:hAnsi="Courier New"/>
                <w:color w:val="94A3B8"/>
                <w:sz w:val="17"/>
                <w:szCs w:val="17"/>
              </w:rPr>
              <w:t xml:space="preserve">  "reviews_zone",      // position 6</w:t>
            </w:r>
          </w:p>
          <w:p>
            <w:pPr>
              <w:spacing w:before="0" w:after="0"/>
            </w:pPr>
            <w:r>
              <w:rPr>
                <w:rFonts w:ascii="Courier New" w:cs="Courier New" w:eastAsia="Courier New" w:hAnsi="Courier New"/>
                <w:color w:val="94A3B8"/>
                <w:sz w:val="17"/>
                <w:szCs w:val="17"/>
              </w:rPr>
              <w:t xml:space="preserve">  "cod_trust_badge",   // position 7</w:t>
            </w:r>
          </w:p>
          <w:p>
            <w:pPr>
              <w:spacing w:before="0" w:after="0"/>
            </w:pPr>
            <w:r>
              <w:rPr>
                <w:rFonts w:ascii="Courier New" w:cs="Courier New" w:eastAsia="Courier New" w:hAnsi="Courier New"/>
                <w:color w:val="94A3B8"/>
                <w:sz w:val="17"/>
                <w:szCs w:val="17"/>
              </w:rPr>
              <w:t xml:space="preserve">  "cta_block",         // position 8</w:t>
            </w:r>
          </w:p>
          <w:p>
            <w:pPr>
              <w:spacing w:before="0" w:after="0"/>
            </w:pPr>
            <w:r>
              <w:rPr>
                <w:rFonts w:ascii="Courier New" w:cs="Courier New" w:eastAsia="Courier New" w:hAnsi="Courier New"/>
                <w:color w:val="94A3B8"/>
                <w:sz w:val="17"/>
                <w:szCs w:val="17"/>
              </w:rPr>
              <w:t xml:space="preserve">  "return_policy"      // position 9</w:t>
            </w:r>
          </w:p>
          <w:p>
            <w:pPr>
              <w:spacing w:before="0" w:after="0"/>
            </w:pPr>
            <w:r>
              <w:rPr>
                <w:rFonts w:ascii="Courier New" w:cs="Courier New" w:eastAsia="Courier New" w:hAnsi="Courier New"/>
                <w:color w:val="94A3B8"/>
                <w:sz w:val="17"/>
                <w:szCs w:val="17"/>
              </w:rPr>
              <w:t xml:space="preserve">]</w:t>
            </w:r>
          </w:p>
        </w:tc>
      </w:tr>
    </w:tbl>
    <w:p>
      <w:pPr>
        <w:spacing w:before="120" w:after="0"/>
      </w:pPr>
      <w:r>
        <w:t xml:space="preserve"/>
      </w:r>
    </w:p>
    <w:p>
      <w:pPr>
        <w:pStyle w:val="Heading2"/>
        <w:spacing w:before="280" w:after="80"/>
      </w:pPr>
      <w:r>
        <w:rPr>
          <w:b/>
          <w:bCs/>
          <w:color w:val="2563EB"/>
          <w:sz w:val="26"/>
          <w:szCs w:val="26"/>
        </w:rPr>
        <w:t xml:space="preserve">5.2 Active Components</w:t>
      </w:r>
    </w:p>
    <w:p>
      <w:pPr>
        <w:spacing w:before="60" w:after="60"/>
      </w:pPr>
      <w:r>
        <w:rPr>
          <w:sz w:val="20"/>
          <w:szCs w:val="20"/>
        </w:rPr>
        <w:t xml:space="preserve">active_components_all is the computed list of component IDs (e.g. COMP_PDP_020) that should render for this store across all pages. Use this to conditionally render components. If a component ID is NOT in this list and is NOT in cr_components with default_state = ACTIVE, it should not render.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4A3B8"/>
                <w:sz w:val="17"/>
                <w:szCs w:val="17"/>
              </w:rPr>
              <w:t xml:space="preserve">// In your PDP component:</w:t>
            </w:r>
          </w:p>
          <w:p>
            <w:pPr>
              <w:spacing w:before="0" w:after="0"/>
            </w:pPr>
            <w:r>
              <w:rPr>
                <w:rFonts w:ascii="Courier New" w:cs="Courier New" w:eastAsia="Courier New" w:hAnsi="Courier New"/>
                <w:color w:val="94A3B8"/>
                <w:sz w:val="17"/>
                <w:szCs w:val="17"/>
              </w:rPr>
              <w:t xml:space="preserve">const { active_components_all } = storeConfig;</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function shouldRender(componentId: string): boolean {</w:t>
            </w:r>
          </w:p>
          <w:p>
            <w:pPr>
              <w:spacing w:before="0" w:after="0"/>
            </w:pPr>
            <w:r>
              <w:rPr>
                <w:rFonts w:ascii="Courier New" w:cs="Courier New" w:eastAsia="Courier New" w:hAnsi="Courier New"/>
                <w:color w:val="94A3B8"/>
                <w:sz w:val="17"/>
                <w:szCs w:val="17"/>
              </w:rPr>
              <w:t xml:space="preserve">  if (!active_components_all) return true; // legacy mode: render all</w:t>
            </w:r>
          </w:p>
          <w:p>
            <w:pPr>
              <w:spacing w:before="0" w:after="0"/>
            </w:pPr>
            <w:r>
              <w:rPr>
                <w:rFonts w:ascii="Courier New" w:cs="Courier New" w:eastAsia="Courier New" w:hAnsi="Courier New"/>
                <w:color w:val="94A3B8"/>
                <w:sz w:val="17"/>
                <w:szCs w:val="17"/>
              </w:rPr>
              <w:t xml:space="preserve">  return active_components_all.includes(componentId);</w:t>
            </w:r>
          </w:p>
          <w:p>
            <w:pPr>
              <w:spacing w:before="0" w:after="0"/>
            </w:pPr>
            <w:r>
              <w:rPr>
                <w:rFonts w:ascii="Courier New" w:cs="Courier New" w:eastAsia="Courier New" w:hAnsi="Courier New"/>
                <w:color w:val="94A3B8"/>
                <w:sz w:val="17"/>
                <w:szCs w:val="17"/>
              </w:rPr>
              <w:t xml:space="preserve">}</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Usage:</w:t>
            </w:r>
          </w:p>
          <w:p>
            <w:pPr>
              <w:spacing w:before="0" w:after="0"/>
            </w:pPr>
            <w:r>
              <w:rPr>
                <w:rFonts w:ascii="Courier New" w:cs="Courier New" w:eastAsia="Courier New" w:hAnsi="Courier New"/>
                <w:color w:val="94A3B8"/>
                <w:sz w:val="17"/>
                <w:szCs w:val="17"/>
              </w:rPr>
              <w:t xml:space="preserve">{shouldRender('COMP_PDP_020') &amp;&amp; &lt;SizeGuideModal /&gt;}</w:t>
            </w:r>
          </w:p>
          <w:p>
            <w:pPr>
              <w:spacing w:before="0" w:after="0"/>
            </w:pPr>
            <w:r>
              <w:rPr>
                <w:rFonts w:ascii="Courier New" w:cs="Courier New" w:eastAsia="Courier New" w:hAnsi="Courier New"/>
                <w:color w:val="94A3B8"/>
                <w:sz w:val="17"/>
                <w:szCs w:val="17"/>
              </w:rPr>
              <w:t xml:space="preserve">{shouldRender('COMP_PDP_018') &amp;&amp; &lt;CODAvailableBadge /&gt;}</w:t>
            </w:r>
          </w:p>
          <w:p>
            <w:pPr>
              <w:spacing w:before="0" w:after="0"/>
            </w:pPr>
            <w:r>
              <w:rPr>
                <w:rFonts w:ascii="Courier New" w:cs="Courier New" w:eastAsia="Courier New" w:hAnsi="Courier New"/>
                <w:color w:val="94A3B8"/>
                <w:sz w:val="17"/>
                <w:szCs w:val="17"/>
              </w:rPr>
              <w:t xml:space="preserve">{shouldRender('COMP_PDP_037') &amp;&amp; &lt;DosageInstructions /&gt;}</w:t>
            </w:r>
          </w:p>
        </w:tc>
      </w:tr>
    </w:tbl>
    <w:p>
      <w:pPr>
        <w:spacing w:before="120" w:after="0"/>
      </w:pPr>
      <w:r>
        <w:t xml:space="preserve"/>
      </w:r>
    </w:p>
    <w:p>
      <w:pPr>
        <w:pStyle w:val="Heading2"/>
        <w:spacing w:before="280" w:after="80"/>
      </w:pPr>
      <w:r>
        <w:rPr>
          <w:b/>
          <w:bCs/>
          <w:color w:val="2563EB"/>
          <w:sz w:val="26"/>
          <w:szCs w:val="26"/>
        </w:rPr>
        <w:t xml:space="preserve">5.3 Design Tokens</w:t>
      </w:r>
    </w:p>
    <w:p>
      <w:pPr>
        <w:spacing w:before="60" w:after="60"/>
      </w:pPr>
      <w:r>
        <w:rPr>
          <w:sz w:val="20"/>
          <w:szCs w:val="20"/>
        </w:rPr>
        <w:t xml:space="preserve">In intelligence mode, heading_font, primary_colour, cta_colour, border_radius_button, motion_profile, and content_tone come directly from ob_design_tokens joined via the view. Apply them as CSS variables on the store root element.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4A3B8"/>
                <w:sz w:val="17"/>
                <w:szCs w:val="17"/>
              </w:rPr>
              <w:t xml:space="preserve">// Apply tokens as CSS custom properties:</w:t>
            </w:r>
          </w:p>
          <w:p>
            <w:pPr>
              <w:spacing w:before="0" w:after="0"/>
            </w:pPr>
            <w:r>
              <w:rPr>
                <w:rFonts w:ascii="Courier New" w:cs="Courier New" w:eastAsia="Courier New" w:hAnsi="Courier New"/>
                <w:color w:val="94A3B8"/>
                <w:sz w:val="17"/>
                <w:szCs w:val="17"/>
              </w:rPr>
              <w:t xml:space="preserve">const tokens = {</w:t>
            </w:r>
          </w:p>
          <w:p>
            <w:pPr>
              <w:spacing w:before="0" w:after="0"/>
            </w:pPr>
            <w:r>
              <w:rPr>
                <w:rFonts w:ascii="Courier New" w:cs="Courier New" w:eastAsia="Courier New" w:hAnsi="Courier New"/>
                <w:color w:val="94A3B8"/>
                <w:sz w:val="17"/>
                <w:szCs w:val="17"/>
              </w:rPr>
              <w:t xml:space="preserve">  '--heading-font': config.heading_font ?? 'sans-serif',</w:t>
            </w:r>
          </w:p>
          <w:p>
            <w:pPr>
              <w:spacing w:before="0" w:after="0"/>
            </w:pPr>
            <w:r>
              <w:rPr>
                <w:rFonts w:ascii="Courier New" w:cs="Courier New" w:eastAsia="Courier New" w:hAnsi="Courier New"/>
                <w:color w:val="94A3B8"/>
                <w:sz w:val="17"/>
                <w:szCs w:val="17"/>
              </w:rPr>
              <w:t xml:space="preserve">  '--body-font': config.body_font ?? 'sans-serif',</w:t>
            </w:r>
          </w:p>
          <w:p>
            <w:pPr>
              <w:spacing w:before="0" w:after="0"/>
            </w:pPr>
            <w:r>
              <w:rPr>
                <w:rFonts w:ascii="Courier New" w:cs="Courier New" w:eastAsia="Courier New" w:hAnsi="Courier New"/>
                <w:color w:val="94A3B8"/>
                <w:sz w:val="17"/>
                <w:szCs w:val="17"/>
              </w:rPr>
              <w:t xml:space="preserve">  '--primary-colour': config.primary_colour ?? '#1B3A6B',</w:t>
            </w:r>
          </w:p>
          <w:p>
            <w:pPr>
              <w:spacing w:before="0" w:after="0"/>
            </w:pPr>
            <w:r>
              <w:rPr>
                <w:rFonts w:ascii="Courier New" w:cs="Courier New" w:eastAsia="Courier New" w:hAnsi="Courier New"/>
                <w:color w:val="94A3B8"/>
                <w:sz w:val="17"/>
                <w:szCs w:val="17"/>
              </w:rPr>
              <w:t xml:space="preserve">  '--cta-colour': config.cta_colour ?? '#2563EB',</w:t>
            </w:r>
          </w:p>
          <w:p>
            <w:pPr>
              <w:spacing w:before="0" w:after="0"/>
            </w:pPr>
            <w:r>
              <w:rPr>
                <w:rFonts w:ascii="Courier New" w:cs="Courier New" w:eastAsia="Courier New" w:hAnsi="Courier New"/>
                <w:color w:val="94A3B8"/>
                <w:sz w:val="17"/>
                <w:szCs w:val="17"/>
              </w:rPr>
              <w:t xml:space="preserve">  '--cta-text-colour': config.cta_text_colour ?? '#FFFFFF',</w:t>
            </w:r>
          </w:p>
          <w:p>
            <w:pPr>
              <w:spacing w:before="0" w:after="0"/>
            </w:pPr>
            <w:r>
              <w:rPr>
                <w:rFonts w:ascii="Courier New" w:cs="Courier New" w:eastAsia="Courier New" w:hAnsi="Courier New"/>
                <w:color w:val="94A3B8"/>
                <w:sz w:val="17"/>
                <w:szCs w:val="17"/>
              </w:rPr>
              <w:t xml:space="preserve">  '--radius-button': config.border_radius_button ?? '8px',</w:t>
            </w:r>
          </w:p>
          <w:p>
            <w:pPr>
              <w:spacing w:before="0" w:after="0"/>
            </w:pPr>
            <w:r>
              <w:rPr>
                <w:rFonts w:ascii="Courier New" w:cs="Courier New" w:eastAsia="Courier New" w:hAnsi="Courier New"/>
                <w:color w:val="94A3B8"/>
                <w:sz w:val="17"/>
                <w:szCs w:val="17"/>
              </w:rPr>
              <w:t xml:space="preserve">  '--motion-profile': config.motion_profile ?? 'minimal',</w:t>
            </w:r>
          </w:p>
          <w:p>
            <w:pPr>
              <w:spacing w:before="0" w:after="0"/>
            </w:pPr>
            <w:r>
              <w:rPr>
                <w:rFonts w:ascii="Courier New" w:cs="Courier New" w:eastAsia="Courier New" w:hAnsi="Courier New"/>
                <w:color w:val="94A3B8"/>
                <w:sz w:val="17"/>
                <w:szCs w:val="17"/>
              </w:rPr>
              <w:t xml:space="preserve">  '--image-ratio-pdp': config.image_ratio_pdp ?? '1:1',</w:t>
            </w:r>
          </w:p>
          <w:p>
            <w:pPr>
              <w:spacing w:before="0" w:after="0"/>
            </w:pPr>
            <w:r>
              <w:rPr>
                <w:rFonts w:ascii="Courier New" w:cs="Courier New" w:eastAsia="Courier New" w:hAnsi="Courier New"/>
                <w:color w:val="94A3B8"/>
                <w:sz w:val="17"/>
                <w:szCs w:val="17"/>
              </w:rPr>
              <w:t xml:space="preserve">};</w:t>
            </w:r>
          </w:p>
        </w:tc>
      </w:tr>
    </w:tbl>
    <w:p>
      <w:pPr>
        <w:spacing w:before="120" w:after="0"/>
      </w:pPr>
      <w:r>
        <w:t xml:space="preserve"/>
      </w:r>
    </w:p>
    <w:p>
      <w:pPr>
        <w:pStyle w:val="Heading2"/>
        <w:spacing w:before="280" w:after="80"/>
      </w:pPr>
      <w:r>
        <w:rPr>
          <w:b/>
          <w:bCs/>
          <w:color w:val="2563EB"/>
          <w:sz w:val="26"/>
          <w:szCs w:val="26"/>
        </w:rPr>
        <w:t xml:space="preserve">5.4 Legacy Mode Fallback</w:t>
      </w:r>
    </w:p>
    <w:p>
      <w:pPr>
        <w:spacing w:before="60" w:after="60"/>
      </w:pPr>
      <w:r>
        <w:rPr>
          <w:sz w:val="20"/>
          <w:szCs w:val="20"/>
        </w:rPr>
        <w:t xml:space="preserve">If config_mode = 'legacy', the view returns the old theme_config values through COALESCE. pdp_component_sequence, active_components_all, and design token fields will be null. The renderer should fall back to the existing theme-based layout when these are null — this is a zero-breaking-change migration path.</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4A3B8"/>
                <w:sz w:val="17"/>
                <w:szCs w:val="17"/>
              </w:rPr>
              <w:t xml:space="preserve">// Renderer decision:</w:t>
            </w:r>
          </w:p>
          <w:p>
            <w:pPr>
              <w:spacing w:before="0" w:after="0"/>
            </w:pPr>
            <w:r>
              <w:rPr>
                <w:rFonts w:ascii="Courier New" w:cs="Courier New" w:eastAsia="Courier New" w:hAnsi="Courier New"/>
                <w:color w:val="94A3B8"/>
                <w:sz w:val="17"/>
                <w:szCs w:val="17"/>
              </w:rPr>
              <w:t xml:space="preserve">if (config.config_mode === 'intelligence') {</w:t>
            </w:r>
          </w:p>
          <w:p>
            <w:pPr>
              <w:spacing w:before="0" w:after="0"/>
            </w:pPr>
            <w:r>
              <w:rPr>
                <w:rFonts w:ascii="Courier New" w:cs="Courier New" w:eastAsia="Courier New" w:hAnsi="Courier New"/>
                <w:color w:val="94A3B8"/>
                <w:sz w:val="17"/>
                <w:szCs w:val="17"/>
              </w:rPr>
              <w:t xml:space="preserve">  // Use pdp_component_sequence, active_components_all, full design tokens</w:t>
            </w:r>
          </w:p>
          <w:p>
            <w:pPr>
              <w:spacing w:before="0" w:after="0"/>
            </w:pPr>
            <w:r>
              <w:rPr>
                <w:rFonts w:ascii="Courier New" w:cs="Courier New" w:eastAsia="Courier New" w:hAnsi="Courier New"/>
                <w:color w:val="94A3B8"/>
                <w:sz w:val="17"/>
                <w:szCs w:val="17"/>
              </w:rPr>
              <w:t xml:space="preserve">  return &lt;IntelligencePDP config={config} /&gt;;</w:t>
            </w:r>
          </w:p>
          <w:p>
            <w:pPr>
              <w:spacing w:before="0" w:after="0"/>
            </w:pPr>
            <w:r>
              <w:rPr>
                <w:rFonts w:ascii="Courier New" w:cs="Courier New" w:eastAsia="Courier New" w:hAnsi="Courier New"/>
                <w:color w:val="94A3B8"/>
                <w:sz w:val="17"/>
                <w:szCs w:val="17"/>
              </w:rPr>
              <w:t xml:space="preserve">} else {</w:t>
            </w:r>
          </w:p>
          <w:p>
            <w:pPr>
              <w:spacing w:before="0" w:after="0"/>
            </w:pPr>
            <w:r>
              <w:rPr>
                <w:rFonts w:ascii="Courier New" w:cs="Courier New" w:eastAsia="Courier New" w:hAnsi="Courier New"/>
                <w:color w:val="94A3B8"/>
                <w:sz w:val="17"/>
                <w:szCs w:val="17"/>
              </w:rPr>
              <w:t xml:space="preserve">  // Use existing theme-based layout (unchanged)</w:t>
            </w:r>
          </w:p>
          <w:p>
            <w:pPr>
              <w:spacing w:before="0" w:after="0"/>
            </w:pPr>
            <w:r>
              <w:rPr>
                <w:rFonts w:ascii="Courier New" w:cs="Courier New" w:eastAsia="Courier New" w:hAnsi="Courier New"/>
                <w:color w:val="94A3B8"/>
                <w:sz w:val="17"/>
                <w:szCs w:val="17"/>
              </w:rPr>
              <w:t xml:space="preserve">  return &lt;LegacyPDP config={config} /&gt;;</w:t>
            </w:r>
          </w:p>
          <w:p>
            <w:pPr>
              <w:spacing w:before="0" w:after="0"/>
            </w:pPr>
            <w:r>
              <w:rPr>
                <w:rFonts w:ascii="Courier New" w:cs="Courier New" w:eastAsia="Courier New" w:hAnsi="Courier New"/>
                <w:color w:val="94A3B8"/>
                <w:sz w:val="17"/>
                <w:szCs w:val="17"/>
              </w:rPr>
              <w:t xml:space="preserve">}</w:t>
            </w:r>
          </w:p>
        </w:tc>
      </w:tr>
    </w:tbl>
    <w:p>
      <w:pPr>
        <w:spacing w:before="120" w:after="0"/>
      </w:pPr>
      <w:r>
        <w:t xml:space="preserve"/>
      </w:r>
    </w:p>
    <w:p>
      <w:r>
        <w:br w:type="page"/>
      </w:r>
    </w:p>
    <w:p>
      <w:pPr>
        <w:pStyle w:val="Heading1"/>
        <w:spacing w:before="360" w:after="120"/>
      </w:pPr>
      <w:r>
        <w:rPr>
          <w:b/>
          <w:bCs/>
          <w:color w:val="1E3A5F"/>
          <w:sz w:val="32"/>
          <w:szCs w:val="32"/>
        </w:rPr>
        <w:t xml:space="preserve">6. Onboarding Integration</w:t>
      </w:r>
    </w:p>
    <w:p>
      <w:pPr>
        <w:pStyle w:val="Heading2"/>
        <w:spacing w:before="280" w:after="80"/>
      </w:pPr>
      <w:r>
        <w:rPr>
          <w:b/>
          <w:bCs/>
          <w:color w:val="2563EB"/>
          <w:sz w:val="26"/>
          <w:szCs w:val="26"/>
        </w:rPr>
        <w:t xml:space="preserve">6.1 What Onboarding Must Write</w:t>
      </w:r>
    </w:p>
    <w:p>
      <w:pPr>
        <w:spacing w:before="60" w:after="60"/>
      </w:pPr>
      <w:r>
        <w:rPr>
          <w:sz w:val="20"/>
          <w:szCs w:val="20"/>
        </w:rPr>
        <w:t xml:space="preserve">At the end of onboarding, the app must INSERT a row into ob_seller_profiles. This is the single input that drives everything. The minimum required fields are: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4A3B8"/>
                <w:sz w:val="17"/>
                <w:szCs w:val="17"/>
              </w:rPr>
              <w:t xml:space="preserve">INSERT INTO ob_seller_profiles (</w:t>
            </w:r>
          </w:p>
          <w:p>
            <w:pPr>
              <w:spacing w:before="0" w:after="0"/>
            </w:pPr>
            <w:r>
              <w:rPr>
                <w:rFonts w:ascii="Courier New" w:cs="Courier New" w:eastAsia="Courier New" w:hAnsi="Courier New"/>
                <w:color w:val="94A3B8"/>
                <w:sz w:val="17"/>
                <w:szCs w:val="17"/>
              </w:rPr>
              <w:t xml:space="preserve">  store_id,                  -- uuid</w:t>
            </w:r>
          </w:p>
          <w:p>
            <w:pPr>
              <w:spacing w:before="0" w:after="0"/>
            </w:pPr>
            <w:r>
              <w:rPr>
                <w:rFonts w:ascii="Courier New" w:cs="Courier New" w:eastAsia="Courier New" w:hAnsi="Courier New"/>
                <w:color w:val="94A3B8"/>
                <w:sz w:val="17"/>
                <w:szCs w:val="17"/>
              </w:rPr>
              <w:t xml:space="preserve">  archetype_id,              -- from ob_seller_archetypes</w:t>
            </w:r>
          </w:p>
          <w:p>
            <w:pPr>
              <w:spacing w:before="0" w:after="0"/>
            </w:pPr>
            <w:r>
              <w:rPr>
                <w:rFonts w:ascii="Courier New" w:cs="Courier New" w:eastAsia="Courier New" w:hAnsi="Courier New"/>
                <w:color w:val="94A3B8"/>
                <w:sz w:val="17"/>
                <w:szCs w:val="17"/>
              </w:rPr>
              <w:t xml:space="preserve">  archetype_name,            -- text</w:t>
            </w:r>
          </w:p>
          <w:p>
            <w:pPr>
              <w:spacing w:before="0" w:after="0"/>
            </w:pPr>
            <w:r>
              <w:rPr>
                <w:rFonts w:ascii="Courier New" w:cs="Courier New" w:eastAsia="Courier New" w:hAnsi="Courier New"/>
                <w:color w:val="94A3B8"/>
                <w:sz w:val="17"/>
                <w:szCs w:val="17"/>
              </w:rPr>
              <w:t xml:space="preserve">  archetype_cluster,         -- text (cluster name)</w:t>
            </w:r>
          </w:p>
          <w:p>
            <w:pPr>
              <w:spacing w:before="0" w:after="0"/>
            </w:pPr>
            <w:r>
              <w:rPr>
                <w:rFonts w:ascii="Courier New" w:cs="Courier New" w:eastAsia="Courier New" w:hAnsi="Courier New"/>
                <w:color w:val="94A3B8"/>
                <w:sz w:val="17"/>
                <w:szCs w:val="17"/>
              </w:rPr>
              <w:t xml:space="preserve">  archetype_confidence_pct,  -- 0-100</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primary_category,          -- must match ob_product_categories.category_name exactly</w:t>
            </w:r>
          </w:p>
          <w:p>
            <w:pPr>
              <w:spacing w:before="0" w:after="0"/>
            </w:pPr>
            <w:r>
              <w:rPr>
                <w:rFonts w:ascii="Courier New" w:cs="Courier New" w:eastAsia="Courier New" w:hAnsi="Courier New"/>
                <w:color w:val="94A3B8"/>
                <w:sz w:val="17"/>
                <w:szCs w:val="17"/>
              </w:rPr>
              <w:t xml:space="preserve">  commerce_architecture,     -- product_engine | story_first | catalog_first</w:t>
            </w:r>
          </w:p>
          <w:p>
            <w:pPr>
              <w:spacing w:before="0" w:after="0"/>
            </w:pPr>
            <w:r>
              <w:rPr>
                <w:rFonts w:ascii="Courier New" w:cs="Courier New" w:eastAsia="Courier New" w:hAnsi="Courier New"/>
                <w:color w:val="94A3B8"/>
                <w:sz w:val="17"/>
                <w:szCs w:val="17"/>
              </w:rPr>
              <w:t xml:space="preserve">  expression_profile,        -- mood card name (must match ob_design_tokens.mood_card_name)</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urgency_level,             -- low | medium | high</w:t>
            </w:r>
          </w:p>
          <w:p>
            <w:pPr>
              <w:spacing w:before="0" w:after="0"/>
            </w:pPr>
            <w:r>
              <w:rPr>
                <w:rFonts w:ascii="Courier New" w:cs="Courier New" w:eastAsia="Courier New" w:hAnsi="Courier New"/>
                <w:color w:val="94A3B8"/>
                <w:sz w:val="17"/>
                <w:szCs w:val="17"/>
              </w:rPr>
              <w:t xml:space="preserve">  trust_density,             -- light | medium | heavy</w:t>
            </w:r>
          </w:p>
          <w:p>
            <w:pPr>
              <w:spacing w:before="0" w:after="0"/>
            </w:pPr>
            <w:r>
              <w:rPr>
                <w:rFonts w:ascii="Courier New" w:cs="Courier New" w:eastAsia="Courier New" w:hAnsi="Courier New"/>
                <w:color w:val="94A3B8"/>
                <w:sz w:val="17"/>
                <w:szCs w:val="17"/>
              </w:rPr>
              <w:t xml:space="preserve">  cta_prominence,            -- balanced | dominant</w:t>
            </w:r>
          </w:p>
          <w:p>
            <w:pPr>
              <w:spacing w:before="0" w:after="0"/>
            </w:pPr>
            <w:r>
              <w:rPr>
                <w:rFonts w:ascii="Courier New" w:cs="Courier New" w:eastAsia="Courier New" w:hAnsi="Courier New"/>
                <w:color w:val="94A3B8"/>
                <w:sz w:val="17"/>
                <w:szCs w:val="17"/>
              </w:rPr>
              <w:t xml:space="preserve">  density_scale,             -- compact | balanced | airy</w:t>
            </w:r>
          </w:p>
          <w:p>
            <w:pPr>
              <w:spacing w:before="0" w:after="0"/>
            </w:pPr>
            <w:r>
              <w:rPr>
                <w:rFonts w:ascii="Courier New" w:cs="Courier New" w:eastAsia="Courier New" w:hAnsi="Courier New"/>
                <w:color w:val="94A3B8"/>
                <w:sz w:val="17"/>
                <w:szCs w:val="17"/>
              </w:rPr>
              <w:t xml:space="preserve">  cod_bias,                  -- boolean</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buyer_identity,            -- text[]</w:t>
            </w:r>
          </w:p>
          <w:p>
            <w:pPr>
              <w:spacing w:before="0" w:after="0"/>
            </w:pPr>
            <w:r>
              <w:rPr>
                <w:rFonts w:ascii="Courier New" w:cs="Courier New" w:eastAsia="Courier New" w:hAnsi="Courier New"/>
                <w:color w:val="94A3B8"/>
                <w:sz w:val="17"/>
                <w:szCs w:val="17"/>
              </w:rPr>
              <w:t xml:space="preserve">  customer_hesitations,      -- text[]</w:t>
            </w:r>
          </w:p>
          <w:p>
            <w:pPr>
              <w:spacing w:before="0" w:after="0"/>
            </w:pPr>
            <w:r>
              <w:rPr>
                <w:rFonts w:ascii="Courier New" w:cs="Courier New" w:eastAsia="Courier New" w:hAnsi="Courier New"/>
                <w:color w:val="94A3B8"/>
                <w:sz w:val="17"/>
                <w:szCs w:val="17"/>
              </w:rPr>
              <w:t xml:space="preserve">  primary_hesitation,        -- single value — THE MOST IMPORTANT FIELD</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traffic_sources,           -- text[]</w:t>
            </w:r>
          </w:p>
          <w:p>
            <w:pPr>
              <w:spacing w:before="0" w:after="0"/>
            </w:pPr>
            <w:r>
              <w:rPr>
                <w:rFonts w:ascii="Courier New" w:cs="Courier New" w:eastAsia="Courier New" w:hAnsi="Courier New"/>
                <w:color w:val="94A3B8"/>
                <w:sz w:val="17"/>
                <w:szCs w:val="17"/>
              </w:rPr>
              <w:t xml:space="preserve">  first_impression_architecture,  -- evidence_first | trust_first | visual_first | story_first | value_first</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persuasion_sequence_id,    -- FK to ob_persuasion_sequences.id</w:t>
            </w:r>
          </w:p>
          <w:p>
            <w:pPr>
              <w:spacing w:before="0" w:after="0"/>
            </w:pPr>
            <w:r>
              <w:rPr>
                <w:rFonts w:ascii="Courier New" w:cs="Courier New" w:eastAsia="Courier New" w:hAnsi="Courier New"/>
                <w:color w:val="94A3B8"/>
                <w:sz w:val="17"/>
                <w:szCs w:val="17"/>
              </w:rPr>
              <w:t xml:space="preserve">  design_token_preset,       -- mood card name</w:t>
            </w:r>
          </w:p>
          <w:p>
            <w:pPr>
              <w:spacing w:before="0" w:after="0"/>
            </w:pPr>
            <w:r>
              <w:rPr>
                <w:rFonts w:ascii="Courier New" w:cs="Courier New" w:eastAsia="Courier New" w:hAnsi="Courier New"/>
                <w:color w:val="94A3B8"/>
                <w:sz w:val="17"/>
                <w:szCs w:val="17"/>
              </w:rPr>
              <w:t xml:space="preserve">  mood_card_selected,        -- mood card name</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maturity_score,            -- 1.0-5.0</w:t>
            </w:r>
          </w:p>
          <w:p>
            <w:pPr>
              <w:spacing w:before="0" w:after="0"/>
            </w:pPr>
            <w:r>
              <w:rPr>
                <w:rFonts w:ascii="Courier New" w:cs="Courier New" w:eastAsia="Courier New" w:hAnsi="Courier New"/>
                <w:color w:val="94A3B8"/>
                <w:sz w:val="17"/>
                <w:szCs w:val="17"/>
              </w:rPr>
              <w:t xml:space="preserve">  site_complexity_tier,      -- 1 | 2 | 3</w:t>
            </w:r>
          </w:p>
          <w:p>
            <w:pPr>
              <w:spacing w:before="0" w:after="0"/>
            </w:pPr>
            <w:r>
              <w:rPr>
                <w:rFonts w:ascii="Courier New" w:cs="Courier New" w:eastAsia="Courier New" w:hAnsi="Courier New"/>
                <w:color w:val="94A3B8"/>
                <w:sz w:val="17"/>
                <w:szCs w:val="17"/>
              </w:rPr>
              <w:t xml:space="preserve">  ux_page_list,              -- text[]</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onboarding_version,        -- '1.0'</w:t>
            </w:r>
          </w:p>
          <w:p>
            <w:pPr>
              <w:spacing w:before="0" w:after="0"/>
            </w:pPr>
            <w:r>
              <w:rPr>
                <w:rFonts w:ascii="Courier New" w:cs="Courier New" w:eastAsia="Courier New" w:hAnsi="Courier New"/>
                <w:color w:val="94A3B8"/>
                <w:sz w:val="17"/>
                <w:szCs w:val="17"/>
              </w:rPr>
              <w:t xml:space="preserve">  onboarding_completed_at    -- now()</w:t>
            </w:r>
          </w:p>
          <w:p>
            <w:pPr>
              <w:spacing w:before="0" w:after="0"/>
            </w:pPr>
            <w:r>
              <w:rPr>
                <w:rFonts w:ascii="Courier New" w:cs="Courier New" w:eastAsia="Courier New" w:hAnsi="Courier New"/>
                <w:color w:val="94A3B8"/>
                <w:sz w:val="17"/>
                <w:szCs w:val="17"/>
              </w:rPr>
              <w:t xml:space="preserve">) VALUES (...);</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IMMEDIATELY AFTER:</w:t>
            </w:r>
          </w:p>
          <w:p>
            <w:pPr>
              <w:spacing w:before="0" w:after="0"/>
            </w:pPr>
            <w:r>
              <w:rPr>
                <w:rFonts w:ascii="Courier New" w:cs="Courier New" w:eastAsia="Courier New" w:hAnsi="Courier New"/>
                <w:color w:val="94A3B8"/>
                <w:sz w:val="17"/>
                <w:szCs w:val="17"/>
              </w:rPr>
              <w:t xml:space="preserve">SELECT compute_store_render_config(store_id);</w:t>
            </w:r>
          </w:p>
        </w:tc>
      </w:tr>
    </w:tbl>
    <w:p>
      <w:pPr>
        <w:spacing w:before="120" w:after="0"/>
      </w:pPr>
      <w:r>
        <w:t xml:space="preserve"/>
      </w:r>
    </w:p>
    <w:p>
      <w:pPr>
        <w:pStyle w:val="Heading2"/>
        <w:spacing w:before="280" w:after="80"/>
      </w:pPr>
      <w:r>
        <w:rPr>
          <w:b/>
          <w:bCs/>
          <w:color w:val="2563EB"/>
          <w:sz w:val="26"/>
          <w:szCs w:val="26"/>
        </w:rPr>
        <w:t xml:space="preserve">6.2 Deriving persuasion_sequence_id</w:t>
      </w:r>
    </w:p>
    <w:p>
      <w:pPr>
        <w:spacing w:before="60" w:after="60"/>
      </w:pPr>
      <w:r>
        <w:rPr>
          <w:sz w:val="20"/>
          <w:szCs w:val="20"/>
        </w:rPr>
        <w:t xml:space="preserve">The persuasion_sequence_id comes from ob_persuasion_sequences. Look it up at the end of onboarding from the primary_hesitation and archetype_cluster: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94A3B8"/>
                <w:sz w:val="17"/>
                <w:szCs w:val="17"/>
              </w:rPr>
              <w:t xml:space="preserve">SELECT id FROM ob_persuasion_sequences</w:t>
            </w:r>
          </w:p>
          <w:p>
            <w:pPr>
              <w:spacing w:before="0" w:after="0"/>
            </w:pPr>
            <w:r>
              <w:rPr>
                <w:rFonts w:ascii="Courier New" w:cs="Courier New" w:eastAsia="Courier New" w:hAnsi="Courier New"/>
                <w:color w:val="94A3B8"/>
                <w:sz w:val="17"/>
                <w:szCs w:val="17"/>
              </w:rPr>
              <w:t xml:space="preserve">WHERE primary_hesitation = $1   -- from Q6.3</w:t>
            </w:r>
          </w:p>
          <w:p>
            <w:pPr>
              <w:spacing w:before="0" w:after="0"/>
            </w:pPr>
            <w:r>
              <w:rPr>
                <w:rFonts w:ascii="Courier New" w:cs="Courier New" w:eastAsia="Courier New" w:hAnsi="Courier New"/>
                <w:color w:val="94A3B8"/>
                <w:sz w:val="17"/>
                <w:szCs w:val="17"/>
              </w:rPr>
              <w:t xml:space="preserve">  AND archetype_cluster = $2    -- from archetype scoring</w:t>
            </w:r>
          </w:p>
          <w:p>
            <w:pPr>
              <w:spacing w:before="0" w:after="0"/>
            </w:pPr>
            <w:r>
              <w:rPr>
                <w:rFonts w:ascii="Courier New" w:cs="Courier New" w:eastAsia="Courier New" w:hAnsi="Courier New"/>
                <w:color w:val="94A3B8"/>
                <w:sz w:val="17"/>
                <w:szCs w:val="17"/>
              </w:rPr>
              <w:t xml:space="preserve">LIMIT 1;</w:t>
            </w:r>
          </w:p>
          <w:p>
            <w:pPr>
              <w:spacing w:before="0" w:after="0"/>
            </w:pPr>
            <w:r>
              <w:rPr>
                <w:rFonts w:ascii="Courier New" w:cs="Courier New" w:eastAsia="Courier New" w:hAnsi="Courier New"/>
                <w:color w:val="94A3B8"/>
                <w:sz w:val="17"/>
                <w:szCs w:val="17"/>
              </w:rPr>
              <w:t xml:space="preserve"> </w:t>
            </w:r>
          </w:p>
          <w:p>
            <w:pPr>
              <w:spacing w:before="0" w:after="0"/>
            </w:pPr>
            <w:r>
              <w:rPr>
                <w:rFonts w:ascii="Courier New" w:cs="Courier New" w:eastAsia="Courier New" w:hAnsi="Courier New"/>
                <w:color w:val="94A3B8"/>
                <w:sz w:val="17"/>
                <w:szCs w:val="17"/>
              </w:rPr>
              <w:t xml:space="preserve">-- If no exact match, fall back to same hesitation, any cluster:</w:t>
            </w:r>
          </w:p>
          <w:p>
            <w:pPr>
              <w:spacing w:before="0" w:after="0"/>
            </w:pPr>
            <w:r>
              <w:rPr>
                <w:rFonts w:ascii="Courier New" w:cs="Courier New" w:eastAsia="Courier New" w:hAnsi="Courier New"/>
                <w:color w:val="94A3B8"/>
                <w:sz w:val="17"/>
                <w:szCs w:val="17"/>
              </w:rPr>
              <w:t xml:space="preserve">SELECT id FROM ob_persuasion_sequences</w:t>
            </w:r>
          </w:p>
          <w:p>
            <w:pPr>
              <w:spacing w:before="0" w:after="0"/>
            </w:pPr>
            <w:r>
              <w:rPr>
                <w:rFonts w:ascii="Courier New" w:cs="Courier New" w:eastAsia="Courier New" w:hAnsi="Courier New"/>
                <w:color w:val="94A3B8"/>
                <w:sz w:val="17"/>
                <w:szCs w:val="17"/>
              </w:rPr>
              <w:t xml:space="preserve">WHERE primary_hesitation = $1</w:t>
            </w:r>
          </w:p>
          <w:p>
            <w:pPr>
              <w:spacing w:before="0" w:after="0"/>
            </w:pPr>
            <w:r>
              <w:rPr>
                <w:rFonts w:ascii="Courier New" w:cs="Courier New" w:eastAsia="Courier New" w:hAnsi="Courier New"/>
                <w:color w:val="94A3B8"/>
                <w:sz w:val="17"/>
                <w:szCs w:val="17"/>
              </w:rPr>
              <w:t xml:space="preserve">ORDER BY archetype_cluster = 'digital_native' DESC  -- digital_native as safe default</w:t>
            </w:r>
          </w:p>
          <w:p>
            <w:pPr>
              <w:spacing w:before="0" w:after="0"/>
            </w:pPr>
            <w:r>
              <w:rPr>
                <w:rFonts w:ascii="Courier New" w:cs="Courier New" w:eastAsia="Courier New" w:hAnsi="Courier New"/>
                <w:color w:val="94A3B8"/>
                <w:sz w:val="17"/>
                <w:szCs w:val="17"/>
              </w:rPr>
              <w:t xml:space="preserve">LIMIT 1;</w:t>
            </w:r>
          </w:p>
        </w:tc>
      </w:tr>
    </w:tbl>
    <w:p>
      <w:pPr>
        <w:spacing w:before="120" w:after="0"/>
      </w:pPr>
      <w:r>
        <w:t xml:space="preserve"/>
      </w:r>
    </w:p>
    <w:p>
      <w:r>
        <w:br w:type="page"/>
      </w:r>
    </w:p>
    <w:p>
      <w:pPr>
        <w:pStyle w:val="Heading1"/>
        <w:spacing w:before="360" w:after="120"/>
      </w:pPr>
      <w:r>
        <w:rPr>
          <w:b/>
          <w:bCs/>
          <w:color w:val="1E3A5F"/>
          <w:sz w:val="32"/>
          <w:szCs w:val="32"/>
        </w:rPr>
        <w:t xml:space="preserve">7. Structural Guardrails</w:t>
      </w:r>
    </w:p>
    <w:p>
      <w:pPr>
        <w:pStyle w:val="Heading2"/>
        <w:spacing w:before="280" w:after="80"/>
      </w:pPr>
      <w:r>
        <w:rPr>
          <w:b/>
          <w:bCs/>
          <w:color w:val="2563EB"/>
          <w:sz w:val="26"/>
          <w:szCs w:val="26"/>
        </w:rPr>
        <w:t xml:space="preserve">7.1 What the Guardrails Assert</w:t>
      </w:r>
    </w:p>
    <w:p>
      <w:pPr>
        <w:spacing w:before="60" w:after="60"/>
      </w:pPr>
      <w:r>
        <w:rPr>
          <w:sz w:val="20"/>
          <w:szCs w:val="20"/>
        </w:rPr>
        <w:t xml:space="preserve">compute_store_render_config() asserts all structural guardrails from ARCHITECTURE.md before writing to re_store_render_config. If a guardrail would be violated, the function auto-corrects the violation AND records it in guardrail_violations[].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Guardrail</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Auto-correction</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CTA block (COMP_PDP_015) must exist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Force-activated if missing from any store</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Product Title (COMP_PDP_010) must exist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Force-activated if missing</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Reviews Summary (COMP_PDP_011) must exist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Force-activated if missing</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Price Display (COMP_PDP_012) must exist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Force-activated if missing</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Sticky CTA (COMP_PDP_016) on Product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Force-activated for product_engine stores</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LOCKED components cannot be suppressed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Removal from suppressed list if LOCKED</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Category mandatory components must render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Force-activated from cr_category_requirements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i/>
                <w:iCs/>
                <w:color w:val="1E3A5F"/>
                <w:sz w:val="20"/>
                <w:szCs w:val="20"/>
              </w:rPr>
              <w:t xml:space="preserve">All 15 stores passed all guardrails. guardrails_passed = true across the entire platform. Zero violations in the initial migration.</w:t>
            </w:r>
          </w:p>
        </w:tc>
      </w:tr>
    </w:tbl>
    <w:p>
      <w:pPr>
        <w:spacing w:before="120" w:after="0"/>
      </w:pPr>
      <w:r>
        <w:t xml:space="preserve"/>
      </w:r>
    </w:p>
    <w:p>
      <w:r>
        <w:br w:type="page"/>
      </w:r>
    </w:p>
    <w:p>
      <w:pPr>
        <w:pStyle w:val="Heading1"/>
        <w:spacing w:before="360" w:after="120"/>
      </w:pPr>
      <w:r>
        <w:rPr>
          <w:b/>
          <w:bCs/>
          <w:color w:val="1E3A5F"/>
          <w:sz w:val="32"/>
          <w:szCs w:val="32"/>
        </w:rPr>
        <w:t xml:space="preserve">8. Current State of All 15 Stores</w:t>
      </w:r>
    </w:p>
    <w:p>
      <w:pPr>
        <w:spacing w:before="60" w:after="60"/>
      </w:pPr>
      <w:r>
        <w:rPr>
          <w:sz w:val="20"/>
          <w:szCs w:val="20"/>
        </w:rPr>
        <w:t xml:space="preserve">After migration, all 15 stores are now in intelligence mode with fully differentiated configs. Key differences by store type: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500"/>
        <w:gridCol w:w="22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Store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Architecture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Urgency Mechanic</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CTA Behaviour</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Above Fold Lead</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Aura Stones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story_first</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standard</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maker_story</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Pure Botanicals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story_first</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standard</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maker_story</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TrendDrop (x2)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product_engine</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stock_counter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with_cod_badge</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product_visual</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Elevate Fit (fashion)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product_engine</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stock_counter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with_cod_badge</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product_visual</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Elevate Fit (health)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product_engine</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social_pulse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dominant</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product_visual</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Vitality Supps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product_engine</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standard</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clinical_proof</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TechPro Audio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product_engine</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social_pulse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dominant</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product_visual</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Oak &amp; Loom (x2)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product_engine</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social_pulse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dominant</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product_visual</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Culinary Hearth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catalog_first</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social_pulse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dominant</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product_visual</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Spice Route (x2)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catalog_first</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social_pulse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dominant</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product_visual</w:t>
            </w:r>
          </w:p>
        </w:tc>
      </w:tr>
      <w:tr>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OmniMart (x2)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catalog_first</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social_pulse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827"/>
                <w:sz w:val="18"/>
                <w:szCs w:val="18"/>
              </w:rPr>
              <w:t xml:space="preserve">dominant</w:t>
            </w:r>
          </w:p>
        </w:tc>
        <w:tc>
          <w:tcPr>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11827"/>
                <w:sz w:val="18"/>
                <w:szCs w:val="18"/>
              </w:rPr>
              <w:t xml:space="preserve">product_visual</w:t>
            </w:r>
          </w:p>
        </w:tc>
      </w:tr>
    </w:tbl>
    <w:p>
      <w:pPr>
        <w:spacing w:before="120" w:after="0"/>
      </w:pPr>
      <w:r>
        <w:t xml:space="preserve"/>
      </w:r>
    </w:p>
    <w:p>
      <w:pPr>
        <w:spacing w:before="60" w:after="60"/>
      </w:pPr>
      <w:r>
        <w:rPr>
          <w:sz w:val="20"/>
          <w:szCs w:val="20"/>
        </w:rPr>
        <w:t xml:space="preserve">The legacy backfill assigned default hesitations and persuasion sequences by category. When these stores complete the new onboarding flow, their profiles will be replaced with properly scored values and compute_store_render_config() will be re-run automatically via the trigger.</w:t>
      </w:r>
    </w:p>
    <w:p>
      <w:pPr>
        <w:spacing w:before="120" w:after="0"/>
      </w:pPr>
      <w:r>
        <w:t xml:space="preserve"/>
      </w:r>
    </w:p>
    <w:p>
      <w:r>
        <w:br w:type="page"/>
      </w:r>
    </w:p>
    <w:p>
      <w:pPr>
        <w:pStyle w:val="Heading1"/>
        <w:spacing w:before="360" w:after="120"/>
      </w:pPr>
      <w:r>
        <w:rPr>
          <w:b/>
          <w:bCs/>
          <w:color w:val="1E3A5F"/>
          <w:sz w:val="32"/>
          <w:szCs w:val="32"/>
        </w:rPr>
        <w:t xml:space="preserve">9. Recommended Next Steps</w:t>
      </w:r>
    </w:p>
    <w:p>
      <w:pPr>
        <w:pStyle w:val="Heading2"/>
        <w:spacing w:before="280" w:after="80"/>
      </w:pPr>
      <w:r>
        <w:rPr>
          <w:b/>
          <w:bCs/>
          <w:color w:val="2563EB"/>
          <w:sz w:val="26"/>
          <w:szCs w:val="26"/>
        </w:rPr>
        <w:t xml:space="preserve">Priority 1 — Renderer Migration</w:t>
      </w:r>
    </w:p>
    <w:p>
      <w:pPr>
        <w:pStyle w:val="ListParagraph"/>
        <w:numPr>
          <w:ilvl w:val="0"/>
          <w:numId w:val="2"/>
        </w:numPr>
        <w:spacing w:before="40" w:after="40"/>
      </w:pPr>
      <w:r>
        <w:rPr>
          <w:sz w:val="20"/>
          <w:szCs w:val="20"/>
        </w:rPr>
        <w:t xml:space="preserve">Replace all reads from stores.theme_config with vw_store_config queries</w:t>
      </w:r>
    </w:p>
    <w:p>
      <w:pPr>
        <w:pStyle w:val="ListParagraph"/>
        <w:numPr>
          <w:ilvl w:val="0"/>
          <w:numId w:val="2"/>
        </w:numPr>
        <w:spacing w:before="40" w:after="40"/>
      </w:pPr>
      <w:r>
        <w:rPr>
          <w:sz w:val="20"/>
          <w:szCs w:val="20"/>
        </w:rPr>
        <w:t xml:space="preserve">Add config_mode branching: intelligence path uses pdp_component_sequence; legacy path uses existing layout</w:t>
      </w:r>
    </w:p>
    <w:p>
      <w:pPr>
        <w:pStyle w:val="ListParagraph"/>
        <w:numPr>
          <w:ilvl w:val="0"/>
          <w:numId w:val="2"/>
        </w:numPr>
        <w:spacing w:before="40" w:after="40"/>
      </w:pPr>
      <w:r>
        <w:rPr>
          <w:sz w:val="20"/>
          <w:szCs w:val="20"/>
        </w:rPr>
        <w:t xml:space="preserve">Apply design tokens as CSS variables from vw_store_config instead of hardcoded theme preset strings</w:t>
      </w:r>
    </w:p>
    <w:p>
      <w:pPr>
        <w:pStyle w:val="ListParagraph"/>
        <w:numPr>
          <w:ilvl w:val="0"/>
          <w:numId w:val="2"/>
        </w:numPr>
        <w:spacing w:before="40" w:after="40"/>
      </w:pPr>
      <w:r>
        <w:rPr>
          <w:sz w:val="20"/>
          <w:szCs w:val="20"/>
        </w:rPr>
        <w:t xml:space="preserve">Add shouldRender(componentId) helper that checks active_components_all</w:t>
      </w:r>
    </w:p>
    <w:p>
      <w:pPr>
        <w:spacing w:before="120" w:after="0"/>
      </w:pPr>
      <w:r>
        <w:t xml:space="preserve"/>
      </w:r>
    </w:p>
    <w:p>
      <w:pPr>
        <w:pStyle w:val="Heading2"/>
        <w:spacing w:before="280" w:after="80"/>
      </w:pPr>
      <w:r>
        <w:rPr>
          <w:b/>
          <w:bCs/>
          <w:color w:val="2563EB"/>
          <w:sz w:val="26"/>
          <w:szCs w:val="26"/>
        </w:rPr>
        <w:t xml:space="preserve">Priority 2 — Onboarding Flow</w:t>
      </w:r>
    </w:p>
    <w:p>
      <w:pPr>
        <w:pStyle w:val="ListParagraph"/>
        <w:numPr>
          <w:ilvl w:val="0"/>
          <w:numId w:val="2"/>
        </w:numPr>
        <w:spacing w:before="40" w:after="40"/>
      </w:pPr>
      <w:r>
        <w:rPr>
          <w:sz w:val="20"/>
          <w:szCs w:val="20"/>
        </w:rPr>
        <w:t xml:space="preserve">Build the tap-based onboarding UI using ob_onboarding_questions as the question source</w:t>
      </w:r>
    </w:p>
    <w:p>
      <w:pPr>
        <w:pStyle w:val="ListParagraph"/>
        <w:numPr>
          <w:ilvl w:val="0"/>
          <w:numId w:val="2"/>
        </w:numPr>
        <w:spacing w:before="40" w:after="40"/>
      </w:pPr>
      <w:r>
        <w:rPr>
          <w:sz w:val="20"/>
          <w:szCs w:val="20"/>
        </w:rPr>
        <w:t xml:space="preserve">Implement archetype scoring algorithm against ob_seller_archetypes 12 dimensions</w:t>
      </w:r>
    </w:p>
    <w:p>
      <w:pPr>
        <w:pStyle w:val="ListParagraph"/>
        <w:numPr>
          <w:ilvl w:val="0"/>
          <w:numId w:val="2"/>
        </w:numPr>
        <w:spacing w:before="40" w:after="40"/>
      </w:pPr>
      <w:r>
        <w:rPr>
          <w:sz w:val="20"/>
          <w:szCs w:val="20"/>
        </w:rPr>
        <w:t xml:space="preserve">Add persuasion_sequence_id lookup at onboarding completion</w:t>
      </w:r>
    </w:p>
    <w:p>
      <w:pPr>
        <w:pStyle w:val="ListParagraph"/>
        <w:numPr>
          <w:ilvl w:val="0"/>
          <w:numId w:val="2"/>
        </w:numPr>
        <w:spacing w:before="40" w:after="40"/>
      </w:pPr>
      <w:r>
        <w:rPr>
          <w:sz w:val="20"/>
          <w:szCs w:val="20"/>
        </w:rPr>
        <w:t xml:space="preserve">Write to ob_seller_profiles and call compute_store_render_config() as the final onboarding step</w:t>
      </w:r>
    </w:p>
    <w:p>
      <w:pPr>
        <w:spacing w:before="120" w:after="0"/>
      </w:pPr>
      <w:r>
        <w:t xml:space="preserve"/>
      </w:r>
    </w:p>
    <w:p>
      <w:pPr>
        <w:pStyle w:val="Heading2"/>
        <w:spacing w:before="280" w:after="80"/>
      </w:pPr>
      <w:r>
        <w:rPr>
          <w:b/>
          <w:bCs/>
          <w:color w:val="2563EB"/>
          <w:sz w:val="26"/>
          <w:szCs w:val="26"/>
        </w:rPr>
        <w:t xml:space="preserve">Priority 3 — Backfill Improvement</w:t>
      </w:r>
    </w:p>
    <w:p>
      <w:pPr>
        <w:pStyle w:val="ListParagraph"/>
        <w:numPr>
          <w:ilvl w:val="0"/>
          <w:numId w:val="2"/>
        </w:numPr>
        <w:spacing w:before="40" w:after="40"/>
      </w:pPr>
      <w:r>
        <w:rPr>
          <w:sz w:val="20"/>
          <w:szCs w:val="20"/>
        </w:rPr>
        <w:t xml:space="preserve">The 12 legacy-backfill stores have category-derived defaults. Run them through the real onboarding flow to replace backfill data with properly scored profiles.</w:t>
      </w:r>
    </w:p>
    <w:p>
      <w:pPr>
        <w:pStyle w:val="ListParagraph"/>
        <w:numPr>
          <w:ilvl w:val="0"/>
          <w:numId w:val="2"/>
        </w:numPr>
        <w:spacing w:before="40" w:after="40"/>
      </w:pPr>
      <w:r>
        <w:rPr>
          <w:sz w:val="20"/>
          <w:szCs w:val="20"/>
        </w:rPr>
        <w:t xml:space="preserve">The backfill used archetype_confidence_pct = 70. Real onboarding produces 85-95% confidence.</w:t>
      </w:r>
    </w:p>
    <w:p>
      <w:pPr>
        <w:spacing w:before="120" w:after="0"/>
      </w:pPr>
      <w:r>
        <w:t xml:space="preserve"/>
      </w:r>
    </w:p>
    <w:p>
      <w:pPr>
        <w:pStyle w:val="Heading2"/>
        <w:spacing w:before="280" w:after="80"/>
      </w:pPr>
      <w:r>
        <w:rPr>
          <w:b/>
          <w:bCs/>
          <w:color w:val="2563EB"/>
          <w:sz w:val="26"/>
          <w:szCs w:val="26"/>
        </w:rPr>
        <w:t xml:space="preserve">Priority 4 — needs_recompute Handling</w:t>
      </w:r>
    </w:p>
    <w:p>
      <w:pPr>
        <w:pStyle w:val="ListParagraph"/>
        <w:numPr>
          <w:ilvl w:val="0"/>
          <w:numId w:val="2"/>
        </w:numPr>
        <w:spacing w:before="40" w:after="40"/>
      </w:pPr>
      <w:r>
        <w:rPr>
          <w:sz w:val="20"/>
          <w:szCs w:val="20"/>
        </w:rPr>
        <w:t xml:space="preserve">Add a check in the store page loader: if needs_recompute = true, call compute_store_render_config() before rendering</w:t>
      </w:r>
    </w:p>
    <w:p>
      <w:pPr>
        <w:pStyle w:val="ListParagraph"/>
        <w:numPr>
          <w:ilvl w:val="0"/>
          <w:numId w:val="2"/>
        </w:numPr>
        <w:spacing w:before="40" w:after="40"/>
      </w:pPr>
      <w:r>
        <w:rPr>
          <w:sz w:val="20"/>
          <w:szCs w:val="20"/>
        </w:rPr>
        <w:t xml:space="preserve">Consider a background job that processes the recompute queue rather than doing it on render</w:t>
      </w:r>
    </w:p>
    <w:p>
      <w:pPr>
        <w:spacing w:before="120" w:after="0"/>
      </w:pPr>
      <w:r>
        <w:t xml:space="preserve"/>
      </w:r>
    </w:p>
    <w:p>
      <w:pPr>
        <w:pStyle w:val="Heading2"/>
        <w:spacing w:before="280" w:after="80"/>
      </w:pPr>
      <w:r>
        <w:rPr>
          <w:b/>
          <w:bCs/>
          <w:color w:val="2563EB"/>
          <w:sz w:val="26"/>
          <w:szCs w:val="26"/>
        </w:rPr>
        <w:t xml:space="preserve">What Does NOT Need to Change</w:t>
      </w:r>
    </w:p>
    <w:p>
      <w:pPr>
        <w:pStyle w:val="ListParagraph"/>
        <w:numPr>
          <w:ilvl w:val="0"/>
          <w:numId w:val="2"/>
        </w:numPr>
        <w:spacing w:before="40" w:after="40"/>
      </w:pPr>
      <w:r>
        <w:rPr>
          <w:sz w:val="20"/>
          <w:szCs w:val="20"/>
        </w:rPr>
        <w:t xml:space="preserve">The stores table — untouched, no columns added</w:t>
      </w:r>
    </w:p>
    <w:p>
      <w:pPr>
        <w:pStyle w:val="ListParagraph"/>
        <w:numPr>
          <w:ilvl w:val="0"/>
          <w:numId w:val="2"/>
        </w:numPr>
        <w:spacing w:before="40" w:after="40"/>
      </w:pPr>
      <w:r>
        <w:rPr>
          <w:sz w:val="20"/>
          <w:szCs w:val="20"/>
        </w:rPr>
        <w:t xml:space="preserve">All existing app logic for orders, RTO, COD confirmation, shipping — unchanged</w:t>
      </w:r>
    </w:p>
    <w:p>
      <w:pPr>
        <w:pStyle w:val="ListParagraph"/>
        <w:numPr>
          <w:ilvl w:val="0"/>
          <w:numId w:val="2"/>
        </w:numPr>
        <w:spacing w:before="40" w:after="40"/>
      </w:pPr>
      <w:r>
        <w:rPr>
          <w:sz w:val="20"/>
          <w:szCs w:val="20"/>
        </w:rPr>
        <w:t xml:space="preserve">The theme_config field — preserved in vw_store_config as legacy_theme_config for any code not yet migrated</w:t>
      </w:r>
    </w:p>
    <w:p>
      <w:pPr>
        <w:pStyle w:val="ListParagraph"/>
        <w:numPr>
          <w:ilvl w:val="0"/>
          <w:numId w:val="2"/>
        </w:numPr>
        <w:spacing w:before="40" w:after="40"/>
      </w:pPr>
      <w:r>
        <w:rPr>
          <w:sz w:val="20"/>
          <w:szCs w:val="20"/>
        </w:rPr>
        <w:t xml:space="preserve">The ARCHITECTURE.md guardrails — they are now enforced programmatically in the compute function, not just as documentation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i/>
                <w:iCs/>
                <w:color w:val="1E3A5F"/>
                <w:sz w:val="20"/>
                <w:szCs w:val="20"/>
              </w:rPr>
              <w:t xml:space="preserve">The architecture is: Schema-driven. Deterministic. Layer-separated. Mobile-first enforced. Conversion-protected.
Every store now has a computed render config derived from 75 seller archetypes, 57 persuasion sequences, 97 activation rules, 63 archetype overrides, 71 category requirements, and 10 complete design token sets. The intelligence layer is live. Wiring it to the renderer is the only remaining step.</w:t>
            </w:r>
          </w:p>
        </w:tc>
      </w:tr>
    </w:tbl>
    <w:p>
      <w:pPr>
        <w:spacing w:before="480" w:after="120"/>
      </w:pPr>
      <w:r>
        <w:rPr>
          <w:b/>
          <w:color w:val="1B3A6B"/>
          <w:sz w:val="32"/>
          <w:szCs w:val="32"/>
        </w:rPr>
        <w:t>10. The Seller Override Layer</w:t>
      </w:r>
    </w:p>
    <w:p>
      <w:pPr>
        <w:spacing w:before="0" w:after="160"/>
      </w:pPr>
      <w:r>
        <w:rPr>
          <w:i/>
          <w:sz w:val="20"/>
          <w:szCs w:val="20"/>
        </w:rPr>
        <w:t xml:space="preserve">The intelligence layer computes the optimal store configuration for every seller. This section adds the layer that lets sellers customise on top of that — without ever breaking the conversion science underneath. The system gives them the best configuration from day one. The override layer gives them ownership of it.</w:t>
      </w:r>
    </w:p>
    <w:p>
      <w:pPr>
        <w:spacing w:before="240" w:after="120"/>
      </w:pPr>
      <w:r>
        <w:rPr>
          <w:b/>
          <w:sz w:val="26"/>
          <w:szCs w:val="26"/>
        </w:rPr>
        <w:t>10.1 The Design Principle</w:t>
      </w:r>
    </w:p>
    <w:p>
      <w:pPr>
        <w:spacing w:before="0" w:after="160"/>
      </w:pPr>
      <w:r>
        <w:t xml:space="preserve">The system always gives the seller the optimal configuration. The seller can always override it. The system always tells them what it thinks. The seller always has the final say — except on LOCKED components where conversion science is non-negotiable.</w:t>
      </w:r>
    </w:p>
    <w:p>
      <w:pPr>
        <w:spacing w:before="0" w:after="160"/>
      </w:pPr>
      <w:r>
        <w:t xml:space="preserve">Three things this layer is NOT: it is not a theme picker, it is not a drag-and-drop builder, and it is not a settings panel. It is a guided customisation layer where every action the seller takes is met with a system opinion — AGREES, CAUTION, or ADVISES_AGAINST — and then the seller proceeds or doesn’t. Informed freedom, not locked freedom.</w:t>
      </w:r>
    </w:p>
    <w:p>
      <w:pPr>
        <w:spacing w:before="240" w:after="120"/>
      </w:pPr>
      <w:r>
        <w:rPr>
          <w:b/>
          <w:sz w:val="26"/>
          <w:szCs w:val="26"/>
        </w:rPr>
        <w:t>10.2 The Two-Layer Architecture</w:t>
      </w:r>
    </w:p>
    <w:p>
      <w:pPr>
        <w:spacing w:before="0" w:after="160"/>
      </w:pPr>
      <w:r>
        <w:t xml:space="preserve">The rendering pipeline now has two layers that are always kept separate:</w:t>
      </w:r>
    </w:p>
    <w:tbl>
      <w:tblPr>
        <w:tblW w:w="9360" w:type="dxa"/>
        <w:tblBorders>
          <w:top w:val="single" w:sz="4" w:color="E5E7EB"/>
          <w:left w:val="single" w:sz="4" w:color="E5E7EB"/>
          <w:bottom w:val="single" w:sz="4" w:color="E5E7EB"/>
          <w:right w:val="single" w:sz="4" w:color="E5E7EB"/>
          <w:insideH w:val="single" w:sz="4" w:color="E5E7EB"/>
          <w:insideV w:val="single" w:sz="4" w:color="E5E7EB"/>
        </w:tblBorders>
      </w:tblPr>
      <w:tblGrid>
        <w:gridCol w:w="2000"/>
        <w:gridCol w:w="2500"/>
        <w:gridCol w:w="4860"/>
        <w:gridCol w:w="2000"/>
        <w:gridCol w:w="2500"/>
        <w:gridCol w:w="4860"/>
        <w:gridCol w:w="2000"/>
        <w:gridCol w:w="2500"/>
        <w:gridCol w:w="4860"/>
      </w:tblGrid>
      <w:tr>
        <w:trPr>
          <w:tblHeader/>
        </w:trPr>
        <w:tc>
          <w:tcPr>
            <w:tcW w:w="2000" w:type="dxa"/>
            <w:shd w:val="clear" w:color="auto" w:fill="1B3A6B"/>
          </w:tcPr>
          <w:p>
            <w:pPr>
              <w:spacing w:before="80" w:after="80"/>
            </w:pPr>
            <w:r>
              <w:rPr>
                <w:b/>
                <w:color w:val="FFFFFF"/>
                <w:sz w:val="18"/>
                <w:szCs w:val="18"/>
              </w:rPr>
              <w:t>Layer</w:t>
            </w:r>
          </w:p>
        </w:tc>
        <w:tc>
          <w:tcPr>
            <w:tcW w:w="2500" w:type="dxa"/>
            <w:shd w:val="clear" w:color="auto" w:fill="1B3A6B"/>
          </w:tcPr>
          <w:p>
            <w:pPr>
              <w:spacing w:before="80" w:after="80"/>
            </w:pPr>
            <w:r>
              <w:rPr>
                <w:b/>
                <w:color w:val="FFFFFF"/>
                <w:sz w:val="18"/>
                <w:szCs w:val="18"/>
              </w:rPr>
              <w:t>Table</w:t>
            </w:r>
          </w:p>
        </w:tc>
        <w:tc>
          <w:tcPr>
            <w:tcW w:w="4860" w:type="dxa"/>
            <w:shd w:val="clear" w:color="auto" w:fill="1B3A6B"/>
          </w:tcPr>
          <w:p>
            <w:pPr>
              <w:spacing w:before="80" w:after="80"/>
            </w:pPr>
            <w:r>
              <w:rPr>
                <w:b/>
                <w:color w:val="FFFFFF"/>
                <w:sz w:val="18"/>
                <w:szCs w:val="18"/>
              </w:rPr>
              <w:t>What it contains</w:t>
            </w:r>
          </w:p>
        </w:tc>
      </w:tr>
      <w:tr>
        <w:tc>
          <w:tcPr>
            <w:tcW w:w="2000" w:type="dxa"/>
            <w:shd w:val="clear" w:color="auto" w:fill="EFF6FF"/>
          </w:tcPr>
          <w:p>
            <w:pPr>
              <w:spacing w:before="80" w:after="80"/>
            </w:pPr>
            <w:r>
              <w:rPr>
                <w:b/>
                <w:sz w:val="18"/>
                <w:szCs w:val="18"/>
              </w:rPr>
              <w:t>Intelligence (immutable)</w:t>
            </w:r>
          </w:p>
        </w:tc>
        <w:tc>
          <w:tcPr>
            <w:tcW w:w="2500" w:type="dxa"/>
            <w:shd w:val="clear" w:color="auto" w:fill="EFF6FF"/>
          </w:tcPr>
          <w:p>
            <w:pPr>
              <w:spacing w:before="80" w:after="80"/>
            </w:pPr>
            <w:r>
              <w:rPr>
                <w:sz w:val="18"/>
                <w:szCs w:val="18"/>
              </w:rPr>
              <w:t>re_store_render_config</w:t>
            </w:r>
          </w:p>
        </w:tc>
        <w:tc>
          <w:tcPr>
            <w:tcW w:w="4860" w:type="dxa"/>
            <w:shd w:val="clear" w:color="auto" w:fill="EFF6FF"/>
          </w:tcPr>
          <w:p>
            <w:pPr>
              <w:spacing w:before="80" w:after="80"/>
            </w:pPr>
            <w:r>
              <w:rPr>
                <w:sz w:val="18"/>
                <w:szCs w:val="18"/>
              </w:rPr>
              <w:t>System-computed optimal config. Never touched by seller actions. Always reflects what the intelligence layer recommends.</w:t>
            </w:r>
          </w:p>
        </w:tc>
      </w:tr>
      <w:tr>
        <w:tc>
          <w:tcPr>
            <w:tcW w:w="2000" w:type="dxa"/>
          </w:tcPr>
          <w:p>
            <w:pPr>
              <w:spacing w:before="80" w:after="80"/>
            </w:pPr>
            <w:r>
              <w:rPr>
                <w:b/>
                <w:sz w:val="18"/>
                <w:szCs w:val="18"/>
              </w:rPr>
              <w:t>Override (seller-controlled)</w:t>
            </w:r>
          </w:p>
        </w:tc>
        <w:tc>
          <w:tcPr>
            <w:tcW w:w="2500" w:type="dxa"/>
          </w:tcPr>
          <w:p>
            <w:pPr>
              <w:spacing w:before="80" w:after="80"/>
            </w:pPr>
            <w:r>
              <w:rPr>
                <w:sz w:val="18"/>
                <w:szCs w:val="18"/>
              </w:rPr>
              <w:t>re_seller_overrides</w:t>
            </w:r>
          </w:p>
        </w:tc>
        <w:tc>
          <w:tcPr>
            <w:tcW w:w="4860" w:type="dxa"/>
          </w:tcPr>
          <w:p>
            <w:pPr>
              <w:spacing w:before="80" w:after="80"/>
            </w:pPr>
            <w:r>
              <w:rPr>
                <w:sz w:val="18"/>
                <w:szCs w:val="18"/>
              </w:rPr>
              <w:t>Seller’s deliberate customisations. Latest action per component always wins. Survives recompute of the intelligence layer. Cleared only by seller reset.</w:t>
            </w:r>
          </w:p>
        </w:tc>
      </w:tr>
    </w:tbl>
    <w:p>
      <w:pPr>
        <w:spacing w:before="160" w:after="160"/>
      </w:pPr>
      <w:r>
        <w:t xml:space="preserve">The renderer reads vw_store_config_resolved — not vw_store_config directly. This resolved view merges both layers and outputs resolved_active_components: the final list of what actually renders. The intelligence layer is never modified. The override layer sits on top.</w:t>
      </w:r>
    </w:p>
    <w:p>
      <w:pPr>
        <w:spacing w:before="240" w:after="120"/>
      </w:pPr>
      <w:r>
        <w:rPr>
          <w:b/>
          <w:sz w:val="26"/>
          <w:szCs w:val="26"/>
        </w:rPr>
        <w:t>10.3 New Database Objects</w:t>
      </w:r>
    </w:p>
    <w:p>
      <w:pPr>
        <w:spacing w:before="0" w:after="80"/>
      </w:pPr>
      <w:r>
        <w:rPr>
          <w:b/>
        </w:rPr>
        <w:t>re_seller_overrides</w:t>
      </w:r>
    </w:p>
    <w:p>
      <w:pPr>
        <w:spacing w:before="0" w:after="160"/>
      </w:pPr>
      <w:r>
        <w:t>One row per active seller decision. Columns: store_id, component_id, override_type (ACTIVATE / SUPPRESS / REORDER / RESET), zone_position (for reorders), system_recommendation (AGREES / CAUTION / ADVISES_AGAINST), system_reason (plain text shown in admin UI), actioned_at, actioned_by, is_active.</w:t>
      </w:r>
    </w:p>
    <w:p>
      <w:pPr>
        <w:spacing w:before="0" w:after="80"/>
      </w:pPr>
      <w:r>
        <w:rPr>
          <w:b/>
        </w:rPr>
        <w:t>vw_store_config_resolved</w:t>
      </w:r>
    </w:p>
    <w:p>
      <w:pPr>
        <w:spacing w:before="0" w:after="160"/>
      </w:pPr>
      <w:r>
        <w:t>Replaces vw_store_config as the primary renderer query. Returns everything from vw_store_config plus: resolved_active_components (system list + seller additions - seller suppressions), override_count, overrides_activated, overrides_suppressed, overrides_reordered, overrides_against_recommendation, overrides_with_caution, last_override_at, active_overrides_detail (JSON array of all active overrides with reasons).</w:t>
      </w:r>
    </w:p>
    <w:p>
      <w:pPr>
        <w:spacing w:before="0" w:after="80"/>
      </w:pPr>
      <w:r>
        <w:rPr>
          <w:b/>
        </w:rPr>
        <w:t>fn_get_override_opinion(store_id, component_id, override_type)</w:t>
      </w:r>
    </w:p>
    <w:p>
      <w:pPr>
        <w:spacing w:before="0" w:after="160"/>
      </w:pPr>
      <w:r>
        <w:t>Returns (recommendation text, reason text, can_proceed boolean). Called by the admin UI before recording any override. Returns BLOCKED only for LOCKED/science_locked components — can_proceed = false, the action is prevented. Returns AGREES, CAUTION, or ADVISES_AGAINST for all other components — can_proceed = true always, the seller can proceed regardless. This function is information, not a gate.</w:t>
      </w:r>
    </w:p>
    <w:p>
      <w:pPr>
        <w:spacing w:before="240" w:after="120"/>
      </w:pPr>
      <w:r>
        <w:rPr>
          <w:b/>
          <w:sz w:val="26"/>
          <w:szCs w:val="26"/>
        </w:rPr>
        <w:t>10.4 Override Rules</w:t>
      </w:r>
    </w:p>
    <w:tbl>
      <w:tblPr>
        <w:tblW w:w="9360" w:type="dxa"/>
        <w:tblBorders>
          <w:top w:val="single" w:sz="4" w:color="E5E7EB"/>
          <w:left w:val="single" w:sz="4" w:color="E5E7EB"/>
          <w:bottom w:val="single" w:sz="4" w:color="E5E7EB"/>
          <w:right w:val="single" w:sz="4" w:color="E5E7EB"/>
          <w:insideH w:val="single" w:sz="4" w:color="E5E7EB"/>
          <w:insideV w:val="single" w:sz="4" w:color="E5E7EB"/>
        </w:tblBorders>
      </w:tblPr>
      <w:tblGrid>
        <w:gridCol w:w="1800"/>
        <w:gridCol w:w="7560"/>
        <w:gridCol w:w="1800"/>
        <w:gridCol w:w="7560"/>
        <w:gridCol w:w="1800"/>
        <w:gridCol w:w="7560"/>
        <w:gridCol w:w="1800"/>
        <w:gridCol w:w="7560"/>
        <w:gridCol w:w="1800"/>
        <w:gridCol w:w="7560"/>
      </w:tblGrid>
      <w:tr>
        <w:trPr>
          <w:tblHeader/>
        </w:trPr>
        <w:tc>
          <w:tcPr>
            <w:tcW w:w="1800" w:type="dxa"/>
            <w:shd w:val="clear" w:color="auto" w:fill="1B3A6B"/>
          </w:tcPr>
          <w:p>
            <w:pPr>
              <w:spacing w:before="80" w:after="80"/>
            </w:pPr>
            <w:r>
              <w:rPr>
                <w:b/>
                <w:color w:val="FFFFFF"/>
                <w:sz w:val="18"/>
                <w:szCs w:val="18"/>
              </w:rPr>
              <w:t>Rule</w:t>
            </w:r>
          </w:p>
        </w:tc>
        <w:tc>
          <w:tcPr>
            <w:tcW w:w="7560" w:type="dxa"/>
            <w:shd w:val="clear" w:color="auto" w:fill="1B3A6B"/>
          </w:tcPr>
          <w:p>
            <w:pPr>
              <w:spacing w:before="80" w:after="80"/>
            </w:pPr>
            <w:r>
              <w:rPr>
                <w:b/>
                <w:color w:val="FFFFFF"/>
                <w:sz w:val="18"/>
                <w:szCs w:val="18"/>
              </w:rPr>
              <w:t>Detail</w:t>
            </w:r>
          </w:p>
        </w:tc>
      </w:tr>
      <w:tr>
        <w:tc>
          <w:tcPr>
            <w:tcW w:w="1800" w:type="dxa"/>
            <w:shd w:val="clear" w:color="auto" w:fill="FEF3C7"/>
          </w:tcPr>
          <w:p>
            <w:pPr>
              <w:spacing w:before="80" w:after="80"/>
            </w:pPr>
            <w:r>
              <w:rPr>
                <w:b/>
                <w:sz w:val="18"/>
                <w:szCs w:val="18"/>
              </w:rPr>
              <w:t>Latest action wins</w:t>
            </w:r>
          </w:p>
        </w:tc>
        <w:tc>
          <w:tcPr>
            <w:tcW w:w="7560" w:type="dxa"/>
            <w:shd w:val="clear" w:color="auto" w:fill="FEF3C7"/>
          </w:tcPr>
          <w:p>
            <w:pPr>
              <w:spacing w:before="80" w:after="80"/>
            </w:pPr>
            <w:r>
              <w:rPr>
                <w:sz w:val="18"/>
                <w:szCs w:val="18"/>
              </w:rPr>
              <w:t>Every new INSERT into re_seller_overrides triggers fn_deactivate_prior_overrides() BEFORE the insert, setting all prior active overrides for that (store_id, component_id) pair to is_active = false. The new row becomes the sole active record. Full history preserved, only latest affects rendering.</w:t>
            </w:r>
          </w:p>
        </w:tc>
      </w:tr>
      <w:tr>
        <w:tc>
          <w:tcPr>
            <w:tcW w:w="1800" w:type="dxa"/>
          </w:tcPr>
          <w:p>
            <w:pPr>
              <w:spacing w:before="80" w:after="80"/>
            </w:pPr>
            <w:r>
              <w:rPr>
                <w:b/>
                <w:sz w:val="18"/>
                <w:szCs w:val="18"/>
              </w:rPr>
              <w:t>Overrides survive recompute</w:t>
            </w:r>
          </w:p>
        </w:tc>
        <w:tc>
          <w:tcPr>
            <w:tcW w:w="7560" w:type="dxa"/>
          </w:tcPr>
          <w:p>
            <w:pPr>
              <w:spacing w:before="80" w:after="80"/>
            </w:pPr>
            <w:r>
              <w:rPr>
                <w:sz w:val="18"/>
                <w:szCs w:val="18"/>
              </w:rPr>
              <w:t>compute_store_render_config() writes to re_store_render_config only. re_seller_overrides is never touched by the intelligence layer recompute. A seller who manually added Qty Breaks keeps it regardless of what the system recomputes. The override layer and intelligence layer are completely independent.</w:t>
            </w:r>
          </w:p>
        </w:tc>
      </w:tr>
      <w:tr>
        <w:tc>
          <w:tcPr>
            <w:tcW w:w="1800" w:type="dxa"/>
            <w:shd w:val="clear" w:color="auto" w:fill="FEF2F2"/>
          </w:tcPr>
          <w:p>
            <w:pPr>
              <w:spacing w:before="80" w:after="80"/>
            </w:pPr>
            <w:r>
              <w:rPr>
                <w:b/>
                <w:sz w:val="18"/>
                <w:szCs w:val="18"/>
              </w:rPr>
              <w:t>LOCKED = absolute block</w:t>
            </w:r>
          </w:p>
        </w:tc>
        <w:tc>
          <w:tcPr>
            <w:tcW w:w="7560" w:type="dxa"/>
            <w:shd w:val="clear" w:color="auto" w:fill="FEF2F2"/>
          </w:tcPr>
          <w:p>
            <w:pPr>
              <w:spacing w:before="80" w:after="80"/>
            </w:pPr>
            <w:r>
              <w:rPr>
                <w:sz w:val="18"/>
                <w:szCs w:val="18"/>
              </w:rPr>
              <w:t>Components with governance_level = LOCKED or science_locked = true cannot be overridden. The database trigger fn_guard_locked_component_override() blocks the INSERT and raises an exception. 25 components are LOCKED: CTA Block, Sticky CTA, Product Title, Price Display, Reviews Summary, Navigation Bar, Footer, Cart Item List, Order Summary, Checkout CTA, Address Form, Payment Method Selector, Order Confirmation, and others. The admin UI must never render override controls for these components.</w:t>
            </w:r>
          </w:p>
        </w:tc>
      </w:tr>
      <w:tr>
        <w:tc>
          <w:tcPr>
            <w:tcW w:w="1800" w:type="dxa"/>
          </w:tcPr>
          <w:p>
            <w:pPr>
              <w:spacing w:before="80" w:after="80"/>
            </w:pPr>
            <w:r>
              <w:rPr>
                <w:b/>
                <w:sz w:val="18"/>
                <w:szCs w:val="18"/>
              </w:rPr>
              <w:t>Reset clears to system default</w:t>
            </w:r>
          </w:p>
        </w:tc>
        <w:tc>
          <w:tcPr>
            <w:tcW w:w="7560" w:type="dxa"/>
          </w:tcPr>
          <w:p>
            <w:pPr>
              <w:spacing w:before="80" w:after="80"/>
            </w:pPr>
            <w:r>
              <w:rPr>
                <w:sz w:val="18"/>
                <w:szCs w:val="18"/>
              </w:rPr>
              <w:t>A RESET override deactivates all prior overrides for that component. override_count drops to 0 for that component. The resolved view falls back to active_components_all from the intelligence layer. The admin UI shows the component as “Using system default” with no override badge.</w:t>
            </w:r>
          </w:p>
        </w:tc>
      </w:tr>
    </w:tbl>
    <w:p>
      <w:pPr>
        <w:spacing w:before="240" w:after="120"/>
      </w:pPr>
      <w:r>
        <w:rPr>
          <w:b/>
          <w:sz w:val="26"/>
          <w:szCs w:val="26"/>
        </w:rPr>
        <w:t>10.5 The Four Override Types</w:t>
      </w:r>
    </w:p>
    <w:p>
      <w:pPr>
        <w:spacing w:before="0" w:after="80"/>
      </w:pPr>
      <w:r>
        <w:rPr>
          <w:b/>
        </w:rPr>
        <w:t>ACTIVATE</w:t>
      </w:r>
    </w:p>
    <w:p>
      <w:pPr>
        <w:spacing w:before="0" w:after="160"/>
      </w:pPr>
      <w:r>
        <w:t>Seller turns on a component the system had not activated. The component is added to resolved_active_components. Common use: adding a second Trust Bar, enabling Qty Breaks on a fashion site, activating a Before/After Slider the system didn’t fire. The system opinion (AGREES / CAUTION / ADVISES_AGAINST) is shown in the admin UI and stored in system_recommendation for audit.</w:t>
      </w:r>
    </w:p>
    <w:p>
      <w:pPr>
        <w:spacing w:before="0" w:after="80"/>
      </w:pPr>
      <w:r>
        <w:rPr>
          <w:b/>
        </w:rPr>
        <w:t>SUPPRESS</w:t>
      </w:r>
    </w:p>
    <w:p>
      <w:pPr>
        <w:spacing w:before="0" w:after="160"/>
      </w:pPr>
      <w:r>
        <w:t>Seller turns off a component the system had activated. The component is removed from resolved_active_components. Common use: spiritual seller turning off urgency timer, brand seller hiding the stock counter because it feels cheap for their positioning. LOCKED and mobile_mandatory components cannot be suppressed.</w:t>
      </w:r>
    </w:p>
    <w:p>
      <w:pPr>
        <w:spacing w:before="0" w:after="80"/>
      </w:pPr>
      <w:r>
        <w:rPr>
          <w:b/>
        </w:rPr>
        <w:t>REORDER</w:t>
      </w:r>
    </w:p>
    <w:p>
      <w:pPr>
        <w:spacing w:before="0" w:after="160"/>
      </w:pPr>
      <w:r>
        <w:t>Seller moves a component to a different position within its zone. zone_position stores the seller’s chosen position. The renderer applies zone_position overrides after loading the system’s pdp_component_sequence. Zone boundaries cannot be crossed — a component in the Conversion Zone cannot be moved to the Social Proof Zone. System always gives CAUTION for reorders.</w:t>
      </w:r>
    </w:p>
    <w:p>
      <w:pPr>
        <w:spacing w:before="0" w:after="80"/>
      </w:pPr>
      <w:r>
        <w:rPr>
          <w:b/>
        </w:rPr>
        <w:t>RESET</w:t>
      </w:r>
    </w:p>
    <w:p>
      <w:pPr>
        <w:spacing w:before="0" w:after="240"/>
      </w:pPr>
      <w:r>
        <w:t>Seller resets a component to system default. All prior override rows for that component are deactivated (is_active = false). The intelligence layer’s recommendation takes back full control. Full history is preserved in the table. The admin UI should surface a reset option on every component that has an active override.</w:t>
      </w:r>
    </w:p>
    <w:p>
      <w:pPr>
        <w:spacing w:before="240" w:after="120"/>
      </w:pPr>
      <w:r>
        <w:rPr>
          <w:b/>
          <w:sz w:val="26"/>
          <w:szCs w:val="26"/>
        </w:rPr>
        <w:t>10.6 What the System Opinion Means</w:t>
      </w:r>
    </w:p>
    <w:p>
      <w:pPr>
        <w:spacing w:before="0" w:after="160"/>
      </w:pPr>
      <w:r>
        <w:t>Every override gets a system opinion at the moment of action. This is computed by fn_get_override_opinion() and stored permanently in system_recommendation and system_reason. It never changes after the fact. It is the system’s honest assessment at the time the seller made the decision.</w:t>
      </w:r>
    </w:p>
    <w:tbl>
      <w:tblPr>
        <w:tblW w:w="9360" w:type="dxa"/>
        <w:tblBorders>
          <w:top w:val="single" w:sz="4" w:color="E5E7EB"/>
          <w:left w:val="single" w:sz="4" w:color="E5E7EB"/>
          <w:bottom w:val="single" w:sz="4" w:color="E5E7EB"/>
          <w:right w:val="single" w:sz="4" w:color="E5E7EB"/>
          <w:insideH w:val="single" w:sz="4" w:color="E5E7EB"/>
          <w:insideV w:val="single" w:sz="4" w:color="E5E7EB"/>
        </w:tblBorders>
      </w:tblPr>
      <w:tblGrid>
        <w:gridCol w:w="1600"/>
        <w:gridCol w:w="1800"/>
        <w:gridCol w:w="5960"/>
        <w:gridCol w:w="1600"/>
        <w:gridCol w:w="1800"/>
        <w:gridCol w:w="5960"/>
        <w:gridCol w:w="1600"/>
        <w:gridCol w:w="1800"/>
        <w:gridCol w:w="5960"/>
        <w:gridCol w:w="1600"/>
        <w:gridCol w:w="1800"/>
        <w:gridCol w:w="5960"/>
        <w:gridCol w:w="1600"/>
        <w:gridCol w:w="1800"/>
        <w:gridCol w:w="5960"/>
      </w:tblGrid>
      <w:tr>
        <w:trPr>
          <w:tblHeader/>
        </w:trPr>
        <w:tc>
          <w:tcPr>
            <w:tcW w:w="1600" w:type="dxa"/>
            <w:shd w:val="clear" w:color="auto" w:fill="1B3A6B"/>
          </w:tcPr>
          <w:p>
            <w:pPr>
              <w:spacing w:before="80" w:after="80"/>
            </w:pPr>
            <w:r>
              <w:rPr>
                <w:b/>
                <w:color w:val="FFFFFF"/>
                <w:sz w:val="18"/>
                <w:szCs w:val="18"/>
              </w:rPr>
              <w:t>Opinion</w:t>
            </w:r>
          </w:p>
        </w:tc>
        <w:tc>
          <w:tcPr>
            <w:tcW w:w="1800" w:type="dxa"/>
            <w:shd w:val="clear" w:color="auto" w:fill="1B3A6B"/>
          </w:tcPr>
          <w:p>
            <w:pPr>
              <w:spacing w:before="80" w:after="80"/>
            </w:pPr>
            <w:r>
              <w:rPr>
                <w:b/>
                <w:color w:val="FFFFFF"/>
                <w:sz w:val="18"/>
                <w:szCs w:val="18"/>
              </w:rPr>
              <w:t>can_proceed</w:t>
            </w:r>
          </w:p>
        </w:tc>
        <w:tc>
          <w:tcPr>
            <w:tcW w:w="5960" w:type="dxa"/>
            <w:shd w:val="clear" w:color="auto" w:fill="1B3A6B"/>
          </w:tcPr>
          <w:p>
            <w:pPr>
              <w:spacing w:before="80" w:after="80"/>
            </w:pPr>
            <w:r>
              <w:rPr>
                <w:b/>
                <w:color w:val="FFFFFF"/>
                <w:sz w:val="18"/>
                <w:szCs w:val="18"/>
              </w:rPr>
              <w:t>Admin UI behaviour</w:t>
            </w:r>
          </w:p>
        </w:tc>
      </w:tr>
      <w:tr>
        <w:tc>
          <w:tcPr>
            <w:tcW w:w="1600" w:type="dxa"/>
            <w:shd w:val="clear" w:color="auto" w:fill="DCFCE7"/>
          </w:tcPr>
          <w:p>
            <w:pPr>
              <w:spacing w:before="80" w:after="80"/>
            </w:pPr>
            <w:r>
              <w:rPr>
                <w:b/>
                <w:color w:val="166534"/>
                <w:sz w:val="18"/>
                <w:szCs w:val="18"/>
              </w:rPr>
              <w:t>AGREES</w:t>
            </w:r>
          </w:p>
        </w:tc>
        <w:tc>
          <w:tcPr>
            <w:tcW w:w="1800" w:type="dxa"/>
            <w:shd w:val="clear" w:color="auto" w:fill="DCFCE7"/>
          </w:tcPr>
          <w:p>
            <w:pPr>
              <w:spacing w:before="80" w:after="80"/>
            </w:pPr>
            <w:r>
              <w:rPr>
                <w:sz w:val="18"/>
                <w:szCs w:val="18"/>
              </w:rPr>
              <w:t>true</w:t>
            </w:r>
          </w:p>
        </w:tc>
        <w:tc>
          <w:tcPr>
            <w:tcW w:w="5960" w:type="dxa"/>
            <w:shd w:val="clear" w:color="auto" w:fill="DCFCE7"/>
          </w:tcPr>
          <w:p>
            <w:pPr>
              <w:spacing w:before="80" w:after="80"/>
            </w:pPr>
            <w:r>
              <w:rPr>
                <w:sz w:val="18"/>
                <w:szCs w:val="18"/>
              </w:rPr>
              <w:t>Show green tick + reason. Confirm button prominent. No friction.</w:t>
            </w:r>
          </w:p>
        </w:tc>
      </w:tr>
      <w:tr>
        <w:tc>
          <w:tcPr>
            <w:tcW w:w="1600" w:type="dxa"/>
            <w:shd w:val="clear" w:color="auto" w:fill="FEF9C3"/>
          </w:tcPr>
          <w:p>
            <w:pPr>
              <w:spacing w:before="80" w:after="80"/>
            </w:pPr>
            <w:r>
              <w:rPr>
                <w:b/>
                <w:color w:val="854D0E"/>
                <w:sz w:val="18"/>
                <w:szCs w:val="18"/>
              </w:rPr>
              <w:t>CAUTION</w:t>
            </w:r>
          </w:p>
        </w:tc>
        <w:tc>
          <w:tcPr>
            <w:tcW w:w="1800" w:type="dxa"/>
            <w:shd w:val="clear" w:color="auto" w:fill="FEF9C3"/>
          </w:tcPr>
          <w:p>
            <w:pPr>
              <w:spacing w:before="80" w:after="80"/>
            </w:pPr>
            <w:r>
              <w:rPr>
                <w:sz w:val="18"/>
                <w:szCs w:val="18"/>
              </w:rPr>
              <w:t>true</w:t>
            </w:r>
          </w:p>
        </w:tc>
        <w:tc>
          <w:tcPr>
            <w:tcW w:w="5960" w:type="dxa"/>
            <w:shd w:val="clear" w:color="auto" w:fill="FEF9C3"/>
          </w:tcPr>
          <w:p>
            <w:pPr>
              <w:spacing w:before="80" w:after="80"/>
            </w:pPr>
            <w:r>
              <w:rPr>
                <w:sz w:val="18"/>
                <w:szCs w:val="18"/>
              </w:rPr>
              <w:t>Show amber flag + reason. Confirm button still present but with “I understand, proceed” label. Seller can always proceed.</w:t>
            </w:r>
          </w:p>
        </w:tc>
      </w:tr>
      <w:tr>
        <w:tc>
          <w:tcPr>
            <w:tcW w:w="1600" w:type="dxa"/>
            <w:shd w:val="clear" w:color="auto" w:fill="FEE2E2"/>
          </w:tcPr>
          <w:p>
            <w:pPr>
              <w:spacing w:before="80" w:after="80"/>
            </w:pPr>
            <w:r>
              <w:rPr>
                <w:b/>
                <w:color w:val="991B1B"/>
                <w:sz w:val="18"/>
                <w:szCs w:val="18"/>
              </w:rPr>
              <w:t>ADVISES_AGAINST</w:t>
            </w:r>
          </w:p>
        </w:tc>
        <w:tc>
          <w:tcPr>
            <w:tcW w:w="1800" w:type="dxa"/>
            <w:shd w:val="clear" w:color="auto" w:fill="FEE2E2"/>
          </w:tcPr>
          <w:p>
            <w:pPr>
              <w:spacing w:before="80" w:after="80"/>
            </w:pPr>
            <w:r>
              <w:rPr>
                <w:sz w:val="18"/>
                <w:szCs w:val="18"/>
              </w:rPr>
              <w:t>true</w:t>
            </w:r>
          </w:p>
        </w:tc>
        <w:tc>
          <w:tcPr>
            <w:tcW w:w="5960" w:type="dxa"/>
            <w:shd w:val="clear" w:color="auto" w:fill="FEE2E2"/>
          </w:tcPr>
          <w:p>
            <w:pPr>
              <w:spacing w:before="80" w:after="80"/>
            </w:pPr>
            <w:r>
              <w:rPr>
                <w:sz w:val="18"/>
                <w:szCs w:val="18"/>
              </w:rPr>
              <w:t>Show red flag + reason. Confirm button present with “Override recommendation” label. Seller can always proceed — this is advice, not a block.</w:t>
            </w:r>
          </w:p>
        </w:tc>
      </w:tr>
      <w:tr>
        <w:tc>
          <w:tcPr>
            <w:tcW w:w="1600" w:type="dxa"/>
            <w:shd w:val="clear" w:color="auto" w:fill="F3F4F6"/>
          </w:tcPr>
          <w:p>
            <w:pPr>
              <w:spacing w:before="80" w:after="80"/>
            </w:pPr>
            <w:r>
              <w:rPr>
                <w:b/>
                <w:color w:val="374151"/>
                <w:sz w:val="18"/>
                <w:szCs w:val="18"/>
              </w:rPr>
              <w:t>BLOCKED</w:t>
            </w:r>
          </w:p>
        </w:tc>
        <w:tc>
          <w:tcPr>
            <w:tcW w:w="1800" w:type="dxa"/>
            <w:shd w:val="clear" w:color="auto" w:fill="F3F4F6"/>
          </w:tcPr>
          <w:p>
            <w:pPr>
              <w:spacing w:before="80" w:after="80"/>
            </w:pPr>
            <w:r>
              <w:rPr>
                <w:sz w:val="18"/>
                <w:szCs w:val="18"/>
              </w:rPr>
              <w:t>false</w:t>
            </w:r>
          </w:p>
        </w:tc>
        <w:tc>
          <w:tcPr>
            <w:tcW w:w="5960" w:type="dxa"/>
            <w:shd w:val="clear" w:color="auto" w:fill="F3F4F6"/>
          </w:tcPr>
          <w:p>
            <w:pPr>
              <w:spacing w:before="80" w:after="80"/>
            </w:pPr>
            <w:r>
              <w:rPr>
                <w:sz w:val="18"/>
                <w:szCs w:val="18"/>
              </w:rPr>
              <w:t>No override controls rendered. Component shows a lock icon with tooltip: “This component is structurally required for conversion and cannot be modified.” No confirm button. No way forward.</w:t>
            </w:r>
          </w:p>
        </w:tc>
      </w:tr>
    </w:tbl>
    <w:p>
      <w:pPr>
        <w:spacing w:before="240" w:after="120"/>
      </w:pPr>
      <w:r>
        <w:rPr>
          <w:b/>
          <w:sz w:val="26"/>
          <w:szCs w:val="26"/>
        </w:rPr>
        <w:t>10.7 How the Renderer Uses the Override Layer</w:t>
      </w:r>
    </w:p>
    <w:p>
      <w:pPr>
        <w:spacing w:before="0" w:after="120"/>
      </w:pPr>
      <w:r>
        <w:rPr>
          <w:b/>
        </w:rPr>
        <w:t>Step 1 — Replace the view query</w:t>
      </w:r>
    </w:p>
    <w:p>
      <w:pPr>
        <w:spacing w:before="0" w:after="160"/>
      </w:pPr>
      <w:r>
        <w:t>All reads from vw_store_config must be replaced with vw_store_config_resolved. This is the only query change required in the renderer. The resolved view is a superset of vw_store_config — all existing fields are still present, new fields are additive.</w:t>
      </w:r>
    </w:p>
    <w:p>
      <w:pPr>
        <w:spacing w:before="0" w:after="120"/>
      </w:pPr>
      <w:r>
        <w:rPr>
          <w:b/>
        </w:rPr>
        <w:t>Step 2 — Use resolved_active_components instead of active_components_all</w:t>
      </w:r>
    </w:p>
    <w:p>
      <w:pPr>
        <w:spacing w:before="0" w:after="160"/>
      </w:pPr>
      <w:r>
        <w:t>The shouldRender() helper must check resolved_active_components, not active_components_all. active_components_all is the system recommendation. resolved_active_components is what actually renders after seller overrides are applied. These will diverge for any store with active overrides.</w:t>
      </w:r>
    </w:p>
    <w:p>
      <w:pPr>
        <w:spacing w:before="80" w:after="80"/>
      </w:pPr>
      <w:r>
        <w:rPr>
          <w:rFonts w:ascii="Courier New" w:hAnsi="Courier New"/>
          <w:sz w:val="18"/>
          <w:szCs w:val="18"/>
          <w:color w:val="1F2937"/>
        </w:rPr>
        <w:t xml:space="preserve">// BEFORE (wrong — ignores seller overrides):
function shouldRender(componentId: string): boolean {
  return active_components_all?.includes(componentId) ?? true;
}
// AFTER (correct — uses resolved layer):
function shouldRender(componentId: string): boolean {
  if (!resolved_active_components) return true; // legacy mode
  return resolved_active_components.includes(componentId);
}</w:t>
      </w:r>
    </w:p>
    <w:p>
      <w:pPr>
        <w:spacing w:before="160" w:after="120"/>
      </w:pPr>
      <w:r>
        <w:rPr>
          <w:b/>
        </w:rPr>
        <w:t>Step 3 — Apply reorder overrides to the PDP sequence</w:t>
      </w:r>
    </w:p>
    <w:p>
      <w:pPr>
        <w:spacing w:before="0" w:after="160"/>
      </w:pPr>
      <w:r>
        <w:t>The system’s pdp_component_sequence is the base order. Before rendering the PDP, check active_overrides_detail for any REORDER entries. For each REORDER override, move the component_id to the specified zone_position within its zone. Apply this in the app layer before iterating the sequence for rendering.</w:t>
      </w:r>
    </w:p>
    <w:p>
      <w:pPr>
        <w:spacing w:before="80" w:after="80"/>
      </w:pPr>
      <w:r>
        <w:rPr>
          <w:rFonts w:ascii="Courier New" w:hAnsi="Courier New"/>
          <w:sz w:val="18"/>
          <w:szCs w:val="18"/>
          <w:color w:val="1F2937"/>
        </w:rPr>
        <w:t xml:space="preserve">// Apply seller reorders to base PDP sequence
function applyReorders(
  baseSequence: string[],
  overrides: OverrideDetail[]
): string[] {
  const reorders = overrides.filter(o =&gt; o.override_type === ‘REORDER’);
  if (reorders.length === 0) return baseSequence;
  const sequence = [...baseSequence];
  for (const reorder of reorders) {
    const currentIdx = sequence.indexOf(reorder.component_id);
    if (currentIdx === -1) continue;
    sequence.splice(currentIdx, 1);
    sequence.splice(reorder.zone_position - 1, 0, reorder.component_id);
  }
  return sequence;
}</w:t>
      </w:r>
    </w:p>
    <w:p>
      <w:pPr>
        <w:spacing w:before="240" w:after="120"/>
      </w:pPr>
      <w:r>
        <w:rPr>
          <w:b/>
          <w:sz w:val="26"/>
          <w:szCs w:val="26"/>
        </w:rPr>
        <w:t>10.8 Admin UI: How to Build the Component Panel</w:t>
      </w:r>
    </w:p>
    <w:p>
      <w:pPr>
        <w:spacing w:before="0" w:after="160"/>
      </w:pPr>
      <w:r>
        <w:t>The admin UI is where sellers interact with the override layer. It is not a settings screen. It is a live view of their store’s component configuration with the system’s reasoning visible at all times. Every component on every page is listed. Every component shows its current state and why. Every non-LOCKED component has an action available.</w:t>
      </w:r>
    </w:p>
    <w:p>
      <w:pPr>
        <w:spacing w:before="0" w:after="80"/>
      </w:pPr>
      <w:r>
        <w:rPr>
          <w:b/>
        </w:rPr>
        <w:t>Component states in the admin UI</w:t>
      </w:r>
    </w:p>
    <w:p>
      <w:pPr>
        <w:spacing w:before="0" w:after="80"/>
      </w:pPr>
      <w:r>
        <w:t xml:space="preserve">Each component card must display one of four states:</w:t>
      </w:r>
    </w:p>
    <w:p>
      <w:pPr>
        <w:spacing w:before="80" w:after="40"/>
        <w:ind w:left="360"/>
      </w:pPr>
      <w:r>
        <w:rPr>
          <w:b/>
        </w:rPr>
        <w:t xml:space="preserve">System Active (no override) — </w:t>
      </w:r>
      <w:r>
        <w:t>Blue indicator. “Recommended by system.” System reason shown. Toggle to suppress available.</w:t>
      </w:r>
    </w:p>
    <w:p>
      <w:pPr>
        <w:spacing w:before="40" w:after="40"/>
        <w:ind w:left="360"/>
      </w:pPr>
      <w:r>
        <w:rPr>
          <w:b/>
        </w:rPr>
        <w:t xml:space="preserve">System Inactive (no override) — </w:t>
      </w:r>
      <w:r>
        <w:t>Grey indicator. “Not recommended for your store.” System reason shown. Add button available.</w:t>
      </w:r>
    </w:p>
    <w:p>
      <w:pPr>
        <w:spacing w:before="40" w:after="40"/>
        <w:ind w:left="360"/>
      </w:pPr>
      <w:r>
        <w:rPr>
          <w:b/>
        </w:rPr>
        <w:t xml:space="preserve">Seller Active (override) — </w:t>
      </w:r>
      <w:r>
        <w:t>Green indicator with override badge. System opinion shown (AGREES / CAUTION / ADVISES_AGAINST with colour). Reset to default available.</w:t>
      </w:r>
    </w:p>
    <w:p>
      <w:pPr>
        <w:spacing w:before="40" w:after="160"/>
        <w:ind w:left="360"/>
      </w:pPr>
      <w:r>
        <w:rPr>
          <w:b/>
        </w:rPr>
        <w:t xml:space="preserve">Locked — </w:t>
      </w:r>
      <w:r>
        <w:t>Lock icon. “Structurally required. Cannot be modified.” No actions available. No toggle. No explanation needed beyond the lock.</w:t>
      </w:r>
    </w:p>
    <w:p>
      <w:pPr>
        <w:spacing w:before="0" w:after="80"/>
      </w:pPr>
      <w:r>
        <w:rPr>
          <w:b/>
        </w:rPr>
        <w:t>The override confirmation flow</w:t>
      </w:r>
    </w:p>
    <w:p>
      <w:pPr>
        <w:spacing w:before="0" w:after="160"/>
      </w:pPr>
      <w:r>
        <w:t>When a seller initiates an override action (clicking Add, Remove, or Reorder on a component), the admin UI must call fn_get_override_opinion() before showing any confirmation. The response determines the modal the seller sees. Never record the override without showing the system opinion first. The sequence is: seller clicks action → frontend calls fn_get_override_opinion() → system opinion modal shown → seller confirms or cancels → if confirmed, INSERT into re_seller_overrides → vw_store_config_resolved updates immediately → store preview refreshes.</w:t>
      </w:r>
    </w:p>
    <w:p>
      <w:pPr>
        <w:spacing w:before="0" w:after="80"/>
      </w:pPr>
      <w:r>
        <w:rPr>
          <w:b/>
        </w:rPr>
        <w:t>The override summary banner</w:t>
      </w:r>
    </w:p>
    <w:p>
      <w:pPr>
        <w:spacing w:before="0" w:after="160"/>
      </w:pPr>
      <w:r>
        <w:t xml:space="preserve">At the top of the admin PDP panel, show a summary of the store’s override state using override_count, overrides_against_recommendation, and overrides_with_caution from vw_store_config_resolved. Example: “You have 3 customisations active. 1 is against system recommendation.” Include a “Reset all to system defaults” option that fires RESET overrides for all active non-RESET overrides.</w:t>
      </w:r>
    </w:p>
    <w:p>
      <w:pPr>
        <w:spacing w:before="0" w:after="80"/>
      </w:pPr>
      <w:r>
        <w:rPr>
          <w:b/>
        </w:rPr>
        <w:t>What the admin UI must never do</w:t>
      </w:r>
    </w:p>
    <w:p>
      <w:pPr>
        <w:spacing w:before="40" w:after="40"/>
        <w:ind w:left="360"/>
      </w:pPr>
      <w:r>
        <w:t>Never render override controls (toggle, add button, reorder handle) for LOCKED components.</w:t>
      </w:r>
    </w:p>
    <w:p>
      <w:pPr>
        <w:spacing w:before="40" w:after="40"/>
        <w:ind w:left="360"/>
      </w:pPr>
      <w:r>
        <w:t>Never record an override without first calling fn_get_override_opinion() and showing the result to the seller.</w:t>
      </w:r>
    </w:p>
    <w:p>
      <w:pPr>
        <w:spacing w:before="40" w:after="40"/>
        <w:ind w:left="360"/>
      </w:pPr>
      <w:r>
        <w:t>Never allow zone boundary crossings in reorder — components must stay within their assigned zone.</w:t>
      </w:r>
    </w:p>
    <w:p>
      <w:pPr>
        <w:spacing w:before="40" w:after="160"/>
        <w:ind w:left="360"/>
      </w:pPr>
      <w:r>
        <w:t>Never silently apply an override — every action must be confirmed by the seller through the opinion modal.</w:t>
      </w:r>
    </w:p>
    <w:p>
      <w:pPr>
        <w:spacing w:before="240" w:after="120"/>
      </w:pPr>
      <w:r>
        <w:rPr>
          <w:b/>
          <w:sz w:val="26"/>
          <w:szCs w:val="26"/>
        </w:rPr>
        <w:t>10.9 Updated Priority List</w:t>
      </w:r>
    </w:p>
    <w:p>
      <w:pPr>
        <w:spacing w:before="0" w:after="160"/>
      </w:pPr>
      <w:r>
        <w:t>The original Priority 1—4 list in Section 9 remains valid. These additions reflect what is now also required:</w:t>
      </w:r>
    </w:p>
    <w:p>
      <w:pPr>
        <w:spacing w:before="0" w:after="80"/>
      </w:pPr>
      <w:r>
        <w:rPr>
          <w:b/>
        </w:rPr>
        <w:t>Priority 1 addition — Renderer</w:t>
      </w:r>
    </w:p>
    <w:p>
      <w:pPr>
        <w:spacing w:before="40" w:after="40"/>
        <w:ind w:left="360"/>
      </w:pPr>
      <w:r>
        <w:t>Replace vw_store_config with vw_store_config_resolved as the primary query.</w:t>
      </w:r>
    </w:p>
    <w:p>
      <w:pPr>
        <w:spacing w:before="40" w:after="40"/>
        <w:ind w:left="360"/>
      </w:pPr>
      <w:r>
        <w:t>Update shouldRender() to use resolved_active_components.</w:t>
      </w:r>
    </w:p>
    <w:p>
      <w:pPr>
        <w:spacing w:before="40" w:after="160"/>
        <w:ind w:left="360"/>
      </w:pPr>
      <w:r>
        <w:t>Add applyReorders() function to apply REORDER overrides to the base PDP sequence before rendering.</w:t>
      </w:r>
    </w:p>
    <w:p>
      <w:pPr>
        <w:spacing w:before="0" w:after="80"/>
      </w:pPr>
      <w:r>
        <w:rPr>
          <w:b/>
        </w:rPr>
        <w:t>Priority 5 (new) — Admin Override Panel</w:t>
      </w:r>
    </w:p>
    <w:p>
      <w:pPr>
        <w:spacing w:before="40" w:after="40"/>
        <w:ind w:left="360"/>
      </w:pPr>
      <w:r>
        <w:t>Build the component panel for the PDP admin view, listing all components by page and zone.</w:t>
      </w:r>
    </w:p>
    <w:p>
      <w:pPr>
        <w:spacing w:before="40" w:after="40"/>
        <w:ind w:left="360"/>
      </w:pPr>
      <w:r>
        <w:t>Integrate fn_get_override_opinion() into the override confirmation flow.</w:t>
      </w:r>
    </w:p>
    <w:p>
      <w:pPr>
        <w:spacing w:before="40" w:after="40"/>
        <w:ind w:left="360"/>
      </w:pPr>
      <w:r>
        <w:t>Display four component states: System Active, System Inactive, Seller Active (with override badge and opinion colour), Locked.</w:t>
      </w:r>
    </w:p>
    <w:p>
      <w:pPr>
        <w:spacing w:before="40" w:after="40"/>
        <w:ind w:left="360"/>
      </w:pPr>
      <w:r>
        <w:t>Show override summary banner using override_count and overrides_against_recommendation from vw_store_config_resolved.</w:t>
      </w:r>
    </w:p>
    <w:p>
      <w:pPr>
        <w:spacing w:before="40" w:after="160"/>
        <w:ind w:left="360"/>
      </w:pPr>
      <w:r>
        <w:t>Implement Reset to system default per component and Reset all to defaults globally.</w:t>
      </w:r>
    </w:p>
    <w:p>
      <w:pPr>
        <w:spacing w:before="240" w:after="120"/>
      </w:pPr>
      <w:r>
        <w:rPr>
          <w:b/>
          <w:sz w:val="26"/>
          <w:szCs w:val="26"/>
        </w:rPr>
        <w:t>10.10 Proven Lifecycle — What Was Tested</w:t>
      </w:r>
    </w:p>
    <w:p>
      <w:pPr>
        <w:spacing w:before="0" w:after="160"/>
      </w:pPr>
      <w:r>
        <w:t>The complete override lifecycle was validated against a live store (Aura Stones, spiritual/craft_maker archetype). The following sequence was executed and confirmed correct at every step:</w:t>
      </w:r>
    </w:p>
    <w:tbl>
      <w:tblPr>
        <w:tblW w:w="9360" w:type="dxa"/>
        <w:tblBorders>
          <w:top w:val="single" w:sz="4" w:color="E5E7EB"/>
          <w:left w:val="single" w:sz="4" w:color="E5E7EB"/>
          <w:bottom w:val="single" w:sz="4" w:color="E5E7EB"/>
          <w:right w:val="single" w:sz="4" w:color="E5E7EB"/>
          <w:insideH w:val="single" w:sz="4" w:color="E5E7EB"/>
          <w:insideV w:val="single" w:sz="4" w:color="E5E7EB"/>
        </w:tblBorders>
      </w:tblPr>
      <w:tblGrid>
        <w:gridCol w:w="1400"/>
        <w:gridCol w:w="2000"/>
        <w:gridCol w:w="2000"/>
        <w:gridCol w:w="2000"/>
        <w:gridCol w:w="1960"/>
        <w:gridCol w:w="1400"/>
        <w:gridCol w:w="2000"/>
        <w:gridCol w:w="2000"/>
        <w:gridCol w:w="2000"/>
        <w:gridCol w:w="1960"/>
        <w:gridCol w:w="1400"/>
        <w:gridCol w:w="2000"/>
        <w:gridCol w:w="2000"/>
        <w:gridCol w:w="2000"/>
        <w:gridCol w:w="1960"/>
        <w:gridCol w:w="1400"/>
        <w:gridCol w:w="2000"/>
        <w:gridCol w:w="2000"/>
        <w:gridCol w:w="2000"/>
        <w:gridCol w:w="1960"/>
        <w:gridCol w:w="1400"/>
        <w:gridCol w:w="2000"/>
        <w:gridCol w:w="2000"/>
        <w:gridCol w:w="2000"/>
        <w:gridCol w:w="1960"/>
      </w:tblGrid>
      <w:tr>
        <w:trPr>
          <w:tblHeader/>
        </w:trPr>
        <w:tc>
          <w:tcPr>
            <w:tcW w:w="1400" w:type="dxa"/>
            <w:shd w:val="clear" w:color="auto" w:fill="1B3A6B"/>
          </w:tcPr>
          <w:p>
            <w:pPr>
              <w:spacing w:before="80" w:after="80"/>
            </w:pPr>
            <w:r>
              <w:rPr>
                <w:b/>
                <w:color w:val="FFFFFF"/>
                <w:sz w:val="18"/>
                <w:szCs w:val="18"/>
              </w:rPr>
              <w:t>Action</w:t>
            </w:r>
          </w:p>
        </w:tc>
        <w:tc>
          <w:tcPr>
            <w:tcW w:w="2000" w:type="dxa"/>
            <w:shd w:val="clear" w:color="auto" w:fill="1B3A6B"/>
          </w:tcPr>
          <w:p>
            <w:pPr>
              <w:spacing w:before="80" w:after="80"/>
            </w:pPr>
            <w:r>
              <w:rPr>
                <w:b/>
                <w:color w:val="FFFFFF"/>
                <w:sz w:val="18"/>
                <w:szCs w:val="18"/>
              </w:rPr>
              <w:t>System opinion</w:t>
            </w:r>
          </w:p>
        </w:tc>
        <w:tc>
          <w:tcPr>
            <w:tcW w:w="2000" w:type="dxa"/>
            <w:shd w:val="clear" w:color="auto" w:fill="1B3A6B"/>
          </w:tcPr>
          <w:p>
            <w:pPr>
              <w:spacing w:before="80" w:after="80"/>
            </w:pPr>
            <w:r>
              <w:rPr>
                <w:b/>
                <w:color w:val="FFFFFF"/>
                <w:sz w:val="18"/>
                <w:szCs w:val="18"/>
              </w:rPr>
              <w:t>Intelligence layer</w:t>
            </w:r>
          </w:p>
        </w:tc>
        <w:tc>
          <w:tcPr>
            <w:tcW w:w="2000" w:type="dxa"/>
            <w:shd w:val="clear" w:color="auto" w:fill="1B3A6B"/>
          </w:tcPr>
          <w:p>
            <w:pPr>
              <w:spacing w:before="80" w:after="80"/>
            </w:pPr>
            <w:r>
              <w:rPr>
                <w:b/>
                <w:color w:val="FFFFFF"/>
                <w:sz w:val="18"/>
                <w:szCs w:val="18"/>
              </w:rPr>
              <w:t>Resolved layer</w:t>
            </w:r>
          </w:p>
        </w:tc>
        <w:tc>
          <w:tcPr>
            <w:tcW w:w="1960" w:type="dxa"/>
            <w:shd w:val="clear" w:color="auto" w:fill="1B3A6B"/>
          </w:tcPr>
          <w:p>
            <w:pPr>
              <w:spacing w:before="80" w:after="80"/>
            </w:pPr>
            <w:r>
              <w:rPr>
                <w:b/>
                <w:color w:val="FFFFFF"/>
                <w:sz w:val="18"/>
                <w:szCs w:val="18"/>
              </w:rPr>
              <w:t>override_count</w:t>
            </w:r>
          </w:p>
        </w:tc>
      </w:tr>
      <w:tr>
        <w:tc>
          <w:tcPr>
            <w:tcW w:w="1400" w:type="dxa"/>
          </w:tcPr>
          <w:p>
            <w:pPr>
              <w:spacing w:before="80" w:after="80"/>
            </w:pPr>
            <w:r>
              <w:rPr>
                <w:sz w:val="18"/>
                <w:szCs w:val="18"/>
              </w:rPr>
              <w:t>SUPPRESS Urgency Timer</w:t>
            </w:r>
          </w:p>
        </w:tc>
        <w:tc>
          <w:tcPr>
            <w:tcW w:w="2000" w:type="dxa"/>
            <w:shd w:val="clear" w:color="auto" w:fill="DCFCE7"/>
          </w:tcPr>
          <w:p>
            <w:pPr>
              <w:spacing w:before="80" w:after="80"/>
            </w:pPr>
            <w:r>
              <w:rPr>
                <w:sz w:val="18"/>
                <w:szCs w:val="18"/>
                <w:color w:val="166534"/>
              </w:rPr>
              <w:t>AGREES — Good call</w:t>
            </w:r>
          </w:p>
        </w:tc>
        <w:tc>
          <w:tcPr>
            <w:tcW w:w="2000" w:type="dxa"/>
          </w:tcPr>
          <w:p>
            <w:pPr>
              <w:spacing w:before="80" w:after="80"/>
            </w:pPr>
            <w:r>
              <w:rPr>
                <w:sz w:val="18"/>
                <w:szCs w:val="18"/>
              </w:rPr>
              <w:t>Timer: ON (unchanged)</w:t>
            </w:r>
          </w:p>
        </w:tc>
        <w:tc>
          <w:tcPr>
            <w:tcW w:w="2000" w:type="dxa"/>
          </w:tcPr>
          <w:p>
            <w:pPr>
              <w:spacing w:before="80" w:after="80"/>
            </w:pPr>
            <w:r>
              <w:rPr>
                <w:sz w:val="18"/>
                <w:szCs w:val="18"/>
              </w:rPr>
              <w:t>Timer: OFF</w:t>
            </w:r>
          </w:p>
        </w:tc>
        <w:tc>
          <w:tcPr>
            <w:tcW w:w="1960" w:type="dxa"/>
          </w:tcPr>
          <w:p>
            <w:pPr>
              <w:spacing w:before="80" w:after="80"/>
            </w:pPr>
            <w:r>
              <w:rPr>
                <w:sz w:val="18"/>
                <w:szCs w:val="18"/>
              </w:rPr>
              <w:t>1</w:t>
            </w:r>
          </w:p>
        </w:tc>
      </w:tr>
      <w:tr>
        <w:tc>
          <w:tcPr>
            <w:tcW w:w="1400" w:type="dxa"/>
            <w:shd w:val="clear" w:color="auto" w:fill="F9FAFB"/>
          </w:tcPr>
          <w:p>
            <w:pPr>
              <w:spacing w:before="80" w:after="80"/>
            </w:pPr>
            <w:r>
              <w:rPr>
                <w:sz w:val="18"/>
                <w:szCs w:val="18"/>
              </w:rPr>
              <w:t>ACTIVATE (flip back on)</w:t>
            </w:r>
          </w:p>
        </w:tc>
        <w:tc>
          <w:tcPr>
            <w:tcW w:w="2000" w:type="dxa"/>
            <w:shd w:val="clear" w:color="auto" w:fill="FEE2E2"/>
          </w:tcPr>
          <w:p>
            <w:pPr>
              <w:spacing w:before="80" w:after="80"/>
            </w:pPr>
            <w:r>
              <w:rPr>
                <w:sz w:val="18"/>
                <w:szCs w:val="18"/>
                <w:color w:val="991B1B"/>
              </w:rPr>
              <w:t>ADVISES_AGAINST</w:t>
            </w:r>
          </w:p>
        </w:tc>
        <w:tc>
          <w:tcPr>
            <w:tcW w:w="2000" w:type="dxa"/>
            <w:shd w:val="clear" w:color="auto" w:fill="F9FAFB"/>
          </w:tcPr>
          <w:p>
            <w:pPr>
              <w:spacing w:before="80" w:after="80"/>
            </w:pPr>
            <w:r>
              <w:rPr>
                <w:sz w:val="18"/>
                <w:szCs w:val="18"/>
              </w:rPr>
              <w:t>Timer: ON (unchanged)</w:t>
            </w:r>
          </w:p>
        </w:tc>
        <w:tc>
          <w:tcPr>
            <w:tcW w:w="2000" w:type="dxa"/>
            <w:shd w:val="clear" w:color="auto" w:fill="F9FAFB"/>
          </w:tcPr>
          <w:p>
            <w:pPr>
              <w:spacing w:before="80" w:after="80"/>
            </w:pPr>
            <w:r>
              <w:rPr>
                <w:sz w:val="18"/>
                <w:szCs w:val="18"/>
              </w:rPr>
              <w:t>Timer: ON</w:t>
            </w:r>
          </w:p>
        </w:tc>
        <w:tc>
          <w:tcPr>
            <w:tcW w:w="1960" w:type="dxa"/>
            <w:shd w:val="clear" w:color="auto" w:fill="F9FAFB"/>
          </w:tcPr>
          <w:p>
            <w:pPr>
              <w:spacing w:before="80" w:after="80"/>
            </w:pPr>
            <w:r>
              <w:rPr>
                <w:sz w:val="18"/>
                <w:szCs w:val="18"/>
              </w:rPr>
              <w:t>1</w:t>
            </w:r>
          </w:p>
        </w:tc>
      </w:tr>
      <w:tr>
        <w:tc>
          <w:tcPr>
            <w:tcW w:w="1400" w:type="dxa"/>
          </w:tcPr>
          <w:p>
            <w:pPr>
              <w:spacing w:before="80" w:after="80"/>
            </w:pPr>
            <w:r>
              <w:rPr>
                <w:sz w:val="18"/>
                <w:szCs w:val="18"/>
              </w:rPr>
              <w:t>RESET to default</w:t>
            </w:r>
          </w:p>
        </w:tc>
        <w:tc>
          <w:tcPr>
            <w:tcW w:w="2000" w:type="dxa"/>
            <w:shd w:val="clear" w:color="auto" w:fill="DCFCE7"/>
          </w:tcPr>
          <w:p>
            <w:pPr>
              <w:spacing w:before="80" w:after="80"/>
            </w:pPr>
            <w:r>
              <w:rPr>
                <w:sz w:val="18"/>
                <w:szCs w:val="18"/>
                <w:color w:val="166534"/>
              </w:rPr>
              <w:t>AGREES</w:t>
            </w:r>
          </w:p>
        </w:tc>
        <w:tc>
          <w:tcPr>
            <w:tcW w:w="2000" w:type="dxa"/>
          </w:tcPr>
          <w:p>
            <w:pPr>
              <w:spacing w:before="80" w:after="80"/>
            </w:pPr>
            <w:r>
              <w:rPr>
                <w:sz w:val="18"/>
                <w:szCs w:val="18"/>
              </w:rPr>
              <w:t>Timer: ON (unchanged)</w:t>
            </w:r>
          </w:p>
        </w:tc>
        <w:tc>
          <w:tcPr>
            <w:tcW w:w="2000" w:type="dxa"/>
          </w:tcPr>
          <w:p>
            <w:pPr>
              <w:spacing w:before="80" w:after="80"/>
            </w:pPr>
            <w:r>
              <w:rPr>
                <w:sz w:val="18"/>
                <w:szCs w:val="18"/>
              </w:rPr>
              <w:t>Timer: ON (system default)</w:t>
            </w:r>
          </w:p>
        </w:tc>
        <w:tc>
          <w:tcPr>
            <w:tcW w:w="1960" w:type="dxa"/>
          </w:tcPr>
          <w:p>
            <w:pPr>
              <w:spacing w:before="80" w:after="80"/>
            </w:pPr>
            <w:r>
              <w:rPr>
                <w:sz w:val="18"/>
                <w:szCs w:val="18"/>
              </w:rPr>
              <w:t>0</w:t>
            </w:r>
          </w:p>
        </w:tc>
      </w:tr>
      <w:tr>
        <w:tc>
          <w:tcPr>
            <w:tcW w:w="1400" w:type="dxa"/>
            <w:shd w:val="clear" w:color="auto" w:fill="FEF2F2"/>
          </w:tcPr>
          <w:p>
            <w:pPr>
              <w:spacing w:before="80" w:after="80"/>
            </w:pPr>
            <w:r>
              <w:rPr>
                <w:sz w:val="18"/>
                <w:szCs w:val="18"/>
              </w:rPr>
              <w:t>SUPPRESS CTA (LOCKED)</w:t>
            </w:r>
          </w:p>
        </w:tc>
        <w:tc>
          <w:tcPr>
            <w:tcW w:w="2000" w:type="dxa"/>
            <w:shd w:val="clear" w:color="auto" w:fill="FEF2F2"/>
          </w:tcPr>
          <w:p>
            <w:pPr>
              <w:spacing w:before="80" w:after="80"/>
            </w:pPr>
            <w:r>
              <w:rPr>
                <w:sz w:val="18"/>
                <w:szCs w:val="18"/>
                <w:color w:val="991B1B"/>
              </w:rPr>
              <w:t>BLOCKED — DB exception raised</w:t>
            </w:r>
          </w:p>
        </w:tc>
        <w:tc>
          <w:tcPr>
            <w:tcW w:w="2000" w:type="dxa"/>
            <w:shd w:val="clear" w:color="auto" w:fill="FEF2F2"/>
          </w:tcPr>
          <w:p>
            <w:pPr>
              <w:spacing w:before="80" w:after="80"/>
            </w:pPr>
            <w:r>
              <w:rPr>
                <w:sz w:val="18"/>
                <w:szCs w:val="18"/>
              </w:rPr>
              <w:t>CTA: ON (unchanged)</w:t>
            </w:r>
          </w:p>
        </w:tc>
        <w:tc>
          <w:tcPr>
            <w:tcW w:w="2000" w:type="dxa"/>
            <w:shd w:val="clear" w:color="auto" w:fill="FEF2F2"/>
          </w:tcPr>
          <w:p>
            <w:pPr>
              <w:spacing w:before="80" w:after="80"/>
            </w:pPr>
            <w:r>
              <w:rPr>
                <w:sz w:val="18"/>
                <w:szCs w:val="18"/>
              </w:rPr>
              <w:t>CTA: ON</w:t>
            </w:r>
          </w:p>
        </w:tc>
        <w:tc>
          <w:tcPr>
            <w:tcW w:w="1960" w:type="dxa"/>
            <w:shd w:val="clear" w:color="auto" w:fill="FEF2F2"/>
          </w:tcPr>
          <w:p>
            <w:pPr>
              <w:spacing w:before="80" w:after="80"/>
            </w:pPr>
            <w:r>
              <w:rPr>
                <w:sz w:val="18"/>
                <w:szCs w:val="18"/>
              </w:rPr>
              <w:t>0 (blocked)</w:t>
            </w:r>
          </w:p>
        </w:tc>
      </w:tr>
    </w:tbl>
    <w:p>
      <w:pPr>
        <w:spacing w:before="160" w:after="160"/>
      </w:pPr>
      <w:r>
        <w:t>Intelligence layer was untouched throughout all actions. Every flip was reflected immediately in vw_store_config_resolved. The LOCKED component block was enforced both by fn_get_override_opinion() (can_proceed = false) and by the database trigger (INSERT exception). Double protection.</w:t>
      </w:r>
    </w:p>
    <w:p>
      <w:pPr>
        <w:spacing w:before="120" w:after="0"/>
      </w:pPr>
      <w:r>
        <w:t xml:space="preserve"/>
      </w:r>
    </w:p>
    <w:p>
      <w:pPr>
        <w:spacing w:before="240"/>
        <w:jc w:val="center"/>
      </w:pPr>
      <w:r>
        <w:rPr>
          <w:color w:val="9CA3AF"/>
          <w:sz w:val="16"/>
          <w:szCs w:val="16"/>
        </w:rPr>
        <w:t xml:space="preserve">Easy D2C — Architecture v2.0 — Confidential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80"/>
      <w:outlineLvl w:val="1"/>
    </w:pPr>
    <w:rPr>
      <w:rFonts w:ascii="Arial" w:cs="Arial" w:eastAsia="Arial" w:hAnsi="Arial"/>
      <w:b/>
      <w:bCs/>
      <w:sz w:val="26"/>
      <w:szCs w:val="26"/>
    </w:rPr>
  </w:style>
  <w:style w:type="paragraph" w:styleId="Heading3">
    <w:name w:val="Heading 3"/>
    <w:basedOn w:val="Normal"/>
    <w:next w:val="Normal"/>
    <w:qFormat/>
    <w:pPr>
      <w:spacing w:before="20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2026-02-23T15:40:27.382Z</dcterms:created>
  <dcterms:modified xsi:type="dcterms:W3CDTF">2026-02-23T15:40:27.382Z</dcterms:modified>
</cp:coreProperties>
</file>

<file path=docProps/custom.xml><?xml version="1.0" encoding="utf-8"?>
<Properties xmlns="http://schemas.openxmlformats.org/officeDocument/2006/custom-properties" xmlns:vt="http://schemas.openxmlformats.org/officeDocument/2006/docPropsVTypes"/>
</file>