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81" w:rsidRPr="00BA0681" w:rsidRDefault="00BA0681" w:rsidP="00BA0681">
      <w:pPr>
        <w:jc w:val="both"/>
        <w:rPr>
          <w:rFonts w:ascii="Times New Roman" w:hAnsi="Times New Roman" w:cs="Times New Roman"/>
          <w:b/>
          <w:bCs/>
          <w:lang w:val="en-US"/>
        </w:rPr>
      </w:pPr>
      <w:bookmarkStart w:id="0" w:name="OLE_LINK18"/>
      <w:bookmarkStart w:id="1" w:name="OLE_LINK19"/>
      <w:bookmarkStart w:id="2" w:name="OLE_LINK20"/>
      <w:r w:rsidRPr="00BA0681">
        <w:rPr>
          <w:rFonts w:ascii="Times New Roman" w:hAnsi="Times New Roman" w:cs="Times New Roman"/>
          <w:b/>
          <w:bCs/>
          <w:lang w:val="en-US"/>
        </w:rPr>
        <w:t xml:space="preserve">Inferring </w:t>
      </w:r>
      <w:r w:rsidR="008946C1">
        <w:rPr>
          <w:rFonts w:ascii="Times New Roman" w:hAnsi="Times New Roman" w:cs="Times New Roman"/>
          <w:b/>
          <w:bCs/>
          <w:lang w:val="en-US"/>
        </w:rPr>
        <w:t>h</w:t>
      </w:r>
      <w:r w:rsidRPr="00BA0681">
        <w:rPr>
          <w:rFonts w:ascii="Times New Roman" w:hAnsi="Times New Roman" w:cs="Times New Roman"/>
          <w:b/>
          <w:bCs/>
          <w:lang w:val="en-US"/>
        </w:rPr>
        <w:t xml:space="preserve">ypothesis-based </w:t>
      </w:r>
      <w:r w:rsidR="008946C1">
        <w:rPr>
          <w:rFonts w:ascii="Times New Roman" w:hAnsi="Times New Roman" w:cs="Times New Roman"/>
          <w:b/>
          <w:bCs/>
          <w:lang w:val="en-US"/>
        </w:rPr>
        <w:t>t</w:t>
      </w:r>
      <w:r w:rsidRPr="00BA0681">
        <w:rPr>
          <w:rFonts w:ascii="Times New Roman" w:hAnsi="Times New Roman" w:cs="Times New Roman"/>
          <w:b/>
          <w:bCs/>
          <w:lang w:val="en-US"/>
        </w:rPr>
        <w:t xml:space="preserve">ransitions in </w:t>
      </w:r>
      <w:r w:rsidR="008946C1">
        <w:rPr>
          <w:rFonts w:ascii="Times New Roman" w:hAnsi="Times New Roman" w:cs="Times New Roman"/>
          <w:b/>
          <w:bCs/>
          <w:lang w:val="en-US"/>
        </w:rPr>
        <w:t>c</w:t>
      </w:r>
      <w:r w:rsidRPr="00BA0681">
        <w:rPr>
          <w:rFonts w:ascii="Times New Roman" w:hAnsi="Times New Roman" w:cs="Times New Roman"/>
          <w:b/>
          <w:bCs/>
          <w:lang w:val="en-US"/>
        </w:rPr>
        <w:t xml:space="preserve">lade-specific </w:t>
      </w:r>
      <w:r w:rsidR="008946C1">
        <w:rPr>
          <w:rFonts w:ascii="Times New Roman" w:hAnsi="Times New Roman" w:cs="Times New Roman"/>
          <w:b/>
          <w:bCs/>
          <w:lang w:val="en-US"/>
        </w:rPr>
        <w:t>m</w:t>
      </w:r>
      <w:r w:rsidRPr="00BA0681">
        <w:rPr>
          <w:rFonts w:ascii="Times New Roman" w:hAnsi="Times New Roman" w:cs="Times New Roman"/>
          <w:b/>
          <w:bCs/>
          <w:lang w:val="en-US"/>
        </w:rPr>
        <w:t xml:space="preserve">odels of </w:t>
      </w:r>
      <w:r w:rsidR="008946C1">
        <w:rPr>
          <w:rFonts w:ascii="Times New Roman" w:hAnsi="Times New Roman" w:cs="Times New Roman"/>
          <w:b/>
          <w:bCs/>
          <w:lang w:val="en-US"/>
        </w:rPr>
        <w:t>c</w:t>
      </w:r>
      <w:r w:rsidRPr="00BA0681">
        <w:rPr>
          <w:rFonts w:ascii="Times New Roman" w:hAnsi="Times New Roman" w:cs="Times New Roman"/>
          <w:b/>
          <w:bCs/>
          <w:lang w:val="en-US"/>
        </w:rPr>
        <w:t xml:space="preserve">hromosome </w:t>
      </w:r>
      <w:r w:rsidR="008946C1">
        <w:rPr>
          <w:rFonts w:ascii="Times New Roman" w:hAnsi="Times New Roman" w:cs="Times New Roman"/>
          <w:b/>
          <w:bCs/>
          <w:lang w:val="en-US"/>
        </w:rPr>
        <w:t>n</w:t>
      </w:r>
      <w:r w:rsidRPr="00BA0681">
        <w:rPr>
          <w:rFonts w:ascii="Times New Roman" w:hAnsi="Times New Roman" w:cs="Times New Roman"/>
          <w:b/>
          <w:bCs/>
          <w:lang w:val="en-US"/>
        </w:rPr>
        <w:t xml:space="preserve">umber </w:t>
      </w:r>
      <w:r w:rsidR="008946C1">
        <w:rPr>
          <w:rFonts w:ascii="Times New Roman" w:hAnsi="Times New Roman" w:cs="Times New Roman"/>
          <w:b/>
          <w:bCs/>
          <w:lang w:val="en-US"/>
        </w:rPr>
        <w:t>e</w:t>
      </w:r>
      <w:r w:rsidRPr="00BA0681">
        <w:rPr>
          <w:rFonts w:ascii="Times New Roman" w:hAnsi="Times New Roman" w:cs="Times New Roman"/>
          <w:b/>
          <w:bCs/>
          <w:lang w:val="en-US"/>
        </w:rPr>
        <w:t xml:space="preserve">volution along </w:t>
      </w:r>
      <w:bookmarkEnd w:id="0"/>
      <w:bookmarkEnd w:id="1"/>
      <w:bookmarkEnd w:id="2"/>
      <w:r w:rsidR="008946C1">
        <w:rPr>
          <w:rFonts w:ascii="Times New Roman" w:hAnsi="Times New Roman" w:cs="Times New Roman"/>
          <w:b/>
          <w:bCs/>
          <w:lang w:val="en-US"/>
        </w:rPr>
        <w:t>p</w:t>
      </w:r>
      <w:r w:rsidR="00E4013E">
        <w:rPr>
          <w:rFonts w:ascii="Times New Roman" w:hAnsi="Times New Roman" w:cs="Times New Roman"/>
          <w:b/>
          <w:bCs/>
          <w:lang w:val="en-US"/>
        </w:rPr>
        <w:t>hylogenies</w:t>
      </w:r>
    </w:p>
    <w:p w:rsidR="00305774" w:rsidRPr="00BA0681" w:rsidRDefault="00BA0681" w:rsidP="00BA0681">
      <w:pPr>
        <w:spacing w:line="480" w:lineRule="auto"/>
        <w:rPr>
          <w:rFonts w:ascii="Times New Roman" w:hAnsi="Times New Roman" w:cs="Times New Roman"/>
          <w:b/>
          <w:bCs/>
        </w:rPr>
      </w:pPr>
      <w:r>
        <w:rPr>
          <w:rFonts w:ascii="Times New Roman" w:hAnsi="Times New Roman" w:cs="Times New Roman"/>
          <w:sz w:val="24"/>
          <w:szCs w:val="24"/>
        </w:rPr>
        <w:t>J.I.</w:t>
      </w:r>
      <w:r w:rsidRPr="00FF3561">
        <w:rPr>
          <w:rFonts w:ascii="Times New Roman" w:hAnsi="Times New Roman" w:cs="Times New Roman"/>
          <w:sz w:val="24"/>
          <w:szCs w:val="24"/>
        </w:rPr>
        <w:t xml:space="preserve"> Márquez-Corro, </w:t>
      </w:r>
      <w:r w:rsidR="00721700">
        <w:rPr>
          <w:rFonts w:ascii="Times New Roman" w:hAnsi="Times New Roman" w:cs="Times New Roman"/>
          <w:sz w:val="24"/>
          <w:szCs w:val="24"/>
        </w:rPr>
        <w:t>S.</w:t>
      </w:r>
      <w:r w:rsidR="00721700" w:rsidRPr="00FF3561">
        <w:rPr>
          <w:rFonts w:ascii="Times New Roman" w:hAnsi="Times New Roman" w:cs="Times New Roman"/>
          <w:sz w:val="24"/>
          <w:szCs w:val="24"/>
        </w:rPr>
        <w:t xml:space="preserve"> Martín-Bravo</w:t>
      </w:r>
      <w:r w:rsidRPr="00FF3561">
        <w:rPr>
          <w:rFonts w:ascii="Times New Roman" w:hAnsi="Times New Roman" w:cs="Times New Roman"/>
          <w:sz w:val="24"/>
          <w:szCs w:val="24"/>
        </w:rPr>
        <w:t xml:space="preserve">, </w:t>
      </w:r>
      <w:r>
        <w:rPr>
          <w:rFonts w:ascii="Times New Roman" w:hAnsi="Times New Roman" w:cs="Times New Roman"/>
          <w:sz w:val="24"/>
          <w:szCs w:val="24"/>
        </w:rPr>
        <w:t>D.</w:t>
      </w:r>
      <w:r w:rsidRPr="00FF3561">
        <w:rPr>
          <w:rFonts w:ascii="Times New Roman" w:hAnsi="Times New Roman" w:cs="Times New Roman"/>
          <w:sz w:val="24"/>
          <w:szCs w:val="24"/>
        </w:rPr>
        <w:t xml:space="preserve"> Spalink</w:t>
      </w:r>
      <w:r w:rsidRPr="009625C4">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721700" w:rsidRPr="00870BB1">
        <w:rPr>
          <w:rFonts w:ascii="Times New Roman" w:hAnsi="Times New Roman" w:cs="Times New Roman"/>
          <w:sz w:val="24"/>
          <w:szCs w:val="24"/>
        </w:rPr>
        <w:t>M</w:t>
      </w:r>
      <w:r w:rsidR="00721700">
        <w:rPr>
          <w:rFonts w:ascii="Times New Roman" w:hAnsi="Times New Roman" w:cs="Times New Roman"/>
          <w:sz w:val="24"/>
          <w:szCs w:val="24"/>
        </w:rPr>
        <w:t>.</w:t>
      </w:r>
      <w:r w:rsidR="00721700" w:rsidRPr="00870BB1">
        <w:rPr>
          <w:rFonts w:ascii="Times New Roman" w:hAnsi="Times New Roman" w:cs="Times New Roman"/>
          <w:sz w:val="24"/>
          <w:szCs w:val="24"/>
        </w:rPr>
        <w:t xml:space="preserve"> Luceño</w:t>
      </w:r>
      <w:r w:rsidRPr="00FF3561">
        <w:rPr>
          <w:rFonts w:ascii="Times New Roman" w:hAnsi="Times New Roman" w:cs="Times New Roman"/>
          <w:sz w:val="24"/>
          <w:szCs w:val="24"/>
        </w:rPr>
        <w:t xml:space="preserve"> </w:t>
      </w:r>
      <w:r w:rsidRPr="00870BB1">
        <w:rPr>
          <w:rFonts w:ascii="Times New Roman" w:hAnsi="Times New Roman" w:cs="Times New Roman"/>
          <w:sz w:val="24"/>
          <w:szCs w:val="24"/>
        </w:rPr>
        <w:t xml:space="preserve">&amp; </w:t>
      </w:r>
      <w:r w:rsidR="00721700" w:rsidRPr="00FF3561">
        <w:rPr>
          <w:rFonts w:ascii="Times New Roman" w:hAnsi="Times New Roman" w:cs="Times New Roman"/>
          <w:sz w:val="24"/>
          <w:szCs w:val="24"/>
        </w:rPr>
        <w:t>M</w:t>
      </w:r>
      <w:r w:rsidR="00721700">
        <w:rPr>
          <w:rFonts w:ascii="Times New Roman" w:hAnsi="Times New Roman" w:cs="Times New Roman"/>
          <w:sz w:val="24"/>
          <w:szCs w:val="24"/>
        </w:rPr>
        <w:t>.</w:t>
      </w:r>
      <w:r w:rsidR="00721700" w:rsidRPr="00FF3561">
        <w:rPr>
          <w:rFonts w:ascii="Times New Roman" w:hAnsi="Times New Roman" w:cs="Times New Roman"/>
          <w:sz w:val="24"/>
          <w:szCs w:val="24"/>
        </w:rPr>
        <w:t xml:space="preserve"> Escudero</w:t>
      </w:r>
      <w:r w:rsidR="00721700" w:rsidRPr="00870BB1">
        <w:rPr>
          <w:rFonts w:ascii="Times New Roman" w:hAnsi="Times New Roman" w:cs="Times New Roman"/>
          <w:sz w:val="24"/>
          <w:szCs w:val="24"/>
        </w:rPr>
        <w:t xml:space="preserve"> </w:t>
      </w:r>
    </w:p>
    <w:p w:rsidR="00BA0681" w:rsidRDefault="00BA0681" w:rsidP="00784D57">
      <w:pPr>
        <w:jc w:val="both"/>
        <w:rPr>
          <w:rFonts w:ascii="Times New Roman" w:hAnsi="Times New Roman" w:cs="Times New Roman"/>
          <w:b/>
          <w:bCs/>
        </w:rPr>
      </w:pPr>
    </w:p>
    <w:p w:rsidR="009749C3" w:rsidRDefault="008946C1" w:rsidP="00784D57">
      <w:pPr>
        <w:jc w:val="both"/>
        <w:rPr>
          <w:rFonts w:ascii="Times New Roman" w:hAnsi="Times New Roman" w:cs="Times New Roman"/>
          <w:b/>
          <w:bCs/>
          <w:lang w:val="en-US"/>
        </w:rPr>
      </w:pPr>
      <w:r>
        <w:rPr>
          <w:rFonts w:ascii="Times New Roman" w:hAnsi="Times New Roman" w:cs="Times New Roman"/>
          <w:b/>
          <w:bCs/>
          <w:lang w:val="en-US"/>
        </w:rPr>
        <w:t>Appendix B</w:t>
      </w:r>
      <w:r w:rsidR="009749C3">
        <w:rPr>
          <w:rFonts w:ascii="Times New Roman" w:hAnsi="Times New Roman" w:cs="Times New Roman"/>
          <w:b/>
          <w:bCs/>
          <w:lang w:val="en-US"/>
        </w:rPr>
        <w:t xml:space="preserve"> </w:t>
      </w:r>
      <w:r w:rsidR="009749C3" w:rsidRPr="009E7C09">
        <w:rPr>
          <w:rFonts w:ascii="Times New Roman" w:hAnsi="Times New Roman" w:cs="Times New Roman"/>
          <w:bCs/>
          <w:lang w:val="en-US"/>
        </w:rPr>
        <w:t>–</w:t>
      </w:r>
      <w:r w:rsidR="009749C3">
        <w:rPr>
          <w:rFonts w:ascii="Times New Roman" w:hAnsi="Times New Roman" w:cs="Times New Roman"/>
          <w:bCs/>
          <w:lang w:val="en-US"/>
        </w:rPr>
        <w:t xml:space="preserve"> </w:t>
      </w:r>
      <w:r w:rsidR="00305774">
        <w:rPr>
          <w:rFonts w:ascii="Times New Roman" w:hAnsi="Times New Roman" w:cs="Times New Roman"/>
          <w:bCs/>
          <w:lang w:val="en-US"/>
        </w:rPr>
        <w:t xml:space="preserve">Calibrations for Cyperaceae phylogeny (Table </w:t>
      </w:r>
      <w:r>
        <w:rPr>
          <w:rFonts w:ascii="Times New Roman" w:hAnsi="Times New Roman" w:cs="Times New Roman"/>
          <w:bCs/>
          <w:lang w:val="en-US"/>
        </w:rPr>
        <w:t>B.</w:t>
      </w:r>
      <w:r w:rsidR="00305774">
        <w:rPr>
          <w:rFonts w:ascii="Times New Roman" w:hAnsi="Times New Roman" w:cs="Times New Roman"/>
          <w:bCs/>
          <w:lang w:val="en-US"/>
        </w:rPr>
        <w:t xml:space="preserve">1) and list of haploid chromosome number used in the analysis (Table </w:t>
      </w:r>
      <w:r>
        <w:rPr>
          <w:rFonts w:ascii="Times New Roman" w:hAnsi="Times New Roman" w:cs="Times New Roman"/>
          <w:bCs/>
          <w:lang w:val="en-US"/>
        </w:rPr>
        <w:t>B.</w:t>
      </w:r>
      <w:r w:rsidR="00305774">
        <w:rPr>
          <w:rFonts w:ascii="Times New Roman" w:hAnsi="Times New Roman" w:cs="Times New Roman"/>
          <w:bCs/>
          <w:lang w:val="en-US"/>
        </w:rPr>
        <w:t>2).</w:t>
      </w:r>
      <w:r w:rsidR="009749C3">
        <w:rPr>
          <w:rFonts w:ascii="Times New Roman" w:hAnsi="Times New Roman" w:cs="Times New Roman"/>
          <w:b/>
          <w:bCs/>
          <w:lang w:val="en-US"/>
        </w:rPr>
        <w:t xml:space="preserve"> </w:t>
      </w:r>
    </w:p>
    <w:p w:rsidR="009749C3" w:rsidRDefault="009749C3" w:rsidP="00784D57">
      <w:pPr>
        <w:jc w:val="both"/>
        <w:rPr>
          <w:rFonts w:ascii="Times New Roman" w:hAnsi="Times New Roman" w:cs="Times New Roman"/>
          <w:b/>
          <w:bCs/>
          <w:lang w:val="en-US"/>
        </w:rPr>
      </w:pPr>
    </w:p>
    <w:p w:rsidR="00000C37" w:rsidRPr="009749C3" w:rsidRDefault="00000C37" w:rsidP="00784D57">
      <w:pPr>
        <w:jc w:val="both"/>
        <w:rPr>
          <w:rFonts w:ascii="Times New Roman" w:hAnsi="Times New Roman" w:cs="Times New Roman"/>
          <w:bCs/>
          <w:lang w:val="en-US"/>
        </w:rPr>
      </w:pPr>
      <w:r>
        <w:rPr>
          <w:rFonts w:ascii="Times New Roman" w:hAnsi="Times New Roman" w:cs="Times New Roman"/>
          <w:b/>
          <w:bCs/>
          <w:lang w:val="en-US"/>
        </w:rPr>
        <w:t xml:space="preserve">Table </w:t>
      </w:r>
      <w:r w:rsidR="008946C1">
        <w:rPr>
          <w:rFonts w:ascii="Times New Roman" w:hAnsi="Times New Roman" w:cs="Times New Roman"/>
          <w:b/>
          <w:bCs/>
          <w:lang w:val="en-US"/>
        </w:rPr>
        <w:t>B.</w:t>
      </w:r>
      <w:r>
        <w:rPr>
          <w:rFonts w:ascii="Times New Roman" w:hAnsi="Times New Roman" w:cs="Times New Roman"/>
          <w:b/>
          <w:bCs/>
          <w:lang w:val="en-US"/>
        </w:rPr>
        <w:t xml:space="preserve">1. </w:t>
      </w:r>
      <w:r w:rsidR="00314728" w:rsidRPr="009749C3">
        <w:rPr>
          <w:rFonts w:ascii="Times New Roman" w:hAnsi="Times New Roman" w:cs="Times New Roman"/>
          <w:bCs/>
          <w:lang w:val="en-US"/>
        </w:rPr>
        <w:t xml:space="preserve">Calibrations use in the </w:t>
      </w:r>
      <w:r w:rsidRPr="009749C3">
        <w:rPr>
          <w:rFonts w:ascii="Times New Roman" w:hAnsi="Times New Roman" w:cs="Times New Roman"/>
          <w:bCs/>
          <w:lang w:val="en-US"/>
        </w:rPr>
        <w:t>treePL (Smith and O’Meara 2012)</w:t>
      </w:r>
      <w:r w:rsidR="00314728" w:rsidRPr="009749C3">
        <w:rPr>
          <w:rFonts w:ascii="Times New Roman" w:hAnsi="Times New Roman" w:cs="Times New Roman"/>
          <w:bCs/>
          <w:lang w:val="en-US"/>
        </w:rPr>
        <w:t xml:space="preserve"> configuration file.</w:t>
      </w:r>
    </w:p>
    <w:tbl>
      <w:tblPr>
        <w:tblStyle w:val="Sombreadoclaro"/>
        <w:tblW w:w="9039" w:type="dxa"/>
        <w:tblLook w:val="0480" w:firstRow="0" w:lastRow="0" w:firstColumn="1" w:lastColumn="0" w:noHBand="0" w:noVBand="1"/>
      </w:tblPr>
      <w:tblGrid>
        <w:gridCol w:w="2350"/>
        <w:gridCol w:w="2011"/>
        <w:gridCol w:w="1843"/>
        <w:gridCol w:w="2835"/>
      </w:tblGrid>
      <w:tr w:rsidR="00762C92" w:rsidRPr="00110F27"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Borders>
              <w:top w:val="single" w:sz="8" w:space="0" w:color="000000" w:themeColor="text1"/>
              <w:bottom w:val="single" w:sz="4" w:space="0" w:color="auto"/>
            </w:tcBorders>
            <w:vAlign w:val="center"/>
          </w:tcPr>
          <w:p w:rsidR="00762C92" w:rsidRPr="00110F27" w:rsidRDefault="00762C92" w:rsidP="00762C92">
            <w:pPr>
              <w:jc w:val="center"/>
              <w:rPr>
                <w:rFonts w:ascii="Times New Roman" w:hAnsi="Times New Roman" w:cs="Times New Roman"/>
                <w:bCs w:val="0"/>
                <w:lang w:val="en-US"/>
              </w:rPr>
            </w:pPr>
            <w:r w:rsidRPr="00110F27">
              <w:rPr>
                <w:rFonts w:ascii="Times New Roman" w:hAnsi="Times New Roman" w:cs="Times New Roman"/>
                <w:bCs w:val="0"/>
                <w:lang w:val="en-US"/>
              </w:rPr>
              <w:t>Clade</w:t>
            </w:r>
          </w:p>
        </w:tc>
        <w:tc>
          <w:tcPr>
            <w:tcW w:w="2011" w:type="dxa"/>
            <w:tcBorders>
              <w:top w:val="single" w:sz="8" w:space="0" w:color="000000" w:themeColor="text1"/>
              <w:bottom w:val="single" w:sz="4" w:space="0" w:color="auto"/>
            </w:tcBorders>
            <w:vAlign w:val="center"/>
          </w:tcPr>
          <w:p w:rsidR="00762C92" w:rsidRPr="00110F27" w:rsidRDefault="00762C92" w:rsidP="00762C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lang w:val="en-US"/>
              </w:rPr>
              <w:t>Fossil</w:t>
            </w:r>
          </w:p>
        </w:tc>
        <w:tc>
          <w:tcPr>
            <w:tcW w:w="1843" w:type="dxa"/>
            <w:tcBorders>
              <w:top w:val="single" w:sz="8" w:space="0" w:color="000000" w:themeColor="text1"/>
              <w:bottom w:val="single" w:sz="4" w:space="0" w:color="auto"/>
            </w:tcBorders>
            <w:vAlign w:val="center"/>
          </w:tcPr>
          <w:p w:rsidR="00762C92" w:rsidRDefault="00762C92" w:rsidP="00762C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lang w:val="en-US"/>
              </w:rPr>
              <w:t>Calibration</w:t>
            </w:r>
          </w:p>
          <w:p w:rsidR="00762C92" w:rsidRPr="00110F27" w:rsidRDefault="00762C92" w:rsidP="00762C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110F27">
              <w:rPr>
                <w:rFonts w:ascii="Times New Roman" w:hAnsi="Times New Roman" w:cs="Times New Roman"/>
                <w:b/>
                <w:bCs/>
                <w:lang w:val="en-US"/>
              </w:rPr>
              <w:t>(min – max Ma)</w:t>
            </w:r>
          </w:p>
        </w:tc>
        <w:tc>
          <w:tcPr>
            <w:tcW w:w="2835" w:type="dxa"/>
            <w:tcBorders>
              <w:top w:val="single" w:sz="8" w:space="0" w:color="000000" w:themeColor="text1"/>
              <w:bottom w:val="single" w:sz="4" w:space="0" w:color="auto"/>
            </w:tcBorders>
            <w:vAlign w:val="center"/>
          </w:tcPr>
          <w:p w:rsidR="00762C92" w:rsidRPr="00110F27" w:rsidRDefault="00762C92" w:rsidP="00762C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110F27">
              <w:rPr>
                <w:rFonts w:ascii="Times New Roman" w:hAnsi="Times New Roman" w:cs="Times New Roman"/>
                <w:b/>
                <w:bCs/>
                <w:lang w:val="en-US"/>
              </w:rPr>
              <w:t>Literature</w:t>
            </w:r>
          </w:p>
        </w:tc>
      </w:tr>
      <w:tr w:rsidR="00762C92" w:rsidTr="00AD36BF">
        <w:tc>
          <w:tcPr>
            <w:cnfStyle w:val="001000000000" w:firstRow="0" w:lastRow="0" w:firstColumn="1" w:lastColumn="0" w:oddVBand="0" w:evenVBand="0" w:oddHBand="0" w:evenHBand="0" w:firstRowFirstColumn="0" w:firstRowLastColumn="0" w:lastRowFirstColumn="0" w:lastRowLastColumn="0"/>
            <w:tcW w:w="2350" w:type="dxa"/>
            <w:tcBorders>
              <w:top w:val="single" w:sz="4" w:space="0" w:color="auto"/>
            </w:tcBorders>
          </w:tcPr>
          <w:p w:rsidR="00762C92" w:rsidRPr="00110F27" w:rsidRDefault="00762C92" w:rsidP="001327CB">
            <w:pPr>
              <w:jc w:val="center"/>
              <w:rPr>
                <w:rFonts w:ascii="Times New Roman" w:hAnsi="Times New Roman" w:cs="Times New Roman"/>
                <w:b w:val="0"/>
                <w:bCs w:val="0"/>
                <w:lang w:val="en-US"/>
              </w:rPr>
            </w:pPr>
            <w:r w:rsidRPr="00110F27">
              <w:rPr>
                <w:rFonts w:ascii="Times New Roman" w:hAnsi="Times New Roman" w:cs="Times New Roman"/>
                <w:b w:val="0"/>
                <w:bCs w:val="0"/>
                <w:lang w:val="en-US"/>
              </w:rPr>
              <w:t>Root</w:t>
            </w:r>
          </w:p>
        </w:tc>
        <w:tc>
          <w:tcPr>
            <w:tcW w:w="2011" w:type="dxa"/>
            <w:tcBorders>
              <w:top w:val="single" w:sz="4" w:space="0" w:color="auto"/>
            </w:tcBorders>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p>
        </w:tc>
        <w:tc>
          <w:tcPr>
            <w:tcW w:w="1843" w:type="dxa"/>
            <w:tcBorders>
              <w:top w:val="single" w:sz="4" w:space="0" w:color="auto"/>
            </w:tcBorders>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93 </w:t>
            </w:r>
            <w:r w:rsidRPr="009E7C09">
              <w:rPr>
                <w:rFonts w:ascii="Times New Roman" w:hAnsi="Times New Roman" w:cs="Times New Roman"/>
                <w:bCs/>
                <w:lang w:val="en-US"/>
              </w:rPr>
              <w:t>–</w:t>
            </w:r>
            <w:r>
              <w:rPr>
                <w:rFonts w:ascii="Times New Roman" w:hAnsi="Times New Roman" w:cs="Times New Roman"/>
                <w:bCs/>
                <w:lang w:val="en-US"/>
              </w:rPr>
              <w:t xml:space="preserve"> 100</w:t>
            </w:r>
          </w:p>
        </w:tc>
        <w:tc>
          <w:tcPr>
            <w:tcW w:w="2835" w:type="dxa"/>
            <w:tcBorders>
              <w:top w:val="single" w:sz="4" w:space="0" w:color="auto"/>
            </w:tcBorders>
          </w:tcPr>
          <w:p w:rsidR="00762C92" w:rsidRDefault="00BA3567" w:rsidP="00784D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Spalink et al. (2016)</w:t>
            </w:r>
            <w:r w:rsidR="00DF0F9C">
              <w:rPr>
                <w:rFonts w:ascii="Times New Roman" w:hAnsi="Times New Roman" w:cs="Times New Roman"/>
                <w:bCs/>
                <w:lang w:val="en-US"/>
              </w:rPr>
              <w:t>*</w:t>
            </w:r>
          </w:p>
        </w:tc>
      </w:tr>
      <w:tr w:rsidR="00762C92"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bCs w:val="0"/>
                <w:lang w:val="en-US"/>
              </w:rPr>
            </w:pPr>
            <w:r w:rsidRPr="00110F27">
              <w:rPr>
                <w:rFonts w:ascii="Times New Roman" w:hAnsi="Times New Roman" w:cs="Times New Roman"/>
                <w:b w:val="0"/>
                <w:bCs w:val="0"/>
                <w:lang w:val="en-US"/>
              </w:rPr>
              <w:t>Cyperaceae</w:t>
            </w:r>
          </w:p>
        </w:tc>
        <w:tc>
          <w:tcPr>
            <w:tcW w:w="2011"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p>
        </w:tc>
        <w:tc>
          <w:tcPr>
            <w:tcW w:w="1843"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84 </w:t>
            </w:r>
            <w:r w:rsidRPr="009E7C09">
              <w:rPr>
                <w:rFonts w:ascii="Times New Roman" w:hAnsi="Times New Roman" w:cs="Times New Roman"/>
                <w:bCs/>
                <w:lang w:val="en-US"/>
              </w:rPr>
              <w:t>–</w:t>
            </w:r>
            <w:r>
              <w:rPr>
                <w:rFonts w:ascii="Times New Roman" w:hAnsi="Times New Roman" w:cs="Times New Roman"/>
                <w:bCs/>
                <w:lang w:val="en-US"/>
              </w:rPr>
              <w:t xml:space="preserve"> 92</w:t>
            </w:r>
          </w:p>
        </w:tc>
        <w:tc>
          <w:tcPr>
            <w:tcW w:w="2835" w:type="dxa"/>
          </w:tcPr>
          <w:p w:rsidR="00762C92" w:rsidRDefault="00FD7EFB" w:rsidP="00784D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Spalink et al. (2018</w:t>
            </w:r>
            <w:r w:rsidR="00494126">
              <w:rPr>
                <w:rFonts w:ascii="Times New Roman" w:hAnsi="Times New Roman" w:cs="Times New Roman"/>
                <w:bCs/>
                <w:lang w:val="en-US"/>
              </w:rPr>
              <w:t>)</w:t>
            </w:r>
            <w:r w:rsidR="00DF0F9C">
              <w:rPr>
                <w:rFonts w:ascii="Times New Roman" w:hAnsi="Times New Roman" w:cs="Times New Roman"/>
                <w:bCs/>
                <w:lang w:val="en-US"/>
              </w:rPr>
              <w:t>*</w:t>
            </w:r>
          </w:p>
        </w:tc>
      </w:tr>
      <w:tr w:rsidR="00762C92" w:rsidTr="00AD36BF">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Carex</w:t>
            </w:r>
          </w:p>
        </w:tc>
        <w:tc>
          <w:tcPr>
            <w:tcW w:w="2011" w:type="dxa"/>
          </w:tcPr>
          <w:p w:rsidR="00762C92" w:rsidRP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lang w:val="en-US"/>
              </w:rPr>
            </w:pPr>
            <w:r w:rsidRPr="00762C92">
              <w:rPr>
                <w:rFonts w:ascii="Times New Roman" w:hAnsi="Times New Roman" w:cs="Times New Roman"/>
                <w:bCs/>
                <w:i/>
                <w:lang w:val="en-US"/>
              </w:rPr>
              <w:t>Carex colwellensis</w:t>
            </w:r>
          </w:p>
        </w:tc>
        <w:tc>
          <w:tcPr>
            <w:tcW w:w="1843"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34 </w:t>
            </w:r>
            <w:r w:rsidRPr="009E7C09">
              <w:rPr>
                <w:rFonts w:ascii="Times New Roman" w:hAnsi="Times New Roman" w:cs="Times New Roman"/>
                <w:bCs/>
                <w:lang w:val="en-US"/>
              </w:rPr>
              <w:t>–</w:t>
            </w:r>
            <w:r>
              <w:rPr>
                <w:rFonts w:ascii="Times New Roman" w:hAnsi="Times New Roman" w:cs="Times New Roman"/>
                <w:bCs/>
                <w:lang w:val="en-US"/>
              </w:rPr>
              <w:t xml:space="preserve"> 38</w:t>
            </w:r>
          </w:p>
        </w:tc>
        <w:tc>
          <w:tcPr>
            <w:tcW w:w="2835" w:type="dxa"/>
          </w:tcPr>
          <w:p w:rsidR="00762C92" w:rsidRPr="00AD36BF" w:rsidRDefault="00AD36BF" w:rsidP="00784D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 xml:space="preserve">Jiménez-Mejías et al. </w:t>
            </w:r>
            <w:r>
              <w:rPr>
                <w:rFonts w:ascii="Times New Roman" w:hAnsi="Times New Roman" w:cs="Times New Roman"/>
                <w:bCs/>
                <w:lang w:val="en-US"/>
              </w:rPr>
              <w:fldChar w:fldCharType="begin" w:fldLock="1"/>
            </w:r>
            <w:r w:rsidR="000D6B4D">
              <w:rPr>
                <w:rFonts w:ascii="Times New Roman" w:hAnsi="Times New Roman" w:cs="Times New Roman"/>
                <w:bCs/>
              </w:rPr>
              <w:instrText>ADDIN CSL_CITATION {"citationItems":[{"id":"ITEM-1","itemData":{"DOI":"10.1007/s12229-016-9169-7","ISSN":"0006-8101","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H.","non-dropping-particle":"","parse-names":false,"suffix":""}],"container-title":"The Botanical Review","id":"ITEM-1","issue":"3","issued":{"date-parts":[["2016","9","17"]]},"page":"258-345","title":"A commented synopsis of the pre-Pleistocene fossil record of &lt;i&gt;Carex&lt;/i&gt; (Cyperaceae)","type":"article-journal","volume":"82"},"suppress-author":1,"uris":["http://www.mendeley.com/documents/?uuid=294b3265-c848-43f8-901a-941bfb7e4f0e"]}],"mendeley":{"formattedCitation":"(2016)","plainTextFormattedCitation":"(2016)","previouslyFormattedCitation":"(2016)"},"properties":{"noteIndex":0},"schema":"https://github.com/citation-style-language/schema/raw/master/csl-citation.json"}</w:instrText>
            </w:r>
            <w:r>
              <w:rPr>
                <w:rFonts w:ascii="Times New Roman" w:hAnsi="Times New Roman" w:cs="Times New Roman"/>
                <w:bCs/>
                <w:lang w:val="en-US"/>
              </w:rPr>
              <w:fldChar w:fldCharType="separate"/>
            </w:r>
            <w:r w:rsidRPr="00AD36BF">
              <w:rPr>
                <w:rFonts w:ascii="Times New Roman" w:hAnsi="Times New Roman" w:cs="Times New Roman"/>
                <w:bCs/>
                <w:noProof/>
              </w:rPr>
              <w:t>(2016)</w:t>
            </w:r>
            <w:r>
              <w:rPr>
                <w:rFonts w:ascii="Times New Roman" w:hAnsi="Times New Roman" w:cs="Times New Roman"/>
                <w:bCs/>
                <w:lang w:val="en-US"/>
              </w:rPr>
              <w:fldChar w:fldCharType="end"/>
            </w:r>
          </w:p>
        </w:tc>
      </w:tr>
      <w:tr w:rsidR="00762C92"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Carex</w:t>
            </w:r>
            <w:r w:rsidRPr="00110F27">
              <w:rPr>
                <w:rFonts w:ascii="Times New Roman" w:hAnsi="Times New Roman" w:cs="Times New Roman"/>
                <w:b w:val="0"/>
              </w:rPr>
              <w:t xml:space="preserve"> Vignea clade</w:t>
            </w:r>
          </w:p>
        </w:tc>
        <w:tc>
          <w:tcPr>
            <w:tcW w:w="2011" w:type="dxa"/>
          </w:tcPr>
          <w:p w:rsidR="00762C92" w:rsidRPr="00AD36BF"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rPr>
            </w:pPr>
            <w:r w:rsidRPr="00AD36BF">
              <w:rPr>
                <w:rFonts w:ascii="Times New Roman" w:hAnsi="Times New Roman" w:cs="Times New Roman"/>
                <w:bCs/>
                <w:i/>
              </w:rPr>
              <w:t>Carex marchica</w:t>
            </w:r>
          </w:p>
        </w:tc>
        <w:tc>
          <w:tcPr>
            <w:tcW w:w="1843" w:type="dxa"/>
          </w:tcPr>
          <w:p w:rsidR="00762C92" w:rsidRPr="00AD36BF"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16 – 23</w:t>
            </w:r>
          </w:p>
        </w:tc>
        <w:tc>
          <w:tcPr>
            <w:tcW w:w="2835" w:type="dxa"/>
          </w:tcPr>
          <w:p w:rsidR="00762C92" w:rsidRPr="00AD36BF" w:rsidRDefault="00AD36BF" w:rsidP="00784D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 xml:space="preserve">Jiménez-Mejías et al. </w:t>
            </w:r>
            <w:r>
              <w:rPr>
                <w:rFonts w:ascii="Times New Roman" w:hAnsi="Times New Roman" w:cs="Times New Roman"/>
                <w:bCs/>
                <w:lang w:val="en-US"/>
              </w:rPr>
              <w:fldChar w:fldCharType="begin" w:fldLock="1"/>
            </w:r>
            <w:r w:rsidR="000D6B4D">
              <w:rPr>
                <w:rFonts w:ascii="Times New Roman" w:hAnsi="Times New Roman" w:cs="Times New Roman"/>
                <w:bCs/>
              </w:rPr>
              <w:instrText>ADDIN CSL_CITATION {"citationItems":[{"id":"ITEM-1","itemData":{"DOI":"10.1007/s12229-016-9169-7","ISSN":"0006-8101","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H.","non-dropping-particle":"","parse-names":false,"suffix":""}],"container-title":"The Botanical Review","id":"ITEM-1","issue":"3","issued":{"date-parts":[["2016","9","17"]]},"page":"258-345","title":"A commented synopsis of the pre-Pleistocene fossil record of &lt;i&gt;Carex&lt;/i&gt; (Cyperaceae)","type":"article-journal","volume":"82"},"suppress-author":1,"uris":["http://www.mendeley.com/documents/?uuid=294b3265-c848-43f8-901a-941bfb7e4f0e"]}],"mendeley":{"formattedCitation":"(2016)","plainTextFormattedCitation":"(2016)","previouslyFormattedCitation":"(2016)"},"properties":{"noteIndex":0},"schema":"https://github.com/citation-style-language/schema/raw/master/csl-citation.json"}</w:instrText>
            </w:r>
            <w:r>
              <w:rPr>
                <w:rFonts w:ascii="Times New Roman" w:hAnsi="Times New Roman" w:cs="Times New Roman"/>
                <w:bCs/>
                <w:lang w:val="en-US"/>
              </w:rPr>
              <w:fldChar w:fldCharType="separate"/>
            </w:r>
            <w:r w:rsidRPr="00AD36BF">
              <w:rPr>
                <w:rFonts w:ascii="Times New Roman" w:hAnsi="Times New Roman" w:cs="Times New Roman"/>
                <w:bCs/>
                <w:noProof/>
              </w:rPr>
              <w:t>(2016)</w:t>
            </w:r>
            <w:r>
              <w:rPr>
                <w:rFonts w:ascii="Times New Roman" w:hAnsi="Times New Roman" w:cs="Times New Roman"/>
                <w:bCs/>
                <w:lang w:val="en-US"/>
              </w:rPr>
              <w:fldChar w:fldCharType="end"/>
            </w:r>
          </w:p>
        </w:tc>
      </w:tr>
      <w:tr w:rsidR="00762C92" w:rsidTr="00AD36BF">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rPr>
              <w:t xml:space="preserve">Core </w:t>
            </w:r>
            <w:r w:rsidRPr="00110F27">
              <w:rPr>
                <w:rFonts w:ascii="Times New Roman" w:hAnsi="Times New Roman" w:cs="Times New Roman"/>
                <w:b w:val="0"/>
                <w:i/>
              </w:rPr>
              <w:t>Carex</w:t>
            </w:r>
          </w:p>
        </w:tc>
        <w:tc>
          <w:tcPr>
            <w:tcW w:w="2011" w:type="dxa"/>
          </w:tcPr>
          <w:p w:rsidR="00762C92" w:rsidRPr="00AD36BF"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rPr>
            </w:pPr>
            <w:r w:rsidRPr="00AD36BF">
              <w:rPr>
                <w:rFonts w:ascii="Times New Roman" w:hAnsi="Times New Roman" w:cs="Times New Roman"/>
                <w:bCs/>
                <w:i/>
              </w:rPr>
              <w:t>Carex hartauensis</w:t>
            </w:r>
          </w:p>
        </w:tc>
        <w:tc>
          <w:tcPr>
            <w:tcW w:w="1843" w:type="dxa"/>
          </w:tcPr>
          <w:p w:rsidR="00762C92" w:rsidRPr="00AD36BF"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23 – 28</w:t>
            </w:r>
          </w:p>
        </w:tc>
        <w:tc>
          <w:tcPr>
            <w:tcW w:w="2835" w:type="dxa"/>
          </w:tcPr>
          <w:p w:rsidR="00762C92" w:rsidRPr="00AD36BF" w:rsidRDefault="00AD36BF" w:rsidP="00784D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 xml:space="preserve">Jiménez-Mejías et al. </w:t>
            </w:r>
            <w:r>
              <w:rPr>
                <w:rFonts w:ascii="Times New Roman" w:hAnsi="Times New Roman" w:cs="Times New Roman"/>
                <w:bCs/>
                <w:lang w:val="en-US"/>
              </w:rPr>
              <w:fldChar w:fldCharType="begin" w:fldLock="1"/>
            </w:r>
            <w:r w:rsidR="000D6B4D">
              <w:rPr>
                <w:rFonts w:ascii="Times New Roman" w:hAnsi="Times New Roman" w:cs="Times New Roman"/>
                <w:bCs/>
              </w:rPr>
              <w:instrText>ADDIN CSL_CITATION {"citationItems":[{"id":"ITEM-1","itemData":{"DOI":"10.1007/s12229-016-9169-7","ISSN":"0006-8101","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H.","non-dropping-particle":"","parse-names":false,"suffix":""}],"container-title":"The Botanical Review","id":"ITEM-1","issue":"3","issued":{"date-parts":[["2016","9","17"]]},"page":"258-345","title":"A commented synopsis of the pre-Pleistocene fossil record of &lt;i&gt;Carex&lt;/i&gt; (Cyperaceae)","type":"article-journal","volume":"82"},"suppress-author":1,"uris":["http://www.mendeley.com/documents/?uuid=294b3265-c848-43f8-901a-941bfb7e4f0e"]}],"mendeley":{"formattedCitation":"(2016)","plainTextFormattedCitation":"(2016)","previouslyFormattedCitation":"(2016)"},"properties":{"noteIndex":0},"schema":"https://github.com/citation-style-language/schema/raw/master/csl-citation.json"}</w:instrText>
            </w:r>
            <w:r>
              <w:rPr>
                <w:rFonts w:ascii="Times New Roman" w:hAnsi="Times New Roman" w:cs="Times New Roman"/>
                <w:bCs/>
                <w:lang w:val="en-US"/>
              </w:rPr>
              <w:fldChar w:fldCharType="separate"/>
            </w:r>
            <w:r w:rsidRPr="00AD36BF">
              <w:rPr>
                <w:rFonts w:ascii="Times New Roman" w:hAnsi="Times New Roman" w:cs="Times New Roman"/>
                <w:bCs/>
                <w:noProof/>
              </w:rPr>
              <w:t>(2016)</w:t>
            </w:r>
            <w:r>
              <w:rPr>
                <w:rFonts w:ascii="Times New Roman" w:hAnsi="Times New Roman" w:cs="Times New Roman"/>
                <w:bCs/>
                <w:lang w:val="en-US"/>
              </w:rPr>
              <w:fldChar w:fldCharType="end"/>
            </w:r>
          </w:p>
        </w:tc>
      </w:tr>
      <w:tr w:rsidR="00762C92"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Cyperus</w:t>
            </w:r>
          </w:p>
        </w:tc>
        <w:tc>
          <w:tcPr>
            <w:tcW w:w="2011" w:type="dxa"/>
          </w:tcPr>
          <w:p w:rsidR="00762C92" w:rsidRPr="00AD36BF"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843" w:type="dxa"/>
          </w:tcPr>
          <w:p w:rsidR="00762C92" w:rsidRPr="00AD36BF"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D36BF">
              <w:rPr>
                <w:rFonts w:ascii="Times New Roman" w:hAnsi="Times New Roman" w:cs="Times New Roman"/>
                <w:bCs/>
              </w:rPr>
              <w:t>24 – 32</w:t>
            </w:r>
          </w:p>
        </w:tc>
        <w:tc>
          <w:tcPr>
            <w:tcW w:w="2835" w:type="dxa"/>
          </w:tcPr>
          <w:p w:rsidR="00762C92" w:rsidRPr="00AD36BF" w:rsidRDefault="00BA3567" w:rsidP="00784D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lang w:val="en-US"/>
              </w:rPr>
              <w:t>Spalink et al. (2016)</w:t>
            </w:r>
            <w:r w:rsidR="00DF0F9C">
              <w:rPr>
                <w:rFonts w:ascii="Times New Roman" w:hAnsi="Times New Roman" w:cs="Times New Roman"/>
                <w:bCs/>
                <w:lang w:val="en-US"/>
              </w:rPr>
              <w:t>*</w:t>
            </w:r>
          </w:p>
        </w:tc>
      </w:tr>
      <w:tr w:rsidR="00762C92" w:rsidTr="00AD36BF">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Eleocharis</w:t>
            </w:r>
          </w:p>
        </w:tc>
        <w:tc>
          <w:tcPr>
            <w:tcW w:w="2011" w:type="dxa"/>
          </w:tcPr>
          <w:p w:rsidR="00762C92" w:rsidRPr="00AD36BF"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843"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sidRPr="00AD36BF">
              <w:rPr>
                <w:rFonts w:ascii="Times New Roman" w:hAnsi="Times New Roman" w:cs="Times New Roman"/>
                <w:bCs/>
              </w:rPr>
              <w:t xml:space="preserve">31 </w:t>
            </w:r>
            <w:r w:rsidRPr="009E7C09">
              <w:rPr>
                <w:rFonts w:ascii="Times New Roman" w:hAnsi="Times New Roman" w:cs="Times New Roman"/>
                <w:bCs/>
                <w:lang w:val="en-US"/>
              </w:rPr>
              <w:t>–</w:t>
            </w:r>
            <w:r>
              <w:rPr>
                <w:rFonts w:ascii="Times New Roman" w:hAnsi="Times New Roman" w:cs="Times New Roman"/>
                <w:bCs/>
                <w:lang w:val="en-US"/>
              </w:rPr>
              <w:t xml:space="preserve"> 41</w:t>
            </w:r>
          </w:p>
        </w:tc>
        <w:tc>
          <w:tcPr>
            <w:tcW w:w="2835" w:type="dxa"/>
          </w:tcPr>
          <w:p w:rsidR="00762C92" w:rsidRDefault="00BA3567" w:rsidP="00784D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Spalink et al. (2016)</w:t>
            </w:r>
            <w:r w:rsidR="00DF0F9C">
              <w:rPr>
                <w:rFonts w:ascii="Times New Roman" w:hAnsi="Times New Roman" w:cs="Times New Roman"/>
                <w:bCs/>
                <w:lang w:val="en-US"/>
              </w:rPr>
              <w:t>*</w:t>
            </w:r>
          </w:p>
        </w:tc>
      </w:tr>
      <w:tr w:rsidR="00762C92"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Fimbristylis</w:t>
            </w:r>
          </w:p>
        </w:tc>
        <w:tc>
          <w:tcPr>
            <w:tcW w:w="2011"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p>
        </w:tc>
        <w:tc>
          <w:tcPr>
            <w:tcW w:w="1843"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30 </w:t>
            </w:r>
            <w:r w:rsidRPr="009E7C09">
              <w:rPr>
                <w:rFonts w:ascii="Times New Roman" w:hAnsi="Times New Roman" w:cs="Times New Roman"/>
                <w:bCs/>
                <w:lang w:val="en-US"/>
              </w:rPr>
              <w:t>–</w:t>
            </w:r>
            <w:r>
              <w:rPr>
                <w:rFonts w:ascii="Times New Roman" w:hAnsi="Times New Roman" w:cs="Times New Roman"/>
                <w:bCs/>
                <w:lang w:val="en-US"/>
              </w:rPr>
              <w:t xml:space="preserve"> 40</w:t>
            </w:r>
          </w:p>
        </w:tc>
        <w:tc>
          <w:tcPr>
            <w:tcW w:w="2835" w:type="dxa"/>
          </w:tcPr>
          <w:p w:rsidR="00762C92" w:rsidRDefault="00C20784" w:rsidP="00625D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sidRPr="00C20784">
              <w:rPr>
                <w:rFonts w:ascii="Times New Roman" w:hAnsi="Times New Roman" w:cs="Times New Roman"/>
                <w:bCs/>
                <w:lang w:val="en-US"/>
              </w:rPr>
              <w:t>Smith et al.</w:t>
            </w:r>
            <w:r w:rsidR="00625D90">
              <w:rPr>
                <w:rFonts w:ascii="Times New Roman" w:hAnsi="Times New Roman" w:cs="Times New Roman"/>
                <w:bCs/>
                <w:lang w:val="en-US"/>
              </w:rPr>
              <w:t xml:space="preserve"> (</w:t>
            </w:r>
            <w:r w:rsidRPr="00C20784">
              <w:rPr>
                <w:rFonts w:ascii="Times New Roman" w:hAnsi="Times New Roman" w:cs="Times New Roman"/>
                <w:bCs/>
                <w:lang w:val="en-US"/>
              </w:rPr>
              <w:t>2010</w:t>
            </w:r>
            <w:r w:rsidR="00625D90">
              <w:rPr>
                <w:rFonts w:ascii="Times New Roman" w:hAnsi="Times New Roman" w:cs="Times New Roman"/>
                <w:bCs/>
                <w:lang w:val="en-US"/>
              </w:rPr>
              <w:t>)</w:t>
            </w:r>
          </w:p>
        </w:tc>
      </w:tr>
      <w:tr w:rsidR="00762C92" w:rsidTr="00AD36BF">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Rhynchospora</w:t>
            </w:r>
          </w:p>
        </w:tc>
        <w:tc>
          <w:tcPr>
            <w:tcW w:w="2011"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p>
        </w:tc>
        <w:tc>
          <w:tcPr>
            <w:tcW w:w="1843"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40 </w:t>
            </w:r>
            <w:r w:rsidRPr="009E7C09">
              <w:rPr>
                <w:rFonts w:ascii="Times New Roman" w:hAnsi="Times New Roman" w:cs="Times New Roman"/>
                <w:bCs/>
                <w:lang w:val="en-US"/>
              </w:rPr>
              <w:t>–</w:t>
            </w:r>
            <w:r>
              <w:rPr>
                <w:rFonts w:ascii="Times New Roman" w:hAnsi="Times New Roman" w:cs="Times New Roman"/>
                <w:bCs/>
                <w:lang w:val="en-US"/>
              </w:rPr>
              <w:t xml:space="preserve"> 50</w:t>
            </w:r>
          </w:p>
        </w:tc>
        <w:tc>
          <w:tcPr>
            <w:tcW w:w="2835" w:type="dxa"/>
          </w:tcPr>
          <w:p w:rsidR="00762C92" w:rsidRDefault="00BA3567" w:rsidP="00784D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Spalink et al. (2016)</w:t>
            </w:r>
            <w:r w:rsidR="00DF0F9C">
              <w:rPr>
                <w:rFonts w:ascii="Times New Roman" w:hAnsi="Times New Roman" w:cs="Times New Roman"/>
                <w:bCs/>
                <w:lang w:val="en-US"/>
              </w:rPr>
              <w:t>*</w:t>
            </w:r>
          </w:p>
        </w:tc>
      </w:tr>
      <w:tr w:rsidR="00762C92" w:rsidRPr="00625D90" w:rsidTr="00AD3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762C92" w:rsidRPr="00110F27" w:rsidRDefault="00762C92" w:rsidP="001327CB">
            <w:pPr>
              <w:jc w:val="center"/>
              <w:rPr>
                <w:rFonts w:ascii="Times New Roman" w:hAnsi="Times New Roman" w:cs="Times New Roman"/>
                <w:b w:val="0"/>
              </w:rPr>
            </w:pPr>
            <w:r w:rsidRPr="00110F27">
              <w:rPr>
                <w:rFonts w:ascii="Times New Roman" w:hAnsi="Times New Roman" w:cs="Times New Roman"/>
                <w:b w:val="0"/>
                <w:i/>
              </w:rPr>
              <w:t>Scirpus</w:t>
            </w:r>
          </w:p>
        </w:tc>
        <w:tc>
          <w:tcPr>
            <w:tcW w:w="2011"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p>
        </w:tc>
        <w:tc>
          <w:tcPr>
            <w:tcW w:w="1843" w:type="dxa"/>
          </w:tcPr>
          <w:p w:rsidR="00762C92" w:rsidRDefault="00762C92" w:rsidP="009E7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28 </w:t>
            </w:r>
            <w:r w:rsidRPr="009E7C09">
              <w:rPr>
                <w:rFonts w:ascii="Times New Roman" w:hAnsi="Times New Roman" w:cs="Times New Roman"/>
                <w:bCs/>
                <w:lang w:val="en-US"/>
              </w:rPr>
              <w:t>–</w:t>
            </w:r>
            <w:r>
              <w:rPr>
                <w:rFonts w:ascii="Times New Roman" w:hAnsi="Times New Roman" w:cs="Times New Roman"/>
                <w:bCs/>
                <w:lang w:val="en-US"/>
              </w:rPr>
              <w:t xml:space="preserve"> 38</w:t>
            </w:r>
          </w:p>
        </w:tc>
        <w:tc>
          <w:tcPr>
            <w:tcW w:w="2835" w:type="dxa"/>
          </w:tcPr>
          <w:p w:rsidR="00762C92" w:rsidRDefault="00625D90" w:rsidP="00BA356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Smith et al. (</w:t>
            </w:r>
            <w:r w:rsidR="00C20784" w:rsidRPr="00C20784">
              <w:rPr>
                <w:rFonts w:ascii="Times New Roman" w:hAnsi="Times New Roman" w:cs="Times New Roman"/>
                <w:bCs/>
                <w:lang w:val="en-US"/>
              </w:rPr>
              <w:t>2010</w:t>
            </w:r>
            <w:r>
              <w:rPr>
                <w:rFonts w:ascii="Times New Roman" w:hAnsi="Times New Roman" w:cs="Times New Roman"/>
                <w:bCs/>
                <w:lang w:val="en-US"/>
              </w:rPr>
              <w:t>)</w:t>
            </w:r>
          </w:p>
        </w:tc>
      </w:tr>
      <w:tr w:rsidR="00762C92" w:rsidRPr="00625D90" w:rsidTr="00AD36BF">
        <w:tc>
          <w:tcPr>
            <w:cnfStyle w:val="001000000000" w:firstRow="0" w:lastRow="0" w:firstColumn="1" w:lastColumn="0" w:oddVBand="0" w:evenVBand="0" w:oddHBand="0" w:evenHBand="0" w:firstRowFirstColumn="0" w:firstRowLastColumn="0" w:lastRowFirstColumn="0" w:lastRowLastColumn="0"/>
            <w:tcW w:w="2350" w:type="dxa"/>
          </w:tcPr>
          <w:p w:rsidR="00762C92" w:rsidRPr="00625D90" w:rsidRDefault="00762C92" w:rsidP="001327CB">
            <w:pPr>
              <w:jc w:val="center"/>
              <w:rPr>
                <w:rFonts w:ascii="Times New Roman" w:hAnsi="Times New Roman" w:cs="Times New Roman"/>
                <w:b w:val="0"/>
                <w:lang w:val="en-US"/>
              </w:rPr>
            </w:pPr>
            <w:r w:rsidRPr="00625D90">
              <w:rPr>
                <w:rFonts w:ascii="Times New Roman" w:hAnsi="Times New Roman" w:cs="Times New Roman"/>
                <w:b w:val="0"/>
                <w:i/>
                <w:lang w:val="en-US"/>
              </w:rPr>
              <w:t>Scleria</w:t>
            </w:r>
          </w:p>
        </w:tc>
        <w:tc>
          <w:tcPr>
            <w:tcW w:w="2011"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p>
        </w:tc>
        <w:tc>
          <w:tcPr>
            <w:tcW w:w="1843" w:type="dxa"/>
          </w:tcPr>
          <w:p w:rsidR="00762C92" w:rsidRDefault="00762C92" w:rsidP="009E7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38 </w:t>
            </w:r>
            <w:r w:rsidRPr="009E7C09">
              <w:rPr>
                <w:rFonts w:ascii="Times New Roman" w:hAnsi="Times New Roman" w:cs="Times New Roman"/>
                <w:bCs/>
                <w:lang w:val="en-US"/>
              </w:rPr>
              <w:t>–</w:t>
            </w:r>
            <w:r>
              <w:rPr>
                <w:rFonts w:ascii="Times New Roman" w:hAnsi="Times New Roman" w:cs="Times New Roman"/>
                <w:bCs/>
                <w:lang w:val="en-US"/>
              </w:rPr>
              <w:t xml:space="preserve"> 48</w:t>
            </w:r>
          </w:p>
        </w:tc>
        <w:tc>
          <w:tcPr>
            <w:tcW w:w="2835" w:type="dxa"/>
          </w:tcPr>
          <w:p w:rsidR="00762C92" w:rsidRDefault="00625D90" w:rsidP="00BA35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Smith et al.</w:t>
            </w:r>
            <w:r w:rsidR="00C20784" w:rsidRPr="00C20784">
              <w:rPr>
                <w:rFonts w:ascii="Times New Roman" w:hAnsi="Times New Roman" w:cs="Times New Roman"/>
                <w:bCs/>
                <w:lang w:val="en-US"/>
              </w:rPr>
              <w:t xml:space="preserve"> </w:t>
            </w:r>
            <w:r>
              <w:rPr>
                <w:rFonts w:ascii="Times New Roman" w:hAnsi="Times New Roman" w:cs="Times New Roman"/>
                <w:bCs/>
                <w:lang w:val="en-US"/>
              </w:rPr>
              <w:t>(</w:t>
            </w:r>
            <w:r w:rsidR="00C20784" w:rsidRPr="00C20784">
              <w:rPr>
                <w:rFonts w:ascii="Times New Roman" w:hAnsi="Times New Roman" w:cs="Times New Roman"/>
                <w:bCs/>
                <w:lang w:val="en-US"/>
              </w:rPr>
              <w:t>2010</w:t>
            </w:r>
            <w:r>
              <w:rPr>
                <w:rFonts w:ascii="Times New Roman" w:hAnsi="Times New Roman" w:cs="Times New Roman"/>
                <w:bCs/>
                <w:lang w:val="en-US"/>
              </w:rPr>
              <w:t>)</w:t>
            </w:r>
          </w:p>
        </w:tc>
      </w:tr>
    </w:tbl>
    <w:p w:rsidR="00314728" w:rsidRPr="00314728" w:rsidRDefault="00DF0F9C" w:rsidP="00784D57">
      <w:pPr>
        <w:jc w:val="both"/>
        <w:rPr>
          <w:rFonts w:ascii="Times New Roman" w:hAnsi="Times New Roman" w:cs="Times New Roman"/>
          <w:bCs/>
          <w:lang w:val="en-US"/>
        </w:rPr>
      </w:pPr>
      <w:r>
        <w:rPr>
          <w:rFonts w:ascii="Times New Roman" w:hAnsi="Times New Roman" w:cs="Times New Roman"/>
          <w:bCs/>
          <w:lang w:val="en-US"/>
        </w:rPr>
        <w:t>*This literature corresponds to secondary calibrations.</w:t>
      </w:r>
    </w:p>
    <w:p w:rsidR="00000C37" w:rsidRDefault="00000C37" w:rsidP="00784D57">
      <w:pPr>
        <w:jc w:val="both"/>
        <w:rPr>
          <w:rFonts w:ascii="Times New Roman" w:hAnsi="Times New Roman" w:cs="Times New Roman"/>
          <w:b/>
          <w:bCs/>
          <w:lang w:val="en-US"/>
        </w:rPr>
      </w:pPr>
    </w:p>
    <w:p w:rsidR="00000C37" w:rsidRDefault="00000C37" w:rsidP="00784D57">
      <w:pPr>
        <w:jc w:val="both"/>
        <w:rPr>
          <w:rFonts w:ascii="Times New Roman" w:hAnsi="Times New Roman" w:cs="Times New Roman"/>
          <w:b/>
          <w:bCs/>
          <w:lang w:val="en-US"/>
        </w:rPr>
        <w:sectPr w:rsidR="00000C37" w:rsidSect="00000C37">
          <w:pgSz w:w="11906" w:h="16838"/>
          <w:pgMar w:top="1417" w:right="1701" w:bottom="1417" w:left="1701" w:header="708" w:footer="708" w:gutter="0"/>
          <w:cols w:space="708"/>
          <w:docGrid w:linePitch="360"/>
        </w:sectPr>
      </w:pPr>
    </w:p>
    <w:tbl>
      <w:tblPr>
        <w:tblStyle w:val="Sombreadoclaro"/>
        <w:tblW w:w="4361" w:type="dxa"/>
        <w:tblLook w:val="04A0" w:firstRow="1" w:lastRow="0" w:firstColumn="1" w:lastColumn="0" w:noHBand="0" w:noVBand="1"/>
      </w:tblPr>
      <w:tblGrid>
        <w:gridCol w:w="2802"/>
        <w:gridCol w:w="1559"/>
      </w:tblGrid>
      <w:tr w:rsidR="00C40A62" w:rsidRPr="008946C1" w:rsidTr="00784D5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361" w:type="dxa"/>
            <w:gridSpan w:val="2"/>
            <w:tcBorders>
              <w:top w:val="nil"/>
            </w:tcBorders>
            <w:noWrap/>
          </w:tcPr>
          <w:p w:rsidR="00C40A62" w:rsidRDefault="00000C37" w:rsidP="00784D57">
            <w:pPr>
              <w:jc w:val="both"/>
              <w:rPr>
                <w:rFonts w:ascii="Times New Roman" w:hAnsi="Times New Roman" w:cs="Times New Roman"/>
                <w:lang w:val="en-US"/>
              </w:rPr>
            </w:pPr>
            <w:r>
              <w:rPr>
                <w:rFonts w:ascii="Times New Roman" w:hAnsi="Times New Roman" w:cs="Times New Roman"/>
                <w:lang w:val="en-US"/>
              </w:rPr>
              <w:lastRenderedPageBreak/>
              <w:t xml:space="preserve">Table </w:t>
            </w:r>
            <w:r w:rsidR="008946C1">
              <w:rPr>
                <w:rFonts w:ascii="Times New Roman" w:hAnsi="Times New Roman" w:cs="Times New Roman"/>
                <w:lang w:val="en-US"/>
              </w:rPr>
              <w:t>B.</w:t>
            </w:r>
            <w:r>
              <w:rPr>
                <w:rFonts w:ascii="Times New Roman" w:hAnsi="Times New Roman" w:cs="Times New Roman"/>
                <w:lang w:val="en-US"/>
              </w:rPr>
              <w:t>2</w:t>
            </w:r>
            <w:r w:rsidR="00C40A62" w:rsidRPr="00997EE2">
              <w:rPr>
                <w:rFonts w:ascii="Times New Roman" w:hAnsi="Times New Roman" w:cs="Times New Roman"/>
                <w:lang w:val="en-US"/>
              </w:rPr>
              <w:t xml:space="preserve">. </w:t>
            </w:r>
            <w:r w:rsidR="00C40A62" w:rsidRPr="00784D57">
              <w:rPr>
                <w:rFonts w:ascii="Times New Roman" w:hAnsi="Times New Roman" w:cs="Times New Roman"/>
                <w:b w:val="0"/>
                <w:lang w:val="en-US"/>
              </w:rPr>
              <w:t xml:space="preserve">List of species represented on the studied phylogenies with the chromosome number used for analysis. Chromosome data obtained from Chromosome Counts Database </w:t>
            </w:r>
            <w:r w:rsidR="00C40A62" w:rsidRPr="00784D57">
              <w:rPr>
                <w:rFonts w:ascii="Times New Roman" w:hAnsi="Times New Roman" w:cs="Times New Roman"/>
                <w:lang w:val="en-US"/>
              </w:rPr>
              <w:fldChar w:fldCharType="begin" w:fldLock="1"/>
            </w:r>
            <w:r w:rsidR="000D6B4D">
              <w:rPr>
                <w:rFonts w:ascii="Times New Roman" w:hAnsi="Times New Roman" w:cs="Times New Roman"/>
                <w:b w:val="0"/>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&lt;i&gt;et al.&lt;/i&gt;, 2015)","plainTextFormattedCitation":"(Rice et al., 2015)","previouslyFormattedCitation":"(Rice et al. 2015)"},"properties":{"noteIndex":0},"schema":"https://github.com/citation-style-language/schema/raw/master/csl-citation.json"}</w:instrText>
            </w:r>
            <w:r w:rsidR="00C40A62" w:rsidRPr="00784D57">
              <w:rPr>
                <w:rFonts w:ascii="Times New Roman" w:hAnsi="Times New Roman" w:cs="Times New Roman"/>
                <w:lang w:val="en-US"/>
              </w:rPr>
              <w:fldChar w:fldCharType="separate"/>
            </w:r>
            <w:r w:rsidR="000D6B4D" w:rsidRPr="000D6B4D">
              <w:rPr>
                <w:rFonts w:ascii="Times New Roman" w:hAnsi="Times New Roman" w:cs="Times New Roman"/>
                <w:b w:val="0"/>
                <w:noProof/>
                <w:lang w:val="en-US"/>
              </w:rPr>
              <w:t xml:space="preserve">(Rice </w:t>
            </w:r>
            <w:r w:rsidR="000D6B4D" w:rsidRPr="000D6B4D">
              <w:rPr>
                <w:rFonts w:ascii="Times New Roman" w:hAnsi="Times New Roman" w:cs="Times New Roman"/>
                <w:b w:val="0"/>
                <w:i/>
                <w:noProof/>
                <w:lang w:val="en-US"/>
              </w:rPr>
              <w:t>et al.</w:t>
            </w:r>
            <w:r w:rsidR="000D6B4D" w:rsidRPr="000D6B4D">
              <w:rPr>
                <w:rFonts w:ascii="Times New Roman" w:hAnsi="Times New Roman" w:cs="Times New Roman"/>
                <w:b w:val="0"/>
                <w:noProof/>
                <w:lang w:val="en-US"/>
              </w:rPr>
              <w:t>, 2015)</w:t>
            </w:r>
            <w:r w:rsidR="00C40A62" w:rsidRPr="00784D57">
              <w:rPr>
                <w:rFonts w:ascii="Times New Roman" w:hAnsi="Times New Roman" w:cs="Times New Roman"/>
                <w:lang w:val="en-US"/>
              </w:rPr>
              <w:fldChar w:fldCharType="end"/>
            </w:r>
            <w:r w:rsidR="00C40A62" w:rsidRPr="00784D57">
              <w:rPr>
                <w:rFonts w:ascii="Times New Roman" w:hAnsi="Times New Roman" w:cs="Times New Roman"/>
                <w:b w:val="0"/>
                <w:lang w:val="en-US"/>
              </w:rPr>
              <w:t>, except for species with superscripts.</w:t>
            </w:r>
          </w:p>
          <w:p w:rsidR="00C40A62" w:rsidRPr="00C40A62" w:rsidRDefault="00C40A62" w:rsidP="00C40A62">
            <w:pPr>
              <w:rPr>
                <w:rFonts w:ascii="Times New Roman" w:eastAsia="Times New Roman" w:hAnsi="Times New Roman" w:cs="Times New Roman"/>
                <w:color w:val="000000"/>
                <w:lang w:val="en-US" w:eastAsia="es-ES"/>
              </w:rPr>
            </w:pPr>
          </w:p>
        </w:tc>
      </w:tr>
      <w:tr w:rsidR="001B02AA"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auto"/>
            </w:tcBorders>
            <w:noWrap/>
          </w:tcPr>
          <w:p w:rsidR="001B02AA" w:rsidRPr="001B02AA" w:rsidRDefault="001B02AA" w:rsidP="001B02AA">
            <w:pPr>
              <w:jc w:val="center"/>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Taxa</w:t>
            </w:r>
          </w:p>
        </w:tc>
        <w:tc>
          <w:tcPr>
            <w:tcW w:w="1559" w:type="dxa"/>
            <w:tcBorders>
              <w:bottom w:val="single" w:sz="4" w:space="0" w:color="auto"/>
            </w:tcBorders>
            <w:noWrap/>
          </w:tcPr>
          <w:p w:rsidR="001B02AA" w:rsidRPr="001B02AA" w:rsidRDefault="001B02AA" w:rsidP="001B0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C40A62">
              <w:rPr>
                <w:rFonts w:ascii="Times New Roman" w:eastAsia="Times New Roman" w:hAnsi="Times New Roman" w:cs="Times New Roman"/>
                <w:b/>
                <w:color w:val="000000"/>
                <w:lang w:eastAsia="es-ES"/>
              </w:rPr>
              <w:t>Chromosome</w:t>
            </w:r>
            <w:r w:rsidRPr="001B02AA">
              <w:rPr>
                <w:rFonts w:ascii="Times New Roman" w:eastAsia="Times New Roman" w:hAnsi="Times New Roman" w:cs="Times New Roman"/>
                <w:color w:val="000000"/>
                <w:lang w:eastAsia="es-ES"/>
              </w:rPr>
              <w:t xml:space="preserve"> </w:t>
            </w:r>
            <w:r w:rsidRPr="00C40A62">
              <w:rPr>
                <w:rFonts w:ascii="Times New Roman" w:eastAsia="Times New Roman" w:hAnsi="Times New Roman" w:cs="Times New Roman"/>
                <w:b/>
                <w:color w:val="000000"/>
                <w:lang w:eastAsia="es-ES"/>
              </w:rPr>
              <w:t>number (n)</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nil"/>
            </w:tcBorders>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Actinoscirpus grossus</w:t>
            </w:r>
          </w:p>
        </w:tc>
        <w:tc>
          <w:tcPr>
            <w:tcW w:w="1559" w:type="dxa"/>
            <w:tcBorders>
              <w:top w:val="single" w:sz="4" w:space="0" w:color="auto"/>
              <w:bottom w:val="nil"/>
            </w:tcBorders>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tcBorders>
              <w:top w:val="nil"/>
            </w:tcBorders>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Blysmus compressus</w:t>
            </w:r>
          </w:p>
        </w:tc>
        <w:tc>
          <w:tcPr>
            <w:tcW w:w="1559" w:type="dxa"/>
            <w:tcBorders>
              <w:top w:val="nil"/>
            </w:tcBorders>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Blysmus rufus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Bolboschoenus fluviatilis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Bolboschoenus maritimus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Bolboschoenus planiculmis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Bolboschoenus robustus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barbata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capillaris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ciliatifolia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densa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funckii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Bulbostylis hispidula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juncoides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stenophylla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Bulbostylis warei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Calyptrocarya glomerulata</w:t>
            </w:r>
          </w:p>
        </w:tc>
        <w:tc>
          <w:tcPr>
            <w:tcW w:w="1559" w:type="dxa"/>
            <w:noWrap/>
            <w:hideMark/>
          </w:tcPr>
          <w:p w:rsidR="001B02AA" w:rsidRPr="001B02AA" w:rsidRDefault="003A3FE4"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10</w:t>
            </w:r>
            <w:r w:rsidRPr="00E05D03">
              <w:rPr>
                <w:rFonts w:ascii="Times New Roman" w:hAnsi="Times New Roman" w:cs="Times New Roman"/>
                <w:sz w:val="20"/>
                <w:szCs w:val="20"/>
                <w:vertAlign w:val="superscript"/>
                <w:lang w:val="en-GB"/>
              </w:rPr>
              <w:t>‡</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abrupta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abscondita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acaulis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acidicola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acuta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acutiformis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adelostoma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adusta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aestivalis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aethiopica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aggregata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alatauensis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alba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albata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albicans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albolutescens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albonigra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albursina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alopecoidea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alopecuroides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amphibola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angustata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annectens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anthoxanthea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aperta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appalachica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appendiculata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appressa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appropinquata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aquatilis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arctata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arctiformis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arenaria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argyrantha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arnellii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assiniboinensis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astricta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asturica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asynchrona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aterrima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medwedewii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atherodes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athrostachya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atlantica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atrata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atratiformis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atrofusca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aucklandica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augustinowiczii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aurea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austroalpina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austrocaroliniana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austrocompacta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baccans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backii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baldensis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banksiana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bebbii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bella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bequaertii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bicknellii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bicolor</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bigelowii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binervis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blanda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blepharicarpa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bohemica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bolanderi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bonanzensis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bonatiana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borbonica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borealipolaris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boryana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bostrychostigma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brevicollis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breviculmis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fibrillosa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brevior</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brizoides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bromoides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brunnea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brunnescens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brunnescens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sphaerostachya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brysonii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buekii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bulbostylis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bushii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buxbaumii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calcifugens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calcis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camposii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canariensis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canescens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capensis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r w:rsidR="003A3FE4" w:rsidRPr="00E05D03">
              <w:rPr>
                <w:rFonts w:ascii="Times New Roman" w:eastAsia="Times New Roman" w:hAnsi="Times New Roman" w:cs="Times New Roman"/>
                <w:color w:val="000000"/>
                <w:vertAlign w:val="superscript"/>
                <w:lang w:eastAsia="es-ES"/>
              </w:rPr>
              <w:t>*</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capillaris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capitata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careyana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caroliniana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caryophyllea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castanea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castroviejoi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caucasica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caudata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cephaloidea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cephalophora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cercostachys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cespitosa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chordorrhiza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colchica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communis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comosa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conferta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conjuncta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conoidea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corrugata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corynoidea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crawei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crawfordii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crebriflora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cretica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crinita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crispa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cristatella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cruciata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cruenta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crus-corvi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cryptolepis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cumberlandensis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cumulata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curaica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curatorum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curvula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cusickii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cyanea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dacica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davalliana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davyi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deasyi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debilis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decomposita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deflexa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delicata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demissa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densa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depauperata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depressa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derelicta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deweyana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diandra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digitata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diluta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dioica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disperma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distans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disticha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disticha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lithophila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divisa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divulsa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doniana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drucei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durieui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duriuscula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ebenea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eburnea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echinata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echinochloe</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echinodes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ecklonii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edura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edwardsiana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egmontiana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eleusinoides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elongata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emoryi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erebus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ericetorum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erythrovaginata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esenbeckii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exilis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extensa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fedia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ferruginea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festucacea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feta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filicina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filifolia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filipes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fimbriata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firma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fischeri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fissirostris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flacca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flacca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flaccosperma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flava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foenea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foetida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folliculata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formosa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forsteri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fracta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frankii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frigida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fritschii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fuliginosa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furva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fuscula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garberi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gholsonii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gibba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gifuensis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glacialis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glareosa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glaucodea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gmelinii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godfreyi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gracilior</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gracillima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grandiligulata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granularis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gravida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grayi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grioletii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grisea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gynandra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gynocrates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gynodynama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halleriana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hallii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harfordii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hartmanii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haydeniana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haydenii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healyi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heleonastes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helodes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hirsutella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hirta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hirtifolia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hirtissima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hispida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hitchcockiana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hochstetteriana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holostoma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hoodii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hookeriana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hordeistichos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horizontalis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hormathodes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hostiana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houghtoniana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humilis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nana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hyalina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hystericina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idaea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illota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imbecilla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impressinervia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inanis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infirminervia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infuscata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inops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integra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interior</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interrupta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intumescens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ischnostachya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jamesii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killickii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kirkii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kitaibeliana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kobomugi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krausei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lachenalii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lacustris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laeviconica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laeviculmis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laevigata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laevivaginata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lainzii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lancea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lapponica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lasiocarpa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latebracteata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laxa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laxiculmis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laxiflora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leavenworthii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ledebouriana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leersii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leiorhyncha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lenticularis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lepidocarpa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lepidocarpa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nevadensis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leporina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leporinella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leptalea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leptonervia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leptopoda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limosa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lingii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liparocarpos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livida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loliacea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longifructus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longii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lowei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lucorum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ludwigii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lupuliformis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lupulina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lurida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lyngbyei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maackii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mackenziei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macloviana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macrandrolepis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macrocephala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macrochaeta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macrolepis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macroprophylla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magellanica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mairei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manhartii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mannii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mannii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friesiorum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marina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mariposana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maritima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meadii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media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megalepis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melanantha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melanocarpa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melanocephala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melanostachya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membranacea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mendocinensis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merritt-fernaldii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mertensii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mesochorea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meyeriana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michauxiana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michelii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microchaeta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microdonta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microglochin</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micropoda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microptera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minor</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misera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missouriensis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mitchelliana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mitrata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molesta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molestiformis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montana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mucronata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muehlenbergii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multicostata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muricata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muricata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muskingumensis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myosuroides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nardina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nebraskensis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neesii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nemostachys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nemurensis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nervata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nervina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neurocarpa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nigra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nigricans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nigromarginata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nodaeana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normalis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norvegica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novae-angliae</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nubigena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nudata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obnupta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obscura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brachycarpa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obtusata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obtusifolia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occidentalis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oedipostyla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olbiensis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oligocarpa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oligosperma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opaca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orbicularis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ornithopoda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oronensis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otrubae</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ouachitana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ozarkana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pachygyna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pachystachya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pachystylis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paeninsulae</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pairae</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paleacea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pallescens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pallidula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panicea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paniculata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paniculata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lusitanica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pansa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papulosa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parallela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parryana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parviflora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parvispica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parvula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pauciflora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paulo-vargasii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peckii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pediformis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pediformis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macroura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pedunculata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pellita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pendula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pensylvanica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peregrina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perplexa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perraudieriana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petasata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petitiana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petitiana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attenuata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petricosa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peucophila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phacota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gracilispica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phaeocephala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phleoides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physodes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pichinchensis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pigra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pilosa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pilulifera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pisiformis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pisiformis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sikokiana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planata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planispicata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plantaginea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platyphylla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pluriflora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podocarpa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potens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praecox</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praegracilis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prairea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praticola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preslii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projecta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pseudobrizoides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pseudocuraica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pseudocyperus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pseudofoetida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afghanica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pseudorufa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pulicaris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pumila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punctata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punicea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purpurata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purpurifera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pyrenaica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quadriflora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radfordii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radiata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rainbowii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ramenskii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rariflora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raynoldsii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remota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reniformis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resectans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retroflexa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retrorsa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reuteriana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rhizina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rhizina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richardsonii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riloensis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rochebrunii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rorulenta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rosea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rossii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rostrata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rotundata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runssoroensis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rupestris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salina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sartwellii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saxatilis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saximontana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scabrata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scabriuscula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scaposa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schimperiana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schweickerdtii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scirpoidea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scoparia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scoparia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scoparia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tessellata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scopulorum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sempervirens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sempervirens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seorsa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shinnersii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siccata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siderosticta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silicea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silvestris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simensis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simpliciuscula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simulata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socialis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songorica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sparganioides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spartea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r w:rsidR="003A3FE4" w:rsidRPr="00E05D03">
              <w:rPr>
                <w:rFonts w:ascii="Times New Roman" w:eastAsia="Times New Roman" w:hAnsi="Times New Roman" w:cs="Times New Roman"/>
                <w:color w:val="000000"/>
                <w:vertAlign w:val="superscript"/>
                <w:lang w:eastAsia="es-ES"/>
              </w:rPr>
              <w:t>*</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spectabilis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spicata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sprengelii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squarrosa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stenocarpa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stenophylla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stipata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straminea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w:t>
            </w:r>
            <w:r w:rsidR="00EC5587" w:rsidRPr="00EC5587">
              <w:rPr>
                <w:rFonts w:ascii="Times New Roman" w:eastAsia="Times New Roman" w:hAnsi="Times New Roman" w:cs="Times New Roman"/>
                <w:b w:val="0"/>
                <w:color w:val="000000"/>
                <w:lang w:eastAsia="es-ES"/>
              </w:rPr>
              <w:t>cf.</w:t>
            </w:r>
            <w:r w:rsidR="00EC5587">
              <w:rPr>
                <w:rFonts w:ascii="Times New Roman" w:eastAsia="Times New Roman" w:hAnsi="Times New Roman" w:cs="Times New Roman"/>
                <w:b w:val="0"/>
                <w:i/>
                <w:color w:val="000000"/>
                <w:lang w:eastAsia="es-ES"/>
              </w:rPr>
              <w:t xml:space="preserve"> </w:t>
            </w:r>
            <w:r w:rsidRPr="001B02AA">
              <w:rPr>
                <w:rFonts w:ascii="Times New Roman" w:eastAsia="Times New Roman" w:hAnsi="Times New Roman" w:cs="Times New Roman"/>
                <w:b w:val="0"/>
                <w:i/>
                <w:color w:val="000000"/>
                <w:lang w:eastAsia="es-ES"/>
              </w:rPr>
              <w:t>straminiformis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striatula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stricta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strictissima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strigosa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styloflexa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stylosa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subbracteata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suberecta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subfusca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subspathacea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subtilis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subviridis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supina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swanii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sychnocephala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sylvatica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tenera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tenuiflora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tetanica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tetrastachya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thornei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tincta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tomentosa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tonsa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torreyi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torta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trachycarpa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traiziscana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w:t>
            </w:r>
            <w:r w:rsidR="00EC5587">
              <w:rPr>
                <w:rFonts w:ascii="Times New Roman" w:eastAsia="Times New Roman" w:hAnsi="Times New Roman" w:cs="Times New Roman"/>
                <w:b w:val="0"/>
                <w:i/>
                <w:color w:val="000000"/>
                <w:lang w:eastAsia="es-ES"/>
              </w:rPr>
              <w:t xml:space="preserve"> </w:t>
            </w:r>
            <w:r w:rsidR="00EC5587" w:rsidRPr="00EC5587">
              <w:rPr>
                <w:rFonts w:ascii="Times New Roman" w:eastAsia="Times New Roman" w:hAnsi="Times New Roman" w:cs="Times New Roman"/>
                <w:b w:val="0"/>
                <w:color w:val="000000"/>
                <w:lang w:eastAsia="es-ES"/>
              </w:rPr>
              <w:t>cf.</w:t>
            </w:r>
            <w:r w:rsidRPr="001B02AA">
              <w:rPr>
                <w:rFonts w:ascii="Times New Roman" w:eastAsia="Times New Roman" w:hAnsi="Times New Roman" w:cs="Times New Roman"/>
                <w:b w:val="0"/>
                <w:i/>
                <w:color w:val="000000"/>
                <w:lang w:eastAsia="es-ES"/>
              </w:rPr>
              <w:t xml:space="preserve"> triangularis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tribuloides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sangamonensis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tribuloides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tribuloides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tricolor</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trinervis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trisperma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tristachya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tristachya </w:t>
            </w:r>
            <w:r w:rsidRPr="001B02AA">
              <w:rPr>
                <w:rFonts w:ascii="Times New Roman" w:eastAsia="Times New Roman" w:hAnsi="Times New Roman" w:cs="Times New Roman"/>
                <w:b w:val="0"/>
                <w:color w:val="000000"/>
                <w:lang w:eastAsia="es-ES"/>
              </w:rPr>
              <w:t>var.</w:t>
            </w:r>
            <w:r w:rsidRPr="001B02AA">
              <w:rPr>
                <w:rFonts w:ascii="Times New Roman" w:eastAsia="Times New Roman" w:hAnsi="Times New Roman" w:cs="Times New Roman"/>
                <w:b w:val="0"/>
                <w:i/>
                <w:color w:val="000000"/>
                <w:lang w:eastAsia="es-ES"/>
              </w:rPr>
              <w:t xml:space="preserve"> pocilliformis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tristis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troodi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tsushimensis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typhina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uhligii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umbellata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umbricola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 xml:space="preserve">Carex umbrosa </w:t>
            </w:r>
            <w:r w:rsidRPr="001B02AA">
              <w:rPr>
                <w:rFonts w:ascii="Times New Roman" w:eastAsia="Times New Roman" w:hAnsi="Times New Roman" w:cs="Times New Roman"/>
                <w:b w:val="0"/>
                <w:color w:val="000000"/>
                <w:lang w:eastAsia="es-ES"/>
              </w:rPr>
              <w:t>subsp.</w:t>
            </w:r>
            <w:r w:rsidRPr="001B02AA">
              <w:rPr>
                <w:rFonts w:ascii="Times New Roman" w:eastAsia="Times New Roman" w:hAnsi="Times New Roman" w:cs="Times New Roman"/>
                <w:b w:val="0"/>
                <w:i/>
                <w:color w:val="000000"/>
                <w:lang w:eastAsia="es-ES"/>
              </w:rPr>
              <w:t xml:space="preserve"> huetiana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uncinata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ursina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ussuriensis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utriculata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vaginata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vernacula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vesicaria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vexans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viridula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vixdentata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vulpinoidea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willdenowii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williamsii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Carex woodii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xerantica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Carex zotovii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Chrysitrix capensis</w:t>
            </w:r>
          </w:p>
        </w:tc>
        <w:tc>
          <w:tcPr>
            <w:tcW w:w="1559" w:type="dxa"/>
            <w:noWrap/>
            <w:hideMark/>
          </w:tcPr>
          <w:p w:rsidR="001B02AA" w:rsidRPr="001B02AA" w:rsidRDefault="003A3FE4"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23</w:t>
            </w:r>
            <w:r w:rsidRPr="00E05D03">
              <w:rPr>
                <w:rFonts w:ascii="Times New Roman" w:hAnsi="Times New Roman" w:cs="Times New Roman"/>
                <w:sz w:val="20"/>
                <w:szCs w:val="20"/>
                <w:vertAlign w:val="superscript"/>
                <w:lang w:val="en-GB"/>
              </w:rPr>
              <w:t>‡</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Cladium mariscoides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Cladium mariscus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alopecuroides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alternifolius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articulatus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capitatus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compressus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conglomeratus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cuspidatus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cyperoides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dentatus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difformis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digitatus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distans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elegans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eragrostis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esculentus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exaltatus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fuscus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grayi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haspan</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houghtonii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imbricatus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involucratus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iria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laevigatus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longus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lupulinus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microiria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nutans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papyrus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pilosus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rotundus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rubicundus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schweinitzii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squarrosus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Cyperus tenuispica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Dulichium arundinaceum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acicularis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acuta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atropurpurea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attenuata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brittonii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coloradoensis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compressa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Eleocharis confervoides</w:t>
            </w:r>
          </w:p>
        </w:tc>
        <w:tc>
          <w:tcPr>
            <w:tcW w:w="1559" w:type="dxa"/>
            <w:noWrap/>
            <w:hideMark/>
          </w:tcPr>
          <w:p w:rsidR="001B02AA" w:rsidRPr="001B02AA" w:rsidRDefault="003A3FE4"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19</w:t>
            </w:r>
            <w:r w:rsidRPr="00E05D03">
              <w:rPr>
                <w:rFonts w:ascii="Times New Roman" w:hAnsi="Times New Roman" w:cs="Times New Roman"/>
                <w:sz w:val="20"/>
                <w:szCs w:val="20"/>
                <w:vertAlign w:val="superscript"/>
                <w:lang w:val="en-GB"/>
              </w:rPr>
              <w:t>‡</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congesta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debilis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dietrichiana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dulcis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elliptica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engelmannii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erythropoda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fallax</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flavescens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geniculata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gracilis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intermedia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kamtschatica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lanceolata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macrostachya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mamillata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microcarpa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montevidensis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multicaulis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obtusa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ovata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pachycarpa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pallens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palustris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parishii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parvula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quinqueflora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retroflexa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tenuis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tetraquetra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tuberculosa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uniglumis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Eleocharis wichurae</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Eleochars valleculosa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angustifolium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brachyantherum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callitrix</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chamissonis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comosum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gracile</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latifolium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scheuchzeri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vaginatum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Eriophorum virginicum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Ficinia nodosa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Ficinia spiralis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acuminata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aestivalis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Fimbristylis autumnalis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caroliniana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complanata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cymosa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dichotoma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diphylloides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ferruginea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littoralis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ovata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polytrichoides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puberula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schoenoides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sieboldii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spadicea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squarrosa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tetragona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thermalis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Fimbristylis velata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breviseta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ciliaris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pumila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scirpoidea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simplex</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Fuirena umbellata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Gahnia aspera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aucklandica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cernua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crassiuscula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fluitans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marginata</w:t>
            </w:r>
          </w:p>
        </w:tc>
        <w:tc>
          <w:tcPr>
            <w:tcW w:w="1559" w:type="dxa"/>
            <w:noWrap/>
            <w:hideMark/>
          </w:tcPr>
          <w:p w:rsidR="001B02AA" w:rsidRPr="001B02AA" w:rsidRDefault="003A3FE4"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4</w:t>
            </w:r>
            <w:r w:rsidRPr="00E05D03">
              <w:rPr>
                <w:rFonts w:ascii="Times New Roman" w:hAnsi="Times New Roman" w:cs="Times New Roman"/>
                <w:sz w:val="20"/>
                <w:szCs w:val="20"/>
                <w:vertAlign w:val="superscript"/>
                <w:lang w:val="en-GB"/>
              </w:rPr>
              <w:t>‡</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prolifera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Isolepis setacea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Kyllinga brevifolia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Kyllinga bulbosa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Kyllinga odorata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Kyllinga pumila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Kyllingiella microcephala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Lagenocarpus guianensis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Lepironia articulata</w:t>
            </w:r>
          </w:p>
        </w:tc>
        <w:tc>
          <w:tcPr>
            <w:tcW w:w="1559" w:type="dxa"/>
            <w:noWrap/>
            <w:hideMark/>
          </w:tcPr>
          <w:p w:rsidR="001B02AA" w:rsidRPr="001B02AA" w:rsidRDefault="003A3FE4"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17</w:t>
            </w:r>
            <w:r w:rsidRPr="00E05D03">
              <w:rPr>
                <w:rFonts w:ascii="Times New Roman" w:eastAsia="Times New Roman" w:hAnsi="Times New Roman" w:cs="Times New Roman"/>
                <w:color w:val="000000"/>
                <w:vertAlign w:val="superscript"/>
                <w:lang w:eastAsia="es-ES"/>
              </w:rPr>
              <w:t>+</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Lipocarpha drummondii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Lipocarpha micrantha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Lipocarpha microcephala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Machaerina articulata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Machaerina mariscoides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Morelotia affinis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Oreobolus pectinatus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Pycreus flavescens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Pycreus flavidus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Pycreus polystachyos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Pycreus sanguinolentus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Queenslandiella hyalina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56</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alba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albiceps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brownii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capillacea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chinensis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corniculata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fusca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globosa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latifolia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marisculus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microcarpa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nervosa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robusta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rubra</w:t>
            </w:r>
          </w:p>
        </w:tc>
        <w:tc>
          <w:tcPr>
            <w:tcW w:w="1559" w:type="dxa"/>
            <w:noWrap/>
            <w:hideMark/>
          </w:tcPr>
          <w:p w:rsidR="001B02AA" w:rsidRPr="001B02AA" w:rsidRDefault="003A3FE4"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10</w:t>
            </w:r>
            <w:r w:rsidRPr="005052C7">
              <w:rPr>
                <w:rFonts w:ascii="Times New Roman" w:hAnsi="Times New Roman" w:cs="Times New Roman"/>
                <w:sz w:val="20"/>
                <w:szCs w:val="20"/>
                <w:vertAlign w:val="superscript"/>
                <w:lang w:val="en-GB"/>
              </w:rPr>
              <w:t>†</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Rhynchospora rugosa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articulata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erecta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hallii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hotarui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juncoides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lineolata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mucronata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purshiana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saximontana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senegalensis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supina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Schoenoplectiella wallichii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acutus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americanus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articulatus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californicus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deltarum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heterochaetus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lacustris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litoralis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pungens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subterminalis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tabernaemontani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torreyi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triqueter</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Schoenoplectus validus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Schoenus apogon</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Schoenus brevifolius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61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lastRenderedPageBreak/>
              <w:t>Schoenus nigricans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Scirpoides holoschoenus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ancistrochaetus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atrocinctus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atrovirens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cyperinus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expansus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ficinioides</w:t>
            </w:r>
          </w:p>
        </w:tc>
        <w:tc>
          <w:tcPr>
            <w:tcW w:w="1559" w:type="dxa"/>
            <w:noWrap/>
            <w:hideMark/>
          </w:tcPr>
          <w:p w:rsidR="001B02AA" w:rsidRPr="001B02AA" w:rsidRDefault="003A3FE4"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373C72">
              <w:rPr>
                <w:rFonts w:ascii="Times New Roman" w:eastAsia="Times New Roman" w:hAnsi="Times New Roman" w:cs="Times New Roman"/>
                <w:color w:val="000000"/>
                <w:lang w:eastAsia="es-ES"/>
              </w:rPr>
              <w:t>52</w:t>
            </w:r>
            <w:r w:rsidRPr="00E05D03">
              <w:rPr>
                <w:rFonts w:ascii="Times New Roman" w:hAnsi="Times New Roman" w:cs="Times New Roman"/>
                <w:sz w:val="20"/>
                <w:szCs w:val="20"/>
                <w:vertAlign w:val="superscript"/>
                <w:lang w:val="en-GB"/>
              </w:rPr>
              <w:t>‡</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flaccidifolius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27</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georgianus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26</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hattorianus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lineatus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longii</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33</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maximowiczii</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microcarpus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pallidus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pedicellatus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34</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pendulus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polyphyllus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polystachyus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radicans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28</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Scirpus sylvaticus</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31</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Scleria foliosa</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Scleria microcarpa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Scleria pergracilis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Scleria tessellata</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14</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Tetraria capillaris</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10</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Trichophorum alpinum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29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Trichophorum cespitosum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52</w:t>
            </w:r>
          </w:p>
        </w:tc>
      </w:tr>
      <w:tr w:rsidR="00784D57" w:rsidRPr="001B02AA" w:rsidTr="00784D5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Trichophorum pumilum</w:t>
            </w:r>
          </w:p>
        </w:tc>
        <w:tc>
          <w:tcPr>
            <w:tcW w:w="1559" w:type="dxa"/>
            <w:noWrap/>
            <w:hideMark/>
          </w:tcPr>
          <w:p w:rsidR="001B02AA" w:rsidRPr="001B02AA" w:rsidRDefault="001B02AA" w:rsidP="001B02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39</w:t>
            </w:r>
          </w:p>
        </w:tc>
      </w:tr>
      <w:tr w:rsidR="001B02AA" w:rsidRPr="001B02AA" w:rsidTr="00784D57">
        <w:trPr>
          <w:trHeight w:val="283"/>
        </w:trPr>
        <w:tc>
          <w:tcPr>
            <w:cnfStyle w:val="001000000000" w:firstRow="0" w:lastRow="0" w:firstColumn="1" w:lastColumn="0" w:oddVBand="0" w:evenVBand="0" w:oddHBand="0" w:evenHBand="0" w:firstRowFirstColumn="0" w:firstRowLastColumn="0" w:lastRowFirstColumn="0" w:lastRowLastColumn="0"/>
            <w:tcW w:w="2802" w:type="dxa"/>
            <w:noWrap/>
            <w:hideMark/>
          </w:tcPr>
          <w:p w:rsidR="001B02AA" w:rsidRPr="001B02AA" w:rsidRDefault="001B02AA" w:rsidP="001B02AA">
            <w:pPr>
              <w:rPr>
                <w:rFonts w:ascii="Times New Roman" w:eastAsia="Times New Roman" w:hAnsi="Times New Roman" w:cs="Times New Roman"/>
                <w:b w:val="0"/>
                <w:i/>
                <w:color w:val="000000"/>
                <w:lang w:eastAsia="es-ES"/>
              </w:rPr>
            </w:pPr>
            <w:r w:rsidRPr="001B02AA">
              <w:rPr>
                <w:rFonts w:ascii="Times New Roman" w:eastAsia="Times New Roman" w:hAnsi="Times New Roman" w:cs="Times New Roman"/>
                <w:b w:val="0"/>
                <w:i/>
                <w:color w:val="000000"/>
                <w:lang w:eastAsia="es-ES"/>
              </w:rPr>
              <w:t>Trichophorum uniflorum</w:t>
            </w:r>
          </w:p>
        </w:tc>
        <w:tc>
          <w:tcPr>
            <w:tcW w:w="1559" w:type="dxa"/>
            <w:noWrap/>
            <w:hideMark/>
          </w:tcPr>
          <w:p w:rsidR="001B02AA" w:rsidRPr="001B02AA" w:rsidRDefault="001B02AA" w:rsidP="001B02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ES"/>
              </w:rPr>
            </w:pPr>
            <w:r w:rsidRPr="001B02AA">
              <w:rPr>
                <w:rFonts w:ascii="Times New Roman" w:eastAsia="Times New Roman" w:hAnsi="Times New Roman" w:cs="Times New Roman"/>
                <w:color w:val="000000"/>
                <w:lang w:eastAsia="es-ES"/>
              </w:rPr>
              <w:t>37</w:t>
            </w:r>
          </w:p>
        </w:tc>
      </w:tr>
    </w:tbl>
    <w:p w:rsidR="003A3FE4" w:rsidRPr="00391B2E" w:rsidRDefault="003A3FE4" w:rsidP="003A3FE4">
      <w:pPr>
        <w:spacing w:after="0"/>
        <w:rPr>
          <w:rFonts w:ascii="Times New Roman" w:hAnsi="Times New Roman" w:cs="Times New Roman"/>
          <w:sz w:val="20"/>
          <w:szCs w:val="20"/>
          <w:lang w:val="en-GB"/>
        </w:rPr>
      </w:pPr>
      <w:r w:rsidRPr="00391B2E">
        <w:rPr>
          <w:rFonts w:ascii="Times New Roman" w:hAnsi="Times New Roman" w:cs="Times New Roman"/>
          <w:sz w:val="20"/>
          <w:szCs w:val="20"/>
          <w:lang w:val="en-GB"/>
        </w:rPr>
        <w:t>† Hoshino (1987)</w:t>
      </w:r>
    </w:p>
    <w:p w:rsidR="003A3FE4" w:rsidRDefault="003A3FE4" w:rsidP="003A3FE4">
      <w:pPr>
        <w:spacing w:after="0"/>
        <w:rPr>
          <w:rFonts w:ascii="Times New Roman" w:hAnsi="Times New Roman" w:cs="Times New Roman"/>
          <w:sz w:val="20"/>
          <w:szCs w:val="20"/>
          <w:lang w:val="en-GB"/>
        </w:rPr>
      </w:pPr>
      <w:r w:rsidRPr="00391B2E">
        <w:rPr>
          <w:rFonts w:ascii="Times New Roman" w:hAnsi="Times New Roman" w:cs="Times New Roman"/>
          <w:sz w:val="20"/>
          <w:szCs w:val="20"/>
          <w:lang w:val="en-GB"/>
        </w:rPr>
        <w:t xml:space="preserve">‡ Márquez-Corro et al. </w:t>
      </w:r>
      <w:r>
        <w:rPr>
          <w:rFonts w:ascii="Times New Roman" w:hAnsi="Times New Roman" w:cs="Times New Roman"/>
          <w:sz w:val="20"/>
          <w:szCs w:val="20"/>
          <w:lang w:val="en-GB"/>
        </w:rPr>
        <w:t>(2018)</w:t>
      </w:r>
    </w:p>
    <w:p w:rsidR="003A3FE4" w:rsidRPr="00391B2E" w:rsidRDefault="003A3FE4" w:rsidP="003A3FE4">
      <w:pPr>
        <w:spacing w:after="0"/>
        <w:rPr>
          <w:rFonts w:ascii="Times New Roman" w:hAnsi="Times New Roman" w:cs="Times New Roman"/>
          <w:sz w:val="20"/>
          <w:szCs w:val="20"/>
          <w:lang w:val="en-GB"/>
        </w:rPr>
      </w:pPr>
      <w:r>
        <w:rPr>
          <w:rFonts w:ascii="Times New Roman" w:hAnsi="Times New Roman" w:cs="Times New Roman"/>
          <w:sz w:val="20"/>
          <w:szCs w:val="20"/>
          <w:lang w:val="en-GB"/>
        </w:rPr>
        <w:t>+</w:t>
      </w:r>
      <w:r w:rsidRPr="00391B2E">
        <w:rPr>
          <w:rFonts w:ascii="Times New Roman" w:hAnsi="Times New Roman" w:cs="Times New Roman"/>
          <w:sz w:val="20"/>
          <w:szCs w:val="20"/>
          <w:lang w:val="en-GB"/>
        </w:rPr>
        <w:t xml:space="preserve"> Uchiyama et al. (2010)</w:t>
      </w:r>
    </w:p>
    <w:p w:rsidR="003A3FE4" w:rsidRPr="00391B2E" w:rsidRDefault="003A3FE4" w:rsidP="003A3FE4">
      <w:pPr>
        <w:spacing w:after="0"/>
        <w:jc w:val="both"/>
        <w:rPr>
          <w:rFonts w:ascii="Times New Roman" w:hAnsi="Times New Roman" w:cs="Times New Roman"/>
          <w:sz w:val="20"/>
          <w:szCs w:val="20"/>
          <w:lang w:val="en-US"/>
        </w:rPr>
      </w:pPr>
      <w:r w:rsidRPr="00391B2E">
        <w:rPr>
          <w:rFonts w:ascii="Times New Roman" w:hAnsi="Times New Roman" w:cs="Times New Roman"/>
          <w:sz w:val="20"/>
          <w:szCs w:val="20"/>
          <w:lang w:val="en-GB"/>
        </w:rPr>
        <w:t xml:space="preserve">* </w:t>
      </w:r>
      <w:r>
        <w:rPr>
          <w:rFonts w:ascii="Times New Roman" w:hAnsi="Times New Roman" w:cs="Times New Roman"/>
          <w:sz w:val="20"/>
          <w:szCs w:val="20"/>
          <w:lang w:val="en-US"/>
        </w:rPr>
        <w:t>M. Luceño (personal communication)</w:t>
      </w:r>
      <w:r w:rsidRPr="00391B2E">
        <w:rPr>
          <w:rFonts w:ascii="Times New Roman" w:hAnsi="Times New Roman" w:cs="Times New Roman"/>
          <w:sz w:val="20"/>
          <w:szCs w:val="20"/>
          <w:lang w:val="en-US"/>
        </w:rPr>
        <w:t xml:space="preserve"> </w:t>
      </w:r>
    </w:p>
    <w:p w:rsidR="002D10C0" w:rsidRPr="00C20784" w:rsidRDefault="002D10C0" w:rsidP="001B02AA">
      <w:pPr>
        <w:spacing w:line="240" w:lineRule="auto"/>
        <w:rPr>
          <w:rFonts w:ascii="Times New Roman" w:hAnsi="Times New Roman" w:cs="Times New Roman"/>
          <w:lang w:val="en-US"/>
        </w:rPr>
      </w:pPr>
    </w:p>
    <w:p w:rsidR="003A3FE4" w:rsidRDefault="003A3FE4" w:rsidP="003A3FE4">
      <w:pPr>
        <w:spacing w:after="0" w:line="240" w:lineRule="auto"/>
        <w:jc w:val="both"/>
        <w:rPr>
          <w:rFonts w:ascii="Times New Roman" w:hAnsi="Times New Roman" w:cs="Times New Roman"/>
          <w:b/>
          <w:lang w:val="en-US"/>
        </w:rPr>
      </w:pPr>
      <w:r w:rsidRPr="006D6822">
        <w:rPr>
          <w:rFonts w:ascii="Times New Roman" w:hAnsi="Times New Roman" w:cs="Times New Roman"/>
          <w:b/>
          <w:lang w:val="en-US"/>
        </w:rPr>
        <w:t>LITERATURE CITED</w:t>
      </w:r>
    </w:p>
    <w:p w:rsidR="003A3FE4" w:rsidRPr="008946C1" w:rsidRDefault="003A3FE4" w:rsidP="003A3FE4">
      <w:pPr>
        <w:spacing w:after="0" w:line="240" w:lineRule="auto"/>
        <w:jc w:val="both"/>
        <w:rPr>
          <w:rFonts w:ascii="Times New Roman" w:hAnsi="Times New Roman" w:cs="Times New Roman"/>
          <w:lang w:val="en-US"/>
        </w:rPr>
      </w:pPr>
    </w:p>
    <w:p w:rsidR="003A3FE4" w:rsidRPr="008946C1" w:rsidRDefault="003A3FE4" w:rsidP="003A3FE4">
      <w:pPr>
        <w:widowControl w:val="0"/>
        <w:autoSpaceDE w:val="0"/>
        <w:autoSpaceDN w:val="0"/>
        <w:adjustRightInd w:val="0"/>
        <w:spacing w:after="0" w:line="240" w:lineRule="auto"/>
        <w:ind w:left="480" w:hanging="480"/>
        <w:jc w:val="both"/>
        <w:rPr>
          <w:rFonts w:ascii="Times New Roman" w:hAnsi="Times New Roman" w:cs="Times New Roman"/>
          <w:noProof/>
          <w:lang w:val="en-US"/>
        </w:rPr>
      </w:pPr>
      <w:r w:rsidRPr="008946C1">
        <w:rPr>
          <w:rFonts w:ascii="Times New Roman" w:hAnsi="Times New Roman" w:cs="Times New Roman"/>
          <w:noProof/>
          <w:lang w:val="en-GB"/>
        </w:rPr>
        <w:t xml:space="preserve">Hoshino, T., 1987. Karyomorphological studies on seven species of japanese </w:t>
      </w:r>
      <w:r w:rsidRPr="008946C1">
        <w:rPr>
          <w:rFonts w:ascii="Times New Roman" w:hAnsi="Times New Roman" w:cs="Times New Roman"/>
          <w:i/>
          <w:noProof/>
          <w:lang w:val="en-GB"/>
        </w:rPr>
        <w:t>Rhynchospora</w:t>
      </w:r>
      <w:r w:rsidRPr="008946C1">
        <w:rPr>
          <w:rFonts w:ascii="Times New Roman" w:hAnsi="Times New Roman" w:cs="Times New Roman"/>
          <w:noProof/>
          <w:lang w:val="en-GB"/>
        </w:rPr>
        <w:t xml:space="preserve"> (Cyperaceae). </w:t>
      </w:r>
      <w:r w:rsidRPr="008946C1">
        <w:rPr>
          <w:rFonts w:ascii="Times New Roman" w:hAnsi="Times New Roman" w:cs="Times New Roman"/>
          <w:noProof/>
          <w:lang w:val="en-US"/>
        </w:rPr>
        <w:t>Kromosomo New Ser. 2, 1557–1561.</w:t>
      </w:r>
    </w:p>
    <w:p w:rsidR="0086551E" w:rsidRPr="008946C1" w:rsidRDefault="0086551E" w:rsidP="003A3FE4">
      <w:pPr>
        <w:widowControl w:val="0"/>
        <w:autoSpaceDE w:val="0"/>
        <w:autoSpaceDN w:val="0"/>
        <w:adjustRightInd w:val="0"/>
        <w:spacing w:after="0" w:line="240" w:lineRule="auto"/>
        <w:ind w:left="480" w:hanging="480"/>
        <w:jc w:val="both"/>
        <w:rPr>
          <w:rFonts w:ascii="Times New Roman" w:hAnsi="Times New Roman" w:cs="Times New Roman"/>
          <w:noProof/>
          <w:lang w:val="en-US"/>
        </w:rPr>
      </w:pPr>
      <w:r w:rsidRPr="008946C1">
        <w:rPr>
          <w:rFonts w:ascii="Times New Roman" w:hAnsi="Times New Roman" w:cs="Times New Roman"/>
          <w:noProof/>
          <w:lang w:val="en-GB"/>
        </w:rPr>
        <w:t xml:space="preserve">Jiménez-Mejías P., Martinetto E., Momohara A., Popova S., Smith S.Y., Roalson E.H. 2016. A commented synopsis of the pre-Pleistocene fossil record of </w:t>
      </w:r>
      <w:r w:rsidRPr="008946C1">
        <w:rPr>
          <w:rFonts w:ascii="Times New Roman" w:hAnsi="Times New Roman" w:cs="Times New Roman"/>
          <w:i/>
          <w:noProof/>
          <w:lang w:val="en-GB"/>
        </w:rPr>
        <w:t>Carex</w:t>
      </w:r>
      <w:r w:rsidRPr="008946C1">
        <w:rPr>
          <w:rFonts w:ascii="Times New Roman" w:hAnsi="Times New Roman" w:cs="Times New Roman"/>
          <w:noProof/>
          <w:lang w:val="en-GB"/>
        </w:rPr>
        <w:t xml:space="preserve"> (Cyperaceae). </w:t>
      </w:r>
      <w:r w:rsidRPr="008946C1">
        <w:rPr>
          <w:rFonts w:ascii="Times New Roman" w:hAnsi="Times New Roman" w:cs="Times New Roman"/>
          <w:noProof/>
          <w:lang w:val="en-US"/>
        </w:rPr>
        <w:t>Bot. Rev. 82</w:t>
      </w:r>
      <w:r w:rsidR="00D80A67" w:rsidRPr="008946C1">
        <w:rPr>
          <w:rFonts w:ascii="Times New Roman" w:hAnsi="Times New Roman" w:cs="Times New Roman"/>
          <w:noProof/>
          <w:lang w:val="en-US"/>
        </w:rPr>
        <w:t>:</w:t>
      </w:r>
      <w:r w:rsidR="000D6B4D" w:rsidRPr="008946C1">
        <w:rPr>
          <w:rFonts w:ascii="Times New Roman" w:hAnsi="Times New Roman" w:cs="Times New Roman"/>
          <w:noProof/>
          <w:lang w:val="en-US"/>
        </w:rPr>
        <w:t xml:space="preserve"> </w:t>
      </w:r>
      <w:r w:rsidRPr="008946C1">
        <w:rPr>
          <w:rFonts w:ascii="Times New Roman" w:hAnsi="Times New Roman" w:cs="Times New Roman"/>
          <w:noProof/>
          <w:lang w:val="en-US"/>
        </w:rPr>
        <w:t>258–345.</w:t>
      </w:r>
    </w:p>
    <w:p w:rsidR="003A3FE4" w:rsidRPr="008946C1" w:rsidRDefault="003A3FE4" w:rsidP="003A3FE4">
      <w:pPr>
        <w:widowControl w:val="0"/>
        <w:autoSpaceDE w:val="0"/>
        <w:autoSpaceDN w:val="0"/>
        <w:adjustRightInd w:val="0"/>
        <w:spacing w:after="0" w:line="240" w:lineRule="auto"/>
        <w:ind w:left="480" w:hanging="480"/>
        <w:jc w:val="both"/>
        <w:rPr>
          <w:rFonts w:ascii="Times New Roman" w:hAnsi="Times New Roman" w:cs="Times New Roman"/>
          <w:noProof/>
          <w:lang w:val="en-GB"/>
        </w:rPr>
      </w:pPr>
      <w:r w:rsidRPr="008946C1">
        <w:rPr>
          <w:rFonts w:ascii="Times New Roman" w:hAnsi="Times New Roman" w:cs="Times New Roman"/>
          <w:noProof/>
        </w:rPr>
        <w:t xml:space="preserve">Márquez-Corro, J.I et al. </w:t>
      </w:r>
      <w:r w:rsidR="008946C1" w:rsidRPr="008946C1">
        <w:rPr>
          <w:rFonts w:ascii="Times New Roman" w:hAnsi="Times New Roman" w:cs="Times New Roman"/>
          <w:noProof/>
        </w:rPr>
        <w:t>2018</w:t>
      </w:r>
      <w:r w:rsidRPr="008946C1">
        <w:rPr>
          <w:rFonts w:ascii="Times New Roman" w:hAnsi="Times New Roman" w:cs="Times New Roman"/>
          <w:noProof/>
        </w:rPr>
        <w:t>.</w:t>
      </w:r>
      <w:r w:rsidR="008946C1" w:rsidRPr="008946C1">
        <w:rPr>
          <w:rFonts w:ascii="Times New Roman" w:hAnsi="Times New Roman" w:cs="Times New Roman"/>
          <w:noProof/>
        </w:rPr>
        <w:t xml:space="preserve"> </w:t>
      </w:r>
      <w:r w:rsidR="008946C1" w:rsidRPr="008946C1">
        <w:rPr>
          <w:rFonts w:ascii="Times New Roman" w:hAnsi="Times New Roman" w:cs="Times New Roman"/>
          <w:i/>
          <w:noProof/>
          <w:lang w:val="en-GB"/>
        </w:rPr>
        <w:t xml:space="preserve">Cyperaceae </w:t>
      </w:r>
      <w:r w:rsidR="008946C1" w:rsidRPr="008946C1">
        <w:rPr>
          <w:rFonts w:ascii="Times New Roman" w:hAnsi="Times New Roman" w:cs="Times New Roman"/>
          <w:noProof/>
          <w:lang w:val="en-GB"/>
        </w:rPr>
        <w:t xml:space="preserve">In: IAPT chromosome data 28 (eds. </w:t>
      </w:r>
      <w:r w:rsidR="008946C1" w:rsidRPr="008946C1">
        <w:rPr>
          <w:rFonts w:ascii="Times New Roman" w:hAnsi="Times New Roman" w:cs="Times New Roman"/>
          <w:noProof/>
          <w:lang w:val="en-GB"/>
        </w:rPr>
        <w:lastRenderedPageBreak/>
        <w:t>Marhold &amp; Kucera). Taxon. 67: E1-E47.</w:t>
      </w:r>
    </w:p>
    <w:p w:rsidR="003A3FE4" w:rsidRPr="008946C1" w:rsidRDefault="003A3FE4" w:rsidP="003A3FE4">
      <w:pPr>
        <w:widowControl w:val="0"/>
        <w:autoSpaceDE w:val="0"/>
        <w:autoSpaceDN w:val="0"/>
        <w:adjustRightInd w:val="0"/>
        <w:spacing w:after="0" w:line="240" w:lineRule="auto"/>
        <w:ind w:left="480" w:hanging="480"/>
        <w:jc w:val="both"/>
        <w:rPr>
          <w:rFonts w:ascii="Times New Roman" w:hAnsi="Times New Roman" w:cs="Times New Roman"/>
          <w:noProof/>
          <w:lang w:val="en-US"/>
        </w:rPr>
      </w:pPr>
      <w:r w:rsidRPr="008946C1">
        <w:rPr>
          <w:rFonts w:ascii="Times New Roman" w:hAnsi="Times New Roman" w:cs="Times New Roman"/>
          <w:noProof/>
          <w:lang w:val="en-US"/>
        </w:rPr>
        <w:t>Rice, A., Glick, L., Abadi, S., Einhorn, M., Kopelman, N.M., Salman-Minkov, A., Mayzel, J., Chay, O., Mayrose, I., 2015. The Chromosome Counts Database (CCDB) - a community resource of plant chromosome numbers. New Phytol. 206</w:t>
      </w:r>
      <w:r w:rsidR="00D80A67" w:rsidRPr="008946C1">
        <w:rPr>
          <w:rFonts w:ascii="Times New Roman" w:hAnsi="Times New Roman" w:cs="Times New Roman"/>
          <w:noProof/>
          <w:lang w:val="en-US"/>
        </w:rPr>
        <w:t>:</w:t>
      </w:r>
      <w:r w:rsidRPr="008946C1">
        <w:rPr>
          <w:rFonts w:ascii="Times New Roman" w:hAnsi="Times New Roman" w:cs="Times New Roman"/>
          <w:noProof/>
          <w:lang w:val="en-US"/>
        </w:rPr>
        <w:t xml:space="preserve"> 19–26. doi:10.1111/nph.13191</w:t>
      </w:r>
    </w:p>
    <w:p w:rsidR="00FD7EFB" w:rsidRPr="008946C1" w:rsidRDefault="00FD7EFB" w:rsidP="00FD7EFB">
      <w:pPr>
        <w:widowControl w:val="0"/>
        <w:autoSpaceDE w:val="0"/>
        <w:autoSpaceDN w:val="0"/>
        <w:adjustRightInd w:val="0"/>
        <w:spacing w:after="0" w:line="240" w:lineRule="auto"/>
        <w:ind w:left="480" w:hanging="480"/>
        <w:jc w:val="both"/>
        <w:rPr>
          <w:rFonts w:ascii="Times New Roman" w:hAnsi="Times New Roman" w:cs="Times New Roman"/>
          <w:noProof/>
          <w:lang w:val="en-GB"/>
        </w:rPr>
      </w:pPr>
      <w:r w:rsidRPr="008946C1">
        <w:rPr>
          <w:rFonts w:ascii="Times New Roman" w:hAnsi="Times New Roman" w:cs="Times New Roman"/>
          <w:noProof/>
          <w:lang w:val="en-US"/>
        </w:rPr>
        <w:t xml:space="preserve">Spalink D., Drew B.T., Pace M.C., Zaborsky J.G., Starr J.R., Cameron K.M., Givnish T.J., Sytsma K.J. 2016. </w:t>
      </w:r>
      <w:r w:rsidRPr="008946C1">
        <w:rPr>
          <w:rFonts w:ascii="Times New Roman" w:hAnsi="Times New Roman" w:cs="Times New Roman"/>
          <w:noProof/>
          <w:lang w:val="en-GB"/>
        </w:rPr>
        <w:t>Biogeography of the cosmopolitan sedges (Cyperaceae) and the area-richness correlation in plants. J. Biogeogr. 43</w:t>
      </w:r>
      <w:r w:rsidR="00D80A67" w:rsidRPr="008946C1">
        <w:rPr>
          <w:rFonts w:ascii="Times New Roman" w:hAnsi="Times New Roman" w:cs="Times New Roman"/>
          <w:noProof/>
          <w:lang w:val="en-GB"/>
        </w:rPr>
        <w:t>:</w:t>
      </w:r>
      <w:r w:rsidR="000D6B4D" w:rsidRPr="008946C1">
        <w:rPr>
          <w:rFonts w:ascii="Times New Roman" w:hAnsi="Times New Roman" w:cs="Times New Roman"/>
          <w:noProof/>
          <w:lang w:val="en-GB"/>
        </w:rPr>
        <w:t xml:space="preserve"> </w:t>
      </w:r>
      <w:r w:rsidRPr="008946C1">
        <w:rPr>
          <w:rFonts w:ascii="Times New Roman" w:hAnsi="Times New Roman" w:cs="Times New Roman"/>
          <w:noProof/>
          <w:lang w:val="en-GB"/>
        </w:rPr>
        <w:t>1893–1904.</w:t>
      </w:r>
    </w:p>
    <w:p w:rsidR="008D4BE2" w:rsidRPr="008946C1" w:rsidRDefault="008D4BE2" w:rsidP="008D4BE2">
      <w:pPr>
        <w:widowControl w:val="0"/>
        <w:autoSpaceDE w:val="0"/>
        <w:autoSpaceDN w:val="0"/>
        <w:adjustRightInd w:val="0"/>
        <w:spacing w:after="0" w:line="240" w:lineRule="auto"/>
        <w:ind w:left="480" w:hanging="480"/>
        <w:jc w:val="both"/>
        <w:rPr>
          <w:rFonts w:ascii="Times New Roman" w:hAnsi="Times New Roman" w:cs="Times New Roman"/>
          <w:noProof/>
          <w:lang w:val="en-GB"/>
        </w:rPr>
      </w:pPr>
      <w:r w:rsidRPr="008946C1">
        <w:rPr>
          <w:rFonts w:ascii="Times New Roman" w:hAnsi="Times New Roman" w:cs="Times New Roman"/>
          <w:noProof/>
          <w:lang w:val="en-GB"/>
        </w:rPr>
        <w:t>Spalink D., Pender J., Escudero M., Hipp A.L., Roalson E.H., Starr J.R., Waterway M.J., Bohs L., Sytsma K.J. 2018. The spatial structure of phylogenetic and functional diversity in the United States and Canada: An example using the sedge family (Cyperaceae). J. Syst. Evol.</w:t>
      </w:r>
    </w:p>
    <w:p w:rsidR="00000C37" w:rsidRPr="008946C1" w:rsidRDefault="00000C37" w:rsidP="003A3FE4">
      <w:pPr>
        <w:widowControl w:val="0"/>
        <w:autoSpaceDE w:val="0"/>
        <w:autoSpaceDN w:val="0"/>
        <w:adjustRightInd w:val="0"/>
        <w:spacing w:after="0" w:line="240" w:lineRule="auto"/>
        <w:ind w:left="480" w:hanging="480"/>
        <w:jc w:val="both"/>
        <w:rPr>
          <w:rFonts w:ascii="Times New Roman" w:hAnsi="Times New Roman" w:cs="Times New Roman"/>
          <w:noProof/>
          <w:lang w:val="en-US"/>
        </w:rPr>
      </w:pPr>
      <w:r w:rsidRPr="008946C1">
        <w:rPr>
          <w:rFonts w:ascii="Times New Roman" w:hAnsi="Times New Roman" w:cs="Times New Roman"/>
          <w:noProof/>
          <w:lang w:val="en-US"/>
        </w:rPr>
        <w:t>Smith S.A., O’Meara B.C. 2012. treePL: divergence time estimation using penalized likelihood for large phylogenies. Bioinformatics. 28</w:t>
      </w:r>
      <w:r w:rsidR="00D80A67" w:rsidRPr="008946C1">
        <w:rPr>
          <w:rFonts w:ascii="Times New Roman" w:hAnsi="Times New Roman" w:cs="Times New Roman"/>
          <w:noProof/>
          <w:lang w:val="en-US"/>
        </w:rPr>
        <w:t>:</w:t>
      </w:r>
      <w:r w:rsidR="000D6B4D" w:rsidRPr="008946C1">
        <w:rPr>
          <w:rFonts w:ascii="Times New Roman" w:hAnsi="Times New Roman" w:cs="Times New Roman"/>
          <w:noProof/>
          <w:lang w:val="en-US"/>
        </w:rPr>
        <w:t xml:space="preserve"> </w:t>
      </w:r>
      <w:r w:rsidRPr="008946C1">
        <w:rPr>
          <w:rFonts w:ascii="Times New Roman" w:hAnsi="Times New Roman" w:cs="Times New Roman"/>
          <w:noProof/>
          <w:lang w:val="en-US"/>
        </w:rPr>
        <w:t>2689–2690.</w:t>
      </w:r>
    </w:p>
    <w:p w:rsidR="00145D1B" w:rsidRPr="008946C1" w:rsidRDefault="00145D1B" w:rsidP="003A3FE4">
      <w:pPr>
        <w:widowControl w:val="0"/>
        <w:autoSpaceDE w:val="0"/>
        <w:autoSpaceDN w:val="0"/>
        <w:adjustRightInd w:val="0"/>
        <w:spacing w:after="0" w:line="240" w:lineRule="auto"/>
        <w:ind w:left="480" w:hanging="480"/>
        <w:jc w:val="both"/>
        <w:rPr>
          <w:rFonts w:ascii="Times New Roman" w:hAnsi="Times New Roman" w:cs="Times New Roman"/>
          <w:noProof/>
          <w:lang w:val="en-US"/>
        </w:rPr>
      </w:pPr>
      <w:r w:rsidRPr="008946C1">
        <w:rPr>
          <w:rFonts w:ascii="Times New Roman" w:hAnsi="Times New Roman" w:cs="Times New Roman"/>
          <w:noProof/>
          <w:lang w:val="en-US"/>
        </w:rPr>
        <w:t>Smith, S.Y., Collinson, M.E., Rudall, P.J. &amp; Simpson, D.A. 2010</w:t>
      </w:r>
      <w:r w:rsidR="000D6B4D" w:rsidRPr="008946C1">
        <w:rPr>
          <w:rFonts w:ascii="Times New Roman" w:hAnsi="Times New Roman" w:cs="Times New Roman"/>
          <w:noProof/>
          <w:lang w:val="en-US"/>
        </w:rPr>
        <w:t>.</w:t>
      </w:r>
      <w:r w:rsidRPr="008946C1">
        <w:rPr>
          <w:rFonts w:ascii="Times New Roman" w:hAnsi="Times New Roman" w:cs="Times New Roman"/>
          <w:noProof/>
          <w:lang w:val="en-US"/>
        </w:rPr>
        <w:t xml:space="preserve"> </w:t>
      </w:r>
      <w:r w:rsidR="00F63605" w:rsidRPr="008946C1">
        <w:rPr>
          <w:rFonts w:ascii="Times New Roman" w:hAnsi="Times New Roman" w:cs="Times New Roman"/>
          <w:noProof/>
          <w:lang w:val="en-US"/>
        </w:rPr>
        <w:t xml:space="preserve">The </w:t>
      </w:r>
      <w:r w:rsidRPr="008946C1">
        <w:rPr>
          <w:rFonts w:ascii="Times New Roman" w:hAnsi="Times New Roman" w:cs="Times New Roman"/>
          <w:noProof/>
          <w:lang w:val="en-US"/>
        </w:rPr>
        <w:t>Cretaceous and Paleogene fossil record of Poales: review</w:t>
      </w:r>
      <w:r w:rsidR="00F63605" w:rsidRPr="008946C1">
        <w:rPr>
          <w:rFonts w:ascii="Times New Roman" w:hAnsi="Times New Roman" w:cs="Times New Roman"/>
          <w:noProof/>
          <w:lang w:val="en-US"/>
        </w:rPr>
        <w:t xml:space="preserve"> </w:t>
      </w:r>
      <w:r w:rsidRPr="008946C1">
        <w:rPr>
          <w:rFonts w:ascii="Times New Roman" w:hAnsi="Times New Roman" w:cs="Times New Roman"/>
          <w:noProof/>
          <w:lang w:val="en-US"/>
        </w:rPr>
        <w:t>and</w:t>
      </w:r>
      <w:r w:rsidR="00F63605" w:rsidRPr="008946C1">
        <w:rPr>
          <w:rFonts w:ascii="Times New Roman" w:hAnsi="Times New Roman" w:cs="Times New Roman"/>
          <w:noProof/>
          <w:sz w:val="20"/>
          <w:lang w:val="en-US"/>
        </w:rPr>
        <w:t xml:space="preserve"> </w:t>
      </w:r>
      <w:r w:rsidRPr="008946C1">
        <w:rPr>
          <w:rFonts w:ascii="Times New Roman" w:hAnsi="Times New Roman" w:cs="Times New Roman"/>
          <w:noProof/>
          <w:lang w:val="en-US"/>
        </w:rPr>
        <w:t>current</w:t>
      </w:r>
      <w:r w:rsidR="00F63605" w:rsidRPr="008946C1">
        <w:rPr>
          <w:rFonts w:ascii="Times New Roman" w:hAnsi="Times New Roman" w:cs="Times New Roman"/>
          <w:noProof/>
          <w:lang w:val="en-US"/>
        </w:rPr>
        <w:t xml:space="preserve"> </w:t>
      </w:r>
      <w:r w:rsidRPr="008946C1">
        <w:rPr>
          <w:rFonts w:ascii="Times New Roman" w:hAnsi="Times New Roman" w:cs="Times New Roman"/>
          <w:noProof/>
          <w:lang w:val="en-US"/>
        </w:rPr>
        <w:t>research. Diversity, phylogeny, and evolution in the monocotyledo</w:t>
      </w:r>
      <w:r w:rsidR="00235BFE" w:rsidRPr="008946C1">
        <w:rPr>
          <w:rFonts w:ascii="Times New Roman" w:hAnsi="Times New Roman" w:cs="Times New Roman"/>
          <w:noProof/>
          <w:lang w:val="en-US"/>
        </w:rPr>
        <w:t>ns (ed. by</w:t>
      </w:r>
      <w:bookmarkStart w:id="3" w:name="_GoBack"/>
      <w:bookmarkEnd w:id="3"/>
      <w:r w:rsidR="00235BFE" w:rsidRPr="008946C1">
        <w:rPr>
          <w:rFonts w:ascii="Times New Roman" w:hAnsi="Times New Roman" w:cs="Times New Roman"/>
          <w:noProof/>
          <w:lang w:val="en-US"/>
        </w:rPr>
        <w:t xml:space="preserve"> O. Seberg, G. Peter</w:t>
      </w:r>
      <w:r w:rsidRPr="008946C1">
        <w:rPr>
          <w:rFonts w:ascii="Times New Roman" w:hAnsi="Times New Roman" w:cs="Times New Roman"/>
          <w:noProof/>
          <w:lang w:val="en-US"/>
        </w:rPr>
        <w:t>son, A.S. Barford and J.I. Davis), pp. 333–356. Aarhus University Press, Lancaster.</w:t>
      </w:r>
    </w:p>
    <w:p w:rsidR="003A3FE4" w:rsidRPr="008946C1" w:rsidRDefault="003A3FE4" w:rsidP="003A3FE4">
      <w:pPr>
        <w:widowControl w:val="0"/>
        <w:autoSpaceDE w:val="0"/>
        <w:autoSpaceDN w:val="0"/>
        <w:adjustRightInd w:val="0"/>
        <w:spacing w:after="0" w:line="240" w:lineRule="auto"/>
        <w:ind w:left="480" w:hanging="480"/>
        <w:jc w:val="both"/>
        <w:rPr>
          <w:rFonts w:ascii="Times New Roman" w:hAnsi="Times New Roman" w:cs="Times New Roman"/>
        </w:rPr>
      </w:pPr>
      <w:r w:rsidRPr="008946C1">
        <w:rPr>
          <w:rFonts w:ascii="Times New Roman" w:hAnsi="Times New Roman" w:cs="Times New Roman"/>
          <w:lang w:val="en-GB"/>
        </w:rPr>
        <w:t xml:space="preserve">Uchiyama, H., Matoba, H., Aizawa, T., Sumida, H., &amp; Nhut, D. M., 2010. Chromosome counts of some wetland cyperaceous species from the Mekong Delta, Vietnam. </w:t>
      </w:r>
      <w:r w:rsidRPr="008946C1">
        <w:rPr>
          <w:rFonts w:ascii="Times New Roman" w:hAnsi="Times New Roman" w:cs="Times New Roman"/>
          <w:iCs/>
        </w:rPr>
        <w:t>Cytologia.</w:t>
      </w:r>
      <w:r w:rsidRPr="008946C1">
        <w:rPr>
          <w:rFonts w:ascii="Times New Roman" w:hAnsi="Times New Roman" w:cs="Times New Roman"/>
        </w:rPr>
        <w:t xml:space="preserve"> </w:t>
      </w:r>
      <w:r w:rsidRPr="008946C1">
        <w:rPr>
          <w:rFonts w:ascii="Times New Roman" w:hAnsi="Times New Roman" w:cs="Times New Roman"/>
          <w:iCs/>
        </w:rPr>
        <w:t>75</w:t>
      </w:r>
      <w:r w:rsidR="00D80A67" w:rsidRPr="008946C1">
        <w:rPr>
          <w:rFonts w:ascii="Times New Roman" w:hAnsi="Times New Roman" w:cs="Times New Roman"/>
        </w:rPr>
        <w:t>:</w:t>
      </w:r>
      <w:r w:rsidRPr="008946C1">
        <w:rPr>
          <w:rFonts w:ascii="Times New Roman" w:hAnsi="Times New Roman" w:cs="Times New Roman"/>
        </w:rPr>
        <w:t xml:space="preserve"> 335–339. doi:10.1508/cytologia.75.335</w:t>
      </w:r>
    </w:p>
    <w:p w:rsidR="003A3FE4" w:rsidRPr="008946C1" w:rsidRDefault="003A3FE4" w:rsidP="001B02AA">
      <w:pPr>
        <w:spacing w:line="240" w:lineRule="auto"/>
        <w:rPr>
          <w:rFonts w:ascii="Times New Roman" w:hAnsi="Times New Roman" w:cs="Times New Roman"/>
        </w:rPr>
      </w:pPr>
    </w:p>
    <w:sectPr w:rsidR="003A3FE4" w:rsidRPr="008946C1" w:rsidSect="00000C37">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66" w:rsidRDefault="00C22A66" w:rsidP="001B02AA">
      <w:pPr>
        <w:spacing w:after="0" w:line="240" w:lineRule="auto"/>
      </w:pPr>
      <w:r>
        <w:separator/>
      </w:r>
    </w:p>
  </w:endnote>
  <w:endnote w:type="continuationSeparator" w:id="0">
    <w:p w:rsidR="00C22A66" w:rsidRDefault="00C22A66" w:rsidP="001B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66" w:rsidRDefault="00C22A66" w:rsidP="001B02AA">
      <w:pPr>
        <w:spacing w:after="0" w:line="240" w:lineRule="auto"/>
      </w:pPr>
      <w:r>
        <w:separator/>
      </w:r>
    </w:p>
  </w:footnote>
  <w:footnote w:type="continuationSeparator" w:id="0">
    <w:p w:rsidR="00C22A66" w:rsidRDefault="00C22A66" w:rsidP="001B02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EF"/>
    <w:rsid w:val="00000C37"/>
    <w:rsid w:val="00024BA0"/>
    <w:rsid w:val="00024CCA"/>
    <w:rsid w:val="000452DA"/>
    <w:rsid w:val="00061AB6"/>
    <w:rsid w:val="00062255"/>
    <w:rsid w:val="00064BD1"/>
    <w:rsid w:val="00064D90"/>
    <w:rsid w:val="00074556"/>
    <w:rsid w:val="00086A21"/>
    <w:rsid w:val="000A0ABE"/>
    <w:rsid w:val="000A5694"/>
    <w:rsid w:val="000C62D5"/>
    <w:rsid w:val="000D6B4D"/>
    <w:rsid w:val="000E3ADA"/>
    <w:rsid w:val="00101043"/>
    <w:rsid w:val="00110F27"/>
    <w:rsid w:val="0011244A"/>
    <w:rsid w:val="0011652D"/>
    <w:rsid w:val="00120414"/>
    <w:rsid w:val="00123D10"/>
    <w:rsid w:val="00126362"/>
    <w:rsid w:val="0012786C"/>
    <w:rsid w:val="001327CB"/>
    <w:rsid w:val="00145D1B"/>
    <w:rsid w:val="001719F9"/>
    <w:rsid w:val="0019140E"/>
    <w:rsid w:val="001918C7"/>
    <w:rsid w:val="001B02AA"/>
    <w:rsid w:val="001C67C5"/>
    <w:rsid w:val="001F7A4C"/>
    <w:rsid w:val="0020336E"/>
    <w:rsid w:val="00205379"/>
    <w:rsid w:val="002105F7"/>
    <w:rsid w:val="00210E68"/>
    <w:rsid w:val="00235BFE"/>
    <w:rsid w:val="00253A48"/>
    <w:rsid w:val="002955FF"/>
    <w:rsid w:val="002D10C0"/>
    <w:rsid w:val="00300DD6"/>
    <w:rsid w:val="00304819"/>
    <w:rsid w:val="00305774"/>
    <w:rsid w:val="0031326C"/>
    <w:rsid w:val="00314728"/>
    <w:rsid w:val="003243CA"/>
    <w:rsid w:val="003342AF"/>
    <w:rsid w:val="003411BC"/>
    <w:rsid w:val="003568BB"/>
    <w:rsid w:val="00367E09"/>
    <w:rsid w:val="00395CAD"/>
    <w:rsid w:val="003A2555"/>
    <w:rsid w:val="003A3FE4"/>
    <w:rsid w:val="003A7222"/>
    <w:rsid w:val="003B0000"/>
    <w:rsid w:val="003B6896"/>
    <w:rsid w:val="003E6D3A"/>
    <w:rsid w:val="00405F97"/>
    <w:rsid w:val="00407BD3"/>
    <w:rsid w:val="00420B42"/>
    <w:rsid w:val="004273EF"/>
    <w:rsid w:val="00444993"/>
    <w:rsid w:val="00446AB8"/>
    <w:rsid w:val="00473D98"/>
    <w:rsid w:val="00494126"/>
    <w:rsid w:val="004961C6"/>
    <w:rsid w:val="004B2FCB"/>
    <w:rsid w:val="004F4E1F"/>
    <w:rsid w:val="0050396D"/>
    <w:rsid w:val="00505D6F"/>
    <w:rsid w:val="00514EFA"/>
    <w:rsid w:val="00515DF6"/>
    <w:rsid w:val="0051632E"/>
    <w:rsid w:val="005530B7"/>
    <w:rsid w:val="005648E8"/>
    <w:rsid w:val="00593C39"/>
    <w:rsid w:val="005A1B48"/>
    <w:rsid w:val="005A509E"/>
    <w:rsid w:val="005B2278"/>
    <w:rsid w:val="005B5578"/>
    <w:rsid w:val="005D038F"/>
    <w:rsid w:val="005D2F9E"/>
    <w:rsid w:val="005D6DD4"/>
    <w:rsid w:val="005D7015"/>
    <w:rsid w:val="005E4421"/>
    <w:rsid w:val="00603ED1"/>
    <w:rsid w:val="00604DF8"/>
    <w:rsid w:val="006213A4"/>
    <w:rsid w:val="00622F9A"/>
    <w:rsid w:val="00625D90"/>
    <w:rsid w:val="00626A55"/>
    <w:rsid w:val="006440D8"/>
    <w:rsid w:val="0066290E"/>
    <w:rsid w:val="00664CF9"/>
    <w:rsid w:val="00665AB3"/>
    <w:rsid w:val="00675DCE"/>
    <w:rsid w:val="00680598"/>
    <w:rsid w:val="006808E0"/>
    <w:rsid w:val="006933C4"/>
    <w:rsid w:val="00695AEF"/>
    <w:rsid w:val="006A3B14"/>
    <w:rsid w:val="006A4F5E"/>
    <w:rsid w:val="006A676C"/>
    <w:rsid w:val="006D4FE7"/>
    <w:rsid w:val="006E2800"/>
    <w:rsid w:val="006E5F77"/>
    <w:rsid w:val="006F15D6"/>
    <w:rsid w:val="006F27F6"/>
    <w:rsid w:val="006F2BA7"/>
    <w:rsid w:val="006F478B"/>
    <w:rsid w:val="0071623C"/>
    <w:rsid w:val="00721700"/>
    <w:rsid w:val="0072572E"/>
    <w:rsid w:val="00736DBD"/>
    <w:rsid w:val="00740413"/>
    <w:rsid w:val="007406CA"/>
    <w:rsid w:val="00744C85"/>
    <w:rsid w:val="00747073"/>
    <w:rsid w:val="00747AAA"/>
    <w:rsid w:val="007567AF"/>
    <w:rsid w:val="00762C92"/>
    <w:rsid w:val="00764CEC"/>
    <w:rsid w:val="007700AC"/>
    <w:rsid w:val="00770ECC"/>
    <w:rsid w:val="007734FD"/>
    <w:rsid w:val="007818EC"/>
    <w:rsid w:val="00784D57"/>
    <w:rsid w:val="007A3014"/>
    <w:rsid w:val="007D2A1F"/>
    <w:rsid w:val="00802AB5"/>
    <w:rsid w:val="0084182D"/>
    <w:rsid w:val="008447C5"/>
    <w:rsid w:val="00861F28"/>
    <w:rsid w:val="00862948"/>
    <w:rsid w:val="0086551E"/>
    <w:rsid w:val="00883451"/>
    <w:rsid w:val="00885F9A"/>
    <w:rsid w:val="008946C1"/>
    <w:rsid w:val="008A066E"/>
    <w:rsid w:val="008A3BCF"/>
    <w:rsid w:val="008C112D"/>
    <w:rsid w:val="008D4BE2"/>
    <w:rsid w:val="008E290A"/>
    <w:rsid w:val="008F29C4"/>
    <w:rsid w:val="008F745C"/>
    <w:rsid w:val="00901041"/>
    <w:rsid w:val="009066F1"/>
    <w:rsid w:val="00930D0F"/>
    <w:rsid w:val="0093721F"/>
    <w:rsid w:val="00940E77"/>
    <w:rsid w:val="009412C5"/>
    <w:rsid w:val="009749C3"/>
    <w:rsid w:val="009A4494"/>
    <w:rsid w:val="009B03C0"/>
    <w:rsid w:val="009B0D83"/>
    <w:rsid w:val="009B1A4A"/>
    <w:rsid w:val="009C487B"/>
    <w:rsid w:val="009E5111"/>
    <w:rsid w:val="009E7C09"/>
    <w:rsid w:val="00A055C2"/>
    <w:rsid w:val="00A33480"/>
    <w:rsid w:val="00A40789"/>
    <w:rsid w:val="00A417B6"/>
    <w:rsid w:val="00A42719"/>
    <w:rsid w:val="00A5085F"/>
    <w:rsid w:val="00A72D86"/>
    <w:rsid w:val="00A7537F"/>
    <w:rsid w:val="00A928BE"/>
    <w:rsid w:val="00AA78B6"/>
    <w:rsid w:val="00AB4DD9"/>
    <w:rsid w:val="00AB57B5"/>
    <w:rsid w:val="00AC2F2F"/>
    <w:rsid w:val="00AD36BF"/>
    <w:rsid w:val="00AE463A"/>
    <w:rsid w:val="00AE5B80"/>
    <w:rsid w:val="00B1452E"/>
    <w:rsid w:val="00B14AFE"/>
    <w:rsid w:val="00B21FD0"/>
    <w:rsid w:val="00B24304"/>
    <w:rsid w:val="00B25DF5"/>
    <w:rsid w:val="00B27C48"/>
    <w:rsid w:val="00B36F6A"/>
    <w:rsid w:val="00B47AAA"/>
    <w:rsid w:val="00B5050B"/>
    <w:rsid w:val="00B732CE"/>
    <w:rsid w:val="00B97933"/>
    <w:rsid w:val="00BA0681"/>
    <w:rsid w:val="00BA3567"/>
    <w:rsid w:val="00BB099A"/>
    <w:rsid w:val="00BC1107"/>
    <w:rsid w:val="00BC1977"/>
    <w:rsid w:val="00BE377B"/>
    <w:rsid w:val="00BF0A08"/>
    <w:rsid w:val="00BF1B7A"/>
    <w:rsid w:val="00BF21EF"/>
    <w:rsid w:val="00C20784"/>
    <w:rsid w:val="00C22A66"/>
    <w:rsid w:val="00C404A4"/>
    <w:rsid w:val="00C40A62"/>
    <w:rsid w:val="00C517E2"/>
    <w:rsid w:val="00C56B29"/>
    <w:rsid w:val="00C6245B"/>
    <w:rsid w:val="00C6389B"/>
    <w:rsid w:val="00C76C74"/>
    <w:rsid w:val="00CA27FB"/>
    <w:rsid w:val="00CA3955"/>
    <w:rsid w:val="00CA6A68"/>
    <w:rsid w:val="00CC1CD8"/>
    <w:rsid w:val="00CC4164"/>
    <w:rsid w:val="00CE3DA9"/>
    <w:rsid w:val="00D02E43"/>
    <w:rsid w:val="00D042F5"/>
    <w:rsid w:val="00D24B74"/>
    <w:rsid w:val="00D54B6D"/>
    <w:rsid w:val="00D72B3C"/>
    <w:rsid w:val="00D80A67"/>
    <w:rsid w:val="00DA374E"/>
    <w:rsid w:val="00DC5BEF"/>
    <w:rsid w:val="00DD7A12"/>
    <w:rsid w:val="00DE5433"/>
    <w:rsid w:val="00DF0B3D"/>
    <w:rsid w:val="00DF0F9C"/>
    <w:rsid w:val="00E22B3B"/>
    <w:rsid w:val="00E315BD"/>
    <w:rsid w:val="00E31A08"/>
    <w:rsid w:val="00E4013E"/>
    <w:rsid w:val="00E46BC3"/>
    <w:rsid w:val="00E56469"/>
    <w:rsid w:val="00E666F7"/>
    <w:rsid w:val="00E8466D"/>
    <w:rsid w:val="00EC5587"/>
    <w:rsid w:val="00ED404B"/>
    <w:rsid w:val="00F02A01"/>
    <w:rsid w:val="00F22B35"/>
    <w:rsid w:val="00F4325F"/>
    <w:rsid w:val="00F4572D"/>
    <w:rsid w:val="00F56AF0"/>
    <w:rsid w:val="00F63605"/>
    <w:rsid w:val="00F7429B"/>
    <w:rsid w:val="00FA6DE8"/>
    <w:rsid w:val="00FD2351"/>
    <w:rsid w:val="00FD7EFB"/>
    <w:rsid w:val="00FE0560"/>
    <w:rsid w:val="00FF51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AD1F2"/>
  <w15:docId w15:val="{E93DBE2A-ED45-4C35-9CA9-D2EC9468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B02AA"/>
    <w:rPr>
      <w:color w:val="0000FF"/>
      <w:u w:val="single"/>
    </w:rPr>
  </w:style>
  <w:style w:type="character" w:styleId="Hipervnculovisitado">
    <w:name w:val="FollowedHyperlink"/>
    <w:basedOn w:val="Fuentedeprrafopredeter"/>
    <w:uiPriority w:val="99"/>
    <w:semiHidden/>
    <w:unhideWhenUsed/>
    <w:rsid w:val="001B02AA"/>
    <w:rPr>
      <w:color w:val="800080"/>
      <w:u w:val="single"/>
    </w:rPr>
  </w:style>
  <w:style w:type="table" w:styleId="Sombreadoclaro">
    <w:name w:val="Light Shading"/>
    <w:basedOn w:val="Tablanormal"/>
    <w:uiPriority w:val="60"/>
    <w:rsid w:val="001B02A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1B02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2AA"/>
  </w:style>
  <w:style w:type="paragraph" w:styleId="Piedepgina">
    <w:name w:val="footer"/>
    <w:basedOn w:val="Normal"/>
    <w:link w:val="PiedepginaCar"/>
    <w:uiPriority w:val="99"/>
    <w:unhideWhenUsed/>
    <w:rsid w:val="001B02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2AA"/>
  </w:style>
  <w:style w:type="paragraph" w:styleId="Descripcin">
    <w:name w:val="caption"/>
    <w:basedOn w:val="Normal"/>
    <w:next w:val="Normal"/>
    <w:uiPriority w:val="35"/>
    <w:unhideWhenUsed/>
    <w:qFormat/>
    <w:rsid w:val="006808E0"/>
    <w:pPr>
      <w:spacing w:line="240" w:lineRule="auto"/>
    </w:pPr>
    <w:rPr>
      <w:b/>
      <w:bCs/>
      <w:color w:val="4F81BD" w:themeColor="accent1"/>
      <w:sz w:val="18"/>
      <w:szCs w:val="18"/>
    </w:rPr>
  </w:style>
  <w:style w:type="table" w:styleId="Tablaconcuadrcula">
    <w:name w:val="Table Grid"/>
    <w:basedOn w:val="Tablanormal"/>
    <w:uiPriority w:val="59"/>
    <w:rsid w:val="0031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147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081150">
      <w:bodyDiv w:val="1"/>
      <w:marLeft w:val="0"/>
      <w:marRight w:val="0"/>
      <w:marTop w:val="0"/>
      <w:marBottom w:val="0"/>
      <w:divBdr>
        <w:top w:val="none" w:sz="0" w:space="0" w:color="auto"/>
        <w:left w:val="none" w:sz="0" w:space="0" w:color="auto"/>
        <w:bottom w:val="none" w:sz="0" w:space="0" w:color="auto"/>
        <w:right w:val="none" w:sz="0" w:space="0" w:color="auto"/>
      </w:divBdr>
    </w:div>
    <w:div w:id="847209767">
      <w:bodyDiv w:val="1"/>
      <w:marLeft w:val="0"/>
      <w:marRight w:val="0"/>
      <w:marTop w:val="0"/>
      <w:marBottom w:val="0"/>
      <w:divBdr>
        <w:top w:val="none" w:sz="0" w:space="0" w:color="auto"/>
        <w:left w:val="none" w:sz="0" w:space="0" w:color="auto"/>
        <w:bottom w:val="none" w:sz="0" w:space="0" w:color="auto"/>
        <w:right w:val="none" w:sz="0" w:space="0" w:color="auto"/>
      </w:divBdr>
    </w:div>
    <w:div w:id="1250386810">
      <w:bodyDiv w:val="1"/>
      <w:marLeft w:val="0"/>
      <w:marRight w:val="0"/>
      <w:marTop w:val="0"/>
      <w:marBottom w:val="0"/>
      <w:divBdr>
        <w:top w:val="none" w:sz="0" w:space="0" w:color="auto"/>
        <w:left w:val="none" w:sz="0" w:space="0" w:color="auto"/>
        <w:bottom w:val="none" w:sz="0" w:space="0" w:color="auto"/>
        <w:right w:val="none" w:sz="0" w:space="0" w:color="auto"/>
      </w:divBdr>
    </w:div>
    <w:div w:id="1251428632">
      <w:bodyDiv w:val="1"/>
      <w:marLeft w:val="0"/>
      <w:marRight w:val="0"/>
      <w:marTop w:val="0"/>
      <w:marBottom w:val="0"/>
      <w:divBdr>
        <w:top w:val="none" w:sz="0" w:space="0" w:color="auto"/>
        <w:left w:val="none" w:sz="0" w:space="0" w:color="auto"/>
        <w:bottom w:val="none" w:sz="0" w:space="0" w:color="auto"/>
        <w:right w:val="none" w:sz="0" w:space="0" w:color="auto"/>
      </w:divBdr>
    </w:div>
    <w:div w:id="1301307991">
      <w:bodyDiv w:val="1"/>
      <w:marLeft w:val="0"/>
      <w:marRight w:val="0"/>
      <w:marTop w:val="0"/>
      <w:marBottom w:val="0"/>
      <w:divBdr>
        <w:top w:val="none" w:sz="0" w:space="0" w:color="auto"/>
        <w:left w:val="none" w:sz="0" w:space="0" w:color="auto"/>
        <w:bottom w:val="none" w:sz="0" w:space="0" w:color="auto"/>
        <w:right w:val="none" w:sz="0" w:space="0" w:color="auto"/>
      </w:divBdr>
    </w:div>
    <w:div w:id="1346707982">
      <w:bodyDiv w:val="1"/>
      <w:marLeft w:val="0"/>
      <w:marRight w:val="0"/>
      <w:marTop w:val="0"/>
      <w:marBottom w:val="0"/>
      <w:divBdr>
        <w:top w:val="none" w:sz="0" w:space="0" w:color="auto"/>
        <w:left w:val="none" w:sz="0" w:space="0" w:color="auto"/>
        <w:bottom w:val="none" w:sz="0" w:space="0" w:color="auto"/>
        <w:right w:val="none" w:sz="0" w:space="0" w:color="auto"/>
      </w:divBdr>
    </w:div>
    <w:div w:id="1739130981">
      <w:bodyDiv w:val="1"/>
      <w:marLeft w:val="0"/>
      <w:marRight w:val="0"/>
      <w:marTop w:val="0"/>
      <w:marBottom w:val="0"/>
      <w:divBdr>
        <w:top w:val="none" w:sz="0" w:space="0" w:color="auto"/>
        <w:left w:val="none" w:sz="0" w:space="0" w:color="auto"/>
        <w:bottom w:val="none" w:sz="0" w:space="0" w:color="auto"/>
        <w:right w:val="none" w:sz="0" w:space="0" w:color="auto"/>
      </w:divBdr>
    </w:div>
    <w:div w:id="2003316986">
      <w:bodyDiv w:val="1"/>
      <w:marLeft w:val="0"/>
      <w:marRight w:val="0"/>
      <w:marTop w:val="0"/>
      <w:marBottom w:val="0"/>
      <w:divBdr>
        <w:top w:val="none" w:sz="0" w:space="0" w:color="auto"/>
        <w:left w:val="none" w:sz="0" w:space="0" w:color="auto"/>
        <w:bottom w:val="none" w:sz="0" w:space="0" w:color="auto"/>
        <w:right w:val="none" w:sz="0" w:space="0" w:color="auto"/>
      </w:divBdr>
    </w:div>
    <w:div w:id="2010055338">
      <w:bodyDiv w:val="1"/>
      <w:marLeft w:val="0"/>
      <w:marRight w:val="0"/>
      <w:marTop w:val="0"/>
      <w:marBottom w:val="0"/>
      <w:divBdr>
        <w:top w:val="none" w:sz="0" w:space="0" w:color="auto"/>
        <w:left w:val="none" w:sz="0" w:space="0" w:color="auto"/>
        <w:bottom w:val="none" w:sz="0" w:space="0" w:color="auto"/>
        <w:right w:val="none" w:sz="0" w:space="0" w:color="auto"/>
      </w:divBdr>
    </w:div>
    <w:div w:id="207574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53181-DA3F-4ABF-BA31-1D2AA097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4244</Words>
  <Characters>23346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Universidad Pablo de Olavide</Company>
  <LinksUpToDate>false</LinksUpToDate>
  <CharactersWithSpaces>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 Márquez Corro</dc:creator>
  <cp:keywords/>
  <dc:description/>
  <cp:lastModifiedBy>Jose Ignacio Márquez Corro</cp:lastModifiedBy>
  <cp:revision>37</cp:revision>
  <dcterms:created xsi:type="dcterms:W3CDTF">2018-05-24T15:26:00Z</dcterms:created>
  <dcterms:modified xsi:type="dcterms:W3CDTF">2018-11-15T12:23:00Z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http://www.zotero.org/styles/systematic-biology</vt:lpwstr>
  </property>
  <property fmtid="{D5CDD505-2E9C-101B-9397-08002B2CF9AE}" pid="21" name="Mendeley Recent Style Name 9_1">
    <vt:lpwstr>Systematic Biology</vt:lpwstr>
  </property>
  <property fmtid="{D5CDD505-2E9C-101B-9397-08002B2CF9AE}" pid="22" name="Mendeley Document_1">
    <vt:lpwstr>True</vt:lpwstr>
  </property>
  <property fmtid="{D5CDD505-2E9C-101B-9397-08002B2CF9AE}" pid="23" name="Mendeley Unique User Id_1">
    <vt:lpwstr>37496237-f3f8-3a9a-92cd-ce9f4a6a8694</vt:lpwstr>
  </property>
  <property fmtid="{D5CDD505-2E9C-101B-9397-08002B2CF9AE}" pid="24" name="Mendeley Citation Style_1">
    <vt:lpwstr>http://www.zotero.org/styles/new-phytologist</vt:lpwstr>
  </property>
</Properties>
</file>