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Financial Workflow Automation Summary</w:t>
      </w:r>
    </w:p>
    <w:p>
      <w:pPr>
        <w:jc w:val="center"/>
      </w:pPr>
      <w:r>
        <w:t>Prepared for Internal Review</w:t>
      </w:r>
    </w:p>
    <w:p/>
    <w:p>
      <w:pPr>
        <w:pStyle w:val="Heading2"/>
      </w:pPr>
      <w:r>
        <w:t>Overview</w:t>
      </w:r>
    </w:p>
    <w:p>
      <w:r>
        <w:t>This document outlines the current financial workflow automation solution, its key features, and proposed improvements. The goal is to streamline the extraction of financial data from legacy systems and automate the generation of standardized client reports.</w:t>
      </w:r>
    </w:p>
    <w:p>
      <w:pPr>
        <w:pStyle w:val="Heading2"/>
      </w:pPr>
      <w:r>
        <w:t>Key Features</w:t>
      </w:r>
    </w:p>
    <w:p>
      <w:pPr>
        <w:pStyle w:val="ListBullet"/>
      </w:pPr>
      <w:r>
        <w:t>Automated data extraction from accounting software</w:t>
        <w:br/>
      </w:r>
      <w:r>
        <w:t>Templated Word document generation for client communication</w:t>
        <w:br/>
      </w:r>
      <w:r>
        <w:t>Admin interface for editing templates and rules</w:t>
        <w:br/>
      </w:r>
      <w:r>
        <w:t>Secure document handling and audit trail</w:t>
      </w:r>
    </w:p>
    <w:p>
      <w:pPr>
        <w:pStyle w:val="Heading2"/>
      </w:pPr>
      <w:r>
        <w:t>Sample Data Summary</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Client Name</w:t>
            </w:r>
          </w:p>
        </w:tc>
        <w:tc>
          <w:tcPr>
            <w:tcW w:type="dxa" w:w="2880"/>
          </w:tcPr>
          <w:p>
            <w:r>
              <w:t>Status</w:t>
            </w:r>
          </w:p>
        </w:tc>
        <w:tc>
          <w:tcPr>
            <w:tcW w:type="dxa" w:w="2880"/>
          </w:tcPr>
          <w:p>
            <w:r>
              <w:t>Last Updated</w:t>
            </w:r>
          </w:p>
        </w:tc>
      </w:tr>
      <w:tr>
        <w:tc>
          <w:tcPr>
            <w:tcW w:type="dxa" w:w="2880"/>
          </w:tcPr>
          <w:p>
            <w:r>
              <w:t>{{ClientName}}</w:t>
            </w:r>
          </w:p>
        </w:tc>
        <w:tc>
          <w:tcPr>
            <w:tcW w:type="dxa" w:w="2880"/>
          </w:tcPr>
          <w:p>
            <w:r>
              <w:t>{{ClientStatus}}</w:t>
            </w:r>
          </w:p>
        </w:tc>
        <w:tc>
          <w:tcPr>
            <w:tcW w:type="dxa" w:w="2880"/>
          </w:tcPr>
          <w:p>
            <w:r>
              <w:t>{{LastUpdated}}</w:t>
            </w:r>
          </w:p>
        </w:tc>
      </w:tr>
      <w:tr>
        <w:tc>
          <w:tcPr>
            <w:tcW w:type="dxa" w:w="2880"/>
          </w:tcPr>
          <w:p>
            <w:r>
              <w:t>Beta Industries</w:t>
            </w:r>
          </w:p>
        </w:tc>
        <w:tc>
          <w:tcPr>
            <w:tcW w:type="dxa" w:w="2880"/>
          </w:tcPr>
          <w:p>
            <w:r>
              <w:t>Pending</w:t>
            </w:r>
          </w:p>
        </w:tc>
        <w:tc>
          <w:tcPr>
            <w:tcW w:type="dxa" w:w="2880"/>
          </w:tcPr>
          <w:p>
            <w:r>
              <w:t>2025-03-30</w:t>
            </w:r>
          </w:p>
        </w:tc>
      </w:tr>
      <w:tr>
        <w:tc>
          <w:tcPr>
            <w:tcW w:type="dxa" w:w="2880"/>
          </w:tcPr>
          <w:p>
            <w:r>
              <w:t>Gamma Ltd</w:t>
            </w:r>
          </w:p>
        </w:tc>
        <w:tc>
          <w:tcPr>
            <w:tcW w:type="dxa" w:w="2880"/>
          </w:tcPr>
          <w:p>
            <w:r>
              <w:t>In Progress</w:t>
            </w:r>
          </w:p>
        </w:tc>
        <w:tc>
          <w:tcPr>
            <w:tcW w:type="dxa" w:w="2880"/>
          </w:tcPr>
          <w:p>
            <w:r>
              <w:t>2025-03-28</w:t>
            </w:r>
          </w:p>
        </w:tc>
      </w:tr>
    </w:tbl>
    <w:p/>
    <w:p>
      <w:pPr>
        <w:pStyle w:val="Heading2"/>
      </w:pPr>
      <w:r>
        <w:t>Next Steps</w:t>
      </w:r>
    </w:p>
    <w:p>
      <w:pPr>
        <w:pStyle w:val="ListNumber"/>
      </w:pPr>
      <w:r>
        <w:t>Review internal feedback on current automation process</w:t>
        <w:br/>
      </w:r>
      <w:r>
        <w:t>Implement priority enhancements</w:t>
        <w:br/>
      </w:r>
      <w:r>
        <w:t>Deploy update and monitor performance</w:t>
      </w:r>
    </w:p>
    <w:p/>
    <w:p>
      <w:pPr>
        <w:pStyle w:val="Heading2"/>
      </w:pPr>
      <w:r>
        <w:t>Dynamic Fields Section</w:t>
      </w:r>
    </w:p>
    <w:p>
      <w:r>
        <w:t xml:space="preserve">Client Representative: </w:t>
      </w:r>
      <w:r>
        <w:t>{{ClientRep}}</w:t>
      </w:r>
    </w:p>
    <w:p>
      <w:r>
        <w:t xml:space="preserve">Engagement Date: </w:t>
      </w:r>
      <w:r>
        <w:t>{{EngagementDate}}</w:t>
      </w:r>
    </w:p>
    <w:p>
      <w:r>
        <w:t xml:space="preserve">Custom Notes: </w:t>
      </w:r>
      <w:r>
        <w:t>{{CustomNotes}}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