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F3A70" w:rsidRPr="003664D3" w:rsidRDefault="009F3A70" w:rsidP="003664D3">
      <w:pPr>
        <w:pStyle w:val="Title"/>
        <w:rPr>
          <w:sz w:val="32"/>
        </w:rPr>
      </w:pPr>
      <w:r w:rsidRPr="003664D3">
        <w:rPr>
          <w:sz w:val="32"/>
        </w:rPr>
        <w:t>Logic Emulation Machine (LEM)</w:t>
      </w:r>
      <w:r w:rsidR="003664D3">
        <w:rPr>
          <w:sz w:val="32"/>
        </w:rPr>
        <w:t xml:space="preserve"> </w:t>
      </w:r>
      <w:r w:rsidRPr="003664D3">
        <w:rPr>
          <w:sz w:val="32"/>
        </w:rPr>
        <w:t>Business Case</w:t>
      </w:r>
    </w:p>
    <w:p w:rsidR="009F3A70" w:rsidRDefault="009F3A70">
      <w:pPr>
        <w:pStyle w:val="Title"/>
      </w:pPr>
      <w:r>
        <w:t>James Brakefield</w:t>
      </w:r>
    </w:p>
    <w:p w:rsidR="002E0D26" w:rsidRDefault="002E0D26" w:rsidP="002E0D26"/>
    <w:p w:rsidR="009F3A70" w:rsidRDefault="009F3A70" w:rsidP="009F3A70">
      <w:pPr>
        <w:ind w:firstLine="720"/>
      </w:pPr>
      <w:r>
        <w:t xml:space="preserve">For low speed logic, </w:t>
      </w:r>
      <w:r w:rsidR="002E0D26">
        <w:t xml:space="preserve">such as an </w:t>
      </w:r>
      <w:r>
        <w:t xml:space="preserve">update rate </w:t>
      </w:r>
      <w:r w:rsidR="003664D3">
        <w:t>less than</w:t>
      </w:r>
      <w:r w:rsidR="001A0838">
        <w:t xml:space="preserve"> 50 K</w:t>
      </w:r>
      <w:r w:rsidR="00AC2EE6">
        <w:t xml:space="preserve">ilo </w:t>
      </w:r>
      <w:r w:rsidR="002E0D26">
        <w:t>H</w:t>
      </w:r>
      <w:r>
        <w:t>ertz, FPGA imp</w:t>
      </w:r>
      <w:r w:rsidR="00AC2EE6">
        <w:t>lementations with</w:t>
      </w:r>
      <w:r w:rsidR="001A0838">
        <w:t xml:space="preserve"> 100 M</w:t>
      </w:r>
      <w:r w:rsidR="00AC2EE6">
        <w:t xml:space="preserve">ega </w:t>
      </w:r>
      <w:r w:rsidR="003664D3">
        <w:t>H</w:t>
      </w:r>
      <w:r>
        <w:t xml:space="preserve">ertz clock </w:t>
      </w:r>
      <w:r w:rsidR="00AC2EE6">
        <w:t>rates allow</w:t>
      </w:r>
      <w:r>
        <w:t xml:space="preserve"> two thousand logic operations between clocks.  As memory is less resource consuming than logic (it takes sixty or more configuration bits to route a signal from </w:t>
      </w:r>
      <w:r w:rsidR="00AC2EE6">
        <w:t xml:space="preserve">a FPGA </w:t>
      </w:r>
      <w:r>
        <w:t>source to a single destinat</w:t>
      </w:r>
      <w:r w:rsidR="00AC2EE6">
        <w:t xml:space="preserve">ion) it makes sense to devise </w:t>
      </w:r>
      <w:r w:rsidR="00137438">
        <w:t xml:space="preserve">an </w:t>
      </w:r>
      <w:r w:rsidR="00AC2EE6">
        <w:t>ISA (Instruction S</w:t>
      </w:r>
      <w:r>
        <w:t>et</w:t>
      </w:r>
      <w:r w:rsidR="00AC2EE6">
        <w:t xml:space="preserve"> Architecture)</w:t>
      </w:r>
      <w:r>
        <w:t xml:space="preserve"> to implement slow speed logic.</w:t>
      </w:r>
    </w:p>
    <w:p w:rsidR="003664D3" w:rsidRDefault="009F3A70" w:rsidP="00137438">
      <w:pPr>
        <w:ind w:firstLine="720"/>
      </w:pPr>
      <w:r>
        <w:t>This application area is also handled by Programmed Logic Controllers (PLC).  Here in the context of FPGA implementation, a logic processor for small numbers of signals</w:t>
      </w:r>
      <w:r w:rsidR="002E0D26">
        <w:t xml:space="preserve"> has very low resource requirements: less than one hundred LUTs and half </w:t>
      </w:r>
      <w:r w:rsidR="009274BB">
        <w:t>of a block RAM.  This is</w:t>
      </w:r>
      <w:r w:rsidR="002E0D26">
        <w:t xml:space="preserve"> less than 1% of a small FPGA chip.</w:t>
      </w:r>
      <w:r w:rsidR="00137438">
        <w:t xml:space="preserve">  Prorated on</w:t>
      </w:r>
      <w:r w:rsidR="009274BB">
        <w:t xml:space="preserve"> low cost FPGAs </w:t>
      </w:r>
      <w:r w:rsidR="00137438">
        <w:t>it provides</w:t>
      </w:r>
      <w:r w:rsidR="009274BB">
        <w:t xml:space="preserve"> a LEM for three cents.</w:t>
      </w:r>
    </w:p>
    <w:p w:rsidR="00137438" w:rsidRPr="009F3A70" w:rsidRDefault="00137438" w:rsidP="00137438">
      <w:pPr>
        <w:ind w:firstLine="720"/>
      </w:pPr>
    </w:p>
    <w:p w:rsidR="003664D3" w:rsidRPr="003664D3" w:rsidRDefault="003664D3" w:rsidP="003664D3">
      <w:pPr>
        <w:jc w:val="center"/>
        <w:rPr>
          <w:b/>
          <w:sz w:val="28"/>
        </w:rPr>
      </w:pPr>
      <w:r w:rsidRPr="003664D3">
        <w:rPr>
          <w:b/>
          <w:sz w:val="28"/>
        </w:rPr>
        <w:t>Benefits:</w:t>
      </w:r>
    </w:p>
    <w:p w:rsidR="003664D3" w:rsidRDefault="002E0D26" w:rsidP="003664D3">
      <w:r>
        <w:t>The FPGA tools provide</w:t>
      </w:r>
      <w:r w:rsidR="003664D3">
        <w:t xml:space="preserve"> timing analysis.</w:t>
      </w:r>
    </w:p>
    <w:p w:rsidR="003664D3" w:rsidRDefault="002E0D26" w:rsidP="003664D3">
      <w:r>
        <w:t>The LEM ISAs are completely deterministic</w:t>
      </w:r>
      <w:r w:rsidR="00137438">
        <w:t xml:space="preserve"> (for known maximum instruction length)</w:t>
      </w:r>
      <w:r w:rsidR="003664D3">
        <w:t>.</w:t>
      </w:r>
    </w:p>
    <w:p w:rsidR="003664D3" w:rsidRDefault="003664D3" w:rsidP="003664D3">
      <w:r>
        <w:t>FPGA</w:t>
      </w:r>
      <w:r w:rsidR="002E0D26">
        <w:t xml:space="preserve"> simulation facilities provide off-</w:t>
      </w:r>
      <w:r>
        <w:t>line testing and verification.</w:t>
      </w:r>
    </w:p>
    <w:p w:rsidR="002E0D26" w:rsidRDefault="002E0D26" w:rsidP="003664D3">
      <w:r>
        <w:t>Additional FPGA resources can be added for specialized needs.</w:t>
      </w:r>
    </w:p>
    <w:p w:rsidR="00AC2EE6" w:rsidRDefault="00AC2EE6" w:rsidP="003664D3">
      <w:r>
        <w:t>The 4-bit data</w:t>
      </w:r>
      <w:r w:rsidR="00137438">
        <w:t xml:space="preserve"> versions can do both binary and</w:t>
      </w:r>
      <w:r>
        <w:t xml:space="preserve"> BCD addition/subtraction</w:t>
      </w:r>
    </w:p>
    <w:p w:rsidR="003664D3" w:rsidRDefault="003664D3" w:rsidP="003664D3"/>
    <w:p w:rsidR="00137438" w:rsidRDefault="00137438" w:rsidP="003664D3">
      <w:bookmarkStart w:id="0" w:name="_GoBack"/>
      <w:bookmarkEnd w:id="0"/>
    </w:p>
    <w:p w:rsidR="003664D3" w:rsidRPr="003664D3" w:rsidRDefault="003664D3" w:rsidP="003664D3">
      <w:pPr>
        <w:jc w:val="center"/>
        <w:rPr>
          <w:b/>
          <w:sz w:val="28"/>
        </w:rPr>
      </w:pPr>
      <w:r w:rsidRPr="003664D3">
        <w:rPr>
          <w:b/>
          <w:sz w:val="28"/>
        </w:rPr>
        <w:t>Implementations:</w:t>
      </w:r>
    </w:p>
    <w:p w:rsidR="003664D3" w:rsidRDefault="003664D3" w:rsidP="003664D3">
      <w:r>
        <w:t>LEM1_9</w:t>
      </w:r>
      <w:r>
        <w:tab/>
        <w:t>Bit serial, conditional branches and subroutine return stack</w:t>
      </w:r>
    </w:p>
    <w:p w:rsidR="003664D3" w:rsidRDefault="003664D3" w:rsidP="003664D3">
      <w:r>
        <w:t>LEM1_9ptr</w:t>
      </w:r>
      <w:r>
        <w:tab/>
        <w:t>LEM1_9</w:t>
      </w:r>
      <w:r w:rsidR="00AC2EE6">
        <w:t>, ibid.</w:t>
      </w:r>
      <w:r>
        <w:t xml:space="preserve"> with data memory pointers for increased generality</w:t>
      </w:r>
    </w:p>
    <w:p w:rsidR="003664D3" w:rsidRDefault="003664D3" w:rsidP="003664D3">
      <w:r>
        <w:t>LEM4_9</w:t>
      </w:r>
      <w:r>
        <w:tab/>
        <w:t>Digit serial, conditional branches and subroutine return stack</w:t>
      </w:r>
    </w:p>
    <w:p w:rsidR="003664D3" w:rsidRDefault="00F8510C" w:rsidP="003664D3">
      <w:r>
        <w:t>LEM4_9p</w:t>
      </w:r>
      <w:r w:rsidR="003664D3">
        <w:t>tr</w:t>
      </w:r>
      <w:r w:rsidR="003664D3">
        <w:tab/>
        <w:t xml:space="preserve">LEM4_9 </w:t>
      </w:r>
      <w:r w:rsidR="00AC2EE6">
        <w:t xml:space="preserve">ibid. </w:t>
      </w:r>
      <w:r w:rsidR="003664D3">
        <w:t>with data memory pointers for increased generality</w:t>
      </w:r>
    </w:p>
    <w:p w:rsidR="003664D3" w:rsidRDefault="003664D3" w:rsidP="003664D3"/>
    <w:sectPr w:rsidR="003664D3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1440" w:right="1800" w:bottom="1440" w:left="18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E252D8" w:rsidRDefault="00E252D8">
      <w:r>
        <w:separator/>
      </w:r>
    </w:p>
  </w:endnote>
  <w:endnote w:type="continuationSeparator" w:id="0">
    <w:p w:rsidR="00E252D8" w:rsidRDefault="00E252D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185C0A" w:rsidRDefault="00185C0A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C70D1A" w:rsidRDefault="00C70D1A">
    <w:pPr>
      <w:pStyle w:val="Footer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185C0A" w:rsidRDefault="00185C0A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E252D8" w:rsidRDefault="00E252D8">
      <w:r>
        <w:separator/>
      </w:r>
    </w:p>
  </w:footnote>
  <w:footnote w:type="continuationSeparator" w:id="0">
    <w:p w:rsidR="00E252D8" w:rsidRDefault="00E252D8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185C0A" w:rsidRDefault="00185C0A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C70D1A" w:rsidRPr="00915652" w:rsidRDefault="00C70D1A" w:rsidP="00915652">
    <w:pPr>
      <w:pStyle w:val="Header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185C0A" w:rsidRDefault="00185C0A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26601"/>
    <w:rsid w:val="00137438"/>
    <w:rsid w:val="00185C0A"/>
    <w:rsid w:val="001A0838"/>
    <w:rsid w:val="002E0D26"/>
    <w:rsid w:val="00360AF6"/>
    <w:rsid w:val="003664D3"/>
    <w:rsid w:val="004721A6"/>
    <w:rsid w:val="00826601"/>
    <w:rsid w:val="00915652"/>
    <w:rsid w:val="009274BB"/>
    <w:rsid w:val="009F3A70"/>
    <w:rsid w:val="00A44B9C"/>
    <w:rsid w:val="00AC2EE6"/>
    <w:rsid w:val="00AC41D4"/>
    <w:rsid w:val="00AF0353"/>
    <w:rsid w:val="00C70D1A"/>
    <w:rsid w:val="00E252D8"/>
    <w:rsid w:val="00E91792"/>
    <w:rsid w:val="00F851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paragraph" w:styleId="Title">
    <w:name w:val="Title"/>
    <w:basedOn w:val="Normal"/>
    <w:qFormat/>
    <w:pPr>
      <w:jc w:val="center"/>
    </w:pPr>
    <w:rPr>
      <w:b/>
      <w:sz w:val="28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26601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26601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paragraph" w:styleId="Title">
    <w:name w:val="Title"/>
    <w:basedOn w:val="Normal"/>
    <w:qFormat/>
    <w:pPr>
      <w:jc w:val="center"/>
    </w:pPr>
    <w:rPr>
      <w:b/>
      <w:sz w:val="28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26601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26601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7A773C9-CDB7-48F3-A586-9884C80961E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1</Pages>
  <Words>222</Words>
  <Characters>1270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Vision:</vt:lpstr>
    </vt:vector>
  </TitlesOfParts>
  <Company>Brakefield Research</Company>
  <LinksUpToDate>false</LinksUpToDate>
  <CharactersWithSpaces>1490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Vision:</dc:title>
  <dc:creator>Jim Brakefield</dc:creator>
  <cp:lastModifiedBy>James Brakefield</cp:lastModifiedBy>
  <cp:revision>6</cp:revision>
  <dcterms:created xsi:type="dcterms:W3CDTF">2025-08-22T01:14:00Z</dcterms:created>
  <dcterms:modified xsi:type="dcterms:W3CDTF">2025-09-22T01:12:00Z</dcterms:modified>
</cp:coreProperties>
</file>