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Team 7 (Money Mate)</w:t>
      </w:r>
    </w:p>
    <w:p w:rsidR="00000000" w:rsidDel="00000000" w:rsidP="00000000" w:rsidRDefault="00000000" w:rsidRPr="00000000" w14:paraId="00000003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Allan Charlier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:033767732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CSULB Email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Allan.charlier01@student.csulb.edu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Jimmy 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028343131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CSULB Email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jimmy.tran03@student.csulb.edu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Toan 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017380673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CSULB Email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toan.le02@student.csulb.edu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Edouard Belhomme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033767199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CSULB Email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edouard.belhomme01@student.csulb.edu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Thien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031138144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CSULB Email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Thien.Nguyen02@student.csulb.edu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e74b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Preface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This document is intended to list the design, rationale, and implementation of MoneyMate. Readers to be expected are the professor, as well as potential customers/stakeholders looking to invest.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3/01/2025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This document serves as a guide to help understand the architecture and design behind MoneyMate, a personal budgeting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intended audience is for potential stakeholders, testers, developers, and the professor.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eading=h.usomd06oh1m1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Welcome to MoneyMate, a personal budgeting manager website designed to help users keep track of their expenses easily. Set personal budgets with specific categories and take better care of your financial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MoneyMate is a web-based financial management system designed for individuals. It encapsulates all personal spending into one website for tracking and easier management.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sz w:val="24"/>
          <w:szCs w:val="24"/>
          <w:rtl w:val="0"/>
        </w:rPr>
        <w:t xml:space="preserve">budgeting habits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ase budget tracking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</w:t>
      </w:r>
      <w:r w:rsidDel="00000000" w:rsidR="00000000" w:rsidRPr="00000000">
        <w:rPr>
          <w:sz w:val="24"/>
          <w:szCs w:val="24"/>
          <w:rtl w:val="0"/>
        </w:rPr>
        <w:t xml:space="preserve"> budgeting goals and incentives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Application Programming Interface.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JS: </w:t>
      </w:r>
      <w:r w:rsidDel="00000000" w:rsidR="00000000" w:rsidRPr="00000000">
        <w:rPr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eading=h.v0qqvvo1c8kp" w:id="1"/>
      <w:bookmarkEnd w:id="1"/>
      <w:r w:rsidDel="00000000" w:rsidR="00000000" w:rsidRPr="00000000">
        <w:rPr>
          <w:rtl w:val="0"/>
        </w:rPr>
        <w:t xml:space="preserve">User Requirements and Use Cases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must be able to login to their account, and view all of their budgeting categories that they have created as well as the amount they have spent per category.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must also have the ability to add new expenses as well as modify the current amount that they have spent between each category.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Users must have the ability to view their progress on each budget and adjust the time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want to view all of my budgets that I have created so I can track my spending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want to add a new expense so I can be updated on all of my spending.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want to login to my account so I can access all of my account information.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want to choose the length of my budget to reflect my real world needs.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want to receive notifications so that I can see what percentage of my budget that I spent so far.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want to have automatic updates when using Paypal/Venmo so that I do not have to update manually.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need to change my password to protect my security.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need to delete an expense that I do not wish to track anymore.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budget manager, I want to enter an amount that I spent for a certain expense to update my current spending.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budget manager, I want to change my account information so I can link to another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200" w:lineRule="auto"/>
        <w:ind w:left="3600" w:firstLine="0"/>
        <w:rPr>
          <w:b w:val="1"/>
          <w:i w:val="1"/>
          <w:color w:val="44546a"/>
          <w:sz w:val="18"/>
          <w:szCs w:val="18"/>
        </w:rPr>
      </w:pPr>
      <w:r w:rsidDel="00000000" w:rsidR="00000000" w:rsidRPr="00000000">
        <w:rPr>
          <w:b w:val="1"/>
          <w:i w:val="1"/>
          <w:color w:val="44546a"/>
          <w:sz w:val="18"/>
          <w:szCs w:val="18"/>
          <w:rtl w:val="0"/>
        </w:rPr>
        <w:t xml:space="preserve">Money Mate - Adding An Expense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Identifier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Goal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new expense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Allow budget managers to add details (e.g. amount, date, time frame, payment method) and save them.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Initiating Actor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Budget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Participating Actor(s)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Budget Manager must be logged in.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Budget Category must be available.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expense is recorded.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Included Use Case(s)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 Expense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Extension(s)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Handling(e.g. incorrect format)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200" w:lineRule="auto"/>
        <w:jc w:val="center"/>
        <w:rPr>
          <w:rFonts w:ascii="Calibri" w:cs="Calibri" w:eastAsia="Calibri" w:hAnsi="Calibri"/>
          <w:b w:val="1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546a"/>
          <w:sz w:val="18"/>
          <w:szCs w:val="18"/>
          <w:rtl w:val="0"/>
        </w:rPr>
        <w:t xml:space="preserve">Table 1: Typical Course of Action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4230"/>
        <w:gridCol w:w="4225"/>
        <w:tblGridChange w:id="0">
          <w:tblGrid>
            <w:gridCol w:w="895"/>
            <w:gridCol w:w="4230"/>
            <w:gridCol w:w="4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Budget Manager’s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Money Mate’s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Budget Manager navigates to the “Add Expense” screen.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Money Mate displays the Expense entry screen/form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Budget Manager enters expense details.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Money Mate validates inputs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Budget Manager submits the expense entry.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Money Mate saves the expense, and confirms success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 case of Error, Money Mate displays an error message and prompts for correction.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after="200" w:lineRule="auto"/>
        <w:jc w:val="center"/>
        <w:rPr>
          <w:rFonts w:ascii="Calibri" w:cs="Calibri" w:eastAsia="Calibri" w:hAnsi="Calibri"/>
          <w:b w:val="1"/>
          <w:i w:val="1"/>
          <w:color w:val="44546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spacing w:after="200" w:lineRule="auto"/>
        <w:jc w:val="center"/>
        <w:rPr>
          <w:rFonts w:ascii="Calibri" w:cs="Calibri" w:eastAsia="Calibri" w:hAnsi="Calibri"/>
          <w:b w:val="1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546a"/>
          <w:sz w:val="18"/>
          <w:szCs w:val="18"/>
          <w:rtl w:val="0"/>
        </w:rPr>
        <w:t xml:space="preserve">Table 2: Alternate Course of Action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4230"/>
        <w:gridCol w:w="4225"/>
        <w:tblGridChange w:id="0">
          <w:tblGrid>
            <w:gridCol w:w="895"/>
            <w:gridCol w:w="4230"/>
            <w:gridCol w:w="4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Budget Manager’s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Money Mate’s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Budget Manager selects a category that does not exist.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Money Mate outputs error and remediation action, prompting the user to pick an appropriate category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Budget Manager selects a valid category and the rest of expense details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Money Mate saves expense date to the database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200" w:lineRule="auto"/>
        <w:jc w:val="center"/>
        <w:rPr>
          <w:rFonts w:ascii="Calibri" w:cs="Calibri" w:eastAsia="Calibri" w:hAnsi="Calibri"/>
          <w:b w:val="1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546a"/>
          <w:sz w:val="18"/>
          <w:szCs w:val="18"/>
          <w:rtl w:val="0"/>
        </w:rPr>
        <w:t xml:space="preserve">Table 3: Exceptional Course of Action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4230"/>
        <w:gridCol w:w="4225"/>
        <w:tblGridChange w:id="0">
          <w:tblGrid>
            <w:gridCol w:w="895"/>
            <w:gridCol w:w="4230"/>
            <w:gridCol w:w="4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Budget Manager adds a new expense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Clicks “create”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Checks if entered information is acceptable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Attempts to enter information into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database is unable to connect at the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Prompts user that the request was unable to be completed</w:t>
            </w:r>
          </w:p>
        </w:tc>
      </w:tr>
    </w:tbl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Architecture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r w:rsidDel="00000000" w:rsidR="00000000" w:rsidRPr="00000000">
        <w:rPr>
          <w:rtl w:val="0"/>
        </w:rPr>
        <w:t xml:space="preserve">Components </w:t>
      </w:r>
    </w:p>
    <w:p w:rsidR="00000000" w:rsidDel="00000000" w:rsidP="00000000" w:rsidRDefault="00000000" w:rsidRPr="00000000" w14:paraId="00000099">
      <w:pPr>
        <w:pStyle w:val="Heading3"/>
        <w:spacing w:before="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Frontend: React with Tailwind CSS</w:t>
      </w:r>
    </w:p>
    <w:p w:rsidR="00000000" w:rsidDel="00000000" w:rsidP="00000000" w:rsidRDefault="00000000" w:rsidRPr="00000000" w14:paraId="0000009A">
      <w:pPr>
        <w:pStyle w:val="Heading3"/>
        <w:rPr>
          <w:color w:val="000000"/>
        </w:rPr>
      </w:pPr>
      <w:bookmarkStart w:colFirst="0" w:colLast="0" w:name="_heading=h.w8zzrluft77d" w:id="2"/>
      <w:bookmarkEnd w:id="2"/>
      <w:r w:rsidDel="00000000" w:rsidR="00000000" w:rsidRPr="00000000">
        <w:rPr>
          <w:color w:val="000000"/>
          <w:rtl w:val="0"/>
        </w:rPr>
        <w:t xml:space="preserve">Backend: Python (FastAPI)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sz w:val="24"/>
          <w:szCs w:val="24"/>
          <w:rtl w:val="0"/>
        </w:rPr>
        <w:t xml:space="preserve">Database: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after="200" w:lineRule="auto"/>
        <w:rPr/>
      </w:pPr>
      <w:r w:rsidDel="00000000" w:rsidR="00000000" w:rsidRPr="00000000">
        <w:rPr>
          <w:color w:val="000000"/>
          <w:rtl w:val="0"/>
        </w:rPr>
        <w:t xml:space="preserve">APIs: ClerkJS (Authentication), EmailJS (email notifications)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r w:rsidDel="00000000" w:rsidR="00000000" w:rsidRPr="00000000">
        <w:rPr>
          <w:rtl w:val="0"/>
        </w:rPr>
        <w:t xml:space="preserve">Deployment Diagram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2185988" cy="49430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943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30" w:left="1440" w:right="1440" w:header="708" w:footer="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smallCaps w:val="1"/>
        <w:color w:val="4472c4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sz w:val="24"/>
        <w:szCs w:val="24"/>
        <w:u w:val="none"/>
        <w:shd w:fill="auto" w:val="clear"/>
        <w:vertAlign w:val="baseline"/>
        <w:rtl w:val="0"/>
      </w:rPr>
      <w:t xml:space="preserve">Team 7 (MoneyMate)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" w:before="144" w:line="276" w:lineRule="auto"/>
      <w:ind w:left="0" w:right="0" w:firstLine="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5366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color w:val="1f4d78"/>
      <w:sz w:val="24"/>
      <w:szCs w:val="24"/>
    </w:rPr>
  </w:style>
  <w:style w:type="paragraph" w:styleId="Heading3">
    <w:name w:val="heading 3"/>
    <w:basedOn w:val="Normal"/>
    <w:next w:val="Normal"/>
    <w:pPr/>
    <w:rPr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uiPriority w:val="9"/>
    <w:qFormat w:val="1"/>
    <w:pPr>
      <w:spacing w:after="72" w:before="144" w:line="276" w:lineRule="auto"/>
      <w:outlineLvl w:val="0"/>
    </w:pPr>
    <w:rPr>
      <w:rFonts w:ascii="Segoe UI" w:cs="Segoe UI" w:eastAsia="Segoe UI" w:hAnsi="Segoe UI"/>
      <w:b w:val="1"/>
      <w:bCs w:val="1"/>
      <w:color w:val="005366"/>
      <w:sz w:val="24"/>
      <w:szCs w:val="24"/>
    </w:rPr>
  </w:style>
  <w:style w:type="paragraph" w:styleId="Heading2">
    <w:name w:val="heading 2"/>
    <w:uiPriority w:val="9"/>
    <w:unhideWhenUsed w:val="1"/>
    <w:qFormat w:val="1"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 w:val="1"/>
    <w:qFormat w:val="1"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 w:val="1"/>
    <w:unhideWhenUsed w:val="1"/>
    <w:qFormat w:val="1"/>
    <w:pPr>
      <w:outlineLvl w:val="3"/>
    </w:pPr>
    <w:rPr>
      <w:i w:val="1"/>
      <w:iCs w:val="1"/>
      <w:color w:val="2e74b5"/>
    </w:rPr>
  </w:style>
  <w:style w:type="paragraph" w:styleId="Heading5">
    <w:name w:val="heading 5"/>
    <w:uiPriority w:val="9"/>
    <w:semiHidden w:val="1"/>
    <w:unhideWhenUsed w:val="1"/>
    <w:qFormat w:val="1"/>
    <w:pPr>
      <w:outlineLvl w:val="4"/>
    </w:pPr>
    <w:rPr>
      <w:color w:val="2e74b5"/>
    </w:rPr>
  </w:style>
  <w:style w:type="paragraph" w:styleId="Heading6">
    <w:name w:val="heading 6"/>
    <w:uiPriority w:val="9"/>
    <w:semiHidden w:val="1"/>
    <w:unhideWhenUsed w:val="1"/>
    <w:qFormat w:val="1"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uiPriority w:val="10"/>
    <w:qFormat w:val="1"/>
    <w:rPr>
      <w:sz w:val="56"/>
      <w:szCs w:val="56"/>
    </w:rPr>
  </w:style>
  <w:style w:type="paragraph" w:styleId="Strong1" w:customStyle="1">
    <w:name w:val="Strong1"/>
    <w:qFormat w:val="1"/>
    <w:rPr>
      <w:b w:val="1"/>
      <w:bCs w:val="1"/>
    </w:rPr>
  </w:style>
  <w:style w:type="paragraph" w:styleId="ListParagraph">
    <w:name w:val="List Paragraph"/>
    <w:qFormat w:val="1"/>
  </w:style>
  <w:style w:type="character" w:styleId="Hyperlink">
    <w:name w:val="Hyperlink"/>
    <w:uiPriority w:val="99"/>
    <w:unhideWhenUsed w:val="1"/>
    <w:rPr>
      <w:color w:val="0563c1"/>
      <w:u w:val="single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FootnoteText">
    <w:name w:val="footnote text"/>
    <w:link w:val="FootnoteTextChar"/>
    <w:uiPriority w:val="99"/>
    <w:semiHidden w:val="1"/>
    <w:unhideWhenUsed w:val="1"/>
  </w:style>
  <w:style w:type="character" w:styleId="FootnoteTextChar" w:customStyle="1">
    <w:name w:val="Footnote Text Char"/>
    <w:link w:val="FootnoteText"/>
    <w:uiPriority w:val="99"/>
    <w:semiHidden w:val="1"/>
    <w:unhideWhenUsed w:val="1"/>
    <w:rPr>
      <w:sz w:val="20"/>
      <w:szCs w:val="20"/>
    </w:rPr>
  </w:style>
  <w:style w:type="paragraph" w:styleId="PageContextTitleStyle" w:customStyle="1">
    <w:name w:val="Page Context Title Style"/>
    <w:pPr>
      <w:spacing w:after="72" w:before="144" w:line="276" w:lineRule="auto"/>
    </w:pPr>
    <w:rPr>
      <w:rFonts w:ascii="Segoe UI" w:cs="Segoe UI" w:eastAsia="Segoe UI" w:hAnsi="Segoe UI"/>
      <w:b w:val="1"/>
      <w:bCs w:val="1"/>
      <w:color w:val="ed7d31"/>
      <w:sz w:val="24"/>
      <w:szCs w:val="24"/>
    </w:rPr>
  </w:style>
  <w:style w:type="paragraph" w:styleId="LinkStyle" w:customStyle="1">
    <w:name w:val="Link Style"/>
    <w:pPr>
      <w:spacing w:after="72" w:before="144" w:line="276" w:lineRule="auto"/>
    </w:pPr>
    <w:rPr>
      <w:rFonts w:ascii="Segoe UI" w:cs="Segoe UI" w:eastAsia="Segoe UI" w:hAnsi="Segoe UI"/>
      <w:b w:val="1"/>
      <w:bCs w:val="1"/>
      <w:color w:val="2e74b5"/>
      <w:sz w:val="24"/>
      <w:szCs w:val="24"/>
      <w:u w:color="2e74b5" w:val="single"/>
    </w:rPr>
  </w:style>
  <w:style w:type="paragraph" w:styleId="ParagraphTextStyle" w:customStyle="1">
    <w:name w:val="Paragraph Text Style"/>
    <w:pPr>
      <w:spacing w:after="72" w:before="144" w:line="276" w:lineRule="auto"/>
    </w:pPr>
    <w:rPr>
      <w:rFonts w:ascii="Segoe UI" w:cs="Segoe UI" w:eastAsia="Segoe UI" w:hAnsi="Segoe UI"/>
      <w:color w:val="000000"/>
      <w:sz w:val="26"/>
      <w:szCs w:val="26"/>
    </w:rPr>
  </w:style>
  <w:style w:type="paragraph" w:styleId="CitationStyle" w:customStyle="1">
    <w:name w:val="Citation Style"/>
    <w:rPr>
      <w:rFonts w:ascii="Segoe UI" w:cs="Segoe UI" w:eastAsia="Segoe UI" w:hAnsi="Segoe UI"/>
      <w:color w:val="000000"/>
    </w:rPr>
  </w:style>
  <w:style w:type="paragraph" w:styleId="HeaderStyle" w:customStyle="1">
    <w:name w:val="Header Style"/>
    <w:rPr>
      <w:rFonts w:ascii="Segoe UI" w:cs="Segoe UI" w:eastAsia="Segoe UI" w:hAnsi="Segoe UI"/>
      <w:color w:val="767676"/>
      <w:sz w:val="24"/>
      <w:szCs w:val="24"/>
    </w:rPr>
  </w:style>
  <w:style w:type="paragraph" w:styleId="CodeStyle" w:customStyle="1">
    <w:name w:val="Code Style"/>
    <w:rPr>
      <w:rFonts w:ascii="Consolas" w:cs="Consolas" w:eastAsia="Consolas" w:hAnsi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636D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 w:val="1"/>
    <w:rsid w:val="00636D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 w:val="1"/>
    <w:unhideWhenUsed w:val="1"/>
    <w:rsid w:val="00636D5B"/>
    <w:pPr>
      <w:spacing w:after="100" w:afterAutospacing="1" w:before="100" w:before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36D5B"/>
    <w:rPr>
      <w:b w:val="1"/>
      <w:bCs w:val="1"/>
    </w:rPr>
  </w:style>
  <w:style w:type="table" w:styleId="TableGrid">
    <w:name w:val="Table Grid"/>
    <w:basedOn w:val="TableNormal"/>
    <w:uiPriority w:val="39"/>
    <w:rsid w:val="00A164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26375E"/>
    <w:pPr>
      <w:spacing w:after="200"/>
    </w:pPr>
    <w:rPr>
      <w:rFonts w:asciiTheme="minorHAnsi" w:cstheme="minorBidi" w:eastAsiaTheme="minorHAnsi" w:hAnsiTheme="minorHAnsi"/>
      <w:i w:val="1"/>
      <w:iCs w:val="1"/>
      <w:color w:val="44546a" w:themeColor="text2"/>
      <w:kern w:val="2"/>
      <w:sz w:val="18"/>
      <w:szCs w:val="18"/>
    </w:rPr>
  </w:style>
  <w:style w:type="paragraph" w:styleId="p1" w:customStyle="1">
    <w:name w:val="p1"/>
    <w:basedOn w:val="Normal"/>
    <w:rsid w:val="00886B10"/>
    <w:rPr>
      <w:color w:val="000000"/>
      <w:sz w:val="17"/>
      <w:szCs w:val="1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d8kEKbJqy6Uzg+PGmwGYfu1ddw==">CgMxLjAyDmgudXNvbWQwNm9oMW0xMg5oLnYwcXF2dm8xYzhrcDIOaC53OHp6cmx1ZnQ3N2Q4AHIhMUZYN01sZ2xzSHc4cDFuTm5GbGxiYkZSamFtN2pNV25P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2025-03-05T01:38:00Z</dcterms:created>
  <dc:creator>Un-named</dc:creator>
</cp:coreProperties>
</file>