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4878" w:rsidRDefault="000D4878" w:rsidP="000D4878">
      <w:pPr>
        <w:spacing w:line="360" w:lineRule="auto"/>
        <w:ind w:left="284" w:hanging="283"/>
        <w:jc w:val="center"/>
        <w:rPr>
          <w:rFonts w:ascii="Times" w:hAnsi="Times"/>
          <w:sz w:val="32"/>
          <w:szCs w:val="32"/>
        </w:rPr>
      </w:pPr>
      <w:r w:rsidRPr="000D4878">
        <w:rPr>
          <w:rFonts w:ascii="Times" w:hAnsi="Times"/>
          <w:sz w:val="32"/>
          <w:szCs w:val="32"/>
        </w:rPr>
        <w:t>Lecture 1</w:t>
      </w:r>
      <w:r>
        <w:rPr>
          <w:rFonts w:ascii="Times" w:hAnsi="Times"/>
          <w:sz w:val="32"/>
          <w:szCs w:val="32"/>
        </w:rPr>
        <w:t>6: Nerve System</w:t>
      </w:r>
    </w:p>
    <w:p w:rsidR="000D4878" w:rsidRPr="000D4878" w:rsidRDefault="000D4878" w:rsidP="000D4878">
      <w:pPr>
        <w:spacing w:line="360" w:lineRule="auto"/>
        <w:ind w:left="284" w:hanging="283"/>
        <w:jc w:val="right"/>
        <w:rPr>
          <w:rFonts w:ascii="Times" w:hAnsi="Times"/>
          <w:szCs w:val="24"/>
        </w:rPr>
      </w:pPr>
      <w:r>
        <w:rPr>
          <w:rFonts w:ascii="Times" w:hAnsi="Times"/>
          <w:szCs w:val="24"/>
        </w:rPr>
        <w:t xml:space="preserve">10801040 </w:t>
      </w:r>
      <w:r>
        <w:rPr>
          <w:rFonts w:ascii="Times" w:hAnsi="Times" w:hint="eastAsia"/>
          <w:szCs w:val="24"/>
        </w:rPr>
        <w:t>莊博恩、</w:t>
      </w:r>
      <w:r>
        <w:rPr>
          <w:rFonts w:ascii="Times" w:hAnsi="Times"/>
          <w:szCs w:val="24"/>
        </w:rPr>
        <w:t xml:space="preserve">10801128 </w:t>
      </w:r>
      <w:r>
        <w:rPr>
          <w:rFonts w:ascii="Times" w:hAnsi="Times" w:hint="eastAsia"/>
          <w:szCs w:val="24"/>
        </w:rPr>
        <w:t>陳俊鴻</w:t>
      </w:r>
    </w:p>
    <w:p w:rsidR="006A6C2D" w:rsidRPr="009B7C5F" w:rsidRDefault="009B7C5F" w:rsidP="009B7C5F">
      <w:pPr>
        <w:pStyle w:val="ListParagraph"/>
        <w:numPr>
          <w:ilvl w:val="0"/>
          <w:numId w:val="6"/>
        </w:numPr>
        <w:spacing w:line="360" w:lineRule="auto"/>
        <w:ind w:leftChars="0" w:left="284" w:hanging="283"/>
        <w:jc w:val="both"/>
        <w:rPr>
          <w:rFonts w:ascii="Times" w:hAnsi="Times" w:cs="Times New Roman"/>
          <w:sz w:val="28"/>
          <w:szCs w:val="28"/>
        </w:rPr>
      </w:pPr>
      <w:r w:rsidRPr="009B7C5F">
        <w:rPr>
          <w:rFonts w:ascii="Times" w:hAnsi="Times" w:cs="Times New Roman" w:hint="eastAsia"/>
          <w:sz w:val="28"/>
          <w:szCs w:val="28"/>
        </w:rPr>
        <w:t>B</w:t>
      </w:r>
      <w:r w:rsidRPr="009B7C5F">
        <w:rPr>
          <w:rFonts w:ascii="Times" w:hAnsi="Times" w:cs="Times New Roman"/>
          <w:sz w:val="28"/>
          <w:szCs w:val="28"/>
        </w:rPr>
        <w:t>rief</w:t>
      </w:r>
      <w:r>
        <w:rPr>
          <w:rFonts w:ascii="Times" w:hAnsi="Times" w:cs="Times New Roman"/>
          <w:sz w:val="28"/>
          <w:szCs w:val="28"/>
        </w:rPr>
        <w:t xml:space="preserve"> Intro</w:t>
      </w:r>
    </w:p>
    <w:p w:rsidR="006A6C2D" w:rsidRPr="009B7C5F" w:rsidRDefault="006A6C2D" w:rsidP="009B7C5F">
      <w:pPr>
        <w:pStyle w:val="ListParagraph"/>
        <w:numPr>
          <w:ilvl w:val="0"/>
          <w:numId w:val="5"/>
        </w:numPr>
        <w:spacing w:line="360" w:lineRule="auto"/>
        <w:ind w:leftChars="0" w:left="709" w:hanging="426"/>
        <w:jc w:val="both"/>
        <w:rPr>
          <w:rStyle w:val="tlid-translation"/>
          <w:rFonts w:ascii="Times" w:hAnsi="Times"/>
          <w:sz w:val="28"/>
          <w:szCs w:val="28"/>
          <w:lang w:val="en"/>
        </w:rPr>
      </w:pPr>
      <w:r w:rsidRPr="009B7C5F">
        <w:rPr>
          <w:rStyle w:val="tlid-translation"/>
          <w:rFonts w:ascii="Times" w:hAnsi="Times"/>
          <w:sz w:val="28"/>
          <w:szCs w:val="28"/>
          <w:lang w:val="en"/>
        </w:rPr>
        <w:t>Neurotransmitters</w:t>
      </w:r>
      <w:r w:rsidRPr="009B7C5F">
        <w:rPr>
          <w:rStyle w:val="tlid-translation"/>
          <w:rFonts w:ascii="Times" w:hAnsi="Times"/>
          <w:sz w:val="28"/>
          <w:szCs w:val="28"/>
          <w:lang w:val="en"/>
        </w:rPr>
        <w:t>：有兩種方式釋出，一種是</w:t>
      </w:r>
      <w:r w:rsidRPr="009B7C5F">
        <w:rPr>
          <w:rStyle w:val="tlid-translation"/>
          <w:rFonts w:ascii="Times" w:hAnsi="Times"/>
          <w:sz w:val="28"/>
          <w:szCs w:val="28"/>
          <w:lang w:val="en"/>
        </w:rPr>
        <w:t>merge</w:t>
      </w:r>
      <w:r w:rsidRPr="009B7C5F">
        <w:rPr>
          <w:rStyle w:val="tlid-translation"/>
          <w:rFonts w:ascii="Times" w:hAnsi="Times"/>
          <w:sz w:val="28"/>
          <w:szCs w:val="28"/>
          <w:lang w:val="en"/>
        </w:rPr>
        <w:t>＆</w:t>
      </w:r>
      <w:r w:rsidRPr="009B7C5F">
        <w:rPr>
          <w:rStyle w:val="tlid-translation"/>
          <w:rFonts w:ascii="Times" w:hAnsi="Times"/>
          <w:sz w:val="28"/>
          <w:szCs w:val="28"/>
          <w:lang w:val="en"/>
        </w:rPr>
        <w:t>recycle(</w:t>
      </w:r>
      <w:r w:rsidRPr="009B7C5F">
        <w:rPr>
          <w:rStyle w:val="tlid-translation"/>
          <w:rFonts w:ascii="Times" w:hAnsi="Times"/>
          <w:sz w:val="28"/>
          <w:szCs w:val="28"/>
          <w:lang w:val="en"/>
        </w:rPr>
        <w:t>透過</w:t>
      </w:r>
      <w:r w:rsidRPr="009B7C5F">
        <w:rPr>
          <w:rStyle w:val="tlid-translation"/>
          <w:rFonts w:ascii="Times" w:hAnsi="Times"/>
          <w:sz w:val="28"/>
          <w:szCs w:val="28"/>
          <w:lang w:val="en"/>
        </w:rPr>
        <w:t>endocytosis</w:t>
      </w:r>
      <w:r w:rsidRPr="009B7C5F">
        <w:rPr>
          <w:rStyle w:val="tlid-translation"/>
          <w:rFonts w:ascii="Times" w:hAnsi="Times"/>
          <w:sz w:val="28"/>
          <w:szCs w:val="28"/>
          <w:lang w:val="en"/>
        </w:rPr>
        <w:t>重新製造</w:t>
      </w:r>
      <w:r w:rsidRPr="009B7C5F">
        <w:rPr>
          <w:rStyle w:val="tlid-translation"/>
          <w:rFonts w:ascii="Times" w:hAnsi="Times"/>
          <w:sz w:val="28"/>
          <w:szCs w:val="28"/>
          <w:lang w:val="en"/>
        </w:rPr>
        <w:t>vesicle)</w:t>
      </w:r>
      <w:r w:rsidRPr="009B7C5F">
        <w:rPr>
          <w:rStyle w:val="tlid-translation"/>
          <w:rFonts w:ascii="Times" w:hAnsi="Times"/>
          <w:sz w:val="28"/>
          <w:szCs w:val="28"/>
          <w:lang w:val="en"/>
        </w:rPr>
        <w:t>另一種是</w:t>
      </w:r>
      <w:r w:rsidRPr="009B7C5F">
        <w:rPr>
          <w:rStyle w:val="tlid-translation"/>
          <w:rFonts w:ascii="Times" w:hAnsi="Times"/>
          <w:sz w:val="28"/>
          <w:szCs w:val="28"/>
          <w:lang w:val="en"/>
        </w:rPr>
        <w:t>kiss</w:t>
      </w:r>
      <w:r w:rsidRPr="009B7C5F">
        <w:rPr>
          <w:rStyle w:val="tlid-translation"/>
          <w:rFonts w:ascii="Times" w:hAnsi="Times"/>
          <w:sz w:val="28"/>
          <w:szCs w:val="28"/>
          <w:lang w:val="en"/>
        </w:rPr>
        <w:t>＆</w:t>
      </w:r>
      <w:r w:rsidRPr="009B7C5F">
        <w:rPr>
          <w:rStyle w:val="tlid-translation"/>
          <w:rFonts w:ascii="Times" w:hAnsi="Times"/>
          <w:sz w:val="28"/>
          <w:szCs w:val="28"/>
          <w:lang w:val="en"/>
        </w:rPr>
        <w:t>run(vesicle</w:t>
      </w:r>
      <w:r w:rsidRPr="009B7C5F">
        <w:rPr>
          <w:rStyle w:val="tlid-translation"/>
          <w:rFonts w:ascii="Times" w:hAnsi="Times"/>
          <w:sz w:val="28"/>
          <w:szCs w:val="28"/>
          <w:lang w:val="en"/>
        </w:rPr>
        <w:t>釋放完</w:t>
      </w:r>
      <w:r w:rsidRPr="009B7C5F">
        <w:rPr>
          <w:rStyle w:val="tlid-translation"/>
          <w:rFonts w:ascii="Times" w:hAnsi="Times"/>
          <w:sz w:val="28"/>
          <w:szCs w:val="28"/>
          <w:lang w:val="en"/>
        </w:rPr>
        <w:t>Neurotransmitters</w:t>
      </w:r>
      <w:r w:rsidR="001A4EFF" w:rsidRPr="009B7C5F">
        <w:rPr>
          <w:rStyle w:val="tlid-translation"/>
          <w:rFonts w:ascii="Times" w:hAnsi="Times"/>
          <w:sz w:val="28"/>
          <w:szCs w:val="28"/>
          <w:lang w:val="en"/>
        </w:rPr>
        <w:t>後</w:t>
      </w:r>
      <w:r w:rsidRPr="009B7C5F">
        <w:rPr>
          <w:rStyle w:val="tlid-translation"/>
          <w:rFonts w:ascii="Times" w:hAnsi="Times"/>
          <w:sz w:val="28"/>
          <w:szCs w:val="28"/>
          <w:lang w:val="en"/>
        </w:rPr>
        <w:t>直接被回收</w:t>
      </w:r>
      <w:r w:rsidRPr="009B7C5F">
        <w:rPr>
          <w:rStyle w:val="tlid-translation"/>
          <w:rFonts w:ascii="Times" w:hAnsi="Times"/>
          <w:sz w:val="28"/>
          <w:szCs w:val="28"/>
          <w:lang w:val="en"/>
        </w:rPr>
        <w:t>)</w:t>
      </w:r>
      <w:r w:rsidR="001A4EFF" w:rsidRPr="009B7C5F">
        <w:rPr>
          <w:rStyle w:val="tlid-translation"/>
          <w:rFonts w:ascii="Times" w:hAnsi="Times"/>
          <w:sz w:val="28"/>
          <w:szCs w:val="28"/>
          <w:lang w:val="en"/>
        </w:rPr>
        <w:t>；某些疾病中</w:t>
      </w:r>
      <w:r w:rsidR="001A4EFF" w:rsidRPr="009B7C5F">
        <w:rPr>
          <w:rStyle w:val="tlid-translation"/>
          <w:rFonts w:ascii="Times" w:hAnsi="Times"/>
          <w:sz w:val="28"/>
          <w:szCs w:val="28"/>
          <w:lang w:val="en"/>
        </w:rPr>
        <w:t>neurotransmitters</w:t>
      </w:r>
      <w:r w:rsidR="001A4EFF" w:rsidRPr="009B7C5F">
        <w:rPr>
          <w:rStyle w:val="tlid-translation"/>
          <w:rFonts w:ascii="Times" w:hAnsi="Times"/>
          <w:sz w:val="28"/>
          <w:szCs w:val="28"/>
          <w:lang w:val="en"/>
        </w:rPr>
        <w:t>不夠，可以</w:t>
      </w:r>
      <w:r w:rsidR="001A4EFF" w:rsidRPr="009B7C5F">
        <w:rPr>
          <w:rStyle w:val="tlid-translation"/>
          <w:rFonts w:ascii="Times" w:hAnsi="Times"/>
          <w:sz w:val="28"/>
          <w:szCs w:val="28"/>
          <w:lang w:val="en"/>
        </w:rPr>
        <w:t>block neurotransmitters transporter</w:t>
      </w:r>
      <w:r w:rsidR="001A4EFF" w:rsidRPr="009B7C5F">
        <w:rPr>
          <w:rStyle w:val="tlid-translation"/>
          <w:rFonts w:ascii="Times" w:hAnsi="Times"/>
          <w:sz w:val="28"/>
          <w:szCs w:val="28"/>
          <w:lang w:val="en"/>
        </w:rPr>
        <w:t>來舒緩，在</w:t>
      </w:r>
      <w:proofErr w:type="spellStart"/>
      <w:r w:rsidR="001A4EFF" w:rsidRPr="009B7C5F">
        <w:rPr>
          <w:rStyle w:val="tlid-translation"/>
          <w:rFonts w:ascii="Times" w:hAnsi="Times"/>
          <w:sz w:val="28"/>
          <w:szCs w:val="28"/>
          <w:lang w:val="en"/>
        </w:rPr>
        <w:t>postsynapse</w:t>
      </w:r>
      <w:proofErr w:type="spellEnd"/>
      <w:r w:rsidR="001A4EFF" w:rsidRPr="009B7C5F">
        <w:rPr>
          <w:rStyle w:val="tlid-translation"/>
          <w:rFonts w:ascii="Times" w:hAnsi="Times"/>
          <w:sz w:val="28"/>
          <w:szCs w:val="28"/>
          <w:lang w:val="en"/>
        </w:rPr>
        <w:t>上的</w:t>
      </w:r>
      <w:r w:rsidR="001A4EFF" w:rsidRPr="009B7C5F">
        <w:rPr>
          <w:rStyle w:val="tlid-translation"/>
          <w:rFonts w:ascii="Times" w:hAnsi="Times"/>
          <w:sz w:val="28"/>
          <w:szCs w:val="28"/>
          <w:lang w:val="en"/>
        </w:rPr>
        <w:t>receptor(ion gated channel)</w:t>
      </w:r>
      <w:r w:rsidR="001A4EFF" w:rsidRPr="009B7C5F">
        <w:rPr>
          <w:rStyle w:val="tlid-translation"/>
          <w:rFonts w:ascii="Times" w:hAnsi="Times"/>
          <w:sz w:val="28"/>
          <w:szCs w:val="28"/>
          <w:lang w:val="en"/>
        </w:rPr>
        <w:t>接收</w:t>
      </w:r>
      <w:r w:rsidR="001A4EFF" w:rsidRPr="009B7C5F">
        <w:rPr>
          <w:rStyle w:val="tlid-translation"/>
          <w:rFonts w:ascii="Times" w:hAnsi="Times"/>
          <w:sz w:val="28"/>
          <w:szCs w:val="28"/>
          <w:lang w:val="en"/>
        </w:rPr>
        <w:t>neurotransmitters</w:t>
      </w:r>
      <w:r w:rsidR="001A4EFF" w:rsidRPr="009B7C5F">
        <w:rPr>
          <w:rStyle w:val="tlid-translation"/>
          <w:rFonts w:ascii="Times" w:hAnsi="Times"/>
          <w:sz w:val="28"/>
          <w:szCs w:val="28"/>
          <w:lang w:val="en"/>
        </w:rPr>
        <w:t>後會打開，</w:t>
      </w:r>
      <w:r w:rsidR="0009548D" w:rsidRPr="009B7C5F">
        <w:rPr>
          <w:rStyle w:val="tlid-translation"/>
          <w:rFonts w:ascii="Times" w:hAnsi="Times"/>
          <w:sz w:val="28"/>
          <w:szCs w:val="28"/>
          <w:lang w:val="en"/>
        </w:rPr>
        <w:t>產生的膜電位改變分為</w:t>
      </w:r>
      <w:r w:rsidR="0009548D" w:rsidRPr="009B7C5F">
        <w:rPr>
          <w:rStyle w:val="tlid-translation"/>
          <w:rFonts w:ascii="Times" w:hAnsi="Times"/>
          <w:sz w:val="28"/>
          <w:szCs w:val="28"/>
          <w:lang w:val="en"/>
        </w:rPr>
        <w:t>EPSP(</w:t>
      </w:r>
      <w:r w:rsidR="0009548D" w:rsidRPr="009B7C5F">
        <w:rPr>
          <w:rStyle w:val="tlid-translation"/>
          <w:rFonts w:ascii="Times" w:hAnsi="Times"/>
          <w:sz w:val="28"/>
          <w:szCs w:val="28"/>
          <w:lang w:val="en"/>
        </w:rPr>
        <w:t>促進</w:t>
      </w:r>
      <w:r w:rsidR="0009548D" w:rsidRPr="009B7C5F">
        <w:rPr>
          <w:rStyle w:val="tlid-translation"/>
          <w:rFonts w:ascii="Times" w:hAnsi="Times"/>
          <w:sz w:val="28"/>
          <w:szCs w:val="28"/>
          <w:lang w:val="en"/>
        </w:rPr>
        <w:t>action potential)</w:t>
      </w:r>
      <w:r w:rsidR="0009548D" w:rsidRPr="009B7C5F">
        <w:rPr>
          <w:rStyle w:val="tlid-translation"/>
          <w:rFonts w:ascii="Times" w:hAnsi="Times"/>
          <w:sz w:val="28"/>
          <w:szCs w:val="28"/>
          <w:lang w:val="en"/>
        </w:rPr>
        <w:t>與</w:t>
      </w:r>
      <w:r w:rsidR="0009548D" w:rsidRPr="009B7C5F">
        <w:rPr>
          <w:rStyle w:val="tlid-translation"/>
          <w:rFonts w:ascii="Times" w:hAnsi="Times"/>
          <w:sz w:val="28"/>
          <w:szCs w:val="28"/>
          <w:lang w:val="en"/>
        </w:rPr>
        <w:t>IPSP(</w:t>
      </w:r>
      <w:r w:rsidR="0009548D" w:rsidRPr="009B7C5F">
        <w:rPr>
          <w:rStyle w:val="tlid-translation"/>
          <w:rFonts w:ascii="Times" w:hAnsi="Times"/>
          <w:sz w:val="28"/>
          <w:szCs w:val="28"/>
          <w:lang w:val="en"/>
        </w:rPr>
        <w:t>抑制</w:t>
      </w:r>
      <w:r w:rsidR="0009548D" w:rsidRPr="009B7C5F">
        <w:rPr>
          <w:rStyle w:val="tlid-translation"/>
          <w:rFonts w:ascii="Times" w:hAnsi="Times"/>
          <w:sz w:val="28"/>
          <w:szCs w:val="28"/>
          <w:lang w:val="en"/>
        </w:rPr>
        <w:t>action potential)</w:t>
      </w:r>
    </w:p>
    <w:p w:rsidR="007D286D" w:rsidRPr="009B7C5F" w:rsidRDefault="00816985" w:rsidP="009B7C5F">
      <w:pPr>
        <w:pStyle w:val="ListParagraph"/>
        <w:numPr>
          <w:ilvl w:val="0"/>
          <w:numId w:val="5"/>
        </w:numPr>
        <w:spacing w:line="360" w:lineRule="auto"/>
        <w:ind w:leftChars="0" w:left="709" w:hanging="426"/>
        <w:jc w:val="both"/>
        <w:rPr>
          <w:rFonts w:ascii="Times" w:hAnsi="Times"/>
          <w:sz w:val="28"/>
          <w:szCs w:val="28"/>
          <w:lang w:val="en"/>
        </w:rPr>
      </w:pPr>
      <w:proofErr w:type="spellStart"/>
      <w:r w:rsidRPr="009B7C5F">
        <w:rPr>
          <w:rFonts w:ascii="Times" w:hAnsi="Times"/>
          <w:sz w:val="28"/>
          <w:szCs w:val="28"/>
          <w:lang w:val="en"/>
        </w:rPr>
        <w:t>Habitualization</w:t>
      </w:r>
      <w:proofErr w:type="spellEnd"/>
      <w:r w:rsidRPr="009B7C5F">
        <w:rPr>
          <w:rFonts w:ascii="Times" w:hAnsi="Times"/>
          <w:sz w:val="28"/>
          <w:szCs w:val="28"/>
          <w:lang w:val="en"/>
        </w:rPr>
        <w:t>＆</w:t>
      </w:r>
      <w:r w:rsidRPr="009B7C5F">
        <w:rPr>
          <w:rFonts w:ascii="Times" w:hAnsi="Times"/>
          <w:sz w:val="28"/>
          <w:szCs w:val="28"/>
          <w:lang w:val="en"/>
        </w:rPr>
        <w:t>sensitization</w:t>
      </w:r>
      <w:r w:rsidRPr="009B7C5F">
        <w:rPr>
          <w:rFonts w:ascii="Times" w:hAnsi="Times"/>
          <w:sz w:val="28"/>
          <w:szCs w:val="28"/>
          <w:lang w:val="en"/>
        </w:rPr>
        <w:t>：</w:t>
      </w:r>
      <w:proofErr w:type="spellStart"/>
      <w:r w:rsidR="0092065C" w:rsidRPr="009B7C5F">
        <w:rPr>
          <w:rFonts w:ascii="Times" w:hAnsi="Times"/>
          <w:sz w:val="28"/>
          <w:szCs w:val="28"/>
          <w:lang w:val="en"/>
        </w:rPr>
        <w:t>habitualization</w:t>
      </w:r>
      <w:proofErr w:type="spellEnd"/>
      <w:r w:rsidR="0092065C" w:rsidRPr="009B7C5F">
        <w:rPr>
          <w:rFonts w:ascii="Times" w:hAnsi="Times"/>
          <w:sz w:val="28"/>
          <w:szCs w:val="28"/>
          <w:lang w:val="en"/>
        </w:rPr>
        <w:t>為生物體面對同樣重複性的刺激時，反應的強度會逐漸降低</w:t>
      </w:r>
      <w:r w:rsidR="0092065C" w:rsidRPr="009B7C5F">
        <w:rPr>
          <w:rFonts w:ascii="Times" w:hAnsi="Times"/>
          <w:sz w:val="28"/>
          <w:szCs w:val="28"/>
          <w:lang w:val="en"/>
        </w:rPr>
        <w:t>(</w:t>
      </w:r>
      <w:r w:rsidR="0092065C" w:rsidRPr="009B7C5F">
        <w:rPr>
          <w:rFonts w:ascii="Times" w:hAnsi="Times"/>
          <w:sz w:val="28"/>
          <w:szCs w:val="28"/>
          <w:lang w:val="en"/>
        </w:rPr>
        <w:t>不再需要那麼費力去面對每一個刺激</w:t>
      </w:r>
      <w:r w:rsidR="0092065C" w:rsidRPr="009B7C5F">
        <w:rPr>
          <w:rFonts w:ascii="Times" w:hAnsi="Times"/>
          <w:sz w:val="28"/>
          <w:szCs w:val="28"/>
          <w:lang w:val="en"/>
        </w:rPr>
        <w:t>)</w:t>
      </w:r>
      <w:r w:rsidR="0092065C" w:rsidRPr="009B7C5F">
        <w:rPr>
          <w:rFonts w:ascii="Times" w:hAnsi="Times"/>
          <w:sz w:val="28"/>
          <w:szCs w:val="28"/>
          <w:lang w:val="en"/>
        </w:rPr>
        <w:t>，在</w:t>
      </w:r>
      <w:r w:rsidR="0092065C" w:rsidRPr="009B7C5F">
        <w:rPr>
          <w:rStyle w:val="tlid-translation"/>
          <w:rFonts w:ascii="Times" w:hAnsi="Times"/>
          <w:sz w:val="28"/>
          <w:szCs w:val="28"/>
          <w:lang w:val="en"/>
        </w:rPr>
        <w:t>neurotransmitters</w:t>
      </w:r>
      <w:r w:rsidR="0092065C" w:rsidRPr="009B7C5F">
        <w:rPr>
          <w:rStyle w:val="tlid-translation"/>
          <w:rFonts w:ascii="Times" w:hAnsi="Times"/>
          <w:sz w:val="28"/>
          <w:szCs w:val="28"/>
          <w:lang w:val="en"/>
        </w:rPr>
        <w:t>的分泌會減少；</w:t>
      </w:r>
      <w:r w:rsidR="0092065C" w:rsidRPr="009B7C5F">
        <w:rPr>
          <w:rFonts w:ascii="Times" w:hAnsi="Times"/>
          <w:sz w:val="28"/>
          <w:szCs w:val="28"/>
          <w:lang w:val="en"/>
        </w:rPr>
        <w:t>sensitization</w:t>
      </w:r>
      <w:r w:rsidR="0092065C" w:rsidRPr="009B7C5F">
        <w:rPr>
          <w:rFonts w:ascii="Times" w:hAnsi="Times"/>
          <w:sz w:val="28"/>
          <w:szCs w:val="28"/>
          <w:lang w:val="en"/>
        </w:rPr>
        <w:t>為使</w:t>
      </w:r>
      <w:proofErr w:type="spellStart"/>
      <w:r w:rsidR="0092065C" w:rsidRPr="009B7C5F">
        <w:rPr>
          <w:rFonts w:ascii="Times" w:hAnsi="Times"/>
          <w:sz w:val="28"/>
          <w:szCs w:val="28"/>
          <w:lang w:val="en"/>
        </w:rPr>
        <w:t>presynapse</w:t>
      </w:r>
      <w:proofErr w:type="spellEnd"/>
      <w:r w:rsidR="0092065C" w:rsidRPr="009B7C5F">
        <w:rPr>
          <w:rFonts w:ascii="Times" w:hAnsi="Times"/>
          <w:sz w:val="28"/>
          <w:szCs w:val="28"/>
          <w:lang w:val="en"/>
        </w:rPr>
        <w:t>在接受刺激後快速釋放</w:t>
      </w:r>
      <w:r w:rsidR="0092065C" w:rsidRPr="009B7C5F">
        <w:rPr>
          <w:rStyle w:val="tlid-translation"/>
          <w:rFonts w:ascii="Times" w:hAnsi="Times"/>
          <w:sz w:val="28"/>
          <w:szCs w:val="28"/>
          <w:lang w:val="en"/>
        </w:rPr>
        <w:t>neurotransmitters</w:t>
      </w:r>
      <w:r w:rsidR="0092065C" w:rsidRPr="009B7C5F">
        <w:rPr>
          <w:rStyle w:val="tlid-translation"/>
          <w:rFonts w:ascii="Times" w:hAnsi="Times"/>
          <w:sz w:val="28"/>
          <w:szCs w:val="28"/>
          <w:lang w:val="en"/>
        </w:rPr>
        <w:t>，加大生物體對刺激的</w:t>
      </w:r>
      <w:r w:rsidR="0092065C" w:rsidRPr="009B7C5F">
        <w:rPr>
          <w:rStyle w:val="tlid-translation"/>
          <w:rFonts w:ascii="Times" w:hAnsi="Times"/>
          <w:sz w:val="28"/>
          <w:szCs w:val="28"/>
          <w:lang w:val="en"/>
        </w:rPr>
        <w:t>response</w:t>
      </w:r>
      <w:r w:rsidR="0092065C" w:rsidRPr="009B7C5F">
        <w:rPr>
          <w:rStyle w:val="tlid-translation"/>
          <w:rFonts w:ascii="Times" w:hAnsi="Times"/>
          <w:sz w:val="28"/>
          <w:szCs w:val="28"/>
          <w:lang w:val="en"/>
        </w:rPr>
        <w:t>，</w:t>
      </w:r>
      <w:r w:rsidR="00904F42" w:rsidRPr="009B7C5F">
        <w:rPr>
          <w:rStyle w:val="tlid-translation"/>
          <w:rFonts w:ascii="Times" w:hAnsi="Times"/>
          <w:sz w:val="28"/>
          <w:szCs w:val="28"/>
          <w:lang w:val="en"/>
        </w:rPr>
        <w:t>例如：海蝸牛來自</w:t>
      </w:r>
      <w:r w:rsidR="00904F42" w:rsidRPr="009B7C5F">
        <w:rPr>
          <w:rStyle w:val="tlid-translation"/>
          <w:rFonts w:ascii="Times" w:hAnsi="Times"/>
          <w:sz w:val="28"/>
          <w:szCs w:val="28"/>
          <w:lang w:val="en"/>
        </w:rPr>
        <w:t>tail</w:t>
      </w:r>
      <w:r w:rsidR="00904F42" w:rsidRPr="009B7C5F">
        <w:rPr>
          <w:rStyle w:val="tlid-translation"/>
          <w:rFonts w:ascii="Times" w:hAnsi="Times"/>
          <w:sz w:val="28"/>
          <w:szCs w:val="28"/>
          <w:lang w:val="en"/>
        </w:rPr>
        <w:t>的神經透過</w:t>
      </w:r>
      <w:r w:rsidR="00904F42" w:rsidRPr="009B7C5F">
        <w:rPr>
          <w:rStyle w:val="tlid-translation"/>
          <w:rFonts w:ascii="Times" w:hAnsi="Times"/>
          <w:sz w:val="28"/>
          <w:szCs w:val="28"/>
          <w:lang w:val="en"/>
        </w:rPr>
        <w:t>serotonin</w:t>
      </w:r>
      <w:r w:rsidR="00904F42" w:rsidRPr="009B7C5F">
        <w:rPr>
          <w:rStyle w:val="tlid-translation"/>
          <w:rFonts w:ascii="Times" w:hAnsi="Times"/>
          <w:sz w:val="28"/>
          <w:szCs w:val="28"/>
          <w:lang w:val="en"/>
        </w:rPr>
        <w:t>間接引起蛋白質的磷酸化反應，使</w:t>
      </w:r>
      <w:proofErr w:type="spellStart"/>
      <w:r w:rsidR="00904F42" w:rsidRPr="009B7C5F">
        <w:rPr>
          <w:rFonts w:ascii="Times" w:hAnsi="Times"/>
          <w:sz w:val="28"/>
          <w:szCs w:val="28"/>
          <w:lang w:val="en"/>
        </w:rPr>
        <w:t>presynapse</w:t>
      </w:r>
      <w:proofErr w:type="spellEnd"/>
      <w:r w:rsidR="00904F42" w:rsidRPr="009B7C5F">
        <w:rPr>
          <w:rFonts w:ascii="Times" w:hAnsi="Times"/>
          <w:sz w:val="28"/>
          <w:szCs w:val="28"/>
          <w:lang w:val="en"/>
        </w:rPr>
        <w:t xml:space="preserve"> terminal</w:t>
      </w:r>
      <w:r w:rsidR="00904F42" w:rsidRPr="009B7C5F">
        <w:rPr>
          <w:rFonts w:ascii="Times" w:hAnsi="Times"/>
          <w:sz w:val="28"/>
          <w:szCs w:val="28"/>
          <w:lang w:val="en"/>
        </w:rPr>
        <w:t>在接受</w:t>
      </w:r>
      <w:r w:rsidR="00904F42" w:rsidRPr="009B7C5F">
        <w:rPr>
          <w:rFonts w:ascii="Times" w:hAnsi="Times"/>
          <w:sz w:val="28"/>
          <w:szCs w:val="28"/>
          <w:lang w:val="en"/>
        </w:rPr>
        <w:t>siphon</w:t>
      </w:r>
      <w:r w:rsidR="00904F42" w:rsidRPr="009B7C5F">
        <w:rPr>
          <w:rFonts w:ascii="Times" w:hAnsi="Times"/>
          <w:sz w:val="28"/>
          <w:szCs w:val="28"/>
          <w:lang w:val="en"/>
        </w:rPr>
        <w:t>的訊號後能快速的反應。</w:t>
      </w:r>
    </w:p>
    <w:p w:rsidR="00904F42" w:rsidRPr="009B7C5F" w:rsidRDefault="00904F42" w:rsidP="009B7C5F">
      <w:pPr>
        <w:pStyle w:val="ListParagraph"/>
        <w:numPr>
          <w:ilvl w:val="0"/>
          <w:numId w:val="5"/>
        </w:numPr>
        <w:spacing w:line="360" w:lineRule="auto"/>
        <w:ind w:leftChars="0" w:left="709" w:hanging="426"/>
        <w:jc w:val="both"/>
        <w:rPr>
          <w:rFonts w:ascii="Times" w:hAnsi="Times"/>
          <w:sz w:val="28"/>
          <w:szCs w:val="28"/>
          <w:lang w:val="en"/>
        </w:rPr>
      </w:pPr>
      <w:r w:rsidRPr="009B7C5F">
        <w:rPr>
          <w:rFonts w:ascii="Times" w:hAnsi="Times"/>
          <w:sz w:val="28"/>
          <w:szCs w:val="28"/>
          <w:lang w:val="en"/>
        </w:rPr>
        <w:t>短期記憶轉換成長期記憶：透過改變結構</w:t>
      </w:r>
      <w:r w:rsidRPr="009B7C5F">
        <w:rPr>
          <w:rFonts w:ascii="Times" w:hAnsi="Times"/>
          <w:sz w:val="28"/>
          <w:szCs w:val="28"/>
          <w:lang w:val="en"/>
        </w:rPr>
        <w:t>(</w:t>
      </w:r>
      <w:r w:rsidRPr="009B7C5F">
        <w:rPr>
          <w:rFonts w:ascii="Times" w:hAnsi="Times"/>
          <w:sz w:val="28"/>
          <w:szCs w:val="28"/>
          <w:lang w:val="en"/>
        </w:rPr>
        <w:t>需要新的蛋白的合成</w:t>
      </w:r>
      <w:r w:rsidRPr="009B7C5F">
        <w:rPr>
          <w:rFonts w:ascii="Times" w:hAnsi="Times"/>
          <w:sz w:val="28"/>
          <w:szCs w:val="28"/>
          <w:lang w:val="en"/>
        </w:rPr>
        <w:t>)</w:t>
      </w:r>
      <w:r w:rsidRPr="009B7C5F">
        <w:rPr>
          <w:rFonts w:ascii="Times" w:hAnsi="Times"/>
          <w:sz w:val="28"/>
          <w:szCs w:val="28"/>
          <w:lang w:val="en"/>
        </w:rPr>
        <w:t>，方法</w:t>
      </w:r>
      <w:r w:rsidR="001F64FB" w:rsidRPr="009B7C5F">
        <w:rPr>
          <w:rFonts w:ascii="Times" w:hAnsi="Times"/>
          <w:sz w:val="28"/>
          <w:szCs w:val="28"/>
          <w:lang w:val="en"/>
        </w:rPr>
        <w:t>為</w:t>
      </w:r>
      <w:r w:rsidRPr="009B7C5F">
        <w:rPr>
          <w:rFonts w:ascii="Times" w:hAnsi="Times"/>
          <w:sz w:val="28"/>
          <w:szCs w:val="28"/>
          <w:lang w:val="en"/>
        </w:rPr>
        <w:t>生物體一直接受刺激導致</w:t>
      </w:r>
      <w:r w:rsidRPr="009B7C5F">
        <w:rPr>
          <w:rFonts w:ascii="Times" w:hAnsi="Times"/>
          <w:sz w:val="28"/>
          <w:szCs w:val="28"/>
          <w:lang w:val="en"/>
        </w:rPr>
        <w:t>PKA persistent activation</w:t>
      </w:r>
      <w:r w:rsidRPr="009B7C5F">
        <w:rPr>
          <w:rFonts w:ascii="Times" w:hAnsi="Times"/>
          <w:sz w:val="28"/>
          <w:szCs w:val="28"/>
          <w:lang w:val="en"/>
        </w:rPr>
        <w:t>，</w:t>
      </w:r>
      <w:r w:rsidRPr="009B7C5F">
        <w:rPr>
          <w:rFonts w:ascii="Times" w:hAnsi="Times"/>
          <w:sz w:val="28"/>
          <w:szCs w:val="28"/>
          <w:lang w:val="en"/>
        </w:rPr>
        <w:t>PKA</w:t>
      </w:r>
      <w:r w:rsidRPr="009B7C5F">
        <w:rPr>
          <w:rFonts w:ascii="Times" w:hAnsi="Times"/>
          <w:sz w:val="28"/>
          <w:szCs w:val="28"/>
          <w:lang w:val="en"/>
        </w:rPr>
        <w:t>跑到細胞核後磷酸化</w:t>
      </w:r>
      <w:r w:rsidR="001F64FB" w:rsidRPr="009B7C5F">
        <w:rPr>
          <w:rFonts w:ascii="Times" w:hAnsi="Times"/>
          <w:sz w:val="28"/>
          <w:szCs w:val="28"/>
          <w:lang w:val="en"/>
        </w:rPr>
        <w:t>transcription</w:t>
      </w:r>
      <w:r w:rsidRPr="009B7C5F">
        <w:rPr>
          <w:rFonts w:ascii="Times" w:hAnsi="Times"/>
          <w:sz w:val="28"/>
          <w:szCs w:val="28"/>
          <w:lang w:val="en"/>
        </w:rPr>
        <w:t xml:space="preserve"> factor</w:t>
      </w:r>
      <w:r w:rsidR="001F64FB" w:rsidRPr="009B7C5F">
        <w:rPr>
          <w:rFonts w:ascii="Times" w:hAnsi="Times"/>
          <w:sz w:val="28"/>
          <w:szCs w:val="28"/>
          <w:lang w:val="en"/>
        </w:rPr>
        <w:t>，使一個</w:t>
      </w:r>
      <w:r w:rsidR="001F64FB" w:rsidRPr="009B7C5F">
        <w:rPr>
          <w:rFonts w:ascii="Times" w:hAnsi="Times"/>
          <w:sz w:val="28"/>
          <w:szCs w:val="28"/>
          <w:lang w:val="en"/>
        </w:rPr>
        <w:t>gene</w:t>
      </w:r>
      <w:r w:rsidR="001F64FB" w:rsidRPr="009B7C5F">
        <w:rPr>
          <w:rFonts w:ascii="Times" w:hAnsi="Times"/>
          <w:sz w:val="28"/>
          <w:szCs w:val="28"/>
          <w:lang w:val="en"/>
        </w:rPr>
        <w:t>的</w:t>
      </w:r>
      <w:r w:rsidR="001F64FB" w:rsidRPr="009B7C5F">
        <w:rPr>
          <w:rFonts w:ascii="Times" w:hAnsi="Times"/>
          <w:sz w:val="28"/>
          <w:szCs w:val="28"/>
          <w:lang w:val="en"/>
        </w:rPr>
        <w:t>promoter</w:t>
      </w:r>
      <w:r w:rsidR="001F64FB" w:rsidRPr="009B7C5F">
        <w:rPr>
          <w:rFonts w:ascii="Times" w:hAnsi="Times"/>
          <w:sz w:val="28"/>
          <w:szCs w:val="28"/>
          <w:lang w:val="en"/>
        </w:rPr>
        <w:t>被打開，進而改變</w:t>
      </w:r>
      <w:r w:rsidR="001F64FB" w:rsidRPr="009B7C5F">
        <w:rPr>
          <w:rFonts w:ascii="Times" w:hAnsi="Times"/>
          <w:sz w:val="28"/>
          <w:szCs w:val="28"/>
          <w:lang w:val="en"/>
        </w:rPr>
        <w:t>synapse</w:t>
      </w:r>
      <w:r w:rsidR="001F64FB" w:rsidRPr="009B7C5F">
        <w:rPr>
          <w:rFonts w:ascii="Times" w:hAnsi="Times"/>
          <w:sz w:val="28"/>
          <w:szCs w:val="28"/>
          <w:lang w:val="en"/>
        </w:rPr>
        <w:t>的結構</w:t>
      </w:r>
      <w:r w:rsidR="001F64FB" w:rsidRPr="009B7C5F">
        <w:rPr>
          <w:rFonts w:ascii="Times" w:hAnsi="Times"/>
          <w:sz w:val="28"/>
          <w:szCs w:val="28"/>
          <w:lang w:val="en"/>
        </w:rPr>
        <w:t>(</w:t>
      </w:r>
      <w:r w:rsidR="001F64FB" w:rsidRPr="009B7C5F">
        <w:rPr>
          <w:rFonts w:ascii="Times" w:hAnsi="Times"/>
          <w:sz w:val="28"/>
          <w:szCs w:val="28"/>
          <w:lang w:val="en"/>
        </w:rPr>
        <w:t>例如：讓數目變多</w:t>
      </w:r>
      <w:r w:rsidR="001F64FB" w:rsidRPr="009B7C5F">
        <w:rPr>
          <w:rFonts w:ascii="Times" w:hAnsi="Times"/>
          <w:sz w:val="28"/>
          <w:szCs w:val="28"/>
          <w:lang w:val="en"/>
        </w:rPr>
        <w:t>)</w:t>
      </w:r>
    </w:p>
    <w:p w:rsidR="001F64FB" w:rsidRPr="009B7C5F" w:rsidRDefault="001F64FB" w:rsidP="009B7C5F">
      <w:pPr>
        <w:pStyle w:val="ListParagraph"/>
        <w:numPr>
          <w:ilvl w:val="0"/>
          <w:numId w:val="5"/>
        </w:numPr>
        <w:spacing w:line="360" w:lineRule="auto"/>
        <w:ind w:leftChars="0" w:left="709" w:hanging="426"/>
        <w:jc w:val="both"/>
        <w:rPr>
          <w:rFonts w:ascii="Times" w:hAnsi="Times"/>
          <w:sz w:val="28"/>
          <w:szCs w:val="28"/>
          <w:lang w:val="en"/>
        </w:rPr>
      </w:pPr>
      <w:r w:rsidRPr="009B7C5F">
        <w:rPr>
          <w:rFonts w:ascii="Times" w:hAnsi="Times"/>
          <w:sz w:val="28"/>
          <w:szCs w:val="28"/>
          <w:lang w:val="en"/>
        </w:rPr>
        <w:lastRenderedPageBreak/>
        <w:t xml:space="preserve">Hebb’s </w:t>
      </w:r>
      <w:proofErr w:type="spellStart"/>
      <w:r w:rsidRPr="009B7C5F">
        <w:rPr>
          <w:rFonts w:ascii="Times" w:hAnsi="Times"/>
          <w:sz w:val="28"/>
          <w:szCs w:val="28"/>
          <w:lang w:val="en"/>
        </w:rPr>
        <w:t>hyposis</w:t>
      </w:r>
      <w:proofErr w:type="spellEnd"/>
      <w:r w:rsidRPr="009B7C5F">
        <w:rPr>
          <w:rFonts w:ascii="Times" w:hAnsi="Times"/>
          <w:sz w:val="28"/>
          <w:szCs w:val="28"/>
          <w:lang w:val="en"/>
        </w:rPr>
        <w:t>：神經</w:t>
      </w:r>
      <w:r w:rsidRPr="009B7C5F">
        <w:rPr>
          <w:rFonts w:ascii="Times" w:hAnsi="Times"/>
          <w:sz w:val="28"/>
          <w:szCs w:val="28"/>
          <w:lang w:val="en"/>
        </w:rPr>
        <w:t>A</w:t>
      </w:r>
      <w:r w:rsidRPr="009B7C5F">
        <w:rPr>
          <w:rFonts w:ascii="Times" w:hAnsi="Times"/>
          <w:sz w:val="28"/>
          <w:szCs w:val="28"/>
          <w:lang w:val="en"/>
        </w:rPr>
        <w:t>的</w:t>
      </w:r>
      <w:r w:rsidRPr="009B7C5F">
        <w:rPr>
          <w:rFonts w:ascii="Times" w:hAnsi="Times"/>
          <w:sz w:val="28"/>
          <w:szCs w:val="28"/>
          <w:lang w:val="en"/>
        </w:rPr>
        <w:t>axon</w:t>
      </w:r>
      <w:r w:rsidRPr="009B7C5F">
        <w:rPr>
          <w:rFonts w:ascii="Times" w:hAnsi="Times"/>
          <w:sz w:val="28"/>
          <w:szCs w:val="28"/>
          <w:lang w:val="en"/>
        </w:rPr>
        <w:t>很接近</w:t>
      </w:r>
      <w:r w:rsidRPr="009B7C5F">
        <w:rPr>
          <w:rFonts w:ascii="Times" w:hAnsi="Times"/>
          <w:sz w:val="28"/>
          <w:szCs w:val="28"/>
          <w:lang w:val="en"/>
        </w:rPr>
        <w:t>B</w:t>
      </w:r>
      <w:r w:rsidRPr="009B7C5F">
        <w:rPr>
          <w:rFonts w:ascii="Times" w:hAnsi="Times"/>
          <w:sz w:val="28"/>
          <w:szCs w:val="28"/>
          <w:lang w:val="en"/>
        </w:rPr>
        <w:t>，且可以持續刺激</w:t>
      </w:r>
      <w:r w:rsidRPr="009B7C5F">
        <w:rPr>
          <w:rFonts w:ascii="Times" w:hAnsi="Times"/>
          <w:sz w:val="28"/>
          <w:szCs w:val="28"/>
          <w:lang w:val="en"/>
        </w:rPr>
        <w:t>B</w:t>
      </w:r>
      <w:r w:rsidRPr="009B7C5F">
        <w:rPr>
          <w:rFonts w:ascii="Times" w:hAnsi="Times"/>
          <w:sz w:val="28"/>
          <w:szCs w:val="28"/>
          <w:lang w:val="en"/>
        </w:rPr>
        <w:t>，可能就會有</w:t>
      </w:r>
      <w:r w:rsidRPr="009B7C5F">
        <w:rPr>
          <w:rFonts w:ascii="Times" w:hAnsi="Times"/>
          <w:sz w:val="28"/>
          <w:szCs w:val="28"/>
          <w:lang w:val="en"/>
        </w:rPr>
        <w:t>growth process</w:t>
      </w:r>
      <w:r w:rsidRPr="009B7C5F">
        <w:rPr>
          <w:rFonts w:ascii="Times" w:hAnsi="Times"/>
          <w:sz w:val="28"/>
          <w:szCs w:val="28"/>
          <w:lang w:val="en"/>
        </w:rPr>
        <w:t>發生，使</w:t>
      </w:r>
      <w:r w:rsidR="0047019C" w:rsidRPr="009B7C5F">
        <w:rPr>
          <w:rFonts w:ascii="Times" w:hAnsi="Times"/>
          <w:sz w:val="28"/>
          <w:szCs w:val="28"/>
          <w:lang w:val="en"/>
        </w:rPr>
        <w:t>A</w:t>
      </w:r>
      <w:r w:rsidR="0047019C" w:rsidRPr="009B7C5F">
        <w:rPr>
          <w:rFonts w:ascii="Times" w:hAnsi="Times"/>
          <w:sz w:val="28"/>
          <w:szCs w:val="28"/>
          <w:lang w:val="en"/>
        </w:rPr>
        <w:t>和</w:t>
      </w:r>
      <w:r w:rsidR="0047019C" w:rsidRPr="009B7C5F">
        <w:rPr>
          <w:rFonts w:ascii="Times" w:hAnsi="Times"/>
          <w:sz w:val="28"/>
          <w:szCs w:val="28"/>
          <w:lang w:val="en"/>
        </w:rPr>
        <w:t>B wire</w:t>
      </w:r>
      <w:r w:rsidR="0047019C" w:rsidRPr="009B7C5F">
        <w:rPr>
          <w:rFonts w:ascii="Times" w:hAnsi="Times"/>
          <w:sz w:val="28"/>
          <w:szCs w:val="28"/>
          <w:lang w:val="en"/>
        </w:rPr>
        <w:t>在一起，此為記憶的基礎。</w:t>
      </w:r>
    </w:p>
    <w:p w:rsidR="0047019C" w:rsidRDefault="0047019C" w:rsidP="009B7C5F">
      <w:pPr>
        <w:pStyle w:val="ListParagraph"/>
        <w:numPr>
          <w:ilvl w:val="0"/>
          <w:numId w:val="5"/>
        </w:numPr>
        <w:spacing w:line="360" w:lineRule="auto"/>
        <w:ind w:leftChars="0" w:left="709" w:hanging="426"/>
        <w:jc w:val="both"/>
        <w:rPr>
          <w:rFonts w:ascii="Times" w:hAnsi="Times"/>
          <w:sz w:val="28"/>
          <w:szCs w:val="28"/>
          <w:lang w:val="en"/>
        </w:rPr>
      </w:pPr>
      <w:r w:rsidRPr="009B7C5F">
        <w:rPr>
          <w:rFonts w:ascii="Times" w:hAnsi="Times"/>
          <w:sz w:val="28"/>
          <w:szCs w:val="28"/>
          <w:lang w:val="en"/>
        </w:rPr>
        <w:t>Synapse strength</w:t>
      </w:r>
      <w:r w:rsidRPr="009B7C5F">
        <w:rPr>
          <w:rFonts w:ascii="Times" w:hAnsi="Times"/>
          <w:sz w:val="28"/>
          <w:szCs w:val="28"/>
          <w:lang w:val="en"/>
        </w:rPr>
        <w:t>：連結兩個</w:t>
      </w:r>
      <w:r w:rsidRPr="009B7C5F">
        <w:rPr>
          <w:rFonts w:ascii="Times" w:hAnsi="Times"/>
          <w:sz w:val="28"/>
          <w:szCs w:val="28"/>
          <w:lang w:val="en"/>
        </w:rPr>
        <w:t>synapse</w:t>
      </w:r>
      <w:r w:rsidRPr="009B7C5F">
        <w:rPr>
          <w:rFonts w:ascii="Times" w:hAnsi="Times"/>
          <w:sz w:val="28"/>
          <w:szCs w:val="28"/>
          <w:lang w:val="en"/>
        </w:rPr>
        <w:t>的強度是可以被改變的，例如</w:t>
      </w:r>
      <w:r w:rsidRPr="009B7C5F">
        <w:rPr>
          <w:rFonts w:ascii="Times" w:hAnsi="Times"/>
          <w:sz w:val="28"/>
          <w:szCs w:val="28"/>
          <w:lang w:val="en"/>
        </w:rPr>
        <w:t>LTP</w:t>
      </w:r>
      <w:r w:rsidR="000B0239" w:rsidRPr="009B7C5F">
        <w:rPr>
          <w:rFonts w:ascii="Times" w:hAnsi="Times"/>
          <w:sz w:val="28"/>
          <w:szCs w:val="28"/>
          <w:lang w:val="en"/>
        </w:rPr>
        <w:t>：若在短時間內皆收到一個很強烈的訊號，對接下來的訊號有一長段時間神經細胞</w:t>
      </w:r>
      <w:r w:rsidR="000B0239" w:rsidRPr="009B7C5F">
        <w:rPr>
          <w:rFonts w:ascii="Times" w:hAnsi="Times"/>
          <w:sz w:val="28"/>
          <w:szCs w:val="28"/>
          <w:lang w:val="en"/>
        </w:rPr>
        <w:t>response</w:t>
      </w:r>
      <w:r w:rsidR="000B0239" w:rsidRPr="009B7C5F">
        <w:rPr>
          <w:rFonts w:ascii="Times" w:hAnsi="Times"/>
          <w:sz w:val="28"/>
          <w:szCs w:val="28"/>
          <w:lang w:val="en"/>
        </w:rPr>
        <w:t>都會較</w:t>
      </w:r>
      <w:r w:rsidR="000B0239" w:rsidRPr="009B7C5F">
        <w:rPr>
          <w:rFonts w:ascii="Times" w:hAnsi="Times"/>
          <w:sz w:val="28"/>
          <w:szCs w:val="28"/>
          <w:lang w:val="en"/>
        </w:rPr>
        <w:t>baseline</w:t>
      </w:r>
      <w:r w:rsidR="000B0239" w:rsidRPr="009B7C5F">
        <w:rPr>
          <w:rFonts w:ascii="Times" w:hAnsi="Times"/>
          <w:sz w:val="28"/>
          <w:szCs w:val="28"/>
          <w:lang w:val="en"/>
        </w:rPr>
        <w:t>大，分子機制可以用</w:t>
      </w:r>
      <w:r w:rsidR="000B0239" w:rsidRPr="009B7C5F">
        <w:rPr>
          <w:rFonts w:ascii="Times" w:hAnsi="Times"/>
          <w:sz w:val="28"/>
          <w:szCs w:val="28"/>
          <w:lang w:val="en"/>
        </w:rPr>
        <w:t>AMPA</w:t>
      </w:r>
      <w:r w:rsidR="000B0239" w:rsidRPr="009B7C5F">
        <w:rPr>
          <w:rFonts w:ascii="Times" w:hAnsi="Times"/>
          <w:sz w:val="28"/>
          <w:szCs w:val="28"/>
          <w:lang w:val="en"/>
        </w:rPr>
        <w:t>和</w:t>
      </w:r>
      <w:r w:rsidR="000B0239" w:rsidRPr="009B7C5F">
        <w:rPr>
          <w:rFonts w:ascii="Times" w:hAnsi="Times"/>
          <w:sz w:val="28"/>
          <w:szCs w:val="28"/>
          <w:lang w:val="en"/>
        </w:rPr>
        <w:t>NMPA receptor</w:t>
      </w:r>
      <w:r w:rsidR="000B0239" w:rsidRPr="009B7C5F">
        <w:rPr>
          <w:rFonts w:ascii="Times" w:hAnsi="Times"/>
          <w:sz w:val="28"/>
          <w:szCs w:val="28"/>
          <w:lang w:val="en"/>
        </w:rPr>
        <w:t>解釋</w:t>
      </w:r>
      <w:r w:rsidR="00477AAB" w:rsidRPr="009B7C5F">
        <w:rPr>
          <w:rFonts w:ascii="Times" w:hAnsi="Times"/>
          <w:sz w:val="28"/>
          <w:szCs w:val="28"/>
          <w:lang w:val="en"/>
        </w:rPr>
        <w:t>(</w:t>
      </w:r>
      <w:r w:rsidR="00477AAB" w:rsidRPr="009B7C5F">
        <w:rPr>
          <w:rFonts w:ascii="Times" w:hAnsi="Times"/>
          <w:sz w:val="28"/>
          <w:szCs w:val="28"/>
          <w:lang w:val="en"/>
        </w:rPr>
        <w:t>當原本會和</w:t>
      </w:r>
      <w:r w:rsidR="00477AAB" w:rsidRPr="009B7C5F">
        <w:rPr>
          <w:rFonts w:ascii="Times" w:hAnsi="Times"/>
          <w:sz w:val="28"/>
          <w:szCs w:val="28"/>
          <w:lang w:val="en"/>
        </w:rPr>
        <w:t>glutamate</w:t>
      </w:r>
      <w:r w:rsidR="00477AAB" w:rsidRPr="009B7C5F">
        <w:rPr>
          <w:rFonts w:ascii="Times" w:hAnsi="Times"/>
          <w:sz w:val="28"/>
          <w:szCs w:val="28"/>
          <w:lang w:val="en"/>
        </w:rPr>
        <w:t>結合但不會打開的</w:t>
      </w:r>
      <w:r w:rsidR="00477AAB" w:rsidRPr="009B7C5F">
        <w:rPr>
          <w:rFonts w:ascii="Times" w:hAnsi="Times"/>
          <w:sz w:val="28"/>
          <w:szCs w:val="28"/>
          <w:lang w:val="en"/>
        </w:rPr>
        <w:t>NMPA receptor</w:t>
      </w:r>
      <w:r w:rsidR="00477AAB" w:rsidRPr="009B7C5F">
        <w:rPr>
          <w:rFonts w:ascii="Times" w:hAnsi="Times"/>
          <w:sz w:val="28"/>
          <w:szCs w:val="28"/>
          <w:lang w:val="en"/>
        </w:rPr>
        <w:t>接收到一個</w:t>
      </w:r>
      <w:r w:rsidR="00477AAB" w:rsidRPr="009B7C5F">
        <w:rPr>
          <w:rFonts w:ascii="Times" w:hAnsi="Times"/>
          <w:sz w:val="28"/>
          <w:szCs w:val="28"/>
          <w:lang w:val="en"/>
        </w:rPr>
        <w:t>depolarization</w:t>
      </w:r>
      <w:r w:rsidR="005628AA" w:rsidRPr="009B7C5F">
        <w:rPr>
          <w:rFonts w:ascii="Times" w:hAnsi="Times"/>
          <w:sz w:val="28"/>
          <w:szCs w:val="28"/>
          <w:lang w:val="en"/>
        </w:rPr>
        <w:t>時會被打開，</w:t>
      </w:r>
      <w:r w:rsidR="005628AA" w:rsidRPr="009B7C5F">
        <w:rPr>
          <w:rFonts w:ascii="Times" w:hAnsi="Times"/>
          <w:sz w:val="28"/>
          <w:szCs w:val="28"/>
          <w:lang w:val="en"/>
        </w:rPr>
        <w:t>AMPA</w:t>
      </w:r>
      <w:r w:rsidR="005628AA" w:rsidRPr="009B7C5F">
        <w:rPr>
          <w:rFonts w:ascii="Times" w:hAnsi="Times"/>
          <w:sz w:val="28"/>
          <w:szCs w:val="28"/>
          <w:lang w:val="en"/>
        </w:rPr>
        <w:t>和</w:t>
      </w:r>
      <w:r w:rsidR="005628AA" w:rsidRPr="009B7C5F">
        <w:rPr>
          <w:rFonts w:ascii="Times" w:hAnsi="Times"/>
          <w:sz w:val="28"/>
          <w:szCs w:val="28"/>
          <w:lang w:val="en"/>
        </w:rPr>
        <w:t>NMPA receptor</w:t>
      </w:r>
      <w:r w:rsidR="005628AA" w:rsidRPr="009B7C5F">
        <w:rPr>
          <w:rFonts w:ascii="Times" w:hAnsi="Times"/>
          <w:sz w:val="28"/>
          <w:szCs w:val="28"/>
          <w:lang w:val="en"/>
        </w:rPr>
        <w:t>同時打開使</w:t>
      </w:r>
      <w:r w:rsidR="005628AA" w:rsidRPr="009B7C5F">
        <w:rPr>
          <w:rFonts w:ascii="Times" w:hAnsi="Times"/>
          <w:sz w:val="28"/>
          <w:szCs w:val="28"/>
          <w:lang w:val="en"/>
        </w:rPr>
        <w:t>Ca</w:t>
      </w:r>
      <w:r w:rsidR="005628AA" w:rsidRPr="009B7C5F">
        <w:rPr>
          <w:rFonts w:ascii="Times" w:hAnsi="Times"/>
          <w:sz w:val="28"/>
          <w:szCs w:val="28"/>
          <w:vertAlign w:val="superscript"/>
          <w:lang w:val="en"/>
        </w:rPr>
        <w:t>+</w:t>
      </w:r>
      <w:r w:rsidR="005628AA" w:rsidRPr="009B7C5F">
        <w:rPr>
          <w:rFonts w:ascii="Times" w:hAnsi="Times"/>
          <w:sz w:val="28"/>
          <w:szCs w:val="28"/>
          <w:lang w:val="en"/>
        </w:rPr>
        <w:t>大量進入，</w:t>
      </w:r>
      <w:r w:rsidR="005628AA" w:rsidRPr="009B7C5F">
        <w:rPr>
          <w:rFonts w:ascii="Times" w:hAnsi="Times"/>
          <w:sz w:val="28"/>
          <w:szCs w:val="28"/>
          <w:lang w:val="en"/>
        </w:rPr>
        <w:t>turn on</w:t>
      </w:r>
      <w:r w:rsidR="005628AA" w:rsidRPr="009B7C5F">
        <w:rPr>
          <w:rFonts w:ascii="Times" w:hAnsi="Times"/>
          <w:sz w:val="28"/>
          <w:szCs w:val="28"/>
          <w:lang w:val="en"/>
        </w:rPr>
        <w:t>酵素和</w:t>
      </w:r>
      <w:r w:rsidR="005628AA" w:rsidRPr="009B7C5F">
        <w:rPr>
          <w:rFonts w:ascii="Times" w:hAnsi="Times"/>
          <w:sz w:val="28"/>
          <w:szCs w:val="28"/>
          <w:lang w:val="en"/>
        </w:rPr>
        <w:t>gene expression</w:t>
      </w:r>
      <w:r w:rsidR="005628AA" w:rsidRPr="009B7C5F">
        <w:rPr>
          <w:rFonts w:ascii="Times" w:hAnsi="Times"/>
          <w:sz w:val="28"/>
          <w:szCs w:val="28"/>
          <w:lang w:val="en"/>
        </w:rPr>
        <w:t>，改變</w:t>
      </w:r>
      <w:proofErr w:type="spellStart"/>
      <w:r w:rsidR="005628AA" w:rsidRPr="009B7C5F">
        <w:rPr>
          <w:rFonts w:ascii="Times" w:hAnsi="Times"/>
          <w:sz w:val="28"/>
          <w:szCs w:val="28"/>
          <w:lang w:val="en"/>
        </w:rPr>
        <w:t>postsynapse</w:t>
      </w:r>
      <w:proofErr w:type="spellEnd"/>
      <w:r w:rsidR="005628AA" w:rsidRPr="009B7C5F">
        <w:rPr>
          <w:rFonts w:ascii="Times" w:hAnsi="Times"/>
          <w:sz w:val="28"/>
          <w:szCs w:val="28"/>
          <w:lang w:val="en"/>
        </w:rPr>
        <w:t>的結構，使往後接收到刺激時反應都會不同</w:t>
      </w:r>
      <w:r w:rsidR="00477AAB" w:rsidRPr="009B7C5F">
        <w:rPr>
          <w:rFonts w:ascii="Times" w:hAnsi="Times"/>
          <w:sz w:val="28"/>
          <w:szCs w:val="28"/>
          <w:lang w:val="en"/>
        </w:rPr>
        <w:t>)</w:t>
      </w:r>
    </w:p>
    <w:p w:rsidR="000D4878" w:rsidRPr="009B7C5F" w:rsidRDefault="000D4878" w:rsidP="000D4878">
      <w:pPr>
        <w:pStyle w:val="ListParagraph"/>
        <w:spacing w:line="360" w:lineRule="auto"/>
        <w:ind w:leftChars="0" w:left="709"/>
        <w:jc w:val="both"/>
        <w:rPr>
          <w:rFonts w:ascii="Times" w:hAnsi="Times"/>
          <w:sz w:val="28"/>
          <w:szCs w:val="28"/>
          <w:lang w:val="en"/>
        </w:rPr>
      </w:pPr>
    </w:p>
    <w:p w:rsidR="005628AA" w:rsidRPr="009B7C5F" w:rsidRDefault="009B7C5F" w:rsidP="009B7C5F">
      <w:pPr>
        <w:pStyle w:val="ListParagraph"/>
        <w:numPr>
          <w:ilvl w:val="0"/>
          <w:numId w:val="6"/>
        </w:numPr>
        <w:spacing w:line="360" w:lineRule="auto"/>
        <w:ind w:leftChars="0" w:left="284" w:hanging="283"/>
        <w:jc w:val="both"/>
        <w:rPr>
          <w:rFonts w:ascii="Times" w:hAnsi="Times" w:cs="Times New Roman"/>
          <w:sz w:val="28"/>
          <w:szCs w:val="28"/>
        </w:rPr>
      </w:pPr>
      <w:r>
        <w:rPr>
          <w:rFonts w:ascii="Times" w:hAnsi="Times" w:cs="Times New Roman"/>
          <w:sz w:val="28"/>
          <w:szCs w:val="28"/>
        </w:rPr>
        <w:t>Q&amp;A</w:t>
      </w:r>
    </w:p>
    <w:p w:rsidR="009B7C5F" w:rsidRDefault="009B7C5F" w:rsidP="008C0676">
      <w:pPr>
        <w:spacing w:line="360" w:lineRule="auto"/>
        <w:ind w:left="284"/>
        <w:jc w:val="both"/>
        <w:rPr>
          <w:rFonts w:ascii="Times" w:hAnsi="Times" w:cs="Times New Roman"/>
          <w:sz w:val="28"/>
          <w:szCs w:val="28"/>
        </w:rPr>
      </w:pPr>
      <w:r>
        <w:rPr>
          <w:rFonts w:ascii="Times" w:hAnsi="Times" w:cs="Times New Roman"/>
          <w:sz w:val="28"/>
          <w:szCs w:val="28"/>
        </w:rPr>
        <w:t xml:space="preserve">Question 1: </w:t>
      </w:r>
    </w:p>
    <w:p w:rsidR="001B0704" w:rsidRPr="009B7C5F" w:rsidRDefault="00382F76" w:rsidP="008C0676">
      <w:pPr>
        <w:spacing w:line="360" w:lineRule="auto"/>
        <w:ind w:left="284"/>
        <w:jc w:val="both"/>
        <w:rPr>
          <w:rFonts w:ascii="Times" w:hAnsi="Times" w:cs="Times New Roman"/>
          <w:sz w:val="28"/>
          <w:szCs w:val="28"/>
        </w:rPr>
      </w:pPr>
      <w:r w:rsidRPr="009B7C5F">
        <w:rPr>
          <w:rFonts w:ascii="Times" w:hAnsi="Times" w:cs="Times New Roman"/>
          <w:sz w:val="28"/>
          <w:szCs w:val="28"/>
        </w:rPr>
        <w:t>老師上課有提到痛覺的傳導是依賴刺激</w:t>
      </w:r>
      <w:r w:rsidRPr="009B7C5F">
        <w:rPr>
          <w:rFonts w:ascii="Times" w:hAnsi="Times" w:cs="Times New Roman"/>
          <w:sz w:val="28"/>
          <w:szCs w:val="28"/>
        </w:rPr>
        <w:t>small fibers</w:t>
      </w:r>
      <w:r w:rsidR="005628AA" w:rsidRPr="009B7C5F">
        <w:rPr>
          <w:rFonts w:ascii="Times" w:hAnsi="Times" w:cs="Times New Roman"/>
          <w:sz w:val="28"/>
          <w:szCs w:val="28"/>
        </w:rPr>
        <w:t>並傳到中樞，在大腦形成痛覺，此時我想到了臨床上常見的應用</w:t>
      </w:r>
      <w:r w:rsidR="005628AA" w:rsidRPr="009B7C5F">
        <w:rPr>
          <w:rFonts w:ascii="Times" w:hAnsi="Times" w:cs="Times New Roman"/>
          <w:sz w:val="28"/>
          <w:szCs w:val="28"/>
        </w:rPr>
        <w:t>—</w:t>
      </w:r>
      <w:r w:rsidR="007404D5" w:rsidRPr="009B7C5F">
        <w:rPr>
          <w:rFonts w:ascii="Times" w:hAnsi="Times" w:cs="Times New Roman"/>
          <w:sz w:val="28"/>
          <w:szCs w:val="28"/>
        </w:rPr>
        <w:t>在手術執行</w:t>
      </w:r>
      <w:r w:rsidRPr="009B7C5F">
        <w:rPr>
          <w:rFonts w:ascii="Times" w:hAnsi="Times" w:cs="Times New Roman"/>
          <w:sz w:val="28"/>
          <w:szCs w:val="28"/>
        </w:rPr>
        <w:t>麻醉</w:t>
      </w:r>
      <w:r w:rsidR="007404D5" w:rsidRPr="009B7C5F">
        <w:rPr>
          <w:rFonts w:ascii="Times" w:hAnsi="Times" w:cs="Times New Roman"/>
          <w:sz w:val="28"/>
          <w:szCs w:val="28"/>
        </w:rPr>
        <w:t>時</w:t>
      </w:r>
      <w:r w:rsidRPr="009B7C5F">
        <w:rPr>
          <w:rFonts w:ascii="Times" w:hAnsi="Times" w:cs="Times New Roman"/>
          <w:sz w:val="28"/>
          <w:szCs w:val="28"/>
        </w:rPr>
        <w:t>，是利用何種分子機制使病人暫時感受不到痛覺？</w:t>
      </w:r>
    </w:p>
    <w:p w:rsidR="00382F76" w:rsidRPr="009B7C5F" w:rsidRDefault="009B7C5F" w:rsidP="008C0676">
      <w:pPr>
        <w:spacing w:line="360" w:lineRule="auto"/>
        <w:ind w:left="284"/>
        <w:jc w:val="both"/>
        <w:rPr>
          <w:rFonts w:ascii="Times" w:hAnsi="Times" w:cs="Times New Roman"/>
          <w:sz w:val="28"/>
          <w:szCs w:val="28"/>
        </w:rPr>
      </w:pPr>
      <w:r>
        <w:rPr>
          <w:rFonts w:ascii="Times" w:hAnsi="Times" w:cs="Times New Roman"/>
          <w:sz w:val="28"/>
          <w:szCs w:val="28"/>
        </w:rPr>
        <w:t xml:space="preserve">Answer 1: </w:t>
      </w:r>
    </w:p>
    <w:p w:rsidR="002C4A2B" w:rsidRPr="009B7C5F" w:rsidRDefault="00CF7F08" w:rsidP="008C0676">
      <w:pPr>
        <w:spacing w:line="360" w:lineRule="auto"/>
        <w:ind w:left="284"/>
        <w:jc w:val="both"/>
        <w:rPr>
          <w:rFonts w:ascii="Times" w:hAnsi="Times" w:cs="Times New Roman"/>
          <w:sz w:val="28"/>
          <w:szCs w:val="28"/>
        </w:rPr>
      </w:pPr>
      <w:r w:rsidRPr="009B7C5F">
        <w:rPr>
          <w:rFonts w:ascii="Times" w:hAnsi="Times" w:cs="Times New Roman"/>
          <w:sz w:val="28"/>
          <w:szCs w:val="28"/>
        </w:rPr>
        <w:t>我認為</w:t>
      </w:r>
      <w:r w:rsidR="00382F76" w:rsidRPr="009B7C5F">
        <w:rPr>
          <w:rFonts w:ascii="Times" w:hAnsi="Times" w:cs="Times New Roman"/>
          <w:sz w:val="28"/>
          <w:szCs w:val="28"/>
        </w:rPr>
        <w:t>很可能和切斷訊息傳導有關</w:t>
      </w:r>
      <w:r w:rsidR="002C4A2B" w:rsidRPr="009B7C5F">
        <w:rPr>
          <w:rFonts w:ascii="Times" w:hAnsi="Times" w:cs="Times New Roman"/>
          <w:sz w:val="28"/>
          <w:szCs w:val="28"/>
        </w:rPr>
        <w:t>(</w:t>
      </w:r>
      <w:r w:rsidR="002C4A2B" w:rsidRPr="009B7C5F">
        <w:rPr>
          <w:rFonts w:ascii="Times" w:hAnsi="Times" w:cs="Times New Roman"/>
          <w:sz w:val="28"/>
          <w:szCs w:val="28"/>
        </w:rPr>
        <w:t>使痛覺的訊息最終無法傳到中樞</w:t>
      </w:r>
      <w:r w:rsidR="002C4A2B" w:rsidRPr="009B7C5F">
        <w:rPr>
          <w:rFonts w:ascii="Times" w:hAnsi="Times" w:cs="Times New Roman"/>
          <w:sz w:val="28"/>
          <w:szCs w:val="28"/>
        </w:rPr>
        <w:t>)</w:t>
      </w:r>
    </w:p>
    <w:p w:rsidR="00382F76" w:rsidRPr="009B7C5F" w:rsidRDefault="005628AA" w:rsidP="008C0676">
      <w:pPr>
        <w:spacing w:line="360" w:lineRule="auto"/>
        <w:ind w:left="284"/>
        <w:jc w:val="both"/>
        <w:rPr>
          <w:rFonts w:ascii="Times" w:hAnsi="Times" w:cs="Times New Roman"/>
          <w:sz w:val="28"/>
          <w:szCs w:val="28"/>
        </w:rPr>
      </w:pPr>
      <w:r w:rsidRPr="009B7C5F">
        <w:rPr>
          <w:rFonts w:ascii="Times" w:hAnsi="Times" w:cs="Times New Roman"/>
          <w:sz w:val="28"/>
          <w:szCs w:val="28"/>
        </w:rPr>
        <w:t>想到的可能機制</w:t>
      </w:r>
      <w:r w:rsidR="002C4A2B" w:rsidRPr="009B7C5F">
        <w:rPr>
          <w:rFonts w:ascii="Times" w:hAnsi="Times" w:cs="Times New Roman"/>
          <w:sz w:val="28"/>
          <w:szCs w:val="28"/>
        </w:rPr>
        <w:t>如下</w:t>
      </w:r>
      <w:r w:rsidR="00382F76" w:rsidRPr="009B7C5F">
        <w:rPr>
          <w:rFonts w:ascii="Times" w:hAnsi="Times" w:cs="Times New Roman"/>
          <w:sz w:val="28"/>
          <w:szCs w:val="28"/>
        </w:rPr>
        <w:t>：</w:t>
      </w:r>
    </w:p>
    <w:p w:rsidR="00382F76" w:rsidRPr="009B7C5F" w:rsidRDefault="00BB67BD" w:rsidP="008C0676">
      <w:pPr>
        <w:pStyle w:val="ListParagraph"/>
        <w:numPr>
          <w:ilvl w:val="0"/>
          <w:numId w:val="1"/>
        </w:numPr>
        <w:spacing w:line="360" w:lineRule="auto"/>
        <w:ind w:leftChars="0" w:left="284"/>
        <w:jc w:val="both"/>
        <w:rPr>
          <w:rFonts w:ascii="Times" w:hAnsi="Times" w:cs="Times New Roman"/>
          <w:sz w:val="28"/>
          <w:szCs w:val="28"/>
        </w:rPr>
      </w:pPr>
      <w:r w:rsidRPr="009B7C5F">
        <w:rPr>
          <w:rFonts w:ascii="Times" w:hAnsi="Times" w:cs="Times New Roman"/>
          <w:sz w:val="28"/>
          <w:szCs w:val="28"/>
        </w:rPr>
        <w:t>麻醉劑使神經元暫時失去傳導的功能，例如軸突上</w:t>
      </w:r>
      <w:r w:rsidR="00382F76" w:rsidRPr="009B7C5F">
        <w:rPr>
          <w:rFonts w:ascii="Times" w:hAnsi="Times" w:cs="Times New Roman"/>
          <w:sz w:val="28"/>
          <w:szCs w:val="28"/>
        </w:rPr>
        <w:t>的離子通道蛋白被麻</w:t>
      </w:r>
      <w:r w:rsidR="00382F76" w:rsidRPr="009B7C5F">
        <w:rPr>
          <w:rFonts w:ascii="Times" w:hAnsi="Times" w:cs="Times New Roman"/>
          <w:sz w:val="28"/>
          <w:szCs w:val="28"/>
        </w:rPr>
        <w:lastRenderedPageBreak/>
        <w:t>醉劑作用而強制封閉，無法形成</w:t>
      </w:r>
      <w:r w:rsidR="00382F76" w:rsidRPr="009B7C5F">
        <w:rPr>
          <w:rFonts w:ascii="Times" w:hAnsi="Times" w:cs="Times New Roman"/>
          <w:sz w:val="28"/>
          <w:szCs w:val="28"/>
        </w:rPr>
        <w:t>action potential</w:t>
      </w:r>
    </w:p>
    <w:p w:rsidR="00382F76" w:rsidRPr="009B7C5F" w:rsidRDefault="00382F76" w:rsidP="008C0676">
      <w:pPr>
        <w:pStyle w:val="ListParagraph"/>
        <w:numPr>
          <w:ilvl w:val="0"/>
          <w:numId w:val="1"/>
        </w:numPr>
        <w:spacing w:line="360" w:lineRule="auto"/>
        <w:ind w:leftChars="0" w:left="284"/>
        <w:jc w:val="both"/>
        <w:rPr>
          <w:rFonts w:ascii="Times" w:hAnsi="Times" w:cs="Times New Roman"/>
          <w:sz w:val="28"/>
          <w:szCs w:val="28"/>
        </w:rPr>
      </w:pPr>
      <w:r w:rsidRPr="009B7C5F">
        <w:rPr>
          <w:rFonts w:ascii="Times" w:hAnsi="Times" w:cs="Times New Roman"/>
          <w:sz w:val="28"/>
          <w:szCs w:val="28"/>
        </w:rPr>
        <w:t>神經元沒有問題，但是訊息傳到突觸化為</w:t>
      </w:r>
      <w:r w:rsidR="002C4A2B" w:rsidRPr="009B7C5F">
        <w:rPr>
          <w:rFonts w:ascii="Times" w:hAnsi="Times" w:cs="Times New Roman"/>
          <w:sz w:val="28"/>
          <w:szCs w:val="28"/>
        </w:rPr>
        <w:t>neurotransmitter</w:t>
      </w:r>
      <w:r w:rsidR="002C4A2B" w:rsidRPr="009B7C5F">
        <w:rPr>
          <w:rFonts w:ascii="Times" w:hAnsi="Times" w:cs="Times New Roman"/>
          <w:sz w:val="28"/>
          <w:szCs w:val="28"/>
        </w:rPr>
        <w:t>時，麻醉劑作為</w:t>
      </w:r>
      <w:r w:rsidR="002C4A2B" w:rsidRPr="009B7C5F">
        <w:rPr>
          <w:rFonts w:ascii="Times" w:hAnsi="Times" w:cs="Times New Roman"/>
          <w:sz w:val="28"/>
          <w:szCs w:val="28"/>
        </w:rPr>
        <w:t>Competitive inhibitor</w:t>
      </w:r>
      <w:r w:rsidR="002C4A2B" w:rsidRPr="009B7C5F">
        <w:rPr>
          <w:rFonts w:ascii="Times" w:hAnsi="Times" w:cs="Times New Roman"/>
          <w:sz w:val="28"/>
          <w:szCs w:val="28"/>
        </w:rPr>
        <w:t>和</w:t>
      </w:r>
      <w:r w:rsidR="002C4A2B" w:rsidRPr="009B7C5F">
        <w:rPr>
          <w:rFonts w:ascii="Times" w:hAnsi="Times" w:cs="Times New Roman"/>
          <w:sz w:val="28"/>
          <w:szCs w:val="28"/>
        </w:rPr>
        <w:t>neurotransmitter</w:t>
      </w:r>
      <w:r w:rsidR="002C4A2B" w:rsidRPr="009B7C5F">
        <w:rPr>
          <w:rFonts w:ascii="Times" w:hAnsi="Times" w:cs="Times New Roman"/>
          <w:sz w:val="28"/>
          <w:szCs w:val="28"/>
        </w:rPr>
        <w:t>結合，使訊息無法繼續傳遞。</w:t>
      </w:r>
    </w:p>
    <w:p w:rsidR="00BB67BD" w:rsidRPr="009B7C5F" w:rsidRDefault="00BB67BD" w:rsidP="008C0676">
      <w:pPr>
        <w:spacing w:line="360" w:lineRule="auto"/>
        <w:ind w:left="284"/>
        <w:jc w:val="both"/>
        <w:rPr>
          <w:rFonts w:ascii="Times" w:hAnsi="Times" w:cs="Times New Roman"/>
          <w:color w:val="000000"/>
          <w:sz w:val="28"/>
          <w:szCs w:val="28"/>
          <w:shd w:val="clear" w:color="auto" w:fill="FFFFFF"/>
        </w:rPr>
      </w:pPr>
    </w:p>
    <w:p w:rsidR="00BB67BD" w:rsidRPr="009B7C5F" w:rsidRDefault="00BB67BD" w:rsidP="008C0676">
      <w:pPr>
        <w:spacing w:line="360" w:lineRule="auto"/>
        <w:ind w:left="284"/>
        <w:jc w:val="both"/>
        <w:rPr>
          <w:rFonts w:ascii="Times" w:hAnsi="Times" w:cs="Times New Roman"/>
          <w:color w:val="000000"/>
          <w:sz w:val="28"/>
          <w:szCs w:val="28"/>
          <w:shd w:val="clear" w:color="auto" w:fill="FFFFFF"/>
        </w:rPr>
      </w:pPr>
      <w:r w:rsidRPr="009B7C5F">
        <w:rPr>
          <w:rFonts w:ascii="Times" w:hAnsi="Times" w:cs="Times New Roman"/>
          <w:color w:val="000000"/>
          <w:sz w:val="28"/>
          <w:szCs w:val="28"/>
          <w:shd w:val="clear" w:color="auto" w:fill="FFFFFF"/>
        </w:rPr>
        <w:t>經查詢發現</w:t>
      </w:r>
      <w:r w:rsidR="007452C0" w:rsidRPr="009B7C5F">
        <w:rPr>
          <w:rFonts w:ascii="Times" w:hAnsi="Times" w:cs="Times New Roman"/>
          <w:color w:val="000000"/>
          <w:sz w:val="28"/>
          <w:szCs w:val="28"/>
          <w:shd w:val="clear" w:color="auto" w:fill="FFFFFF"/>
        </w:rPr>
        <w:t>麻醉分為</w:t>
      </w:r>
      <w:r w:rsidR="00EB700B" w:rsidRPr="009B7C5F">
        <w:rPr>
          <w:rFonts w:ascii="Times" w:hAnsi="Times" w:cs="Times New Roman"/>
          <w:color w:val="000000"/>
          <w:sz w:val="28"/>
          <w:szCs w:val="28"/>
          <w:shd w:val="clear" w:color="auto" w:fill="FFFFFF"/>
        </w:rPr>
        <w:t>局部麻醉</w:t>
      </w:r>
      <w:r w:rsidR="00EB700B" w:rsidRPr="009B7C5F">
        <w:rPr>
          <w:rFonts w:ascii="Times" w:hAnsi="Times" w:cs="Times New Roman"/>
          <w:color w:val="000000"/>
          <w:sz w:val="28"/>
          <w:szCs w:val="28"/>
          <w:shd w:val="clear" w:color="auto" w:fill="FFFFFF"/>
        </w:rPr>
        <w:t>(Local anesthesia)</w:t>
      </w:r>
      <w:r w:rsidR="00EB700B" w:rsidRPr="009B7C5F">
        <w:rPr>
          <w:rFonts w:ascii="Times" w:hAnsi="Times" w:cs="Times New Roman"/>
          <w:color w:val="000000"/>
          <w:sz w:val="28"/>
          <w:szCs w:val="28"/>
          <w:shd w:val="clear" w:color="auto" w:fill="FFFFFF"/>
        </w:rPr>
        <w:t>與全身麻醉</w:t>
      </w:r>
      <w:r w:rsidR="00EB700B" w:rsidRPr="009B7C5F">
        <w:rPr>
          <w:rFonts w:ascii="Times" w:hAnsi="Times" w:cs="Times New Roman"/>
          <w:color w:val="000000"/>
          <w:sz w:val="28"/>
          <w:szCs w:val="28"/>
          <w:shd w:val="clear" w:color="auto" w:fill="FFFFFF"/>
        </w:rPr>
        <w:t>(</w:t>
      </w:r>
      <w:r w:rsidR="00EB700B" w:rsidRPr="009B7C5F">
        <w:rPr>
          <w:rStyle w:val="st"/>
          <w:rFonts w:ascii="Times" w:hAnsi="Times" w:cs="Times New Roman"/>
          <w:sz w:val="28"/>
          <w:szCs w:val="28"/>
        </w:rPr>
        <w:t>general anesthesia</w:t>
      </w:r>
      <w:r w:rsidR="00EB700B" w:rsidRPr="009B7C5F">
        <w:rPr>
          <w:rFonts w:ascii="Times" w:hAnsi="Times" w:cs="Times New Roman"/>
          <w:color w:val="000000"/>
          <w:sz w:val="28"/>
          <w:szCs w:val="28"/>
          <w:shd w:val="clear" w:color="auto" w:fill="FFFFFF"/>
        </w:rPr>
        <w:t>)</w:t>
      </w:r>
    </w:p>
    <w:p w:rsidR="003C686C" w:rsidRPr="009B7C5F" w:rsidRDefault="00BA4C83" w:rsidP="008C0676">
      <w:pPr>
        <w:spacing w:line="360" w:lineRule="auto"/>
        <w:ind w:left="284"/>
        <w:jc w:val="both"/>
        <w:rPr>
          <w:rFonts w:ascii="Times" w:hAnsi="Times" w:cs="Times New Roman"/>
          <w:color w:val="000000"/>
          <w:sz w:val="28"/>
          <w:szCs w:val="28"/>
          <w:shd w:val="clear" w:color="auto" w:fill="FFFFFF"/>
        </w:rPr>
      </w:pPr>
      <w:r w:rsidRPr="009B7C5F">
        <w:rPr>
          <w:rFonts w:ascii="Times" w:hAnsi="Times" w:cs="Times New Roman"/>
          <w:color w:val="000000"/>
          <w:sz w:val="28"/>
          <w:szCs w:val="28"/>
          <w:shd w:val="clear" w:color="auto" w:fill="FFFFFF"/>
        </w:rPr>
        <w:t>執行</w:t>
      </w:r>
      <w:r w:rsidRPr="009B7C5F">
        <w:rPr>
          <w:rFonts w:ascii="Times" w:hAnsi="Times" w:cs="Times New Roman"/>
          <w:color w:val="000000"/>
          <w:sz w:val="28"/>
          <w:szCs w:val="28"/>
          <w:shd w:val="clear" w:color="auto" w:fill="FFFFFF"/>
        </w:rPr>
        <w:t>l</w:t>
      </w:r>
      <w:r w:rsidR="00EB700B" w:rsidRPr="009B7C5F">
        <w:rPr>
          <w:rFonts w:ascii="Times" w:hAnsi="Times" w:cs="Times New Roman"/>
          <w:color w:val="000000"/>
          <w:sz w:val="28"/>
          <w:szCs w:val="28"/>
          <w:shd w:val="clear" w:color="auto" w:fill="FFFFFF"/>
        </w:rPr>
        <w:t>ocal anesthesia</w:t>
      </w:r>
      <w:r w:rsidR="00EB700B" w:rsidRPr="009B7C5F">
        <w:rPr>
          <w:rFonts w:ascii="Times" w:hAnsi="Times" w:cs="Times New Roman"/>
          <w:color w:val="000000"/>
          <w:sz w:val="28"/>
          <w:szCs w:val="28"/>
          <w:shd w:val="clear" w:color="auto" w:fill="FFFFFF"/>
        </w:rPr>
        <w:t>最主要的藥物為</w:t>
      </w:r>
      <w:r w:rsidR="00EB700B" w:rsidRPr="009B7C5F">
        <w:rPr>
          <w:rFonts w:ascii="Times" w:hAnsi="Times" w:cs="Times New Roman"/>
          <w:sz w:val="28"/>
          <w:szCs w:val="28"/>
        </w:rPr>
        <w:t>lidocaine</w:t>
      </w:r>
      <w:r w:rsidR="00EB700B" w:rsidRPr="009B7C5F">
        <w:rPr>
          <w:rFonts w:ascii="Times" w:hAnsi="Times" w:cs="Times New Roman"/>
          <w:sz w:val="28"/>
          <w:szCs w:val="28"/>
        </w:rPr>
        <w:t>，</w:t>
      </w:r>
      <w:r w:rsidR="00EB700B" w:rsidRPr="009B7C5F">
        <w:rPr>
          <w:rFonts w:ascii="Times" w:hAnsi="Times" w:cs="Times New Roman"/>
          <w:color w:val="000000"/>
          <w:sz w:val="28"/>
          <w:szCs w:val="28"/>
          <w:shd w:val="clear" w:color="auto" w:fill="FFFFFF"/>
        </w:rPr>
        <w:t>作用</w:t>
      </w:r>
      <w:r w:rsidRPr="009B7C5F">
        <w:rPr>
          <w:rFonts w:ascii="Times" w:hAnsi="Times" w:cs="Times New Roman"/>
          <w:color w:val="000000"/>
          <w:sz w:val="28"/>
          <w:szCs w:val="28"/>
          <w:shd w:val="clear" w:color="auto" w:fill="FFFFFF"/>
        </w:rPr>
        <w:t>方式為</w:t>
      </w:r>
      <w:r w:rsidRPr="009B7C5F">
        <w:rPr>
          <w:rFonts w:ascii="Times" w:hAnsi="Times" w:cs="Times New Roman"/>
          <w:sz w:val="28"/>
          <w:szCs w:val="28"/>
        </w:rPr>
        <w:t>anesthetics</w:t>
      </w:r>
      <w:r w:rsidRPr="009B7C5F">
        <w:rPr>
          <w:rFonts w:ascii="Times" w:hAnsi="Times" w:cs="Times New Roman"/>
          <w:sz w:val="28"/>
          <w:szCs w:val="28"/>
        </w:rPr>
        <w:t>會先進入神經細胞內，並</w:t>
      </w:r>
      <w:r w:rsidR="00EB700B" w:rsidRPr="009B7C5F">
        <w:rPr>
          <w:rFonts w:ascii="Times" w:hAnsi="Times" w:cs="Times New Roman"/>
          <w:color w:val="000000"/>
          <w:sz w:val="28"/>
          <w:szCs w:val="28"/>
          <w:shd w:val="clear" w:color="auto" w:fill="FFFFFF"/>
        </w:rPr>
        <w:t>在</w:t>
      </w:r>
      <w:r w:rsidRPr="009B7C5F">
        <w:rPr>
          <w:rFonts w:ascii="Times" w:hAnsi="Times" w:cs="Times New Roman"/>
          <w:color w:val="000000"/>
          <w:sz w:val="28"/>
          <w:szCs w:val="28"/>
          <w:shd w:val="clear" w:color="auto" w:fill="FFFFFF"/>
        </w:rPr>
        <w:t>細胞內和</w:t>
      </w:r>
      <w:r w:rsidR="00EB700B" w:rsidRPr="009B7C5F">
        <w:rPr>
          <w:rFonts w:ascii="Times" w:hAnsi="Times" w:cs="Times New Roman"/>
          <w:color w:val="000000"/>
          <w:sz w:val="28"/>
          <w:szCs w:val="28"/>
          <w:shd w:val="clear" w:color="auto" w:fill="FFFFFF"/>
        </w:rPr>
        <w:t>voltage-gated sodium channels</w:t>
      </w:r>
      <w:r w:rsidRPr="009B7C5F">
        <w:rPr>
          <w:rFonts w:ascii="Times" w:hAnsi="Times" w:cs="Times New Roman"/>
          <w:color w:val="000000"/>
          <w:sz w:val="28"/>
          <w:szCs w:val="28"/>
          <w:shd w:val="clear" w:color="auto" w:fill="FFFFFF"/>
        </w:rPr>
        <w:t>結合，並阻擋</w:t>
      </w:r>
      <w:r w:rsidRPr="009B7C5F">
        <w:rPr>
          <w:rFonts w:ascii="Times" w:hAnsi="Times" w:cs="Times New Roman"/>
          <w:color w:val="000000"/>
          <w:sz w:val="28"/>
          <w:szCs w:val="28"/>
          <w:shd w:val="clear" w:color="auto" w:fill="FFFFFF"/>
        </w:rPr>
        <w:t>sodium channels</w:t>
      </w:r>
      <w:r w:rsidRPr="009B7C5F">
        <w:rPr>
          <w:rFonts w:ascii="Times" w:hAnsi="Times" w:cs="Times New Roman"/>
          <w:color w:val="000000"/>
          <w:sz w:val="28"/>
          <w:szCs w:val="28"/>
          <w:shd w:val="clear" w:color="auto" w:fill="FFFFFF"/>
        </w:rPr>
        <w:t>開啟，</w:t>
      </w:r>
      <w:r w:rsidRPr="009B7C5F">
        <w:rPr>
          <w:rFonts w:ascii="Times" w:hAnsi="Times" w:cs="Times New Roman"/>
          <w:color w:val="000000"/>
          <w:sz w:val="28"/>
          <w:szCs w:val="28"/>
          <w:shd w:val="clear" w:color="auto" w:fill="FFFFFF"/>
        </w:rPr>
        <w:t>sodium channels</w:t>
      </w:r>
      <w:r w:rsidRPr="009B7C5F">
        <w:rPr>
          <w:rFonts w:ascii="Times" w:hAnsi="Times" w:cs="Times New Roman"/>
          <w:color w:val="000000"/>
          <w:sz w:val="28"/>
          <w:szCs w:val="28"/>
          <w:shd w:val="clear" w:color="auto" w:fill="FFFFFF"/>
        </w:rPr>
        <w:t>是使訊號</w:t>
      </w:r>
      <w:r w:rsidR="003C686C" w:rsidRPr="009B7C5F">
        <w:rPr>
          <w:rFonts w:ascii="Times" w:hAnsi="Times" w:cs="Times New Roman"/>
          <w:color w:val="000000"/>
          <w:sz w:val="28"/>
          <w:szCs w:val="28"/>
          <w:shd w:val="clear" w:color="auto" w:fill="FFFFFF"/>
        </w:rPr>
        <w:t>沿神經細胞傳遞的重要通道，當足夠數量的通道被</w:t>
      </w:r>
      <w:r w:rsidR="003C686C" w:rsidRPr="009B7C5F">
        <w:rPr>
          <w:rFonts w:ascii="Times" w:hAnsi="Times" w:cs="Times New Roman"/>
          <w:sz w:val="28"/>
          <w:szCs w:val="28"/>
        </w:rPr>
        <w:t>block</w:t>
      </w:r>
      <w:r w:rsidR="003C686C" w:rsidRPr="009B7C5F">
        <w:rPr>
          <w:rFonts w:ascii="Times" w:hAnsi="Times" w:cs="Times New Roman"/>
          <w:sz w:val="28"/>
          <w:szCs w:val="28"/>
        </w:rPr>
        <w:t>，神經纖維內的</w:t>
      </w:r>
      <w:r w:rsidR="003C686C" w:rsidRPr="009B7C5F">
        <w:rPr>
          <w:rFonts w:ascii="Times" w:hAnsi="Times" w:cs="Times New Roman"/>
          <w:color w:val="000000"/>
          <w:sz w:val="28"/>
          <w:szCs w:val="28"/>
          <w:shd w:val="clear" w:color="auto" w:fill="FFFFFF"/>
        </w:rPr>
        <w:t>impulse transmission</w:t>
      </w:r>
      <w:r w:rsidR="009B206E" w:rsidRPr="009B7C5F">
        <w:rPr>
          <w:rFonts w:ascii="Times" w:hAnsi="Times" w:cs="Times New Roman"/>
          <w:color w:val="000000"/>
          <w:sz w:val="28"/>
          <w:szCs w:val="28"/>
          <w:shd w:val="clear" w:color="auto" w:fill="FFFFFF"/>
        </w:rPr>
        <w:t>就會被阻擋</w:t>
      </w:r>
      <w:r w:rsidR="003C686C" w:rsidRPr="009B7C5F">
        <w:rPr>
          <w:rFonts w:ascii="Times" w:hAnsi="Times" w:cs="Times New Roman"/>
          <w:color w:val="000000"/>
          <w:sz w:val="28"/>
          <w:szCs w:val="28"/>
          <w:shd w:val="clear" w:color="auto" w:fill="FFFFFF"/>
        </w:rPr>
        <w:t>，因此較小的纖維</w:t>
      </w:r>
      <w:r w:rsidR="003C686C" w:rsidRPr="009B7C5F">
        <w:rPr>
          <w:rFonts w:ascii="Times" w:hAnsi="Times" w:cs="Times New Roman"/>
          <w:color w:val="000000"/>
          <w:sz w:val="28"/>
          <w:szCs w:val="28"/>
          <w:shd w:val="clear" w:color="auto" w:fill="FFFFFF"/>
        </w:rPr>
        <w:t>(sodium channels</w:t>
      </w:r>
      <w:r w:rsidR="003C686C" w:rsidRPr="009B7C5F">
        <w:rPr>
          <w:rFonts w:ascii="Times" w:hAnsi="Times" w:cs="Times New Roman"/>
          <w:color w:val="000000"/>
          <w:sz w:val="28"/>
          <w:szCs w:val="28"/>
          <w:shd w:val="clear" w:color="auto" w:fill="FFFFFF"/>
        </w:rPr>
        <w:t>數量較少</w:t>
      </w:r>
      <w:r w:rsidR="003C686C" w:rsidRPr="009B7C5F">
        <w:rPr>
          <w:rFonts w:ascii="Times" w:hAnsi="Times" w:cs="Times New Roman"/>
          <w:color w:val="000000"/>
          <w:sz w:val="28"/>
          <w:szCs w:val="28"/>
          <w:shd w:val="clear" w:color="auto" w:fill="FFFFFF"/>
        </w:rPr>
        <w:t>)</w:t>
      </w:r>
      <w:r w:rsidR="003C686C" w:rsidRPr="009B7C5F">
        <w:rPr>
          <w:rFonts w:ascii="Times" w:hAnsi="Times" w:cs="Times New Roman"/>
          <w:color w:val="000000"/>
          <w:sz w:val="28"/>
          <w:szCs w:val="28"/>
          <w:shd w:val="clear" w:color="auto" w:fill="FFFFFF"/>
        </w:rPr>
        <w:t>較容易受到</w:t>
      </w:r>
      <w:r w:rsidR="003C686C" w:rsidRPr="009B7C5F">
        <w:rPr>
          <w:rFonts w:ascii="Times" w:hAnsi="Times" w:cs="Times New Roman"/>
          <w:color w:val="000000"/>
          <w:sz w:val="28"/>
          <w:szCs w:val="28"/>
          <w:shd w:val="clear" w:color="auto" w:fill="FFFFFF"/>
        </w:rPr>
        <w:t>Local anesthesia</w:t>
      </w:r>
      <w:r w:rsidR="003C686C" w:rsidRPr="009B7C5F">
        <w:rPr>
          <w:rFonts w:ascii="Times" w:hAnsi="Times" w:cs="Times New Roman"/>
          <w:color w:val="000000"/>
          <w:sz w:val="28"/>
          <w:szCs w:val="28"/>
          <w:shd w:val="clear" w:color="auto" w:fill="FFFFFF"/>
        </w:rPr>
        <w:t>影響。</w:t>
      </w:r>
    </w:p>
    <w:p w:rsidR="009B206E" w:rsidRPr="009B7C5F" w:rsidRDefault="003C686C" w:rsidP="008C0676">
      <w:pPr>
        <w:spacing w:line="360" w:lineRule="auto"/>
        <w:ind w:left="284"/>
        <w:jc w:val="both"/>
        <w:rPr>
          <w:rFonts w:ascii="Times" w:hAnsi="Times" w:cs="Times New Roman"/>
          <w:color w:val="000000"/>
          <w:sz w:val="28"/>
          <w:szCs w:val="28"/>
          <w:shd w:val="clear" w:color="auto" w:fill="FFFFFF"/>
        </w:rPr>
      </w:pPr>
      <w:r w:rsidRPr="009B7C5F">
        <w:rPr>
          <w:rFonts w:ascii="Times" w:hAnsi="Times" w:cs="Times New Roman"/>
          <w:color w:val="000000"/>
          <w:sz w:val="28"/>
          <w:szCs w:val="28"/>
          <w:shd w:val="clear" w:color="auto" w:fill="FFFFFF"/>
        </w:rPr>
        <w:t>另外，在神經元為</w:t>
      </w:r>
      <w:r w:rsidRPr="009B7C5F">
        <w:rPr>
          <w:rFonts w:ascii="Times" w:hAnsi="Times" w:cs="Times New Roman"/>
          <w:color w:val="000000"/>
          <w:sz w:val="28"/>
          <w:szCs w:val="28"/>
          <w:shd w:val="clear" w:color="auto" w:fill="FFFFFF"/>
        </w:rPr>
        <w:t>activated</w:t>
      </w:r>
      <w:r w:rsidRPr="009B7C5F">
        <w:rPr>
          <w:rFonts w:ascii="Times" w:hAnsi="Times" w:cs="Times New Roman"/>
          <w:color w:val="000000"/>
          <w:sz w:val="28"/>
          <w:szCs w:val="28"/>
          <w:shd w:val="clear" w:color="auto" w:fill="FFFFFF"/>
        </w:rPr>
        <w:t>和</w:t>
      </w:r>
      <w:r w:rsidRPr="009B7C5F">
        <w:rPr>
          <w:rFonts w:ascii="Times" w:hAnsi="Times" w:cs="Times New Roman"/>
          <w:color w:val="000000"/>
          <w:sz w:val="28"/>
          <w:szCs w:val="28"/>
          <w:shd w:val="clear" w:color="auto" w:fill="FFFFFF"/>
        </w:rPr>
        <w:t>inactivated states</w:t>
      </w:r>
      <w:r w:rsidRPr="009B7C5F">
        <w:rPr>
          <w:rFonts w:ascii="Times" w:hAnsi="Times" w:cs="Times New Roman"/>
          <w:color w:val="000000"/>
          <w:sz w:val="28"/>
          <w:szCs w:val="28"/>
          <w:shd w:val="clear" w:color="auto" w:fill="FFFFFF"/>
        </w:rPr>
        <w:t>時，</w:t>
      </w:r>
      <w:r w:rsidRPr="009B7C5F">
        <w:rPr>
          <w:rFonts w:ascii="Times" w:hAnsi="Times" w:cs="Times New Roman"/>
          <w:color w:val="000000"/>
          <w:sz w:val="28"/>
          <w:szCs w:val="28"/>
          <w:shd w:val="clear" w:color="auto" w:fill="FFFFFF"/>
        </w:rPr>
        <w:t>Local anesthetics</w:t>
      </w:r>
      <w:r w:rsidRPr="009B7C5F">
        <w:rPr>
          <w:rFonts w:ascii="Times" w:hAnsi="Times" w:cs="Times New Roman"/>
          <w:color w:val="000000"/>
          <w:sz w:val="28"/>
          <w:szCs w:val="28"/>
          <w:shd w:val="clear" w:color="auto" w:fill="FFFFFF"/>
        </w:rPr>
        <w:t>和</w:t>
      </w:r>
      <w:r w:rsidRPr="009B7C5F">
        <w:rPr>
          <w:rFonts w:ascii="Times" w:hAnsi="Times" w:cs="Times New Roman"/>
          <w:color w:val="000000"/>
          <w:sz w:val="28"/>
          <w:szCs w:val="28"/>
          <w:shd w:val="clear" w:color="auto" w:fill="FFFFFF"/>
        </w:rPr>
        <w:t>sodium channels</w:t>
      </w:r>
      <w:r w:rsidRPr="009B7C5F">
        <w:rPr>
          <w:rFonts w:ascii="Times" w:hAnsi="Times" w:cs="Times New Roman"/>
          <w:color w:val="000000"/>
          <w:sz w:val="28"/>
          <w:szCs w:val="28"/>
          <w:shd w:val="clear" w:color="auto" w:fill="FFFFFF"/>
        </w:rPr>
        <w:t>的親和力較好，故有較快</w:t>
      </w:r>
      <w:r w:rsidRPr="009B7C5F">
        <w:rPr>
          <w:rFonts w:ascii="Times" w:hAnsi="Times" w:cs="Times New Roman"/>
          <w:color w:val="000000"/>
          <w:sz w:val="28"/>
          <w:szCs w:val="28"/>
          <w:shd w:val="clear" w:color="auto" w:fill="FFFFFF"/>
        </w:rPr>
        <w:t>firing rates</w:t>
      </w:r>
      <w:r w:rsidR="009B206E" w:rsidRPr="009B7C5F">
        <w:rPr>
          <w:rFonts w:ascii="Times" w:hAnsi="Times" w:cs="Times New Roman"/>
          <w:color w:val="000000"/>
          <w:sz w:val="28"/>
          <w:szCs w:val="28"/>
          <w:shd w:val="clear" w:color="auto" w:fill="FFFFFF"/>
        </w:rPr>
        <w:t>的神經元也比較容易</w:t>
      </w:r>
      <w:r w:rsidRPr="009B7C5F">
        <w:rPr>
          <w:rFonts w:ascii="Times" w:hAnsi="Times" w:cs="Times New Roman"/>
          <w:color w:val="000000"/>
          <w:sz w:val="28"/>
          <w:szCs w:val="28"/>
          <w:shd w:val="clear" w:color="auto" w:fill="FFFFFF"/>
        </w:rPr>
        <w:t>受到</w:t>
      </w:r>
      <w:r w:rsidRPr="009B7C5F">
        <w:rPr>
          <w:rFonts w:ascii="Times" w:hAnsi="Times" w:cs="Times New Roman"/>
          <w:color w:val="000000"/>
          <w:sz w:val="28"/>
          <w:szCs w:val="28"/>
          <w:shd w:val="clear" w:color="auto" w:fill="FFFFFF"/>
        </w:rPr>
        <w:t>Local anesthesia</w:t>
      </w:r>
      <w:r w:rsidRPr="009B7C5F">
        <w:rPr>
          <w:rFonts w:ascii="Times" w:hAnsi="Times" w:cs="Times New Roman"/>
          <w:color w:val="000000"/>
          <w:sz w:val="28"/>
          <w:szCs w:val="28"/>
          <w:shd w:val="clear" w:color="auto" w:fill="FFFFFF"/>
        </w:rPr>
        <w:t>影響。</w:t>
      </w:r>
    </w:p>
    <w:p w:rsidR="002C4A2B" w:rsidRPr="009B7C5F" w:rsidRDefault="002C4A2B" w:rsidP="008C0676">
      <w:pPr>
        <w:spacing w:line="360" w:lineRule="auto"/>
        <w:ind w:left="284"/>
        <w:jc w:val="both"/>
        <w:rPr>
          <w:rFonts w:ascii="Times" w:hAnsi="Times" w:cs="Times New Roman"/>
          <w:sz w:val="28"/>
          <w:szCs w:val="28"/>
        </w:rPr>
      </w:pPr>
      <w:r w:rsidRPr="009B7C5F">
        <w:rPr>
          <w:rFonts w:ascii="Times" w:hAnsi="Times" w:cs="Times New Roman"/>
          <w:sz w:val="28"/>
          <w:szCs w:val="28"/>
        </w:rPr>
        <w:t>Yeh showed that the anesthetics produced a blockade of the sodium channel that was dependent on both the membrane potential and the frequency of any action potentials currently passing through the axon using the sodium channels, thus explaining how local anesthetics may perturb transmission of the action potential through nerve ﬁbers.</w:t>
      </w:r>
    </w:p>
    <w:p w:rsidR="00BB67BD" w:rsidRPr="009B7C5F" w:rsidRDefault="00BB67BD" w:rsidP="008C0676">
      <w:pPr>
        <w:spacing w:line="360" w:lineRule="auto"/>
        <w:ind w:left="284"/>
        <w:jc w:val="both"/>
        <w:rPr>
          <w:rFonts w:ascii="Times" w:hAnsi="Times" w:cs="Times New Roman"/>
          <w:sz w:val="28"/>
          <w:szCs w:val="28"/>
        </w:rPr>
      </w:pPr>
    </w:p>
    <w:p w:rsidR="007452C0" w:rsidRPr="009B7C5F" w:rsidRDefault="00BB67BD" w:rsidP="008C0676">
      <w:pPr>
        <w:spacing w:line="360" w:lineRule="auto"/>
        <w:ind w:left="284"/>
        <w:jc w:val="both"/>
        <w:rPr>
          <w:rFonts w:ascii="Times" w:hAnsi="Times" w:cs="Times New Roman"/>
          <w:sz w:val="28"/>
          <w:szCs w:val="28"/>
        </w:rPr>
      </w:pPr>
      <w:proofErr w:type="spellStart"/>
      <w:r w:rsidRPr="009B7C5F">
        <w:rPr>
          <w:rFonts w:ascii="Times" w:hAnsi="Times" w:cs="Times New Roman"/>
          <w:sz w:val="28"/>
          <w:szCs w:val="28"/>
        </w:rPr>
        <w:lastRenderedPageBreak/>
        <w:t>Starmer</w:t>
      </w:r>
      <w:proofErr w:type="spellEnd"/>
      <w:r w:rsidRPr="009B7C5F">
        <w:rPr>
          <w:rFonts w:ascii="Times" w:hAnsi="Times" w:cs="Times New Roman"/>
          <w:sz w:val="28"/>
          <w:szCs w:val="28"/>
        </w:rPr>
        <w:t xml:space="preserve"> et al. subsequently tested whether local anesthetic</w:t>
      </w:r>
      <w:r w:rsidR="00EB700B" w:rsidRPr="009B7C5F">
        <w:rPr>
          <w:rFonts w:ascii="Times" w:hAnsi="Times" w:cs="Times New Roman"/>
          <w:sz w:val="28"/>
          <w:szCs w:val="28"/>
        </w:rPr>
        <w:t xml:space="preserve"> </w:t>
      </w:r>
      <w:r w:rsidRPr="009B7C5F">
        <w:rPr>
          <w:rFonts w:ascii="Times" w:hAnsi="Times" w:cs="Times New Roman"/>
          <w:sz w:val="28"/>
          <w:szCs w:val="28"/>
        </w:rPr>
        <w:t>mediated sodium channel blockade was the result of local anesthetic compounds being trapped within a cell and then binding receptors from within (</w:t>
      </w:r>
      <w:proofErr w:type="spellStart"/>
      <w:r w:rsidRPr="009B7C5F">
        <w:rPr>
          <w:rFonts w:ascii="Times" w:hAnsi="Times" w:cs="Times New Roman"/>
          <w:sz w:val="28"/>
          <w:szCs w:val="28"/>
        </w:rPr>
        <w:t>Starmer</w:t>
      </w:r>
      <w:proofErr w:type="spellEnd"/>
      <w:r w:rsidRPr="009B7C5F">
        <w:rPr>
          <w:rFonts w:ascii="Times" w:hAnsi="Times" w:cs="Times New Roman"/>
          <w:sz w:val="28"/>
          <w:szCs w:val="28"/>
        </w:rPr>
        <w:t xml:space="preserve"> et al., 1986). In the giant squid axon, they observed that local anesthetics bound to t</w:t>
      </w:r>
      <w:r w:rsidR="007452C0" w:rsidRPr="009B7C5F">
        <w:rPr>
          <w:rFonts w:ascii="Times" w:hAnsi="Times" w:cs="Times New Roman"/>
          <w:sz w:val="28"/>
          <w:szCs w:val="28"/>
        </w:rPr>
        <w:t>he interior of the ion channel.</w:t>
      </w:r>
    </w:p>
    <w:p w:rsidR="007452C0" w:rsidRPr="009B7C5F" w:rsidRDefault="007452C0" w:rsidP="008C0676">
      <w:pPr>
        <w:spacing w:line="360" w:lineRule="auto"/>
        <w:ind w:left="284"/>
        <w:jc w:val="both"/>
        <w:rPr>
          <w:rFonts w:ascii="Times" w:hAnsi="Times" w:cs="Times New Roman"/>
          <w:sz w:val="28"/>
          <w:szCs w:val="28"/>
        </w:rPr>
      </w:pPr>
    </w:p>
    <w:p w:rsidR="009B206E" w:rsidRPr="009B7C5F" w:rsidRDefault="007452C0" w:rsidP="008C0676">
      <w:pPr>
        <w:spacing w:line="360" w:lineRule="auto"/>
        <w:ind w:left="284"/>
        <w:jc w:val="both"/>
        <w:rPr>
          <w:rFonts w:ascii="Times" w:hAnsi="Times" w:cs="Times New Roman"/>
          <w:color w:val="000000"/>
          <w:sz w:val="28"/>
          <w:szCs w:val="28"/>
          <w:shd w:val="clear" w:color="auto" w:fill="FFFFFF"/>
        </w:rPr>
      </w:pPr>
      <w:r w:rsidRPr="009B7C5F">
        <w:rPr>
          <w:rFonts w:ascii="Times" w:hAnsi="Times" w:cs="Times New Roman"/>
          <w:color w:val="000000"/>
          <w:sz w:val="28"/>
          <w:szCs w:val="28"/>
          <w:shd w:val="clear" w:color="auto" w:fill="FFFFFF"/>
        </w:rPr>
        <w:t>Local anesthetics have greater affinity for receptors within sodium channels during their activated and inactivated states than when they are in their resting states.</w:t>
      </w:r>
      <w:hyperlink r:id="rId7" w:anchor="i0003-3006-59-2-90-Berde1" w:history="1">
        <w:r w:rsidRPr="009B7C5F">
          <w:rPr>
            <w:rStyle w:val="Hyperlink"/>
            <w:rFonts w:ascii="Times" w:hAnsi="Times" w:cs="Times New Roman"/>
            <w:color w:val="2F4A8B"/>
            <w:sz w:val="28"/>
            <w:szCs w:val="28"/>
            <w:vertAlign w:val="superscript"/>
          </w:rPr>
          <w:t>1</w:t>
        </w:r>
      </w:hyperlink>
      <w:r w:rsidRPr="009B7C5F">
        <w:rPr>
          <w:rFonts w:ascii="Times" w:hAnsi="Times" w:cs="Times New Roman"/>
          <w:color w:val="000000"/>
          <w:sz w:val="28"/>
          <w:szCs w:val="28"/>
          <w:vertAlign w:val="superscript"/>
        </w:rPr>
        <w:t>,</w:t>
      </w:r>
      <w:hyperlink r:id="rId8" w:anchor="i0003-3006-59-2-90-Katzung1" w:history="1">
        <w:r w:rsidRPr="009B7C5F">
          <w:rPr>
            <w:rStyle w:val="Hyperlink"/>
            <w:rFonts w:ascii="Times" w:hAnsi="Times" w:cs="Times New Roman"/>
            <w:color w:val="2F4A8B"/>
            <w:sz w:val="28"/>
            <w:szCs w:val="28"/>
            <w:vertAlign w:val="superscript"/>
          </w:rPr>
          <w:t>2</w:t>
        </w:r>
      </w:hyperlink>
      <w:r w:rsidRPr="009B7C5F">
        <w:rPr>
          <w:rFonts w:ascii="Times" w:hAnsi="Times" w:cs="Times New Roman"/>
          <w:color w:val="000000"/>
          <w:sz w:val="28"/>
          <w:szCs w:val="28"/>
          <w:shd w:val="clear" w:color="auto" w:fill="FFFFFF"/>
        </w:rPr>
        <w:t xml:space="preserve"> Therefore, neural fibers having more rapid firing rates are most susceptible to local anesthetic action. Also, smaller fibers are generally more susceptible, because a given volume of local anesthetic solution can more readily block the requisite number of sodium channels for impulse transmission to be entirely interrupted.</w:t>
      </w:r>
      <w:r w:rsidR="009B7C5F">
        <w:rPr>
          <w:rFonts w:ascii="Times" w:hAnsi="Times" w:cs="Times New Roman"/>
          <w:color w:val="000000"/>
          <w:sz w:val="28"/>
          <w:szCs w:val="28"/>
          <w:shd w:val="clear" w:color="auto" w:fill="FFFFFF"/>
        </w:rPr>
        <w:t xml:space="preserve"> [1]</w:t>
      </w:r>
    </w:p>
    <w:p w:rsidR="009B206E" w:rsidRPr="009B7C5F" w:rsidRDefault="009B206E" w:rsidP="008C0676">
      <w:pPr>
        <w:spacing w:line="360" w:lineRule="auto"/>
        <w:ind w:left="284"/>
        <w:jc w:val="both"/>
        <w:rPr>
          <w:rFonts w:ascii="Times" w:hAnsi="Times" w:cs="Times New Roman"/>
          <w:color w:val="000000"/>
          <w:sz w:val="28"/>
          <w:szCs w:val="28"/>
          <w:shd w:val="clear" w:color="auto" w:fill="FFFFFF"/>
        </w:rPr>
      </w:pPr>
    </w:p>
    <w:p w:rsidR="003C686C" w:rsidRPr="009B7C5F" w:rsidRDefault="009B206E" w:rsidP="008C0676">
      <w:pPr>
        <w:spacing w:line="360" w:lineRule="auto"/>
        <w:ind w:left="284"/>
        <w:jc w:val="both"/>
        <w:rPr>
          <w:rFonts w:ascii="Times" w:hAnsi="Times" w:cs="Times New Roman"/>
          <w:sz w:val="28"/>
          <w:szCs w:val="28"/>
        </w:rPr>
      </w:pPr>
      <w:r w:rsidRPr="009B7C5F">
        <w:rPr>
          <w:rFonts w:ascii="Times" w:hAnsi="Times" w:cs="Times New Roman"/>
          <w:sz w:val="28"/>
          <w:szCs w:val="28"/>
        </w:rPr>
        <w:t>那全身麻醉是如何執行的？首先我想到的是作用區域可很能是中樞神經系統，因為若假設麻醉劑須隨著血流流到全身，像局部麻醉一樣阻斷身體某部位的神經傳遞，非常沒有效率，且麻醉劑的量會需要很大</w:t>
      </w:r>
      <w:r w:rsidRPr="009B7C5F">
        <w:rPr>
          <w:rFonts w:ascii="Times" w:hAnsi="Times" w:cs="Times New Roman"/>
          <w:sz w:val="28"/>
          <w:szCs w:val="28"/>
        </w:rPr>
        <w:t>(</w:t>
      </w:r>
      <w:r w:rsidRPr="009B7C5F">
        <w:rPr>
          <w:rFonts w:ascii="Times" w:hAnsi="Times" w:cs="Times New Roman"/>
          <w:sz w:val="28"/>
          <w:szCs w:val="28"/>
        </w:rPr>
        <w:t>因為要擴散到全身的神經細胞</w:t>
      </w:r>
      <w:r w:rsidRPr="009B7C5F">
        <w:rPr>
          <w:rFonts w:ascii="Times" w:hAnsi="Times" w:cs="Times New Roman"/>
          <w:sz w:val="28"/>
          <w:szCs w:val="28"/>
        </w:rPr>
        <w:t>)</w:t>
      </w:r>
      <w:r w:rsidRPr="009B7C5F">
        <w:rPr>
          <w:rFonts w:ascii="Times" w:hAnsi="Times" w:cs="Times New Roman"/>
          <w:sz w:val="28"/>
          <w:szCs w:val="28"/>
        </w:rPr>
        <w:t>，對人體是一大傷害，相較之下，若麻醉劑只作用在最後產生痛覺的中樞神經部分，在大腦或脊髓內阻斷中樞的神經訊號</w:t>
      </w:r>
      <w:r w:rsidRPr="009B7C5F">
        <w:rPr>
          <w:rFonts w:ascii="Times" w:hAnsi="Times" w:cs="Times New Roman"/>
          <w:sz w:val="28"/>
          <w:szCs w:val="28"/>
        </w:rPr>
        <w:t>(</w:t>
      </w:r>
      <w:r w:rsidRPr="009B7C5F">
        <w:rPr>
          <w:rFonts w:ascii="Times" w:hAnsi="Times" w:cs="Times New Roman"/>
          <w:sz w:val="28"/>
          <w:szCs w:val="28"/>
        </w:rPr>
        <w:t>或是將要傳遞到中樞的訊號</w:t>
      </w:r>
      <w:r w:rsidRPr="009B7C5F">
        <w:rPr>
          <w:rFonts w:ascii="Times" w:hAnsi="Times" w:cs="Times New Roman"/>
          <w:sz w:val="28"/>
          <w:szCs w:val="28"/>
        </w:rPr>
        <w:t>)</w:t>
      </w:r>
      <w:r w:rsidRPr="009B7C5F">
        <w:rPr>
          <w:rFonts w:ascii="Times" w:hAnsi="Times" w:cs="Times New Roman"/>
          <w:sz w:val="28"/>
          <w:szCs w:val="28"/>
        </w:rPr>
        <w:t>，不僅比較容易控制、可以確保痛覺消失，也能避免人體接受過量麻醉劑，似乎比較合理。</w:t>
      </w:r>
    </w:p>
    <w:p w:rsidR="007452C0" w:rsidRPr="009B7C5F" w:rsidRDefault="003C686C" w:rsidP="008C0676">
      <w:pPr>
        <w:spacing w:line="360" w:lineRule="auto"/>
        <w:ind w:left="284"/>
        <w:jc w:val="both"/>
        <w:rPr>
          <w:rFonts w:ascii="Times" w:hAnsi="Times" w:cs="Times New Roman"/>
          <w:sz w:val="28"/>
          <w:szCs w:val="28"/>
        </w:rPr>
      </w:pPr>
      <w:r w:rsidRPr="009B7C5F">
        <w:rPr>
          <w:rFonts w:ascii="Times" w:hAnsi="Times" w:cs="Times New Roman"/>
          <w:sz w:val="28"/>
          <w:szCs w:val="28"/>
        </w:rPr>
        <w:t>經查詢後得知，</w:t>
      </w:r>
      <w:r w:rsidR="007452C0" w:rsidRPr="009B7C5F">
        <w:rPr>
          <w:rFonts w:ascii="Times" w:hAnsi="Times" w:cs="Times New Roman"/>
          <w:sz w:val="28"/>
          <w:szCs w:val="28"/>
        </w:rPr>
        <w:t>全身麻醉</w:t>
      </w:r>
      <w:r w:rsidR="009B206E" w:rsidRPr="009B7C5F">
        <w:rPr>
          <w:rFonts w:ascii="Times" w:hAnsi="Times" w:cs="Times New Roman"/>
          <w:sz w:val="28"/>
          <w:szCs w:val="28"/>
        </w:rPr>
        <w:t>的機制主要的確作用在中樞神經，且除了讓人體暫時失去痛覺，全身麻醉還有其他作用：</w:t>
      </w:r>
    </w:p>
    <w:p w:rsidR="00D675DE" w:rsidRPr="009B7C5F" w:rsidRDefault="007C522A" w:rsidP="008C0676">
      <w:pPr>
        <w:spacing w:line="360" w:lineRule="auto"/>
        <w:ind w:left="284"/>
        <w:jc w:val="both"/>
        <w:rPr>
          <w:rFonts w:ascii="Times" w:hAnsi="Times" w:cs="Times New Roman"/>
          <w:sz w:val="28"/>
          <w:szCs w:val="28"/>
        </w:rPr>
      </w:pPr>
      <w:r w:rsidRPr="009B7C5F">
        <w:rPr>
          <w:rFonts w:ascii="Times" w:hAnsi="Times" w:cs="Times New Roman"/>
          <w:sz w:val="28"/>
          <w:szCs w:val="28"/>
        </w:rPr>
        <w:lastRenderedPageBreak/>
        <w:t>The association between the functions of general anesthetics and specific sites of CNS has been recently discovered. The immobility function of inhalation anesthetics by noxious stimuli primarily acts on the spinal cord, not being connected with the brain [6].</w:t>
      </w:r>
    </w:p>
    <w:p w:rsidR="00D675DE" w:rsidRPr="009B7C5F" w:rsidRDefault="00D675DE" w:rsidP="008C0676">
      <w:pPr>
        <w:spacing w:line="360" w:lineRule="auto"/>
        <w:ind w:left="284"/>
        <w:jc w:val="both"/>
        <w:rPr>
          <w:rFonts w:ascii="Times" w:hAnsi="Times" w:cs="Times New Roman"/>
          <w:sz w:val="28"/>
          <w:szCs w:val="28"/>
        </w:rPr>
      </w:pPr>
      <w:r w:rsidRPr="009B7C5F">
        <w:rPr>
          <w:rFonts w:ascii="Times" w:hAnsi="Times" w:cs="Times New Roman"/>
          <w:sz w:val="28"/>
          <w:szCs w:val="28"/>
        </w:rPr>
        <w:t>Although there is insufficient evidence to prove the association between specific sites of the brain and the functional sites of general anesthetics, there are some cases that are gradually revealed. The amnesia effect of general anesthetics is closely related with the hippocampus [7,8]. Sedation is related to the neocortex [9] and thalamus [10], and hypothalamus is presumably the hypnotic action part.</w:t>
      </w:r>
      <w:r w:rsidR="009B7C5F">
        <w:rPr>
          <w:rFonts w:ascii="Times" w:hAnsi="Times" w:cs="Times New Roman"/>
          <w:sz w:val="28"/>
          <w:szCs w:val="28"/>
        </w:rPr>
        <w:t xml:space="preserve"> [2]</w:t>
      </w:r>
    </w:p>
    <w:p w:rsidR="00183916" w:rsidRPr="009B7C5F" w:rsidRDefault="007C522A" w:rsidP="008C0676">
      <w:pPr>
        <w:spacing w:line="360" w:lineRule="auto"/>
        <w:ind w:left="284"/>
        <w:jc w:val="both"/>
        <w:rPr>
          <w:rFonts w:ascii="Times" w:hAnsi="Times" w:cs="Times New Roman"/>
          <w:sz w:val="28"/>
          <w:szCs w:val="28"/>
        </w:rPr>
      </w:pPr>
      <w:r w:rsidRPr="009B7C5F">
        <w:rPr>
          <w:rFonts w:ascii="Times" w:hAnsi="Times" w:cs="Times New Roman"/>
          <w:sz w:val="28"/>
          <w:szCs w:val="28"/>
        </w:rPr>
        <w:t>使全身失去動作能力作用於骨髓，失</w:t>
      </w:r>
      <w:r w:rsidR="009B206E" w:rsidRPr="009B7C5F">
        <w:rPr>
          <w:rFonts w:ascii="Times" w:hAnsi="Times" w:cs="Times New Roman"/>
          <w:sz w:val="28"/>
          <w:szCs w:val="28"/>
        </w:rPr>
        <w:t>去記</w:t>
      </w:r>
      <w:r w:rsidRPr="009B7C5F">
        <w:rPr>
          <w:rFonts w:ascii="Times" w:hAnsi="Times" w:cs="Times New Roman"/>
          <w:sz w:val="28"/>
          <w:szCs w:val="28"/>
        </w:rPr>
        <w:t>憶</w:t>
      </w:r>
      <w:r w:rsidRPr="009B7C5F">
        <w:rPr>
          <w:rFonts w:ascii="Times" w:hAnsi="Times" w:cs="Times New Roman"/>
          <w:sz w:val="28"/>
          <w:szCs w:val="28"/>
        </w:rPr>
        <w:t>(amnesia effect)</w:t>
      </w:r>
      <w:r w:rsidRPr="009B7C5F">
        <w:rPr>
          <w:rFonts w:ascii="Times" w:hAnsi="Times" w:cs="Times New Roman"/>
          <w:sz w:val="28"/>
          <w:szCs w:val="28"/>
        </w:rPr>
        <w:t>作用於</w:t>
      </w:r>
      <w:r w:rsidRPr="009B7C5F">
        <w:rPr>
          <w:rFonts w:ascii="Times" w:hAnsi="Times" w:cs="Times New Roman"/>
          <w:sz w:val="28"/>
          <w:szCs w:val="28"/>
        </w:rPr>
        <w:t>hippocampus</w:t>
      </w:r>
      <w:r w:rsidRPr="009B7C5F">
        <w:rPr>
          <w:rFonts w:ascii="Times" w:hAnsi="Times" w:cs="Times New Roman"/>
          <w:sz w:val="28"/>
          <w:szCs w:val="28"/>
        </w:rPr>
        <w:t>、鎮靜</w:t>
      </w:r>
      <w:r w:rsidRPr="009B7C5F">
        <w:rPr>
          <w:rFonts w:ascii="Times" w:hAnsi="Times" w:cs="Times New Roman"/>
          <w:sz w:val="28"/>
          <w:szCs w:val="28"/>
        </w:rPr>
        <w:t>(Sedation)</w:t>
      </w:r>
      <w:r w:rsidRPr="009B7C5F">
        <w:rPr>
          <w:rFonts w:ascii="Times" w:hAnsi="Times" w:cs="Times New Roman"/>
          <w:sz w:val="28"/>
          <w:szCs w:val="28"/>
        </w:rPr>
        <w:t>和</w:t>
      </w:r>
      <w:r w:rsidRPr="009B7C5F">
        <w:rPr>
          <w:rFonts w:ascii="Times" w:hAnsi="Times" w:cs="Times New Roman"/>
          <w:sz w:val="28"/>
          <w:szCs w:val="28"/>
        </w:rPr>
        <w:t>neocortex</w:t>
      </w:r>
      <w:r w:rsidRPr="009B7C5F">
        <w:rPr>
          <w:rFonts w:ascii="Times" w:hAnsi="Times" w:cs="Times New Roman"/>
          <w:sz w:val="28"/>
          <w:szCs w:val="28"/>
        </w:rPr>
        <w:t>及</w:t>
      </w:r>
      <w:r w:rsidRPr="009B7C5F">
        <w:rPr>
          <w:rFonts w:ascii="Times" w:hAnsi="Times" w:cs="Times New Roman"/>
          <w:sz w:val="28"/>
          <w:szCs w:val="28"/>
        </w:rPr>
        <w:t>thalamus</w:t>
      </w:r>
      <w:r w:rsidRPr="009B7C5F">
        <w:rPr>
          <w:rFonts w:ascii="Times" w:hAnsi="Times" w:cs="Times New Roman"/>
          <w:sz w:val="28"/>
          <w:szCs w:val="28"/>
        </w:rPr>
        <w:t>有關、催眠</w:t>
      </w:r>
      <w:r w:rsidRPr="009B7C5F">
        <w:rPr>
          <w:rFonts w:ascii="Times" w:hAnsi="Times" w:cs="Times New Roman"/>
          <w:sz w:val="28"/>
          <w:szCs w:val="28"/>
        </w:rPr>
        <w:t>(hypnotic action)</w:t>
      </w:r>
      <w:r w:rsidRPr="009B7C5F">
        <w:rPr>
          <w:rFonts w:ascii="Times" w:hAnsi="Times" w:cs="Times New Roman"/>
          <w:sz w:val="28"/>
          <w:szCs w:val="28"/>
        </w:rPr>
        <w:t>則和</w:t>
      </w:r>
      <w:r w:rsidRPr="009B7C5F">
        <w:rPr>
          <w:rFonts w:ascii="Times" w:hAnsi="Times" w:cs="Times New Roman"/>
          <w:sz w:val="28"/>
          <w:szCs w:val="28"/>
        </w:rPr>
        <w:t>hypothalamus</w:t>
      </w:r>
      <w:r w:rsidRPr="009B7C5F">
        <w:rPr>
          <w:rFonts w:ascii="Times" w:hAnsi="Times" w:cs="Times New Roman"/>
          <w:sz w:val="28"/>
          <w:szCs w:val="28"/>
        </w:rPr>
        <w:t>有關</w:t>
      </w:r>
      <w:r w:rsidR="009B206E" w:rsidRPr="009B7C5F">
        <w:rPr>
          <w:rFonts w:ascii="Times" w:hAnsi="Times" w:cs="Times New Roman"/>
          <w:sz w:val="28"/>
          <w:szCs w:val="28"/>
        </w:rPr>
        <w:t>，當位於這些區域的神經傳遞中斷，就很可能在生理上造成不同</w:t>
      </w:r>
      <w:r w:rsidR="00183916" w:rsidRPr="009B7C5F">
        <w:rPr>
          <w:rFonts w:ascii="Times" w:hAnsi="Times" w:cs="Times New Roman"/>
          <w:sz w:val="28"/>
          <w:szCs w:val="28"/>
        </w:rPr>
        <w:t>影響，像</w:t>
      </w:r>
      <w:r w:rsidR="00183916" w:rsidRPr="009B7C5F">
        <w:rPr>
          <w:rFonts w:ascii="Times" w:hAnsi="Times" w:cs="Times New Roman"/>
          <w:sz w:val="28"/>
          <w:szCs w:val="28"/>
        </w:rPr>
        <w:t>amnesia effect</w:t>
      </w:r>
      <w:r w:rsidR="00183916" w:rsidRPr="009B7C5F">
        <w:rPr>
          <w:rFonts w:ascii="Times" w:hAnsi="Times" w:cs="Times New Roman"/>
          <w:sz w:val="28"/>
          <w:szCs w:val="28"/>
        </w:rPr>
        <w:t>、</w:t>
      </w:r>
      <w:r w:rsidR="009B206E" w:rsidRPr="009B7C5F">
        <w:rPr>
          <w:rFonts w:ascii="Times" w:hAnsi="Times" w:cs="Times New Roman"/>
          <w:sz w:val="28"/>
          <w:szCs w:val="28"/>
        </w:rPr>
        <w:t>s</w:t>
      </w:r>
      <w:r w:rsidR="00183916" w:rsidRPr="009B7C5F">
        <w:rPr>
          <w:rFonts w:ascii="Times" w:hAnsi="Times" w:cs="Times New Roman"/>
          <w:sz w:val="28"/>
          <w:szCs w:val="28"/>
        </w:rPr>
        <w:t>edation</w:t>
      </w:r>
      <w:r w:rsidR="009B206E" w:rsidRPr="009B7C5F">
        <w:rPr>
          <w:rFonts w:ascii="Times" w:hAnsi="Times" w:cs="Times New Roman"/>
          <w:sz w:val="28"/>
          <w:szCs w:val="28"/>
        </w:rPr>
        <w:t>…</w:t>
      </w:r>
      <w:r w:rsidR="00183916" w:rsidRPr="009B7C5F">
        <w:rPr>
          <w:rFonts w:ascii="Times" w:hAnsi="Times" w:cs="Times New Roman"/>
          <w:sz w:val="28"/>
          <w:szCs w:val="28"/>
        </w:rPr>
        <w:t>等。</w:t>
      </w:r>
    </w:p>
    <w:p w:rsidR="00AC7328" w:rsidRPr="009B7C5F" w:rsidRDefault="00AC7328" w:rsidP="008C0676">
      <w:pPr>
        <w:spacing w:line="360" w:lineRule="auto"/>
        <w:ind w:left="284"/>
        <w:jc w:val="both"/>
        <w:rPr>
          <w:rFonts w:ascii="Times" w:hAnsi="Times" w:cs="Times New Roman"/>
          <w:sz w:val="28"/>
          <w:szCs w:val="28"/>
        </w:rPr>
      </w:pPr>
    </w:p>
    <w:p w:rsidR="00AC7328" w:rsidRPr="009B7C5F" w:rsidRDefault="00550D2C" w:rsidP="008C0676">
      <w:pPr>
        <w:spacing w:line="360" w:lineRule="auto"/>
        <w:ind w:left="284"/>
        <w:jc w:val="both"/>
        <w:rPr>
          <w:rFonts w:ascii="Times" w:hAnsi="Times" w:cs="Times New Roman"/>
          <w:sz w:val="28"/>
          <w:szCs w:val="28"/>
        </w:rPr>
      </w:pPr>
      <w:r w:rsidRPr="009B7C5F">
        <w:rPr>
          <w:rFonts w:ascii="Times" w:hAnsi="Times" w:cs="Times New Roman"/>
          <w:sz w:val="28"/>
          <w:szCs w:val="28"/>
        </w:rPr>
        <w:t>而</w:t>
      </w:r>
      <w:r w:rsidR="009B206E" w:rsidRPr="009B7C5F">
        <w:rPr>
          <w:rFonts w:ascii="Times" w:hAnsi="Times" w:cs="Times New Roman"/>
          <w:sz w:val="28"/>
          <w:szCs w:val="28"/>
        </w:rPr>
        <w:t>就細部的機制來講，</w:t>
      </w:r>
      <w:r w:rsidR="00D03C08" w:rsidRPr="009B7C5F">
        <w:rPr>
          <w:rFonts w:ascii="Times" w:hAnsi="Times" w:cs="Times New Roman"/>
          <w:color w:val="000000"/>
          <w:sz w:val="28"/>
          <w:szCs w:val="28"/>
          <w:shd w:val="clear" w:color="auto" w:fill="FFFFFF"/>
        </w:rPr>
        <w:t>全身麻醉</w:t>
      </w:r>
      <w:r w:rsidR="00D03C08" w:rsidRPr="009B7C5F">
        <w:rPr>
          <w:rFonts w:ascii="Times" w:hAnsi="Times" w:cs="Times New Roman"/>
          <w:color w:val="000000"/>
          <w:sz w:val="28"/>
          <w:szCs w:val="28"/>
          <w:shd w:val="clear" w:color="auto" w:fill="FFFFFF"/>
        </w:rPr>
        <w:t>(</w:t>
      </w:r>
      <w:r w:rsidR="00D03C08" w:rsidRPr="009B7C5F">
        <w:rPr>
          <w:rStyle w:val="st"/>
          <w:rFonts w:ascii="Times" w:hAnsi="Times" w:cs="Times New Roman"/>
          <w:sz w:val="28"/>
          <w:szCs w:val="28"/>
        </w:rPr>
        <w:t>general anesthesia</w:t>
      </w:r>
      <w:r w:rsidR="00D03C08" w:rsidRPr="009B7C5F">
        <w:rPr>
          <w:rFonts w:ascii="Times" w:hAnsi="Times" w:cs="Times New Roman"/>
          <w:color w:val="000000"/>
          <w:sz w:val="28"/>
          <w:szCs w:val="28"/>
          <w:shd w:val="clear" w:color="auto" w:fill="FFFFFF"/>
        </w:rPr>
        <w:t>)</w:t>
      </w:r>
      <w:r w:rsidR="00D03C08" w:rsidRPr="009B7C5F">
        <w:rPr>
          <w:rFonts w:ascii="Times" w:hAnsi="Times" w:cs="Times New Roman"/>
          <w:color w:val="000000"/>
          <w:sz w:val="28"/>
          <w:szCs w:val="28"/>
          <w:shd w:val="clear" w:color="auto" w:fill="FFFFFF"/>
        </w:rPr>
        <w:t>主要作用則是在</w:t>
      </w:r>
      <w:r w:rsidR="00377C70" w:rsidRPr="009B7C5F">
        <w:rPr>
          <w:rFonts w:ascii="Times" w:hAnsi="Times" w:cs="Times New Roman"/>
          <w:color w:val="000000"/>
          <w:sz w:val="28"/>
          <w:szCs w:val="28"/>
          <w:shd w:val="clear" w:color="auto" w:fill="FFFFFF"/>
        </w:rPr>
        <w:t>postsynaptic receptor(</w:t>
      </w:r>
      <w:r w:rsidR="00D03C08" w:rsidRPr="009B7C5F">
        <w:rPr>
          <w:rFonts w:ascii="Times" w:hAnsi="Times" w:cs="Times New Roman"/>
          <w:color w:val="000000"/>
          <w:sz w:val="28"/>
          <w:szCs w:val="28"/>
          <w:shd w:val="clear" w:color="auto" w:fill="FFFFFF"/>
        </w:rPr>
        <w:t>ligand gated ion channel</w:t>
      </w:r>
      <w:r w:rsidR="00377C70" w:rsidRPr="009B7C5F">
        <w:rPr>
          <w:rFonts w:ascii="Times" w:hAnsi="Times" w:cs="Times New Roman"/>
          <w:color w:val="000000"/>
          <w:sz w:val="28"/>
          <w:szCs w:val="28"/>
          <w:shd w:val="clear" w:color="auto" w:fill="FFFFFF"/>
        </w:rPr>
        <w:t>)</w:t>
      </w:r>
      <w:r w:rsidR="00D03C08" w:rsidRPr="009B7C5F">
        <w:rPr>
          <w:rFonts w:ascii="Times" w:hAnsi="Times" w:cs="Times New Roman"/>
          <w:color w:val="000000"/>
          <w:sz w:val="28"/>
          <w:szCs w:val="28"/>
          <w:shd w:val="clear" w:color="auto" w:fill="FFFFFF"/>
        </w:rPr>
        <w:t>，加強</w:t>
      </w:r>
      <w:r w:rsidRPr="009B7C5F">
        <w:rPr>
          <w:rFonts w:ascii="Times" w:hAnsi="Times" w:cs="Times New Roman"/>
          <w:sz w:val="28"/>
          <w:szCs w:val="28"/>
        </w:rPr>
        <w:t>neurotransmitters</w:t>
      </w:r>
      <w:r w:rsidR="00D03C08" w:rsidRPr="009B7C5F">
        <w:rPr>
          <w:rFonts w:ascii="Times" w:hAnsi="Times" w:cs="Times New Roman"/>
          <w:sz w:val="28"/>
          <w:szCs w:val="28"/>
        </w:rPr>
        <w:t>的作用，最主要的作用為</w:t>
      </w:r>
      <w:r w:rsidR="00D03C08" w:rsidRPr="009B7C5F">
        <w:rPr>
          <w:rStyle w:val="st"/>
          <w:rFonts w:ascii="Times" w:hAnsi="Times" w:cs="Times New Roman"/>
          <w:sz w:val="28"/>
          <w:szCs w:val="28"/>
        </w:rPr>
        <w:t>anesthesia</w:t>
      </w:r>
      <w:r w:rsidR="005A7C2C" w:rsidRPr="009B7C5F">
        <w:rPr>
          <w:rFonts w:ascii="Times" w:hAnsi="Times" w:cs="Times New Roman"/>
          <w:sz w:val="28"/>
          <w:szCs w:val="28"/>
        </w:rPr>
        <w:t>可以加強</w:t>
      </w:r>
      <w:r w:rsidR="005A7C2C" w:rsidRPr="009B7C5F">
        <w:rPr>
          <w:rFonts w:ascii="Times" w:hAnsi="Times" w:cs="Times New Roman"/>
          <w:sz w:val="28"/>
          <w:szCs w:val="28"/>
        </w:rPr>
        <w:t>GABA</w:t>
      </w:r>
      <w:r w:rsidR="005A7C2C" w:rsidRPr="009B7C5F">
        <w:rPr>
          <w:rFonts w:ascii="Times" w:hAnsi="Times" w:cs="Times New Roman"/>
          <w:sz w:val="28"/>
          <w:szCs w:val="28"/>
          <w:vertAlign w:val="subscript"/>
        </w:rPr>
        <w:t>A</w:t>
      </w:r>
      <w:r w:rsidR="005A7C2C" w:rsidRPr="009B7C5F">
        <w:rPr>
          <w:rFonts w:ascii="Times" w:hAnsi="Times" w:cs="Times New Roman"/>
          <w:sz w:val="28"/>
          <w:szCs w:val="28"/>
        </w:rPr>
        <w:t xml:space="preserve"> receptor</w:t>
      </w:r>
      <w:r w:rsidR="009B206E" w:rsidRPr="009B7C5F">
        <w:rPr>
          <w:rFonts w:ascii="Times" w:hAnsi="Times" w:cs="Times New Roman"/>
          <w:sz w:val="28"/>
          <w:szCs w:val="28"/>
        </w:rPr>
        <w:t>和</w:t>
      </w:r>
      <w:r w:rsidR="009B206E" w:rsidRPr="009B7C5F">
        <w:rPr>
          <w:rFonts w:ascii="Times" w:hAnsi="Times" w:cs="Times New Roman"/>
          <w:sz w:val="28"/>
          <w:szCs w:val="28"/>
        </w:rPr>
        <w:t>GABA</w:t>
      </w:r>
      <w:r w:rsidR="005A7C2C" w:rsidRPr="009B7C5F">
        <w:rPr>
          <w:rFonts w:ascii="Times" w:hAnsi="Times" w:cs="Times New Roman"/>
          <w:sz w:val="28"/>
          <w:szCs w:val="28"/>
        </w:rPr>
        <w:t>結合</w:t>
      </w:r>
      <w:r w:rsidR="009B206E" w:rsidRPr="009B7C5F">
        <w:rPr>
          <w:rFonts w:ascii="Times" w:hAnsi="Times" w:cs="Times New Roman"/>
          <w:sz w:val="28"/>
          <w:szCs w:val="28"/>
        </w:rPr>
        <w:t>後所</w:t>
      </w:r>
      <w:r w:rsidR="005A7C2C" w:rsidRPr="009B7C5F">
        <w:rPr>
          <w:rFonts w:ascii="Times" w:hAnsi="Times" w:cs="Times New Roman"/>
          <w:sz w:val="28"/>
          <w:szCs w:val="28"/>
        </w:rPr>
        <w:t>產生的</w:t>
      </w:r>
      <w:r w:rsidR="005A7C2C" w:rsidRPr="009B7C5F">
        <w:rPr>
          <w:rFonts w:ascii="Times" w:hAnsi="Times" w:cs="Times New Roman"/>
          <w:sz w:val="28"/>
          <w:szCs w:val="28"/>
        </w:rPr>
        <w:t>IPSCs(GABA</w:t>
      </w:r>
      <w:r w:rsidR="005A7C2C" w:rsidRPr="009B7C5F">
        <w:rPr>
          <w:rFonts w:ascii="Times" w:hAnsi="Times" w:cs="Times New Roman"/>
          <w:sz w:val="28"/>
          <w:szCs w:val="28"/>
          <w:vertAlign w:val="subscript"/>
        </w:rPr>
        <w:t>A</w:t>
      </w:r>
      <w:r w:rsidR="005A7C2C" w:rsidRPr="009B7C5F">
        <w:rPr>
          <w:rFonts w:ascii="Times" w:hAnsi="Times" w:cs="Times New Roman"/>
          <w:sz w:val="28"/>
          <w:szCs w:val="28"/>
        </w:rPr>
        <w:t xml:space="preserve"> receptor</w:t>
      </w:r>
      <w:r w:rsidR="005A7C2C" w:rsidRPr="009B7C5F">
        <w:rPr>
          <w:rFonts w:ascii="Times" w:hAnsi="Times" w:cs="Times New Roman"/>
          <w:sz w:val="28"/>
          <w:szCs w:val="28"/>
        </w:rPr>
        <w:t>為氯離子通道，氯離子進入後會減緩</w:t>
      </w:r>
      <w:r w:rsidR="005A7C2C" w:rsidRPr="009B7C5F">
        <w:rPr>
          <w:rFonts w:ascii="Times" w:hAnsi="Times" w:cs="Times New Roman"/>
          <w:sz w:val="28"/>
          <w:szCs w:val="28"/>
        </w:rPr>
        <w:t>action potential</w:t>
      </w:r>
      <w:r w:rsidR="005A7C2C" w:rsidRPr="009B7C5F">
        <w:rPr>
          <w:rFonts w:ascii="Times" w:hAnsi="Times" w:cs="Times New Roman"/>
          <w:sz w:val="28"/>
          <w:szCs w:val="28"/>
        </w:rPr>
        <w:t>的發生</w:t>
      </w:r>
      <w:r w:rsidR="005A7C2C" w:rsidRPr="009B7C5F">
        <w:rPr>
          <w:rFonts w:ascii="Times" w:hAnsi="Times" w:cs="Times New Roman"/>
          <w:sz w:val="28"/>
          <w:szCs w:val="28"/>
        </w:rPr>
        <w:t>)</w:t>
      </w:r>
      <w:r w:rsidR="005A7C2C" w:rsidRPr="009B7C5F">
        <w:rPr>
          <w:rFonts w:ascii="Times" w:hAnsi="Times" w:cs="Times New Roman"/>
          <w:sz w:val="28"/>
          <w:szCs w:val="28"/>
        </w:rPr>
        <w:t>，</w:t>
      </w:r>
      <w:r w:rsidR="005628AA" w:rsidRPr="009B7C5F">
        <w:rPr>
          <w:rStyle w:val="st"/>
          <w:rFonts w:ascii="Times" w:hAnsi="Times" w:cs="Times New Roman"/>
          <w:sz w:val="28"/>
          <w:szCs w:val="28"/>
        </w:rPr>
        <w:t>anesthesia</w:t>
      </w:r>
      <w:r w:rsidR="005628AA" w:rsidRPr="009B7C5F">
        <w:rPr>
          <w:rFonts w:ascii="Times" w:hAnsi="Times" w:cs="Times New Roman"/>
          <w:sz w:val="28"/>
          <w:szCs w:val="28"/>
        </w:rPr>
        <w:t>可以</w:t>
      </w:r>
      <w:r w:rsidR="005A7C2C" w:rsidRPr="009B7C5F">
        <w:rPr>
          <w:rFonts w:ascii="Times" w:hAnsi="Times" w:cs="Times New Roman"/>
          <w:sz w:val="28"/>
          <w:szCs w:val="28"/>
        </w:rPr>
        <w:t>同時</w:t>
      </w:r>
      <w:r w:rsidR="00D03C08" w:rsidRPr="009B7C5F">
        <w:rPr>
          <w:rFonts w:ascii="Times" w:hAnsi="Times" w:cs="Times New Roman"/>
          <w:sz w:val="28"/>
          <w:szCs w:val="28"/>
        </w:rPr>
        <w:t>減緩</w:t>
      </w:r>
      <w:r w:rsidR="00D03C08" w:rsidRPr="009B7C5F">
        <w:rPr>
          <w:rFonts w:ascii="Times" w:hAnsi="Times" w:cs="Times New Roman"/>
          <w:sz w:val="28"/>
          <w:szCs w:val="28"/>
        </w:rPr>
        <w:t>GABA</w:t>
      </w:r>
      <w:r w:rsidR="00D03C08" w:rsidRPr="009B7C5F">
        <w:rPr>
          <w:rFonts w:ascii="Times" w:hAnsi="Times" w:cs="Times New Roman"/>
          <w:sz w:val="28"/>
          <w:szCs w:val="28"/>
          <w:vertAlign w:val="subscript"/>
        </w:rPr>
        <w:t>A</w:t>
      </w:r>
      <w:r w:rsidR="00D03C08" w:rsidRPr="009B7C5F">
        <w:rPr>
          <w:rFonts w:ascii="Times" w:hAnsi="Times" w:cs="Times New Roman"/>
          <w:sz w:val="28"/>
          <w:szCs w:val="28"/>
        </w:rPr>
        <w:t xml:space="preserve"> receptors</w:t>
      </w:r>
      <w:r w:rsidR="00D03C08" w:rsidRPr="009B7C5F">
        <w:rPr>
          <w:rFonts w:ascii="Times" w:hAnsi="Times" w:cs="Times New Roman"/>
          <w:sz w:val="28"/>
          <w:szCs w:val="28"/>
        </w:rPr>
        <w:t>的</w:t>
      </w:r>
      <w:r w:rsidR="00D03C08" w:rsidRPr="009B7C5F">
        <w:rPr>
          <w:rFonts w:ascii="Times" w:hAnsi="Times" w:cs="Times New Roman"/>
          <w:sz w:val="28"/>
          <w:szCs w:val="28"/>
        </w:rPr>
        <w:t>desensitization</w:t>
      </w:r>
      <w:r w:rsidR="005A7C2C" w:rsidRPr="009B7C5F">
        <w:rPr>
          <w:rFonts w:ascii="Times" w:hAnsi="Times" w:cs="Times New Roman"/>
          <w:sz w:val="28"/>
          <w:szCs w:val="28"/>
        </w:rPr>
        <w:t>，延長</w:t>
      </w:r>
      <w:r w:rsidR="005A7C2C" w:rsidRPr="009B7C5F">
        <w:rPr>
          <w:rFonts w:ascii="Times" w:hAnsi="Times" w:cs="Times New Roman"/>
          <w:sz w:val="28"/>
          <w:szCs w:val="28"/>
        </w:rPr>
        <w:t>IPSCs</w:t>
      </w:r>
      <w:r w:rsidR="005628AA" w:rsidRPr="009B7C5F">
        <w:rPr>
          <w:rFonts w:ascii="Times" w:hAnsi="Times" w:cs="Times New Roman"/>
          <w:sz w:val="28"/>
          <w:szCs w:val="28"/>
        </w:rPr>
        <w:t>的持續</w:t>
      </w:r>
      <w:r w:rsidR="005A7C2C" w:rsidRPr="009B7C5F">
        <w:rPr>
          <w:rFonts w:ascii="Times" w:hAnsi="Times" w:cs="Times New Roman"/>
          <w:sz w:val="28"/>
          <w:szCs w:val="28"/>
        </w:rPr>
        <w:t>時間</w:t>
      </w:r>
      <w:r w:rsidR="009B206E" w:rsidRPr="009B7C5F">
        <w:rPr>
          <w:rFonts w:ascii="Times" w:hAnsi="Times" w:cs="Times New Roman"/>
          <w:sz w:val="28"/>
          <w:szCs w:val="28"/>
        </w:rPr>
        <w:t>(</w:t>
      </w:r>
      <w:r w:rsidR="009B206E" w:rsidRPr="009B7C5F">
        <w:rPr>
          <w:rFonts w:ascii="Times" w:hAnsi="Times" w:cs="Times New Roman"/>
          <w:sz w:val="28"/>
          <w:szCs w:val="28"/>
        </w:rPr>
        <w:t>更多氯離子進入</w:t>
      </w:r>
      <w:r w:rsidR="009B206E" w:rsidRPr="009B7C5F">
        <w:rPr>
          <w:rFonts w:ascii="Times" w:hAnsi="Times" w:cs="Times New Roman"/>
          <w:sz w:val="28"/>
          <w:szCs w:val="28"/>
        </w:rPr>
        <w:t>)</w:t>
      </w:r>
      <w:r w:rsidR="005A7C2C" w:rsidRPr="009B7C5F">
        <w:rPr>
          <w:rFonts w:ascii="Times" w:hAnsi="Times" w:cs="Times New Roman"/>
          <w:sz w:val="28"/>
          <w:szCs w:val="28"/>
        </w:rPr>
        <w:t>，使</w:t>
      </w:r>
      <w:r w:rsidR="005A7C2C" w:rsidRPr="009B7C5F">
        <w:rPr>
          <w:rFonts w:ascii="Times" w:hAnsi="Times" w:cs="Times New Roman"/>
          <w:sz w:val="28"/>
          <w:szCs w:val="28"/>
        </w:rPr>
        <w:t>action potential</w:t>
      </w:r>
      <w:r w:rsidR="005A7C2C" w:rsidRPr="009B7C5F">
        <w:rPr>
          <w:rFonts w:ascii="Times" w:hAnsi="Times" w:cs="Times New Roman"/>
          <w:sz w:val="28"/>
          <w:szCs w:val="28"/>
        </w:rPr>
        <w:t>更不容易發生。</w:t>
      </w:r>
      <w:r w:rsidR="009B206E" w:rsidRPr="009B7C5F">
        <w:rPr>
          <w:rFonts w:ascii="Times" w:hAnsi="Times" w:cs="Times New Roman"/>
          <w:sz w:val="28"/>
          <w:szCs w:val="28"/>
        </w:rPr>
        <w:t>甚至在</w:t>
      </w:r>
      <w:r w:rsidR="009B206E" w:rsidRPr="009B7C5F">
        <w:rPr>
          <w:rStyle w:val="st"/>
          <w:rFonts w:ascii="Times" w:hAnsi="Times" w:cs="Times New Roman"/>
          <w:sz w:val="28"/>
          <w:szCs w:val="28"/>
        </w:rPr>
        <w:t>GABA</w:t>
      </w:r>
      <w:r w:rsidR="009B206E" w:rsidRPr="009B7C5F">
        <w:rPr>
          <w:rStyle w:val="st"/>
          <w:rFonts w:ascii="Times" w:hAnsi="Times" w:cs="Times New Roman"/>
          <w:sz w:val="28"/>
          <w:szCs w:val="28"/>
        </w:rPr>
        <w:t>不存在時，較高濃度的</w:t>
      </w:r>
      <w:r w:rsidR="009B206E" w:rsidRPr="009B7C5F">
        <w:rPr>
          <w:rStyle w:val="st"/>
          <w:rFonts w:ascii="Times" w:hAnsi="Times" w:cs="Times New Roman"/>
          <w:sz w:val="28"/>
          <w:szCs w:val="28"/>
        </w:rPr>
        <w:t>anesthesia</w:t>
      </w:r>
      <w:r w:rsidR="009B206E" w:rsidRPr="009B7C5F">
        <w:rPr>
          <w:rStyle w:val="st"/>
          <w:rFonts w:ascii="Times" w:hAnsi="Times" w:cs="Times New Roman"/>
          <w:sz w:val="28"/>
          <w:szCs w:val="28"/>
        </w:rPr>
        <w:lastRenderedPageBreak/>
        <w:t>也可以直接活化</w:t>
      </w:r>
      <w:r w:rsidR="009B206E" w:rsidRPr="009B7C5F">
        <w:rPr>
          <w:rFonts w:ascii="Times" w:hAnsi="Times" w:cs="Times New Roman"/>
          <w:sz w:val="28"/>
          <w:szCs w:val="28"/>
        </w:rPr>
        <w:t>GABA</w:t>
      </w:r>
      <w:r w:rsidR="009B206E" w:rsidRPr="009B7C5F">
        <w:rPr>
          <w:rFonts w:ascii="Times" w:hAnsi="Times" w:cs="Times New Roman"/>
          <w:sz w:val="28"/>
          <w:szCs w:val="28"/>
          <w:vertAlign w:val="subscript"/>
        </w:rPr>
        <w:t>A</w:t>
      </w:r>
      <w:r w:rsidR="009B206E" w:rsidRPr="009B7C5F">
        <w:rPr>
          <w:rFonts w:ascii="Times" w:hAnsi="Times" w:cs="Times New Roman"/>
          <w:sz w:val="28"/>
          <w:szCs w:val="28"/>
        </w:rPr>
        <w:t xml:space="preserve"> receptor</w:t>
      </w:r>
    </w:p>
    <w:p w:rsidR="00D675DE" w:rsidRPr="009B7C5F" w:rsidRDefault="00D675DE"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Excitatory neurotransmitters, for example glutamate and acetylcholine, cause depolarization. Conversely, inhibitory neurotransmitters, </w:t>
      </w:r>
      <w:r w:rsidR="00EB700B" w:rsidRPr="009B7C5F">
        <w:rPr>
          <w:rFonts w:ascii="Times" w:hAnsi="Times" w:cs="Times New Roman"/>
          <w:sz w:val="28"/>
          <w:szCs w:val="28"/>
        </w:rPr>
        <w:t>such as α-aminobutyric acid (GAB</w:t>
      </w:r>
      <w:r w:rsidRPr="009B7C5F">
        <w:rPr>
          <w:rFonts w:ascii="Times" w:hAnsi="Times" w:cs="Times New Roman"/>
          <w:sz w:val="28"/>
          <w:szCs w:val="28"/>
        </w:rPr>
        <w:t xml:space="preserve">A) and glycine, reduce postsynaptic activity. The free neurotransmitters bind with ion channel receptors to control the flow of ions. The control of cell electrical activity by ion channels is closely linked with the physiologic action of anesthetics and the various behavioral response patterns to them (Table 1) [11]. Among ion channels, </w:t>
      </w:r>
      <w:r w:rsidR="00EB700B" w:rsidRPr="009B7C5F">
        <w:rPr>
          <w:rFonts w:ascii="Times" w:hAnsi="Times" w:cs="Times New Roman"/>
          <w:sz w:val="28"/>
          <w:szCs w:val="28"/>
        </w:rPr>
        <w:t>GABA</w:t>
      </w:r>
      <w:r w:rsidR="00EB700B" w:rsidRPr="009B7C5F">
        <w:rPr>
          <w:rFonts w:ascii="Times" w:hAnsi="Times" w:cs="Times New Roman"/>
          <w:sz w:val="28"/>
          <w:szCs w:val="28"/>
          <w:vertAlign w:val="subscript"/>
        </w:rPr>
        <w:t>A</w:t>
      </w:r>
      <w:r w:rsidRPr="009B7C5F">
        <w:rPr>
          <w:rFonts w:ascii="Times" w:hAnsi="Times" w:cs="Times New Roman"/>
          <w:sz w:val="28"/>
          <w:szCs w:val="28"/>
        </w:rPr>
        <w:t>, glycine, nicotinic acetylcholine, and N-methyl-D-aspartate (NMDA) receptors show sensitivity to general anesthetics [1-4]. Some of the volatile anesthetics also act on potassium channels and voltage-gated channels (sodium, calcium) [12-14]. Typically, general anesthetics potentiate the activation of inhibitory postsynaptic channels or inhibit the activation of excitatory synaptic channels</w:t>
      </w:r>
    </w:p>
    <w:p w:rsidR="00EB700B" w:rsidRPr="009B7C5F" w:rsidRDefault="00F13AC3"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General anesthetics enhance the action of the neurotransmitter GABA on the GABA</w:t>
      </w:r>
      <w:r w:rsidRPr="009B7C5F">
        <w:rPr>
          <w:rFonts w:ascii="Times" w:hAnsi="Times" w:cs="Times New Roman"/>
          <w:sz w:val="28"/>
          <w:szCs w:val="28"/>
          <w:vertAlign w:val="subscript"/>
        </w:rPr>
        <w:t>A</w:t>
      </w:r>
      <w:r w:rsidRPr="009B7C5F">
        <w:rPr>
          <w:rFonts w:ascii="Times" w:hAnsi="Times" w:cs="Times New Roman"/>
          <w:sz w:val="28"/>
          <w:szCs w:val="28"/>
        </w:rPr>
        <w:t xml:space="preserve"> receptor. They potentiate IPSCs generated by the synaptic </w:t>
      </w:r>
      <w:r w:rsidR="00EB700B" w:rsidRPr="009B7C5F">
        <w:rPr>
          <w:rFonts w:ascii="Times" w:hAnsi="Times" w:cs="Times New Roman"/>
          <w:sz w:val="28"/>
          <w:szCs w:val="28"/>
        </w:rPr>
        <w:t>GABA</w:t>
      </w:r>
      <w:r w:rsidR="00EB700B" w:rsidRPr="009B7C5F">
        <w:rPr>
          <w:rFonts w:ascii="Times" w:hAnsi="Times" w:cs="Times New Roman"/>
          <w:sz w:val="28"/>
          <w:szCs w:val="28"/>
          <w:vertAlign w:val="subscript"/>
        </w:rPr>
        <w:t>A</w:t>
      </w:r>
      <w:r w:rsidRPr="009B7C5F">
        <w:rPr>
          <w:rFonts w:ascii="Times" w:hAnsi="Times" w:cs="Times New Roman"/>
          <w:sz w:val="28"/>
          <w:szCs w:val="28"/>
        </w:rPr>
        <w:t xml:space="preserve"> receptor [1,2,28]. In addition, several anesthetics have been shown to reduce desensitization of </w:t>
      </w:r>
      <w:r w:rsidR="00EB700B" w:rsidRPr="009B7C5F">
        <w:rPr>
          <w:rFonts w:ascii="Times" w:hAnsi="Times" w:cs="Times New Roman"/>
          <w:sz w:val="28"/>
          <w:szCs w:val="28"/>
        </w:rPr>
        <w:t>GABA</w:t>
      </w:r>
      <w:r w:rsidR="00EB700B" w:rsidRPr="009B7C5F">
        <w:rPr>
          <w:rFonts w:ascii="Times" w:hAnsi="Times" w:cs="Times New Roman"/>
          <w:sz w:val="28"/>
          <w:szCs w:val="28"/>
          <w:vertAlign w:val="subscript"/>
        </w:rPr>
        <w:t>A</w:t>
      </w:r>
      <w:r w:rsidRPr="009B7C5F">
        <w:rPr>
          <w:rFonts w:ascii="Times" w:hAnsi="Times" w:cs="Times New Roman"/>
          <w:sz w:val="28"/>
          <w:szCs w:val="28"/>
        </w:rPr>
        <w:t xml:space="preserve"> receptors [28,29] (Fig. 2A and B). At higher concentration, anesthetics directly activate GABAA receptors without the help of GABA [28].</w:t>
      </w:r>
    </w:p>
    <w:p w:rsidR="00EB700B" w:rsidRPr="009B7C5F" w:rsidRDefault="00EB700B" w:rsidP="008C0676">
      <w:pPr>
        <w:spacing w:line="360" w:lineRule="auto"/>
        <w:ind w:left="284"/>
        <w:jc w:val="both"/>
        <w:rPr>
          <w:rFonts w:ascii="Times" w:hAnsi="Times" w:cs="Times New Roman"/>
          <w:sz w:val="28"/>
          <w:szCs w:val="28"/>
        </w:rPr>
      </w:pPr>
      <w:r w:rsidRPr="009B7C5F">
        <w:rPr>
          <w:rFonts w:ascii="Times" w:hAnsi="Times" w:cs="Times New Roman"/>
          <w:sz w:val="28"/>
          <w:szCs w:val="28"/>
        </w:rPr>
        <w:t>除了</w:t>
      </w:r>
      <w:r w:rsidRPr="009B7C5F">
        <w:rPr>
          <w:rFonts w:ascii="Times" w:hAnsi="Times" w:cs="Times New Roman"/>
          <w:sz w:val="28"/>
          <w:szCs w:val="28"/>
        </w:rPr>
        <w:t>GABA</w:t>
      </w:r>
      <w:r w:rsidRPr="009B7C5F">
        <w:rPr>
          <w:rFonts w:ascii="Times" w:hAnsi="Times" w:cs="Times New Roman"/>
          <w:sz w:val="28"/>
          <w:szCs w:val="28"/>
          <w:vertAlign w:val="subscript"/>
        </w:rPr>
        <w:t>A</w:t>
      </w:r>
      <w:r w:rsidRPr="009B7C5F">
        <w:rPr>
          <w:rFonts w:ascii="Times" w:hAnsi="Times" w:cs="Times New Roman"/>
          <w:sz w:val="28"/>
          <w:szCs w:val="28"/>
        </w:rPr>
        <w:t xml:space="preserve"> receptor</w:t>
      </w:r>
      <w:r w:rsidRPr="009B7C5F">
        <w:rPr>
          <w:rFonts w:ascii="Times" w:hAnsi="Times" w:cs="Times New Roman"/>
          <w:sz w:val="28"/>
          <w:szCs w:val="28"/>
        </w:rPr>
        <w:t>之外，還有其他</w:t>
      </w:r>
      <w:r w:rsidRPr="009B7C5F">
        <w:rPr>
          <w:rFonts w:ascii="Times" w:hAnsi="Times" w:cs="Times New Roman"/>
          <w:sz w:val="28"/>
          <w:szCs w:val="28"/>
        </w:rPr>
        <w:t>receptor</w:t>
      </w:r>
      <w:r w:rsidRPr="009B7C5F">
        <w:rPr>
          <w:rFonts w:ascii="Times" w:hAnsi="Times" w:cs="Times New Roman"/>
          <w:sz w:val="28"/>
          <w:szCs w:val="28"/>
        </w:rPr>
        <w:t>也是</w:t>
      </w:r>
      <w:r w:rsidRPr="009B7C5F">
        <w:rPr>
          <w:rFonts w:ascii="Times" w:hAnsi="Times" w:cs="Times New Roman"/>
          <w:sz w:val="28"/>
          <w:szCs w:val="28"/>
        </w:rPr>
        <w:t>general anesthetics</w:t>
      </w:r>
      <w:r w:rsidRPr="009B7C5F">
        <w:rPr>
          <w:rFonts w:ascii="Times" w:hAnsi="Times" w:cs="Times New Roman"/>
          <w:sz w:val="28"/>
          <w:szCs w:val="28"/>
        </w:rPr>
        <w:t>的作用目標：</w:t>
      </w:r>
    </w:p>
    <w:p w:rsidR="009B206E" w:rsidRPr="009B7C5F" w:rsidRDefault="009B206E" w:rsidP="008C0676">
      <w:pPr>
        <w:spacing w:line="360" w:lineRule="auto"/>
        <w:ind w:left="284"/>
        <w:jc w:val="both"/>
        <w:rPr>
          <w:rFonts w:ascii="Times" w:hAnsi="Times" w:cs="Times New Roman"/>
          <w:sz w:val="28"/>
          <w:szCs w:val="28"/>
        </w:rPr>
      </w:pPr>
      <w:r w:rsidRPr="009B7C5F">
        <w:rPr>
          <w:rFonts w:ascii="Times" w:hAnsi="Times" w:cs="Times New Roman"/>
          <w:sz w:val="28"/>
          <w:szCs w:val="28"/>
        </w:rPr>
        <w:t>被活化的</w:t>
      </w:r>
      <w:r w:rsidRPr="009B7C5F">
        <w:rPr>
          <w:rFonts w:ascii="Times" w:hAnsi="Times" w:cs="Times New Roman"/>
          <w:sz w:val="28"/>
          <w:szCs w:val="28"/>
        </w:rPr>
        <w:t>receptor</w:t>
      </w:r>
      <w:r w:rsidRPr="009B7C5F">
        <w:rPr>
          <w:rFonts w:ascii="Times" w:hAnsi="Times" w:cs="Times New Roman"/>
          <w:sz w:val="28"/>
          <w:szCs w:val="28"/>
        </w:rPr>
        <w:t>：</w:t>
      </w:r>
    </w:p>
    <w:p w:rsidR="009B206E" w:rsidRPr="009B7C5F" w:rsidRDefault="009B206E" w:rsidP="008C0676">
      <w:pPr>
        <w:pStyle w:val="ListParagraph"/>
        <w:numPr>
          <w:ilvl w:val="0"/>
          <w:numId w:val="2"/>
        </w:numPr>
        <w:spacing w:line="360" w:lineRule="auto"/>
        <w:ind w:leftChars="0" w:left="284"/>
        <w:jc w:val="both"/>
        <w:rPr>
          <w:rFonts w:ascii="Times" w:hAnsi="Times" w:cs="Times New Roman"/>
          <w:sz w:val="28"/>
          <w:szCs w:val="28"/>
        </w:rPr>
      </w:pPr>
      <w:r w:rsidRPr="009B7C5F">
        <w:rPr>
          <w:rFonts w:ascii="Times" w:hAnsi="Times" w:cs="Times New Roman"/>
          <w:sz w:val="28"/>
          <w:szCs w:val="28"/>
        </w:rPr>
        <w:t>Glycine receptors(</w:t>
      </w:r>
      <w:r w:rsidRPr="009B7C5F">
        <w:rPr>
          <w:rFonts w:ascii="Times" w:hAnsi="Times" w:cs="Times New Roman"/>
          <w:sz w:val="28"/>
          <w:szCs w:val="28"/>
        </w:rPr>
        <w:t>氯離子通道蛋白，產生</w:t>
      </w:r>
      <w:r w:rsidRPr="009B7C5F">
        <w:rPr>
          <w:rFonts w:ascii="Times" w:hAnsi="Times" w:cs="Times New Roman"/>
          <w:sz w:val="28"/>
          <w:szCs w:val="28"/>
        </w:rPr>
        <w:t xml:space="preserve">IPSCs) </w:t>
      </w:r>
    </w:p>
    <w:p w:rsidR="009B206E" w:rsidRPr="009B7C5F" w:rsidRDefault="009B206E" w:rsidP="008C0676">
      <w:pPr>
        <w:pStyle w:val="ListParagraph"/>
        <w:numPr>
          <w:ilvl w:val="0"/>
          <w:numId w:val="2"/>
        </w:numPr>
        <w:spacing w:line="360" w:lineRule="auto"/>
        <w:ind w:leftChars="0" w:left="284"/>
        <w:jc w:val="both"/>
        <w:rPr>
          <w:rFonts w:ascii="Times" w:hAnsi="Times" w:cs="Times New Roman"/>
          <w:sz w:val="28"/>
          <w:szCs w:val="28"/>
        </w:rPr>
      </w:pPr>
      <w:r w:rsidRPr="009B7C5F">
        <w:rPr>
          <w:rFonts w:ascii="Times" w:hAnsi="Times" w:cs="Times New Roman"/>
          <w:sz w:val="28"/>
          <w:szCs w:val="28"/>
        </w:rPr>
        <w:t>Potassium channels(</w:t>
      </w:r>
      <w:r w:rsidRPr="009B7C5F">
        <w:rPr>
          <w:rFonts w:ascii="Times" w:hAnsi="Times" w:cs="Times New Roman"/>
          <w:sz w:val="28"/>
          <w:szCs w:val="28"/>
        </w:rPr>
        <w:t>此為</w:t>
      </w:r>
      <w:r w:rsidRPr="009B7C5F">
        <w:rPr>
          <w:rFonts w:ascii="Times" w:hAnsi="Times" w:cs="Times New Roman"/>
          <w:sz w:val="28"/>
          <w:szCs w:val="28"/>
        </w:rPr>
        <w:t>two-pore-domain potassium channels)</w:t>
      </w:r>
      <w:r w:rsidRPr="009B7C5F">
        <w:rPr>
          <w:rFonts w:ascii="Times" w:hAnsi="Times" w:cs="Times New Roman"/>
          <w:sz w:val="28"/>
          <w:szCs w:val="28"/>
        </w:rPr>
        <w:t>，使鉀離子</w:t>
      </w:r>
      <w:r w:rsidRPr="009B7C5F">
        <w:rPr>
          <w:rFonts w:ascii="Times" w:hAnsi="Times" w:cs="Times New Roman"/>
          <w:sz w:val="28"/>
          <w:szCs w:val="28"/>
        </w:rPr>
        <w:lastRenderedPageBreak/>
        <w:t>流入細胞，造成</w:t>
      </w:r>
      <w:r w:rsidRPr="009B7C5F">
        <w:rPr>
          <w:rFonts w:ascii="Times" w:hAnsi="Times" w:cs="Times New Roman"/>
          <w:sz w:val="28"/>
          <w:szCs w:val="28"/>
        </w:rPr>
        <w:t>hyperpolarization</w:t>
      </w:r>
    </w:p>
    <w:p w:rsidR="009B206E" w:rsidRPr="009B7C5F" w:rsidRDefault="009B206E" w:rsidP="008C0676">
      <w:pPr>
        <w:spacing w:line="360" w:lineRule="auto"/>
        <w:ind w:left="284"/>
        <w:jc w:val="both"/>
        <w:rPr>
          <w:rFonts w:ascii="Times" w:hAnsi="Times" w:cs="Times New Roman"/>
          <w:sz w:val="28"/>
          <w:szCs w:val="28"/>
        </w:rPr>
      </w:pPr>
    </w:p>
    <w:p w:rsidR="009B206E" w:rsidRPr="009B7C5F" w:rsidRDefault="009B206E" w:rsidP="008C0676">
      <w:pPr>
        <w:spacing w:line="360" w:lineRule="auto"/>
        <w:ind w:left="284"/>
        <w:jc w:val="both"/>
        <w:rPr>
          <w:rFonts w:ascii="Times" w:hAnsi="Times" w:cs="Times New Roman"/>
          <w:sz w:val="28"/>
          <w:szCs w:val="28"/>
        </w:rPr>
      </w:pPr>
      <w:r w:rsidRPr="009B7C5F">
        <w:rPr>
          <w:rFonts w:ascii="Times" w:hAnsi="Times" w:cs="Times New Roman"/>
          <w:sz w:val="28"/>
          <w:szCs w:val="28"/>
        </w:rPr>
        <w:t>被抑制的</w:t>
      </w:r>
      <w:r w:rsidRPr="009B7C5F">
        <w:rPr>
          <w:rFonts w:ascii="Times" w:hAnsi="Times" w:cs="Times New Roman"/>
          <w:sz w:val="28"/>
          <w:szCs w:val="28"/>
        </w:rPr>
        <w:t>receptor</w:t>
      </w:r>
      <w:r w:rsidRPr="009B7C5F">
        <w:rPr>
          <w:rFonts w:ascii="Times" w:hAnsi="Times" w:cs="Times New Roman"/>
          <w:sz w:val="28"/>
          <w:szCs w:val="28"/>
        </w:rPr>
        <w:t>：</w:t>
      </w:r>
    </w:p>
    <w:p w:rsidR="009B206E" w:rsidRPr="009B7C5F" w:rsidRDefault="009B206E" w:rsidP="008C0676">
      <w:pPr>
        <w:pStyle w:val="ListParagraph"/>
        <w:numPr>
          <w:ilvl w:val="0"/>
          <w:numId w:val="3"/>
        </w:numPr>
        <w:spacing w:line="360" w:lineRule="auto"/>
        <w:ind w:leftChars="0" w:left="284"/>
        <w:jc w:val="both"/>
        <w:rPr>
          <w:rFonts w:ascii="Times" w:hAnsi="Times" w:cs="Times New Roman"/>
          <w:sz w:val="28"/>
          <w:szCs w:val="28"/>
        </w:rPr>
      </w:pPr>
      <w:r w:rsidRPr="009B7C5F">
        <w:rPr>
          <w:rFonts w:ascii="Times" w:hAnsi="Times" w:cs="Times New Roman"/>
          <w:sz w:val="28"/>
          <w:szCs w:val="28"/>
        </w:rPr>
        <w:t>Nicotinic acetylcholine receptors(</w:t>
      </w:r>
      <w:r w:rsidRPr="009B7C5F">
        <w:rPr>
          <w:rFonts w:ascii="Times" w:hAnsi="Times" w:cs="Times New Roman"/>
          <w:sz w:val="28"/>
          <w:szCs w:val="28"/>
        </w:rPr>
        <w:t>鈣離子等陽離子通道蛋白，產生</w:t>
      </w:r>
      <w:r w:rsidRPr="009B7C5F">
        <w:rPr>
          <w:rFonts w:ascii="Times" w:hAnsi="Times" w:cs="Times New Roman"/>
          <w:sz w:val="28"/>
          <w:szCs w:val="28"/>
        </w:rPr>
        <w:t>EPSCs)</w:t>
      </w:r>
    </w:p>
    <w:p w:rsidR="009B206E" w:rsidRPr="009B7C5F" w:rsidRDefault="009B206E" w:rsidP="008C0676">
      <w:pPr>
        <w:pStyle w:val="ListParagraph"/>
        <w:numPr>
          <w:ilvl w:val="0"/>
          <w:numId w:val="3"/>
        </w:numPr>
        <w:spacing w:line="360" w:lineRule="auto"/>
        <w:ind w:leftChars="0" w:left="284"/>
        <w:jc w:val="both"/>
        <w:rPr>
          <w:rFonts w:ascii="Times" w:hAnsi="Times" w:cs="Times New Roman"/>
          <w:sz w:val="28"/>
          <w:szCs w:val="28"/>
        </w:rPr>
      </w:pPr>
      <w:r w:rsidRPr="009B7C5F">
        <w:rPr>
          <w:rFonts w:ascii="Times" w:hAnsi="Times" w:cs="Times New Roman"/>
          <w:sz w:val="28"/>
          <w:szCs w:val="28"/>
        </w:rPr>
        <w:t>Glutamate receptors(</w:t>
      </w:r>
      <w:r w:rsidRPr="009B7C5F">
        <w:rPr>
          <w:rFonts w:ascii="Times" w:hAnsi="Times" w:cs="Times New Roman"/>
          <w:sz w:val="28"/>
          <w:szCs w:val="28"/>
        </w:rPr>
        <w:t>鈣、鈉、鎂離子通道蛋白，產生</w:t>
      </w:r>
      <w:r w:rsidRPr="009B7C5F">
        <w:rPr>
          <w:rFonts w:ascii="Times" w:hAnsi="Times" w:cs="Times New Roman"/>
          <w:sz w:val="28"/>
          <w:szCs w:val="28"/>
        </w:rPr>
        <w:t>EPSCs)</w:t>
      </w:r>
    </w:p>
    <w:p w:rsidR="009B206E" w:rsidRPr="009B7C5F" w:rsidRDefault="009B206E" w:rsidP="008C0676">
      <w:pPr>
        <w:pStyle w:val="ListParagraph"/>
        <w:numPr>
          <w:ilvl w:val="0"/>
          <w:numId w:val="3"/>
        </w:numPr>
        <w:spacing w:line="360" w:lineRule="auto"/>
        <w:ind w:leftChars="0" w:left="284"/>
        <w:jc w:val="both"/>
        <w:rPr>
          <w:rFonts w:ascii="Times" w:hAnsi="Times" w:cs="Times New Roman"/>
          <w:sz w:val="28"/>
          <w:szCs w:val="28"/>
        </w:rPr>
      </w:pPr>
      <w:r w:rsidRPr="009B7C5F">
        <w:rPr>
          <w:rFonts w:ascii="Times" w:hAnsi="Times" w:cs="Times New Roman"/>
          <w:sz w:val="28"/>
          <w:szCs w:val="28"/>
        </w:rPr>
        <w:t>Sodium channels(</w:t>
      </w:r>
      <w:r w:rsidRPr="009B7C5F">
        <w:rPr>
          <w:rFonts w:ascii="Times" w:hAnsi="Times" w:cs="Times New Roman"/>
          <w:sz w:val="28"/>
          <w:szCs w:val="28"/>
        </w:rPr>
        <w:t>此指位於</w:t>
      </w:r>
      <w:r w:rsidRPr="009B7C5F">
        <w:rPr>
          <w:rFonts w:ascii="Times" w:hAnsi="Times" w:cs="Times New Roman"/>
          <w:sz w:val="28"/>
          <w:szCs w:val="28"/>
        </w:rPr>
        <w:t>presynaptic</w:t>
      </w:r>
      <w:r w:rsidRPr="009B7C5F">
        <w:rPr>
          <w:rFonts w:ascii="Times" w:hAnsi="Times" w:cs="Times New Roman"/>
          <w:sz w:val="28"/>
          <w:szCs w:val="28"/>
        </w:rPr>
        <w:t>的</w:t>
      </w:r>
      <w:r w:rsidRPr="009B7C5F">
        <w:rPr>
          <w:rFonts w:ascii="Times" w:hAnsi="Times" w:cs="Times New Roman"/>
          <w:sz w:val="28"/>
          <w:szCs w:val="28"/>
        </w:rPr>
        <w:t>voltage-gated sodium channels)</w:t>
      </w:r>
      <w:r w:rsidRPr="009B7C5F">
        <w:rPr>
          <w:rFonts w:ascii="Times" w:hAnsi="Times" w:cs="Times New Roman"/>
          <w:sz w:val="28"/>
          <w:szCs w:val="28"/>
        </w:rPr>
        <w:t>，</w:t>
      </w:r>
      <w:r w:rsidR="00377C70" w:rsidRPr="009B7C5F">
        <w:rPr>
          <w:rFonts w:ascii="Times" w:hAnsi="Times" w:cs="Times New Roman"/>
          <w:sz w:val="28"/>
          <w:szCs w:val="28"/>
        </w:rPr>
        <w:t>抑制</w:t>
      </w:r>
      <w:r w:rsidR="00377C70" w:rsidRPr="009B7C5F">
        <w:rPr>
          <w:rFonts w:ascii="Times" w:hAnsi="Times" w:cs="Times New Roman"/>
          <w:sz w:val="28"/>
          <w:szCs w:val="28"/>
        </w:rPr>
        <w:t>action potential</w:t>
      </w:r>
      <w:r w:rsidRPr="009B7C5F">
        <w:rPr>
          <w:rFonts w:ascii="Times" w:hAnsi="Times" w:cs="Times New Roman"/>
          <w:sz w:val="28"/>
          <w:szCs w:val="28"/>
        </w:rPr>
        <w:t>讓</w:t>
      </w:r>
      <w:r w:rsidRPr="009B7C5F">
        <w:rPr>
          <w:rFonts w:ascii="Times" w:hAnsi="Times" w:cs="Times New Roman"/>
          <w:sz w:val="28"/>
          <w:szCs w:val="28"/>
        </w:rPr>
        <w:t>neurotransmitters</w:t>
      </w:r>
      <w:r w:rsidRPr="009B7C5F">
        <w:rPr>
          <w:rFonts w:ascii="Times" w:hAnsi="Times" w:cs="Times New Roman"/>
          <w:sz w:val="28"/>
          <w:szCs w:val="28"/>
        </w:rPr>
        <w:t>無法釋放</w:t>
      </w:r>
    </w:p>
    <w:p w:rsidR="009B206E" w:rsidRPr="009B7C5F" w:rsidRDefault="009B206E" w:rsidP="008C0676">
      <w:pPr>
        <w:spacing w:line="360" w:lineRule="auto"/>
        <w:ind w:left="284"/>
        <w:jc w:val="both"/>
        <w:rPr>
          <w:rFonts w:ascii="Times" w:hAnsi="Times" w:cs="Times New Roman"/>
          <w:sz w:val="28"/>
          <w:szCs w:val="28"/>
        </w:rPr>
      </w:pPr>
    </w:p>
    <w:p w:rsidR="009B206E" w:rsidRPr="009B7C5F" w:rsidRDefault="009B206E" w:rsidP="008C0676">
      <w:pPr>
        <w:spacing w:line="360" w:lineRule="auto"/>
        <w:ind w:left="284"/>
        <w:jc w:val="both"/>
        <w:rPr>
          <w:rFonts w:ascii="Times" w:hAnsi="Times" w:cs="Times New Roman"/>
          <w:sz w:val="28"/>
          <w:szCs w:val="28"/>
        </w:rPr>
      </w:pPr>
      <w:r w:rsidRPr="009B7C5F">
        <w:rPr>
          <w:rFonts w:ascii="Times" w:hAnsi="Times" w:cs="Times New Roman"/>
          <w:sz w:val="28"/>
          <w:szCs w:val="28"/>
        </w:rPr>
        <w:t>也就是說，</w:t>
      </w:r>
      <w:r w:rsidRPr="009B7C5F">
        <w:rPr>
          <w:rStyle w:val="st"/>
          <w:rFonts w:ascii="Times" w:hAnsi="Times" w:cs="Times New Roman"/>
          <w:sz w:val="28"/>
          <w:szCs w:val="28"/>
        </w:rPr>
        <w:t>general anesthesia</w:t>
      </w:r>
      <w:r w:rsidRPr="009B7C5F">
        <w:rPr>
          <w:rFonts w:ascii="Times" w:hAnsi="Times" w:cs="Times New Roman"/>
          <w:sz w:val="28"/>
          <w:szCs w:val="28"/>
        </w:rPr>
        <w:t xml:space="preserve"> </w:t>
      </w:r>
      <w:r w:rsidRPr="009B7C5F">
        <w:rPr>
          <w:rFonts w:ascii="Times" w:hAnsi="Times" w:cs="Times New Roman"/>
          <w:sz w:val="28"/>
          <w:szCs w:val="28"/>
        </w:rPr>
        <w:t>會加強</w:t>
      </w:r>
      <w:r w:rsidRPr="009B7C5F">
        <w:rPr>
          <w:rFonts w:ascii="Times" w:hAnsi="Times" w:cs="Times New Roman"/>
          <w:sz w:val="28"/>
          <w:szCs w:val="28"/>
        </w:rPr>
        <w:t>inhibitory postsynaptic channels</w:t>
      </w:r>
      <w:r w:rsidRPr="009B7C5F">
        <w:rPr>
          <w:rFonts w:ascii="Times" w:hAnsi="Times" w:cs="Times New Roman"/>
          <w:sz w:val="28"/>
          <w:szCs w:val="28"/>
        </w:rPr>
        <w:t>的活化，並抑制</w:t>
      </w:r>
      <w:r w:rsidRPr="009B7C5F">
        <w:rPr>
          <w:rFonts w:ascii="Times" w:hAnsi="Times" w:cs="Times New Roman"/>
          <w:sz w:val="28"/>
          <w:szCs w:val="28"/>
        </w:rPr>
        <w:t>excitatory synaptic channels</w:t>
      </w:r>
      <w:r w:rsidRPr="009B7C5F">
        <w:rPr>
          <w:rFonts w:ascii="Times" w:hAnsi="Times" w:cs="Times New Roman"/>
          <w:sz w:val="28"/>
          <w:szCs w:val="28"/>
        </w:rPr>
        <w:t>活化。</w:t>
      </w:r>
    </w:p>
    <w:p w:rsidR="009B206E" w:rsidRPr="009B7C5F" w:rsidRDefault="009B206E" w:rsidP="008C0676">
      <w:pPr>
        <w:spacing w:line="360" w:lineRule="auto"/>
        <w:ind w:left="284"/>
        <w:jc w:val="both"/>
        <w:rPr>
          <w:rFonts w:ascii="Times" w:hAnsi="Times" w:cs="Times New Roman"/>
          <w:sz w:val="28"/>
          <w:szCs w:val="28"/>
        </w:rPr>
      </w:pPr>
    </w:p>
    <w:p w:rsidR="00EB700B" w:rsidRPr="009B7C5F" w:rsidRDefault="009B206E" w:rsidP="008C0676">
      <w:pPr>
        <w:spacing w:line="360" w:lineRule="auto"/>
        <w:ind w:left="284"/>
        <w:jc w:val="both"/>
        <w:rPr>
          <w:rFonts w:ascii="Times" w:hAnsi="Times" w:cs="Times New Roman"/>
          <w:sz w:val="28"/>
          <w:szCs w:val="28"/>
        </w:rPr>
      </w:pPr>
      <w:r w:rsidRPr="009B7C5F">
        <w:rPr>
          <w:rFonts w:ascii="Times" w:hAnsi="Times" w:cs="Times New Roman"/>
          <w:noProof/>
          <w:sz w:val="28"/>
          <w:szCs w:val="28"/>
        </w:rPr>
        <w:drawing>
          <wp:inline distT="0" distB="0" distL="0" distR="0" wp14:anchorId="6863EDC3" wp14:editId="4D40A4D2">
            <wp:extent cx="5998845" cy="2880254"/>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9380" cy="2904517"/>
                    </a:xfrm>
                    <a:prstGeom prst="rect">
                      <a:avLst/>
                    </a:prstGeom>
                  </pic:spPr>
                </pic:pic>
              </a:graphicData>
            </a:graphic>
          </wp:inline>
        </w:drawing>
      </w:r>
    </w:p>
    <w:p w:rsidR="009B206E" w:rsidRPr="009B7C5F" w:rsidRDefault="009B206E" w:rsidP="008C0676">
      <w:pPr>
        <w:spacing w:line="360" w:lineRule="auto"/>
        <w:ind w:left="284"/>
        <w:jc w:val="both"/>
        <w:rPr>
          <w:rFonts w:ascii="Times" w:hAnsi="Times" w:cs="Times New Roman"/>
          <w:sz w:val="28"/>
          <w:szCs w:val="28"/>
        </w:rPr>
      </w:pPr>
    </w:p>
    <w:p w:rsidR="009B206E" w:rsidRPr="009B7C5F" w:rsidRDefault="005628AA" w:rsidP="008C0676">
      <w:pPr>
        <w:spacing w:line="360" w:lineRule="auto"/>
        <w:ind w:left="284"/>
        <w:jc w:val="both"/>
        <w:rPr>
          <w:rFonts w:ascii="Times" w:hAnsi="Times" w:cs="Times New Roman"/>
          <w:sz w:val="28"/>
          <w:szCs w:val="28"/>
        </w:rPr>
      </w:pPr>
      <w:r w:rsidRPr="009B7C5F">
        <w:rPr>
          <w:rFonts w:ascii="Times" w:hAnsi="Times" w:cs="Times New Roman"/>
          <w:sz w:val="28"/>
          <w:szCs w:val="28"/>
        </w:rPr>
        <w:t>故我發現最初的</w:t>
      </w:r>
      <w:r w:rsidR="00377C70" w:rsidRPr="009B7C5F">
        <w:rPr>
          <w:rFonts w:ascii="Times" w:hAnsi="Times" w:cs="Times New Roman"/>
          <w:sz w:val="28"/>
          <w:szCs w:val="28"/>
        </w:rPr>
        <w:t>兩個推論</w:t>
      </w:r>
      <w:r w:rsidR="00377C70" w:rsidRPr="009B7C5F">
        <w:rPr>
          <w:rFonts w:ascii="Times" w:hAnsi="Times" w:cs="Times New Roman"/>
          <w:sz w:val="28"/>
          <w:szCs w:val="28"/>
        </w:rPr>
        <w:t>(1)</w:t>
      </w:r>
      <w:r w:rsidR="00377C70" w:rsidRPr="009B7C5F">
        <w:rPr>
          <w:rFonts w:ascii="Times" w:hAnsi="Times" w:cs="Times New Roman"/>
          <w:sz w:val="28"/>
          <w:szCs w:val="28"/>
        </w:rPr>
        <w:t>是正確的，而關於</w:t>
      </w:r>
      <w:r w:rsidR="00377C70" w:rsidRPr="009B7C5F">
        <w:rPr>
          <w:rFonts w:ascii="Times" w:hAnsi="Times" w:cs="Times New Roman"/>
          <w:sz w:val="28"/>
          <w:szCs w:val="28"/>
        </w:rPr>
        <w:t>(2)</w:t>
      </w:r>
      <w:r w:rsidR="00377C70" w:rsidRPr="009B7C5F">
        <w:rPr>
          <w:rFonts w:ascii="Times" w:hAnsi="Times" w:cs="Times New Roman"/>
          <w:sz w:val="28"/>
          <w:szCs w:val="28"/>
        </w:rPr>
        <w:t>卻查不到相關的機制，應該是錯誤的，且</w:t>
      </w:r>
      <w:r w:rsidR="00377C70" w:rsidRPr="009B7C5F">
        <w:rPr>
          <w:rFonts w:ascii="Times" w:hAnsi="Times" w:cs="Times New Roman"/>
          <w:color w:val="000000"/>
          <w:sz w:val="28"/>
          <w:szCs w:val="28"/>
          <w:shd w:val="clear" w:color="auto" w:fill="FFFFFF"/>
        </w:rPr>
        <w:t>機制</w:t>
      </w:r>
      <w:r w:rsidR="00377C70" w:rsidRPr="009B7C5F">
        <w:rPr>
          <w:rFonts w:ascii="Times" w:hAnsi="Times" w:cs="Times New Roman"/>
          <w:color w:val="000000"/>
          <w:sz w:val="28"/>
          <w:szCs w:val="28"/>
          <w:shd w:val="clear" w:color="auto" w:fill="FFFFFF"/>
        </w:rPr>
        <w:t>(</w:t>
      </w:r>
      <w:r w:rsidR="009B206E" w:rsidRPr="009B7C5F">
        <w:rPr>
          <w:rFonts w:ascii="Times" w:hAnsi="Times" w:cs="Times New Roman"/>
          <w:color w:val="000000"/>
          <w:sz w:val="28"/>
          <w:szCs w:val="28"/>
          <w:shd w:val="clear" w:color="auto" w:fill="FFFFFF"/>
        </w:rPr>
        <w:t>1)</w:t>
      </w:r>
      <w:r w:rsidR="00377C70" w:rsidRPr="009B7C5F">
        <w:rPr>
          <w:rFonts w:ascii="Times" w:hAnsi="Times" w:cs="Times New Roman"/>
          <w:color w:val="000000"/>
          <w:sz w:val="28"/>
          <w:szCs w:val="28"/>
          <w:shd w:val="clear" w:color="auto" w:fill="FFFFFF"/>
        </w:rPr>
        <w:t>通常是</w:t>
      </w:r>
      <w:r w:rsidR="00377C70" w:rsidRPr="009B7C5F">
        <w:rPr>
          <w:rFonts w:ascii="Times" w:hAnsi="Times" w:cs="Times New Roman"/>
          <w:color w:val="000000"/>
          <w:sz w:val="28"/>
          <w:szCs w:val="28"/>
          <w:shd w:val="clear" w:color="auto" w:fill="FFFFFF"/>
        </w:rPr>
        <w:t>Local anesthesia</w:t>
      </w:r>
      <w:r w:rsidR="009B206E" w:rsidRPr="009B7C5F">
        <w:rPr>
          <w:rFonts w:ascii="Times" w:hAnsi="Times" w:cs="Times New Roman"/>
          <w:color w:val="000000"/>
          <w:sz w:val="28"/>
          <w:szCs w:val="28"/>
          <w:shd w:val="clear" w:color="auto" w:fill="FFFFFF"/>
        </w:rPr>
        <w:t>，而全身麻醉的機制大</w:t>
      </w:r>
      <w:r w:rsidR="009B206E" w:rsidRPr="009B7C5F">
        <w:rPr>
          <w:rFonts w:ascii="Times" w:hAnsi="Times" w:cs="Times New Roman"/>
          <w:color w:val="000000"/>
          <w:sz w:val="28"/>
          <w:szCs w:val="28"/>
          <w:shd w:val="clear" w:color="auto" w:fill="FFFFFF"/>
        </w:rPr>
        <w:lastRenderedPageBreak/>
        <w:t>部分是</w:t>
      </w:r>
      <w:r w:rsidR="00377C70" w:rsidRPr="009B7C5F">
        <w:rPr>
          <w:rFonts w:ascii="Times" w:hAnsi="Times" w:cs="Times New Roman"/>
          <w:color w:val="000000"/>
          <w:sz w:val="28"/>
          <w:szCs w:val="28"/>
          <w:shd w:val="clear" w:color="auto" w:fill="FFFFFF"/>
        </w:rPr>
        <w:t>作用在</w:t>
      </w:r>
      <w:r w:rsidR="00377C70" w:rsidRPr="009B7C5F">
        <w:rPr>
          <w:rFonts w:ascii="Times" w:hAnsi="Times" w:cs="Times New Roman"/>
          <w:color w:val="000000"/>
          <w:sz w:val="28"/>
          <w:szCs w:val="28"/>
          <w:shd w:val="clear" w:color="auto" w:fill="FFFFFF"/>
        </w:rPr>
        <w:t>postsynaptic receptor</w:t>
      </w:r>
      <w:r w:rsidR="00377C70" w:rsidRPr="009B7C5F">
        <w:rPr>
          <w:rFonts w:ascii="Times" w:hAnsi="Times" w:cs="Times New Roman"/>
          <w:color w:val="000000"/>
          <w:sz w:val="28"/>
          <w:szCs w:val="28"/>
          <w:shd w:val="clear" w:color="auto" w:fill="FFFFFF"/>
        </w:rPr>
        <w:t>並藉以改變膜電位。</w:t>
      </w:r>
    </w:p>
    <w:p w:rsidR="009B206E" w:rsidRPr="009B7C5F" w:rsidRDefault="009B206E" w:rsidP="008C0676">
      <w:pPr>
        <w:spacing w:line="360" w:lineRule="auto"/>
        <w:ind w:left="284"/>
        <w:jc w:val="both"/>
        <w:rPr>
          <w:rFonts w:ascii="Times" w:hAnsi="Times" w:cs="Times New Roman"/>
          <w:sz w:val="28"/>
          <w:szCs w:val="28"/>
        </w:rPr>
      </w:pPr>
    </w:p>
    <w:p w:rsidR="009B206E" w:rsidRPr="009B7C5F" w:rsidRDefault="009B206E" w:rsidP="008C0676">
      <w:pPr>
        <w:spacing w:line="360" w:lineRule="auto"/>
        <w:ind w:left="284"/>
        <w:jc w:val="both"/>
        <w:rPr>
          <w:rFonts w:ascii="Times" w:hAnsi="Times" w:cs="Times New Roman"/>
          <w:sz w:val="28"/>
          <w:szCs w:val="28"/>
        </w:rPr>
      </w:pPr>
      <w:r w:rsidRPr="009B7C5F">
        <w:rPr>
          <w:rFonts w:ascii="Times" w:hAnsi="Times" w:cs="Times New Roman"/>
          <w:sz w:val="28"/>
          <w:szCs w:val="28"/>
        </w:rPr>
        <w:t>然而，統整了目前的資訊，我也發現目前查到的所有麻醉機制，全部都和「改變膜電位」有關，都是</w:t>
      </w:r>
      <w:r w:rsidRPr="009B7C5F">
        <w:rPr>
          <w:rStyle w:val="st"/>
          <w:rFonts w:ascii="Times" w:hAnsi="Times" w:cs="Times New Roman"/>
          <w:sz w:val="28"/>
          <w:szCs w:val="28"/>
        </w:rPr>
        <w:t>anesthesia</w:t>
      </w:r>
      <w:r w:rsidR="00377C70" w:rsidRPr="009B7C5F">
        <w:rPr>
          <w:rFonts w:ascii="Times" w:hAnsi="Times" w:cs="Times New Roman"/>
          <w:sz w:val="28"/>
          <w:szCs w:val="28"/>
        </w:rPr>
        <w:t>作用在離子通道蛋白上並調整</w:t>
      </w:r>
      <w:r w:rsidRPr="009B7C5F">
        <w:rPr>
          <w:rFonts w:ascii="Times" w:hAnsi="Times" w:cs="Times New Roman"/>
          <w:sz w:val="28"/>
          <w:szCs w:val="28"/>
        </w:rPr>
        <w:t>通透性，進而使膜電位發生改變</w:t>
      </w:r>
      <w:r w:rsidRPr="009B7C5F">
        <w:rPr>
          <w:rFonts w:ascii="Times" w:hAnsi="Times" w:cs="Times New Roman"/>
          <w:sz w:val="28"/>
          <w:szCs w:val="28"/>
        </w:rPr>
        <w:t>(</w:t>
      </w:r>
      <w:r w:rsidRPr="009B7C5F">
        <w:rPr>
          <w:rFonts w:ascii="Times" w:hAnsi="Times" w:cs="Times New Roman"/>
          <w:sz w:val="28"/>
          <w:szCs w:val="28"/>
        </w:rPr>
        <w:t>通常</w:t>
      </w:r>
      <w:r w:rsidR="00377C70" w:rsidRPr="009B7C5F">
        <w:rPr>
          <w:rFonts w:ascii="Times" w:hAnsi="Times" w:cs="Times New Roman"/>
          <w:sz w:val="28"/>
          <w:szCs w:val="28"/>
        </w:rPr>
        <w:t>最後結果</w:t>
      </w:r>
      <w:r w:rsidRPr="009B7C5F">
        <w:rPr>
          <w:rFonts w:ascii="Times" w:hAnsi="Times" w:cs="Times New Roman"/>
          <w:sz w:val="28"/>
          <w:szCs w:val="28"/>
        </w:rPr>
        <w:t>為使膜電位降低，進而消除或減少</w:t>
      </w:r>
      <w:r w:rsidRPr="009B7C5F">
        <w:rPr>
          <w:rFonts w:ascii="Times" w:hAnsi="Times" w:cs="Times New Roman"/>
          <w:sz w:val="28"/>
          <w:szCs w:val="28"/>
        </w:rPr>
        <w:t>action potential)</w:t>
      </w:r>
    </w:p>
    <w:p w:rsidR="009B206E" w:rsidRPr="009B7C5F" w:rsidRDefault="009B206E" w:rsidP="008C0676">
      <w:pPr>
        <w:spacing w:line="360" w:lineRule="auto"/>
        <w:ind w:left="284"/>
        <w:jc w:val="both"/>
        <w:rPr>
          <w:rFonts w:ascii="Times" w:hAnsi="Times" w:cs="Times New Roman"/>
          <w:sz w:val="28"/>
          <w:szCs w:val="28"/>
        </w:rPr>
      </w:pPr>
      <w:r w:rsidRPr="009B7C5F">
        <w:rPr>
          <w:rFonts w:ascii="Times" w:hAnsi="Times" w:cs="Times New Roman"/>
          <w:sz w:val="28"/>
          <w:szCs w:val="28"/>
        </w:rPr>
        <w:t>故在此我想到了一個問題：</w:t>
      </w:r>
    </w:p>
    <w:p w:rsidR="009B206E" w:rsidRPr="009B7C5F" w:rsidRDefault="009B206E" w:rsidP="008C0676">
      <w:pPr>
        <w:spacing w:line="360" w:lineRule="auto"/>
        <w:ind w:left="284"/>
        <w:jc w:val="both"/>
        <w:rPr>
          <w:rFonts w:ascii="Times" w:hAnsi="Times" w:cs="Times New Roman"/>
          <w:sz w:val="28"/>
          <w:szCs w:val="28"/>
        </w:rPr>
      </w:pPr>
      <w:r w:rsidRPr="009B7C5F">
        <w:rPr>
          <w:rFonts w:ascii="Times" w:hAnsi="Times" w:cs="Times New Roman"/>
          <w:sz w:val="28"/>
          <w:szCs w:val="28"/>
        </w:rPr>
        <w:t>有沒有辦法用一種「不改變膜電位的」方式來抑制訊息傳遞？例如，麻醉劑減少神經傳遞物的原料合成，就算</w:t>
      </w:r>
      <w:r w:rsidRPr="009B7C5F">
        <w:rPr>
          <w:rFonts w:ascii="Times" w:hAnsi="Times" w:cs="Times New Roman"/>
          <w:sz w:val="28"/>
          <w:szCs w:val="28"/>
        </w:rPr>
        <w:t>action potential</w:t>
      </w:r>
      <w:r w:rsidRPr="009B7C5F">
        <w:rPr>
          <w:rFonts w:ascii="Times" w:hAnsi="Times" w:cs="Times New Roman"/>
          <w:sz w:val="28"/>
          <w:szCs w:val="28"/>
        </w:rPr>
        <w:t>照常發生，也因為少了原料去做</w:t>
      </w:r>
      <w:r w:rsidRPr="009B7C5F">
        <w:rPr>
          <w:rFonts w:ascii="Times" w:hAnsi="Times" w:cs="Times New Roman"/>
          <w:sz w:val="28"/>
          <w:szCs w:val="28"/>
        </w:rPr>
        <w:t>neurotransmitters</w:t>
      </w:r>
      <w:r w:rsidRPr="009B7C5F">
        <w:rPr>
          <w:rFonts w:ascii="Times" w:hAnsi="Times" w:cs="Times New Roman"/>
          <w:sz w:val="28"/>
          <w:szCs w:val="28"/>
        </w:rPr>
        <w:t>，因而無法傳遞神經訊號？</w:t>
      </w:r>
    </w:p>
    <w:p w:rsidR="009B206E" w:rsidRPr="009B7C5F" w:rsidRDefault="009B206E" w:rsidP="008C0676">
      <w:pPr>
        <w:spacing w:line="360" w:lineRule="auto"/>
        <w:ind w:left="284"/>
        <w:jc w:val="both"/>
        <w:rPr>
          <w:rStyle w:val="st"/>
          <w:rFonts w:ascii="Times" w:hAnsi="Times" w:cs="Times New Roman"/>
          <w:sz w:val="28"/>
          <w:szCs w:val="28"/>
        </w:rPr>
      </w:pPr>
      <w:r w:rsidRPr="009B7C5F">
        <w:rPr>
          <w:rFonts w:ascii="Times" w:hAnsi="Times" w:cs="Times New Roman"/>
          <w:sz w:val="28"/>
          <w:szCs w:val="28"/>
        </w:rPr>
        <w:t>在看了好幾篇資料後，我沒有找到可以「減少合成</w:t>
      </w:r>
      <w:r w:rsidRPr="009B7C5F">
        <w:rPr>
          <w:rFonts w:ascii="Times" w:hAnsi="Times" w:cs="Times New Roman"/>
          <w:sz w:val="28"/>
          <w:szCs w:val="28"/>
        </w:rPr>
        <w:t>neurotransmitter</w:t>
      </w:r>
      <w:r w:rsidRPr="009B7C5F">
        <w:rPr>
          <w:rFonts w:ascii="Times" w:hAnsi="Times" w:cs="Times New Roman"/>
          <w:sz w:val="28"/>
          <w:szCs w:val="28"/>
        </w:rPr>
        <w:t>原料」的</w:t>
      </w:r>
      <w:r w:rsidRPr="009B7C5F">
        <w:rPr>
          <w:rStyle w:val="st"/>
          <w:rFonts w:ascii="Times" w:hAnsi="Times" w:cs="Times New Roman"/>
          <w:sz w:val="28"/>
          <w:szCs w:val="28"/>
        </w:rPr>
        <w:t>anesthesia</w:t>
      </w:r>
      <w:r w:rsidRPr="009B7C5F">
        <w:rPr>
          <w:rStyle w:val="st"/>
          <w:rFonts w:ascii="Times" w:hAnsi="Times" w:cs="Times New Roman"/>
          <w:sz w:val="28"/>
          <w:szCs w:val="28"/>
        </w:rPr>
        <w:t>，但是卻找到了另一個阻斷神經傳導的機制，且此機制似乎真的是和膜電位改變無關</w:t>
      </w:r>
      <w:r w:rsidR="0009548B" w:rsidRPr="009B7C5F">
        <w:rPr>
          <w:rStyle w:val="st"/>
          <w:rFonts w:ascii="Times" w:hAnsi="Times" w:cs="Times New Roman"/>
          <w:sz w:val="28"/>
          <w:szCs w:val="28"/>
        </w:rPr>
        <w:t>的：</w:t>
      </w:r>
    </w:p>
    <w:p w:rsidR="009B206E" w:rsidRPr="009B7C5F" w:rsidRDefault="009B206E" w:rsidP="008C0676">
      <w:pPr>
        <w:spacing w:line="360" w:lineRule="auto"/>
        <w:ind w:left="284"/>
        <w:jc w:val="both"/>
        <w:rPr>
          <w:rStyle w:val="st"/>
          <w:rFonts w:ascii="Times" w:hAnsi="Times" w:cs="Times New Roman"/>
          <w:sz w:val="28"/>
          <w:szCs w:val="28"/>
        </w:rPr>
      </w:pPr>
    </w:p>
    <w:p w:rsidR="00377C70"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009B206E" w:rsidRPr="009B7C5F">
        <w:rPr>
          <w:rFonts w:ascii="Times" w:hAnsi="Times" w:cs="Times New Roman"/>
          <w:sz w:val="28"/>
          <w:szCs w:val="28"/>
        </w:rPr>
        <w:t>在實驗中發現</w:t>
      </w:r>
      <w:r w:rsidR="009B206E" w:rsidRPr="009B7C5F">
        <w:rPr>
          <w:rFonts w:ascii="Times" w:hAnsi="Times" w:cs="Times New Roman"/>
          <w:sz w:val="28"/>
          <w:szCs w:val="28"/>
        </w:rPr>
        <w:t>propofol(</w:t>
      </w:r>
      <w:r w:rsidR="009B206E" w:rsidRPr="009B7C5F">
        <w:rPr>
          <w:rFonts w:ascii="Times" w:hAnsi="Times" w:cs="Times New Roman"/>
          <w:sz w:val="28"/>
          <w:szCs w:val="28"/>
        </w:rPr>
        <w:t>一種</w:t>
      </w:r>
      <w:r w:rsidR="009B206E" w:rsidRPr="009B7C5F">
        <w:rPr>
          <w:rStyle w:val="st"/>
          <w:rFonts w:ascii="Times" w:hAnsi="Times" w:cs="Times New Roman"/>
          <w:sz w:val="28"/>
          <w:szCs w:val="28"/>
        </w:rPr>
        <w:t>general anesthesia</w:t>
      </w:r>
      <w:r w:rsidR="009B206E" w:rsidRPr="009B7C5F">
        <w:rPr>
          <w:rFonts w:ascii="Times" w:hAnsi="Times" w:cs="Times New Roman"/>
          <w:sz w:val="28"/>
          <w:szCs w:val="28"/>
        </w:rPr>
        <w:t>)</w:t>
      </w:r>
      <w:r w:rsidR="009B206E" w:rsidRPr="009B7C5F">
        <w:rPr>
          <w:rFonts w:ascii="Times" w:hAnsi="Times" w:cs="Times New Roman"/>
          <w:sz w:val="28"/>
          <w:szCs w:val="28"/>
        </w:rPr>
        <w:t>會抑制</w:t>
      </w:r>
      <w:r w:rsidR="009B206E" w:rsidRPr="009B7C5F">
        <w:rPr>
          <w:rFonts w:ascii="Times" w:hAnsi="Times" w:cs="Times New Roman"/>
          <w:sz w:val="28"/>
          <w:szCs w:val="28"/>
        </w:rPr>
        <w:t>neurotransmitter</w:t>
      </w:r>
      <w:r w:rsidR="009B206E" w:rsidRPr="009B7C5F">
        <w:rPr>
          <w:rFonts w:ascii="Times" w:hAnsi="Times" w:cs="Times New Roman"/>
          <w:sz w:val="28"/>
          <w:szCs w:val="28"/>
        </w:rPr>
        <w:t>的釋放</w:t>
      </w:r>
      <w:r w:rsidR="009B206E" w:rsidRPr="009B7C5F">
        <w:rPr>
          <w:rFonts w:ascii="Times" w:hAnsi="Times" w:cs="Times New Roman"/>
          <w:sz w:val="28"/>
          <w:szCs w:val="28"/>
        </w:rPr>
        <w:t>(</w:t>
      </w:r>
      <w:r w:rsidR="009B206E" w:rsidRPr="009B7C5F">
        <w:rPr>
          <w:rFonts w:ascii="Times" w:hAnsi="Times" w:cs="Times New Roman"/>
          <w:sz w:val="28"/>
          <w:szCs w:val="28"/>
        </w:rPr>
        <w:t>在</w:t>
      </w:r>
      <w:r w:rsidR="009B206E" w:rsidRPr="009B7C5F">
        <w:rPr>
          <w:rFonts w:ascii="Times" w:hAnsi="Times" w:cs="Times New Roman"/>
          <w:sz w:val="28"/>
          <w:szCs w:val="28"/>
        </w:rPr>
        <w:t>neurosecretory PC12 cells, rat cortical neurons,</w:t>
      </w:r>
      <w:r w:rsidR="00377C70" w:rsidRPr="009B7C5F">
        <w:rPr>
          <w:rFonts w:ascii="Times" w:hAnsi="Times" w:cs="Times New Roman"/>
          <w:sz w:val="28"/>
          <w:szCs w:val="28"/>
        </w:rPr>
        <w:t xml:space="preserve"> </w:t>
      </w:r>
      <w:r w:rsidR="009B206E" w:rsidRPr="009B7C5F">
        <w:rPr>
          <w:rFonts w:ascii="Times" w:hAnsi="Times" w:cs="Times New Roman"/>
          <w:sz w:val="28"/>
          <w:szCs w:val="28"/>
        </w:rPr>
        <w:t>Drosophila larval motor neurons</w:t>
      </w:r>
      <w:r w:rsidR="009B206E" w:rsidRPr="009B7C5F">
        <w:rPr>
          <w:rFonts w:ascii="Times" w:hAnsi="Times" w:cs="Times New Roman"/>
          <w:sz w:val="28"/>
          <w:szCs w:val="28"/>
        </w:rPr>
        <w:t>皆觀察的到此現象</w:t>
      </w:r>
      <w:r w:rsidR="009B206E" w:rsidRPr="009B7C5F">
        <w:rPr>
          <w:rFonts w:ascii="Times" w:hAnsi="Times" w:cs="Times New Roman"/>
          <w:sz w:val="28"/>
          <w:szCs w:val="28"/>
        </w:rPr>
        <w:t>)</w:t>
      </w:r>
      <w:r w:rsidR="009B206E" w:rsidRPr="009B7C5F">
        <w:rPr>
          <w:rFonts w:ascii="Times" w:hAnsi="Times" w:cs="Times New Roman"/>
          <w:sz w:val="28"/>
          <w:szCs w:val="28"/>
        </w:rPr>
        <w:t>，說明了</w:t>
      </w:r>
      <w:r w:rsidR="009B206E" w:rsidRPr="009B7C5F">
        <w:rPr>
          <w:rFonts w:ascii="Times" w:hAnsi="Times" w:cs="Times New Roman"/>
          <w:sz w:val="28"/>
          <w:szCs w:val="28"/>
        </w:rPr>
        <w:t xml:space="preserve">propofol </w:t>
      </w:r>
      <w:r w:rsidR="009B206E" w:rsidRPr="009B7C5F">
        <w:rPr>
          <w:rFonts w:ascii="Times" w:hAnsi="Times" w:cs="Times New Roman"/>
          <w:sz w:val="28"/>
          <w:szCs w:val="28"/>
        </w:rPr>
        <w:t>的作用應是</w:t>
      </w:r>
      <w:r w:rsidR="009B206E" w:rsidRPr="009B7C5F">
        <w:rPr>
          <w:rFonts w:ascii="Times" w:hAnsi="Times" w:cs="Times New Roman"/>
          <w:sz w:val="28"/>
          <w:szCs w:val="28"/>
        </w:rPr>
        <w:t>presynaptic effect</w:t>
      </w:r>
      <w:r w:rsidR="00377C70" w:rsidRPr="009B7C5F">
        <w:rPr>
          <w:rFonts w:ascii="Times" w:hAnsi="Times" w:cs="Times New Roman"/>
          <w:sz w:val="28"/>
          <w:szCs w:val="28"/>
        </w:rPr>
        <w:t>。</w:t>
      </w:r>
    </w:p>
    <w:p w:rsidR="009B206E"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009B206E" w:rsidRPr="009B7C5F">
        <w:rPr>
          <w:rFonts w:ascii="Times" w:hAnsi="Times" w:cs="Times New Roman"/>
          <w:sz w:val="28"/>
          <w:szCs w:val="28"/>
        </w:rPr>
        <w:t xml:space="preserve">In our first line of experiments, we confirmed that a clinically relevant concentration of propofol (3 </w:t>
      </w:r>
      <w:proofErr w:type="spellStart"/>
      <w:r w:rsidR="009B206E" w:rsidRPr="009B7C5F">
        <w:rPr>
          <w:rFonts w:ascii="Times" w:hAnsi="Times" w:cs="Times New Roman"/>
          <w:sz w:val="28"/>
          <w:szCs w:val="28"/>
        </w:rPr>
        <w:t>μM</w:t>
      </w:r>
      <w:proofErr w:type="spellEnd"/>
      <w:r w:rsidR="009B206E" w:rsidRPr="009B7C5F">
        <w:rPr>
          <w:rFonts w:ascii="Times" w:hAnsi="Times" w:cs="Times New Roman"/>
          <w:sz w:val="28"/>
          <w:szCs w:val="28"/>
        </w:rPr>
        <w:t xml:space="preserve">; </w:t>
      </w:r>
      <w:proofErr w:type="spellStart"/>
      <w:r w:rsidR="009B206E" w:rsidRPr="009B7C5F">
        <w:rPr>
          <w:rFonts w:ascii="Times" w:hAnsi="Times" w:cs="Times New Roman"/>
          <w:sz w:val="28"/>
          <w:szCs w:val="28"/>
        </w:rPr>
        <w:t>Sall</w:t>
      </w:r>
      <w:proofErr w:type="spellEnd"/>
      <w:r w:rsidR="009B206E" w:rsidRPr="009B7C5F">
        <w:rPr>
          <w:rFonts w:ascii="Times" w:hAnsi="Times" w:cs="Times New Roman"/>
          <w:sz w:val="28"/>
          <w:szCs w:val="28"/>
        </w:rPr>
        <w:t xml:space="preserve"> et al., 2012) indeed impairs </w:t>
      </w:r>
      <w:r w:rsidR="009B206E" w:rsidRPr="009B7C5F">
        <w:rPr>
          <w:rFonts w:ascii="Times" w:hAnsi="Times" w:cs="Times New Roman"/>
          <w:sz w:val="28"/>
          <w:szCs w:val="28"/>
        </w:rPr>
        <w:lastRenderedPageBreak/>
        <w:t xml:space="preserve">neurotransmitter release in three different live neural preparations: neurosecretory PC12 cells(Figure </w:t>
      </w:r>
      <w:r w:rsidRPr="009B7C5F">
        <w:rPr>
          <w:rFonts w:ascii="Times" w:hAnsi="Times" w:cs="Times New Roman"/>
          <w:sz w:val="28"/>
          <w:szCs w:val="28"/>
        </w:rPr>
        <w:t>1</w:t>
      </w:r>
      <w:r w:rsidR="009B206E" w:rsidRPr="009B7C5F">
        <w:rPr>
          <w:rFonts w:ascii="Times" w:hAnsi="Times" w:cs="Times New Roman"/>
          <w:sz w:val="28"/>
          <w:szCs w:val="28"/>
        </w:rPr>
        <w:t xml:space="preserve">B), cultured rat cortical neurons(Figure </w:t>
      </w:r>
      <w:r w:rsidRPr="009B7C5F">
        <w:rPr>
          <w:rFonts w:ascii="Times" w:hAnsi="Times" w:cs="Times New Roman"/>
          <w:sz w:val="28"/>
          <w:szCs w:val="28"/>
        </w:rPr>
        <w:t>1</w:t>
      </w:r>
      <w:r w:rsidR="009B206E" w:rsidRPr="009B7C5F">
        <w:rPr>
          <w:rFonts w:ascii="Times" w:hAnsi="Times" w:cs="Times New Roman"/>
          <w:sz w:val="28"/>
          <w:szCs w:val="28"/>
        </w:rPr>
        <w:t xml:space="preserve">D), and Drosophila larval motor neurons (Figure </w:t>
      </w:r>
      <w:r w:rsidRPr="009B7C5F">
        <w:rPr>
          <w:rFonts w:ascii="Times" w:hAnsi="Times" w:cs="Times New Roman"/>
          <w:sz w:val="28"/>
          <w:szCs w:val="28"/>
        </w:rPr>
        <w:t>1</w:t>
      </w:r>
      <w:r w:rsidR="009B206E" w:rsidRPr="009B7C5F">
        <w:rPr>
          <w:rFonts w:ascii="Times" w:hAnsi="Times" w:cs="Times New Roman"/>
          <w:sz w:val="28"/>
          <w:szCs w:val="28"/>
        </w:rPr>
        <w:t xml:space="preserve">F). </w:t>
      </w:r>
    </w:p>
    <w:p w:rsidR="009B206E" w:rsidRPr="009B7C5F" w:rsidRDefault="009B206E"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Together, these experiments across diverse systems indicate that a clinically relevant concentration of propofol potently disrupts neurotransmitter release and that this is a presynaptic effect. Importantly, the postsynaptic inhibitory ion channels that form the canonical target mechanism of propofol (Bali and </w:t>
      </w:r>
      <w:proofErr w:type="spellStart"/>
      <w:r w:rsidRPr="009B7C5F">
        <w:rPr>
          <w:rFonts w:ascii="Times" w:hAnsi="Times" w:cs="Times New Roman"/>
          <w:sz w:val="28"/>
          <w:szCs w:val="28"/>
        </w:rPr>
        <w:t>Akabas</w:t>
      </w:r>
      <w:proofErr w:type="spellEnd"/>
      <w:r w:rsidRPr="009B7C5F">
        <w:rPr>
          <w:rFonts w:ascii="Times" w:hAnsi="Times" w:cs="Times New Roman"/>
          <w:sz w:val="28"/>
          <w:szCs w:val="28"/>
        </w:rPr>
        <w:t>, 2004, Franks, 2008) are unlikely to be involved in these presynaptic preparations. Other target mechanisms must therefore be present to significantly impair neurotransmission.</w:t>
      </w:r>
      <w:r w:rsidR="009B7C5F">
        <w:rPr>
          <w:rFonts w:ascii="Times" w:hAnsi="Times" w:cs="Times New Roman"/>
          <w:sz w:val="28"/>
          <w:szCs w:val="28"/>
        </w:rPr>
        <w:t xml:space="preserve"> [3]</w:t>
      </w:r>
    </w:p>
    <w:p w:rsidR="009B206E" w:rsidRPr="009B7C5F" w:rsidRDefault="009B206E" w:rsidP="008C0676">
      <w:pPr>
        <w:spacing w:line="360" w:lineRule="auto"/>
        <w:ind w:left="284"/>
        <w:jc w:val="both"/>
        <w:rPr>
          <w:rFonts w:ascii="Times" w:hAnsi="Times" w:cs="Times New Roman"/>
          <w:sz w:val="28"/>
          <w:szCs w:val="28"/>
        </w:rPr>
      </w:pPr>
    </w:p>
    <w:p w:rsidR="009B206E" w:rsidRPr="009B7C5F" w:rsidRDefault="009B206E" w:rsidP="008C0676">
      <w:pPr>
        <w:spacing w:line="360" w:lineRule="auto"/>
        <w:ind w:left="284"/>
        <w:jc w:val="both"/>
        <w:rPr>
          <w:rFonts w:ascii="Times" w:hAnsi="Times" w:cs="Times New Roman"/>
          <w:sz w:val="28"/>
          <w:szCs w:val="28"/>
        </w:rPr>
      </w:pPr>
      <w:r w:rsidRPr="009B7C5F">
        <w:rPr>
          <w:rFonts w:ascii="Times" w:hAnsi="Times" w:cs="Times New Roman"/>
          <w:noProof/>
          <w:sz w:val="28"/>
          <w:szCs w:val="28"/>
        </w:rPr>
        <w:drawing>
          <wp:anchor distT="0" distB="0" distL="114300" distR="114300" simplePos="0" relativeHeight="251659264" behindDoc="1" locked="0" layoutInCell="1" allowOverlap="1" wp14:anchorId="12A62C3F" wp14:editId="0BFC2C6E">
            <wp:simplePos x="0" y="0"/>
            <wp:positionH relativeFrom="column">
              <wp:posOffset>1875848</wp:posOffset>
            </wp:positionH>
            <wp:positionV relativeFrom="paragraph">
              <wp:posOffset>0</wp:posOffset>
            </wp:positionV>
            <wp:extent cx="1115060" cy="1531620"/>
            <wp:effectExtent l="0" t="0" r="8890" b="0"/>
            <wp:wrapTight wrapText="bothSides">
              <wp:wrapPolygon edited="0">
                <wp:start x="0" y="0"/>
                <wp:lineTo x="0" y="21224"/>
                <wp:lineTo x="21403" y="21224"/>
                <wp:lineTo x="21403" y="0"/>
                <wp:lineTo x="0" y="0"/>
              </wp:wrapPolygon>
            </wp:wrapTight>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15060" cy="1531620"/>
                    </a:xfrm>
                    <a:prstGeom prst="rect">
                      <a:avLst/>
                    </a:prstGeom>
                  </pic:spPr>
                </pic:pic>
              </a:graphicData>
            </a:graphic>
          </wp:anchor>
        </w:drawing>
      </w:r>
      <w:r w:rsidRPr="009B7C5F">
        <w:rPr>
          <w:rFonts w:ascii="Times" w:hAnsi="Times" w:cs="Times New Roman"/>
          <w:noProof/>
          <w:sz w:val="28"/>
          <w:szCs w:val="28"/>
        </w:rPr>
        <w:drawing>
          <wp:anchor distT="0" distB="0" distL="114300" distR="114300" simplePos="0" relativeHeight="251658240" behindDoc="0" locked="0" layoutInCell="1" allowOverlap="1" wp14:anchorId="4B041901" wp14:editId="77400AC9">
            <wp:simplePos x="0" y="0"/>
            <wp:positionH relativeFrom="margin">
              <wp:posOffset>3621454</wp:posOffset>
            </wp:positionH>
            <wp:positionV relativeFrom="paragraph">
              <wp:posOffset>4033</wp:posOffset>
            </wp:positionV>
            <wp:extent cx="951865" cy="1567180"/>
            <wp:effectExtent l="0" t="0" r="635"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51865" cy="1567180"/>
                    </a:xfrm>
                    <a:prstGeom prst="rect">
                      <a:avLst/>
                    </a:prstGeom>
                  </pic:spPr>
                </pic:pic>
              </a:graphicData>
            </a:graphic>
          </wp:anchor>
        </w:drawing>
      </w:r>
      <w:r w:rsidRPr="009B7C5F">
        <w:rPr>
          <w:rFonts w:ascii="Times" w:hAnsi="Times" w:cs="Times New Roman"/>
          <w:noProof/>
          <w:sz w:val="28"/>
          <w:szCs w:val="28"/>
        </w:rPr>
        <w:drawing>
          <wp:anchor distT="0" distB="0" distL="114300" distR="114300" simplePos="0" relativeHeight="251660288" behindDoc="0" locked="0" layoutInCell="1" allowOverlap="1" wp14:anchorId="0365F880" wp14:editId="79FB08BC">
            <wp:simplePos x="0" y="0"/>
            <wp:positionH relativeFrom="margin">
              <wp:posOffset>160316</wp:posOffset>
            </wp:positionH>
            <wp:positionV relativeFrom="paragraph">
              <wp:posOffset>7620</wp:posOffset>
            </wp:positionV>
            <wp:extent cx="1411605" cy="1584960"/>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11605" cy="1584960"/>
                    </a:xfrm>
                    <a:prstGeom prst="rect">
                      <a:avLst/>
                    </a:prstGeom>
                  </pic:spPr>
                </pic:pic>
              </a:graphicData>
            </a:graphic>
          </wp:anchor>
        </w:drawing>
      </w:r>
    </w:p>
    <w:p w:rsidR="009B206E" w:rsidRPr="009B7C5F" w:rsidRDefault="009B206E" w:rsidP="008C0676">
      <w:pPr>
        <w:spacing w:line="360" w:lineRule="auto"/>
        <w:ind w:left="284"/>
        <w:jc w:val="both"/>
        <w:rPr>
          <w:rFonts w:ascii="Times" w:hAnsi="Times" w:cs="Times New Roman"/>
          <w:sz w:val="28"/>
          <w:szCs w:val="28"/>
        </w:rPr>
      </w:pPr>
    </w:p>
    <w:p w:rsidR="009B206E" w:rsidRPr="009B7C5F" w:rsidRDefault="009B206E" w:rsidP="008C0676">
      <w:pPr>
        <w:spacing w:line="360" w:lineRule="auto"/>
        <w:ind w:left="284"/>
        <w:jc w:val="both"/>
        <w:rPr>
          <w:rFonts w:ascii="Times" w:hAnsi="Times" w:cs="Times New Roman"/>
          <w:sz w:val="28"/>
          <w:szCs w:val="28"/>
        </w:rPr>
      </w:pPr>
    </w:p>
    <w:p w:rsidR="009B206E" w:rsidRPr="009B7C5F" w:rsidRDefault="009B206E" w:rsidP="008C0676">
      <w:pPr>
        <w:spacing w:line="360" w:lineRule="auto"/>
        <w:ind w:left="284"/>
        <w:jc w:val="both"/>
        <w:rPr>
          <w:rFonts w:ascii="Times" w:hAnsi="Times" w:cs="Times New Roman"/>
          <w:sz w:val="28"/>
          <w:szCs w:val="28"/>
        </w:rPr>
      </w:pPr>
    </w:p>
    <w:p w:rsidR="009B206E" w:rsidRPr="009B7C5F" w:rsidRDefault="009B206E" w:rsidP="008C0676">
      <w:pPr>
        <w:spacing w:line="360" w:lineRule="auto"/>
        <w:ind w:left="284"/>
        <w:jc w:val="both"/>
        <w:rPr>
          <w:rFonts w:ascii="Times" w:hAnsi="Times" w:cs="Times New Roman"/>
          <w:sz w:val="28"/>
          <w:szCs w:val="28"/>
        </w:rPr>
      </w:pPr>
    </w:p>
    <w:p w:rsidR="009B206E" w:rsidRPr="009B7C5F" w:rsidRDefault="009B206E" w:rsidP="008C0676">
      <w:pPr>
        <w:spacing w:line="360" w:lineRule="auto"/>
        <w:ind w:left="284"/>
        <w:jc w:val="both"/>
        <w:rPr>
          <w:rFonts w:ascii="Times" w:hAnsi="Times" w:cs="Times New Roman"/>
          <w:sz w:val="28"/>
          <w:szCs w:val="28"/>
        </w:rPr>
      </w:pPr>
    </w:p>
    <w:p w:rsidR="009B206E" w:rsidRPr="009B7C5F" w:rsidRDefault="009B206E" w:rsidP="008C0676">
      <w:pPr>
        <w:spacing w:line="360" w:lineRule="auto"/>
        <w:ind w:left="284"/>
        <w:jc w:val="both"/>
        <w:rPr>
          <w:rFonts w:ascii="Times" w:hAnsi="Times" w:cs="Times New Roman"/>
          <w:sz w:val="28"/>
          <w:szCs w:val="28"/>
        </w:rPr>
      </w:pPr>
    </w:p>
    <w:p w:rsidR="009B206E" w:rsidRPr="009B7C5F" w:rsidRDefault="009B206E" w:rsidP="008C0676">
      <w:pPr>
        <w:spacing w:line="360" w:lineRule="auto"/>
        <w:ind w:left="284"/>
        <w:jc w:val="both"/>
        <w:rPr>
          <w:rFonts w:ascii="Times" w:hAnsi="Times" w:cs="Times New Roman"/>
          <w:noProof/>
          <w:sz w:val="28"/>
          <w:szCs w:val="28"/>
        </w:rPr>
      </w:pPr>
      <w:r w:rsidRPr="009B7C5F">
        <w:rPr>
          <w:rFonts w:ascii="Times" w:hAnsi="Times" w:cs="Times New Roman"/>
          <w:sz w:val="28"/>
          <w:szCs w:val="28"/>
        </w:rPr>
        <w:t xml:space="preserve">Figure </w:t>
      </w:r>
      <w:r w:rsidR="0009548B" w:rsidRPr="009B7C5F">
        <w:rPr>
          <w:rFonts w:ascii="Times" w:hAnsi="Times" w:cs="Times New Roman"/>
          <w:sz w:val="28"/>
          <w:szCs w:val="28"/>
        </w:rPr>
        <w:t>1</w:t>
      </w:r>
      <w:proofErr w:type="gramStart"/>
      <w:r w:rsidRPr="009B7C5F">
        <w:rPr>
          <w:rFonts w:ascii="Times" w:hAnsi="Times" w:cs="Times New Roman"/>
          <w:sz w:val="28"/>
          <w:szCs w:val="28"/>
        </w:rPr>
        <w:t>B :neurosecretory</w:t>
      </w:r>
      <w:proofErr w:type="gramEnd"/>
      <w:r w:rsidRPr="009B7C5F">
        <w:rPr>
          <w:rFonts w:ascii="Times" w:hAnsi="Times" w:cs="Times New Roman"/>
          <w:sz w:val="28"/>
          <w:szCs w:val="28"/>
        </w:rPr>
        <w:t xml:space="preserve"> PC12 cells</w:t>
      </w:r>
      <w:r w:rsidR="0009548B" w:rsidRPr="009B7C5F">
        <w:rPr>
          <w:rFonts w:ascii="Times" w:hAnsi="Times" w:cs="Times New Roman"/>
          <w:sz w:val="28"/>
          <w:szCs w:val="28"/>
        </w:rPr>
        <w:t xml:space="preserve">  </w:t>
      </w:r>
      <w:r w:rsidRPr="009B7C5F">
        <w:rPr>
          <w:rFonts w:ascii="Times" w:hAnsi="Times" w:cs="Times New Roman"/>
          <w:sz w:val="28"/>
          <w:szCs w:val="28"/>
        </w:rPr>
        <w:t xml:space="preserve"> Figure </w:t>
      </w:r>
      <w:r w:rsidR="0009548B" w:rsidRPr="009B7C5F">
        <w:rPr>
          <w:rFonts w:ascii="Times" w:hAnsi="Times" w:cs="Times New Roman"/>
          <w:sz w:val="28"/>
          <w:szCs w:val="28"/>
        </w:rPr>
        <w:t>1</w:t>
      </w:r>
      <w:r w:rsidRPr="009B7C5F">
        <w:rPr>
          <w:rFonts w:ascii="Times" w:hAnsi="Times" w:cs="Times New Roman"/>
          <w:sz w:val="28"/>
          <w:szCs w:val="28"/>
        </w:rPr>
        <w:t>D:cortical neurons</w:t>
      </w:r>
      <w:r w:rsidR="0009548B" w:rsidRPr="009B7C5F">
        <w:rPr>
          <w:rFonts w:ascii="Times" w:hAnsi="Times" w:cs="Times New Roman"/>
          <w:sz w:val="28"/>
          <w:szCs w:val="28"/>
        </w:rPr>
        <w:t xml:space="preserve"> </w:t>
      </w:r>
      <w:r w:rsidRPr="009B7C5F">
        <w:rPr>
          <w:rFonts w:ascii="Times" w:hAnsi="Times" w:cs="Times New Roman"/>
          <w:sz w:val="28"/>
          <w:szCs w:val="28"/>
        </w:rPr>
        <w:t xml:space="preserve">   Figure </w:t>
      </w:r>
      <w:r w:rsidR="0009548B" w:rsidRPr="009B7C5F">
        <w:rPr>
          <w:rFonts w:ascii="Times" w:hAnsi="Times" w:cs="Times New Roman"/>
          <w:sz w:val="28"/>
          <w:szCs w:val="28"/>
        </w:rPr>
        <w:t>1</w:t>
      </w:r>
      <w:r w:rsidRPr="009B7C5F">
        <w:rPr>
          <w:rFonts w:ascii="Times" w:hAnsi="Times" w:cs="Times New Roman"/>
          <w:sz w:val="28"/>
          <w:szCs w:val="28"/>
        </w:rPr>
        <w:t xml:space="preserve">F:Drosophila larval motor neurons </w:t>
      </w:r>
    </w:p>
    <w:p w:rsidR="009B206E" w:rsidRPr="009B7C5F" w:rsidRDefault="009B206E" w:rsidP="008C0676">
      <w:pPr>
        <w:spacing w:line="360" w:lineRule="auto"/>
        <w:ind w:left="284"/>
        <w:jc w:val="both"/>
        <w:rPr>
          <w:rFonts w:ascii="Times" w:hAnsi="Times" w:cs="Times New Roman"/>
          <w:sz w:val="28"/>
          <w:szCs w:val="28"/>
        </w:rPr>
      </w:pPr>
    </w:p>
    <w:p w:rsidR="0009548B" w:rsidRPr="009B7C5F" w:rsidRDefault="0009548B" w:rsidP="008C0676">
      <w:pPr>
        <w:spacing w:line="360" w:lineRule="auto"/>
        <w:ind w:left="284"/>
        <w:jc w:val="both"/>
        <w:rPr>
          <w:rFonts w:ascii="Times" w:hAnsi="Times" w:cs="Times New Roman"/>
          <w:sz w:val="28"/>
          <w:szCs w:val="28"/>
        </w:rPr>
      </w:pPr>
    </w:p>
    <w:p w:rsidR="009B206E"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00CF7F08" w:rsidRPr="009B7C5F">
        <w:rPr>
          <w:rFonts w:ascii="Times" w:hAnsi="Times" w:cs="Times New Roman"/>
          <w:sz w:val="28"/>
          <w:szCs w:val="28"/>
        </w:rPr>
        <w:t>控制</w:t>
      </w:r>
      <w:proofErr w:type="spellStart"/>
      <w:r w:rsidRPr="009B7C5F">
        <w:rPr>
          <w:rStyle w:val="tlid-translation"/>
          <w:rFonts w:ascii="Times" w:hAnsi="Times" w:cs="Times New Roman"/>
          <w:sz w:val="28"/>
          <w:szCs w:val="28"/>
          <w:lang w:val="en"/>
        </w:rPr>
        <w:t>presynapse</w:t>
      </w:r>
      <w:proofErr w:type="spellEnd"/>
      <w:r w:rsidR="00CF7F08" w:rsidRPr="009B7C5F">
        <w:rPr>
          <w:rFonts w:ascii="Times" w:hAnsi="Times" w:cs="Times New Roman"/>
          <w:sz w:val="28"/>
          <w:szCs w:val="28"/>
        </w:rPr>
        <w:t>釋放</w:t>
      </w:r>
      <w:r w:rsidR="00CF7F08" w:rsidRPr="009B7C5F">
        <w:rPr>
          <w:rStyle w:val="tlid-translation"/>
          <w:rFonts w:ascii="Times" w:hAnsi="Times" w:cs="Times New Roman"/>
          <w:sz w:val="28"/>
          <w:szCs w:val="28"/>
          <w:lang w:val="en"/>
        </w:rPr>
        <w:t>neurotransmitters</w:t>
      </w:r>
      <w:r w:rsidR="00CF7F08" w:rsidRPr="009B7C5F">
        <w:rPr>
          <w:rFonts w:ascii="Times" w:hAnsi="Times" w:cs="Times New Roman"/>
          <w:sz w:val="28"/>
          <w:szCs w:val="28"/>
        </w:rPr>
        <w:t>的蛋白質</w:t>
      </w:r>
      <w:r w:rsidR="009B206E" w:rsidRPr="009B7C5F">
        <w:rPr>
          <w:rFonts w:ascii="Times" w:hAnsi="Times" w:cs="Times New Roman"/>
          <w:sz w:val="28"/>
          <w:szCs w:val="28"/>
        </w:rPr>
        <w:t>，例如</w:t>
      </w:r>
      <w:r w:rsidR="009B206E" w:rsidRPr="009B7C5F">
        <w:rPr>
          <w:rFonts w:ascii="Times" w:hAnsi="Times" w:cs="Times New Roman"/>
          <w:sz w:val="28"/>
          <w:szCs w:val="28"/>
        </w:rPr>
        <w:t>syntaxin1A</w:t>
      </w:r>
      <w:r w:rsidR="009B206E" w:rsidRPr="009B7C5F">
        <w:rPr>
          <w:rFonts w:ascii="Times" w:hAnsi="Times" w:cs="Times New Roman"/>
          <w:sz w:val="28"/>
          <w:szCs w:val="28"/>
        </w:rPr>
        <w:t>和</w:t>
      </w:r>
      <w:r w:rsidR="009B206E" w:rsidRPr="009B7C5F">
        <w:rPr>
          <w:rFonts w:ascii="Times" w:hAnsi="Times" w:cs="Times New Roman"/>
          <w:sz w:val="28"/>
          <w:szCs w:val="28"/>
        </w:rPr>
        <w:t>SNAP-25</w:t>
      </w:r>
      <w:r w:rsidR="009B206E" w:rsidRPr="009B7C5F">
        <w:rPr>
          <w:rFonts w:ascii="Times" w:hAnsi="Times" w:cs="Times New Roman"/>
          <w:sz w:val="28"/>
          <w:szCs w:val="28"/>
        </w:rPr>
        <w:t>，會在細胞膜上形成</w:t>
      </w:r>
      <w:r w:rsidR="009B206E" w:rsidRPr="009B7C5F">
        <w:rPr>
          <w:rFonts w:ascii="Times" w:hAnsi="Times" w:cs="Times New Roman"/>
          <w:sz w:val="28"/>
          <w:szCs w:val="28"/>
        </w:rPr>
        <w:t>nanoclusters</w:t>
      </w:r>
      <w:r w:rsidR="009B206E" w:rsidRPr="009B7C5F">
        <w:rPr>
          <w:rFonts w:ascii="Times" w:hAnsi="Times" w:cs="Times New Roman"/>
          <w:sz w:val="28"/>
          <w:szCs w:val="28"/>
        </w:rPr>
        <w:t>，並</w:t>
      </w:r>
      <w:r w:rsidR="009B206E" w:rsidRPr="009B7C5F">
        <w:rPr>
          <w:rFonts w:ascii="Times" w:hAnsi="Times" w:cs="Times New Roman"/>
          <w:sz w:val="28"/>
          <w:szCs w:val="28"/>
        </w:rPr>
        <w:t>recruit vesicle-associated membrane protein 2 (VAMP2)</w:t>
      </w:r>
      <w:r w:rsidR="009B206E" w:rsidRPr="009B7C5F">
        <w:rPr>
          <w:rFonts w:ascii="Times" w:hAnsi="Times" w:cs="Times New Roman"/>
          <w:sz w:val="28"/>
          <w:szCs w:val="28"/>
        </w:rPr>
        <w:t>到細胞膜上，最後才在</w:t>
      </w:r>
      <w:r w:rsidR="009B206E" w:rsidRPr="009B7C5F">
        <w:rPr>
          <w:rFonts w:ascii="Times" w:hAnsi="Times" w:cs="Times New Roman"/>
          <w:sz w:val="28"/>
          <w:szCs w:val="28"/>
        </w:rPr>
        <w:t>synaptic release sites</w:t>
      </w:r>
      <w:r w:rsidR="009B206E" w:rsidRPr="009B7C5F">
        <w:rPr>
          <w:rFonts w:ascii="Times" w:hAnsi="Times" w:cs="Times New Roman"/>
          <w:sz w:val="28"/>
          <w:szCs w:val="28"/>
        </w:rPr>
        <w:lastRenderedPageBreak/>
        <w:t>產生</w:t>
      </w:r>
      <w:r w:rsidR="009B206E" w:rsidRPr="009B7C5F">
        <w:rPr>
          <w:rFonts w:ascii="Times" w:hAnsi="Times" w:cs="Times New Roman"/>
          <w:sz w:val="28"/>
          <w:szCs w:val="28"/>
        </w:rPr>
        <w:t>exocytosis</w:t>
      </w:r>
      <w:r w:rsidR="009B206E" w:rsidRPr="009B7C5F">
        <w:rPr>
          <w:rFonts w:ascii="Times" w:hAnsi="Times" w:cs="Times New Roman"/>
          <w:sz w:val="28"/>
          <w:szCs w:val="28"/>
        </w:rPr>
        <w:t>以釋放</w:t>
      </w:r>
      <w:r w:rsidR="009B206E" w:rsidRPr="009B7C5F">
        <w:rPr>
          <w:rStyle w:val="tlid-translation"/>
          <w:rFonts w:ascii="Times" w:hAnsi="Times" w:cs="Times New Roman"/>
          <w:sz w:val="28"/>
          <w:szCs w:val="28"/>
          <w:lang w:val="en"/>
        </w:rPr>
        <w:t>neurotransmitters</w:t>
      </w:r>
      <w:r w:rsidR="009B206E" w:rsidRPr="009B7C5F">
        <w:rPr>
          <w:rStyle w:val="tlid-translation"/>
          <w:rFonts w:ascii="Times" w:hAnsi="Times" w:cs="Times New Roman"/>
          <w:sz w:val="28"/>
          <w:szCs w:val="28"/>
          <w:lang w:val="en"/>
        </w:rPr>
        <w:t>，於是我們假設</w:t>
      </w:r>
      <w:r w:rsidR="009B206E" w:rsidRPr="009B7C5F">
        <w:rPr>
          <w:rFonts w:ascii="Times" w:hAnsi="Times" w:cs="Times New Roman"/>
          <w:sz w:val="28"/>
          <w:szCs w:val="28"/>
        </w:rPr>
        <w:t>propofol</w:t>
      </w:r>
      <w:r w:rsidR="009B206E" w:rsidRPr="009B7C5F">
        <w:rPr>
          <w:rFonts w:ascii="Times" w:hAnsi="Times" w:cs="Times New Roman"/>
          <w:sz w:val="28"/>
          <w:szCs w:val="28"/>
        </w:rPr>
        <w:t>會影響這些結合在細胞膜上的蛋白，例如</w:t>
      </w:r>
      <w:r w:rsidR="009B206E" w:rsidRPr="009B7C5F">
        <w:rPr>
          <w:rFonts w:ascii="Times" w:hAnsi="Times" w:cs="Times New Roman"/>
          <w:sz w:val="28"/>
          <w:szCs w:val="28"/>
        </w:rPr>
        <w:t>syntaxin1A</w:t>
      </w:r>
    </w:p>
    <w:p w:rsidR="009B206E"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009B206E" w:rsidRPr="009B7C5F">
        <w:rPr>
          <w:rFonts w:ascii="Times" w:hAnsi="Times" w:cs="Times New Roman"/>
          <w:sz w:val="28"/>
          <w:szCs w:val="28"/>
        </w:rPr>
        <w:t>Key presynaptic release machinery proteins, such as syntaxin1A and SNAP-25, are organized in nanoclusters on the plasma membrane and can dynamically recruit vesicle-associated membrane protein 2 (VAMP2), leading to exocytosis at synaptic release sites (</w:t>
      </w:r>
      <w:proofErr w:type="spellStart"/>
      <w:r w:rsidR="009B206E" w:rsidRPr="009B7C5F">
        <w:rPr>
          <w:rFonts w:ascii="Times" w:hAnsi="Times" w:cs="Times New Roman"/>
          <w:sz w:val="28"/>
          <w:szCs w:val="28"/>
        </w:rPr>
        <w:t>Sudhof</w:t>
      </w:r>
      <w:proofErr w:type="spellEnd"/>
      <w:r w:rsidR="009B206E" w:rsidRPr="009B7C5F">
        <w:rPr>
          <w:rFonts w:ascii="Times" w:hAnsi="Times" w:cs="Times New Roman"/>
          <w:sz w:val="28"/>
          <w:szCs w:val="28"/>
        </w:rPr>
        <w:t xml:space="preserve">, 2004, </w:t>
      </w:r>
      <w:proofErr w:type="spellStart"/>
      <w:r w:rsidR="009B206E" w:rsidRPr="009B7C5F">
        <w:rPr>
          <w:rFonts w:ascii="Times" w:hAnsi="Times" w:cs="Times New Roman"/>
          <w:sz w:val="28"/>
          <w:szCs w:val="28"/>
        </w:rPr>
        <w:t>Südhof</w:t>
      </w:r>
      <w:proofErr w:type="spellEnd"/>
      <w:r w:rsidR="009B206E" w:rsidRPr="009B7C5F">
        <w:rPr>
          <w:rFonts w:ascii="Times" w:hAnsi="Times" w:cs="Times New Roman"/>
          <w:sz w:val="28"/>
          <w:szCs w:val="28"/>
        </w:rPr>
        <w:t xml:space="preserve"> and </w:t>
      </w:r>
      <w:proofErr w:type="spellStart"/>
      <w:r w:rsidR="009B206E" w:rsidRPr="009B7C5F">
        <w:rPr>
          <w:rFonts w:ascii="Times" w:hAnsi="Times" w:cs="Times New Roman"/>
          <w:sz w:val="28"/>
          <w:szCs w:val="28"/>
        </w:rPr>
        <w:t>Rizo</w:t>
      </w:r>
      <w:proofErr w:type="spellEnd"/>
      <w:r w:rsidR="009B206E" w:rsidRPr="009B7C5F">
        <w:rPr>
          <w:rFonts w:ascii="Times" w:hAnsi="Times" w:cs="Times New Roman"/>
          <w:sz w:val="28"/>
          <w:szCs w:val="28"/>
        </w:rPr>
        <w:t>, 2011). We hypothesized that, by segregating within the plasma membrane, propofol might compromise the function of membrane-bound SNARE proteins such as syntaxin1A.</w:t>
      </w:r>
    </w:p>
    <w:p w:rsidR="0009548B" w:rsidRPr="009B7C5F" w:rsidRDefault="0009548B" w:rsidP="008C0676">
      <w:pPr>
        <w:spacing w:line="360" w:lineRule="auto"/>
        <w:ind w:left="284"/>
        <w:jc w:val="both"/>
        <w:rPr>
          <w:rFonts w:ascii="Times" w:hAnsi="Times" w:cs="Times New Roman"/>
          <w:sz w:val="28"/>
          <w:szCs w:val="28"/>
        </w:rPr>
      </w:pPr>
    </w:p>
    <w:p w:rsidR="0009548B"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Pr="009B7C5F">
        <w:rPr>
          <w:rFonts w:ascii="Times" w:hAnsi="Times" w:cs="Times New Roman"/>
          <w:sz w:val="28"/>
          <w:szCs w:val="28"/>
        </w:rPr>
        <w:t>為了觀察細胞膜上的</w:t>
      </w:r>
      <w:r w:rsidRPr="009B7C5F">
        <w:rPr>
          <w:rFonts w:ascii="Times" w:hAnsi="Times" w:cs="Times New Roman"/>
          <w:kern w:val="0"/>
          <w:sz w:val="28"/>
          <w:szCs w:val="28"/>
        </w:rPr>
        <w:t>syntaxin1A</w:t>
      </w:r>
      <w:r w:rsidRPr="009B7C5F">
        <w:rPr>
          <w:rFonts w:ascii="Times" w:hAnsi="Times" w:cs="Times New Roman"/>
          <w:kern w:val="0"/>
          <w:sz w:val="28"/>
          <w:szCs w:val="28"/>
        </w:rPr>
        <w:t>，實驗將</w:t>
      </w:r>
      <w:r w:rsidRPr="009B7C5F">
        <w:rPr>
          <w:rFonts w:ascii="Times" w:hAnsi="Times" w:cs="Times New Roman"/>
          <w:kern w:val="0"/>
          <w:sz w:val="28"/>
          <w:szCs w:val="28"/>
        </w:rPr>
        <w:t>mEos2</w:t>
      </w:r>
      <w:r w:rsidRPr="009B7C5F">
        <w:rPr>
          <w:rFonts w:ascii="Times" w:hAnsi="Times" w:cs="Times New Roman"/>
          <w:sz w:val="28"/>
          <w:szCs w:val="28"/>
        </w:rPr>
        <w:t xml:space="preserve"> tagged</w:t>
      </w:r>
      <w:r w:rsidRPr="009B7C5F">
        <w:rPr>
          <w:rFonts w:ascii="Times" w:hAnsi="Times" w:cs="Times New Roman"/>
          <w:sz w:val="28"/>
          <w:szCs w:val="28"/>
        </w:rPr>
        <w:t>在</w:t>
      </w:r>
      <w:r w:rsidRPr="009B7C5F">
        <w:rPr>
          <w:rFonts w:ascii="Times" w:hAnsi="Times" w:cs="Times New Roman"/>
          <w:kern w:val="0"/>
          <w:sz w:val="28"/>
          <w:szCs w:val="28"/>
        </w:rPr>
        <w:t>syntaxin1A</w:t>
      </w:r>
      <w:r w:rsidRPr="009B7C5F">
        <w:rPr>
          <w:rFonts w:ascii="Times" w:hAnsi="Times" w:cs="Times New Roman"/>
          <w:kern w:val="0"/>
          <w:sz w:val="28"/>
          <w:szCs w:val="28"/>
        </w:rPr>
        <w:t>以觀察，在</w:t>
      </w:r>
      <w:r w:rsidRPr="009B7C5F">
        <w:rPr>
          <w:rFonts w:ascii="Times" w:hAnsi="Times" w:cs="Times New Roman"/>
          <w:sz w:val="28"/>
          <w:szCs w:val="28"/>
        </w:rPr>
        <w:t>PC12 cells</w:t>
      </w:r>
      <w:r w:rsidRPr="009B7C5F">
        <w:rPr>
          <w:rFonts w:ascii="Times" w:hAnsi="Times" w:cs="Times New Roman"/>
          <w:sz w:val="28"/>
          <w:szCs w:val="28"/>
        </w:rPr>
        <w:t>中，發現</w:t>
      </w:r>
      <w:r w:rsidRPr="009B7C5F">
        <w:rPr>
          <w:rFonts w:ascii="Times" w:hAnsi="Times" w:cs="Times New Roman"/>
          <w:sz w:val="28"/>
          <w:szCs w:val="28"/>
        </w:rPr>
        <w:t>syntaxin1A</w:t>
      </w:r>
      <w:r w:rsidRPr="009B7C5F">
        <w:rPr>
          <w:rFonts w:ascii="Times" w:hAnsi="Times" w:cs="Times New Roman"/>
          <w:sz w:val="28"/>
          <w:szCs w:val="28"/>
        </w:rPr>
        <w:t>移動的情形比對照組少了很多</w:t>
      </w:r>
      <w:r w:rsidRPr="009B7C5F">
        <w:rPr>
          <w:rFonts w:ascii="Times" w:hAnsi="Times" w:cs="Times New Roman"/>
          <w:sz w:val="28"/>
          <w:szCs w:val="28"/>
        </w:rPr>
        <w:t>(Figure 2D)</w:t>
      </w:r>
      <w:r w:rsidRPr="009B7C5F">
        <w:rPr>
          <w:rFonts w:ascii="Times" w:hAnsi="Times" w:cs="Times New Roman"/>
          <w:sz w:val="28"/>
          <w:szCs w:val="28"/>
        </w:rPr>
        <w:t>，</w:t>
      </w:r>
      <w:r w:rsidRPr="009B7C5F">
        <w:rPr>
          <w:rFonts w:ascii="Times" w:hAnsi="Times" w:cs="Times New Roman"/>
          <w:sz w:val="28"/>
          <w:szCs w:val="28"/>
        </w:rPr>
        <w:t xml:space="preserve">syntaxin1A </w:t>
      </w:r>
      <w:r w:rsidRPr="009B7C5F">
        <w:rPr>
          <w:rFonts w:ascii="Times" w:hAnsi="Times" w:cs="Times New Roman"/>
          <w:sz w:val="28"/>
          <w:szCs w:val="28"/>
        </w:rPr>
        <w:t>的</w:t>
      </w:r>
      <w:r w:rsidRPr="009B7C5F">
        <w:rPr>
          <w:rFonts w:ascii="Times" w:hAnsi="Times" w:cs="Times New Roman"/>
          <w:sz w:val="28"/>
          <w:szCs w:val="28"/>
        </w:rPr>
        <w:t>coefficient distribution (immobile fraction</w:t>
      </w:r>
      <w:r w:rsidRPr="009B7C5F">
        <w:rPr>
          <w:rFonts w:ascii="Times" w:hAnsi="Times" w:cs="Times New Roman"/>
          <w:sz w:val="28"/>
          <w:szCs w:val="28"/>
        </w:rPr>
        <w:t>增加</w:t>
      </w:r>
      <w:r w:rsidRPr="009B7C5F">
        <w:rPr>
          <w:rFonts w:ascii="Times" w:hAnsi="Times" w:cs="Times New Roman"/>
          <w:sz w:val="28"/>
          <w:szCs w:val="28"/>
        </w:rPr>
        <w:t>)</w:t>
      </w:r>
      <w:r w:rsidRPr="009B7C5F">
        <w:rPr>
          <w:rFonts w:ascii="Times" w:hAnsi="Times" w:cs="Times New Roman"/>
          <w:sz w:val="28"/>
          <w:szCs w:val="28"/>
        </w:rPr>
        <w:t>也說明了</w:t>
      </w:r>
      <w:r w:rsidRPr="009B7C5F">
        <w:rPr>
          <w:rFonts w:ascii="Times" w:hAnsi="Times" w:cs="Times New Roman"/>
          <w:sz w:val="28"/>
          <w:szCs w:val="28"/>
        </w:rPr>
        <w:t>propofol</w:t>
      </w:r>
      <w:r w:rsidRPr="009B7C5F">
        <w:rPr>
          <w:rFonts w:ascii="Times" w:hAnsi="Times" w:cs="Times New Roman"/>
          <w:sz w:val="28"/>
          <w:szCs w:val="28"/>
        </w:rPr>
        <w:t>的</w:t>
      </w:r>
      <w:r w:rsidRPr="009B7C5F">
        <w:rPr>
          <w:rFonts w:ascii="Times" w:hAnsi="Times" w:cs="Times New Roman"/>
          <w:sz w:val="28"/>
          <w:szCs w:val="28"/>
        </w:rPr>
        <w:t>immobilization</w:t>
      </w:r>
      <w:r w:rsidRPr="009B7C5F">
        <w:rPr>
          <w:rFonts w:ascii="Times" w:hAnsi="Times" w:cs="Times New Roman"/>
          <w:sz w:val="28"/>
          <w:szCs w:val="28"/>
        </w:rPr>
        <w:t>作用</w:t>
      </w:r>
      <w:r w:rsidRPr="009B7C5F">
        <w:rPr>
          <w:rFonts w:ascii="Times" w:hAnsi="Times" w:cs="Times New Roman"/>
          <w:sz w:val="28"/>
          <w:szCs w:val="28"/>
        </w:rPr>
        <w:t>(Figure 2E)</w:t>
      </w:r>
      <w:r w:rsidRPr="009B7C5F">
        <w:rPr>
          <w:rFonts w:ascii="Times" w:hAnsi="Times" w:cs="Times New Roman"/>
          <w:sz w:val="28"/>
          <w:szCs w:val="28"/>
        </w:rPr>
        <w:t>。同樣情形在</w:t>
      </w:r>
      <w:r w:rsidRPr="009B7C5F">
        <w:rPr>
          <w:rFonts w:ascii="Times" w:hAnsi="Times" w:cs="Times New Roman"/>
          <w:sz w:val="28"/>
          <w:szCs w:val="28"/>
        </w:rPr>
        <w:t>PC12 cells</w:t>
      </w:r>
      <w:r w:rsidRPr="009B7C5F">
        <w:rPr>
          <w:rFonts w:ascii="Times" w:hAnsi="Times" w:cs="Times New Roman"/>
          <w:sz w:val="28"/>
          <w:szCs w:val="28"/>
        </w:rPr>
        <w:t>未受刺激</w:t>
      </w:r>
      <w:r w:rsidRPr="009B7C5F">
        <w:rPr>
          <w:rFonts w:ascii="Times" w:hAnsi="Times" w:cs="Times New Roman"/>
          <w:sz w:val="28"/>
          <w:szCs w:val="28"/>
        </w:rPr>
        <w:t>(</w:t>
      </w:r>
      <w:r w:rsidRPr="009B7C5F">
        <w:rPr>
          <w:rFonts w:ascii="Times" w:hAnsi="Times" w:cs="Times New Roman"/>
          <w:sz w:val="28"/>
          <w:szCs w:val="28"/>
        </w:rPr>
        <w:t>無</w:t>
      </w:r>
      <w:r w:rsidRPr="009B7C5F">
        <w:rPr>
          <w:rFonts w:ascii="Times" w:hAnsi="Times" w:cs="Times New Roman"/>
          <w:sz w:val="28"/>
          <w:szCs w:val="28"/>
        </w:rPr>
        <w:t>action potential)</w:t>
      </w:r>
      <w:r w:rsidRPr="009B7C5F">
        <w:rPr>
          <w:rFonts w:ascii="Times" w:hAnsi="Times" w:cs="Times New Roman"/>
          <w:sz w:val="28"/>
          <w:szCs w:val="28"/>
        </w:rPr>
        <w:t>的情況下也觀察的到。</w:t>
      </w:r>
    </w:p>
    <w:p w:rsidR="009B206E"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009B206E" w:rsidRPr="009B7C5F">
        <w:rPr>
          <w:rFonts w:ascii="Times" w:hAnsi="Times" w:cs="Times New Roman"/>
          <w:sz w:val="28"/>
          <w:szCs w:val="28"/>
        </w:rPr>
        <w:t>In order to assess the behavior of individual syntaxin1A proteins on the cell membrane, we tagged syntaxi</w:t>
      </w:r>
      <w:r w:rsidRPr="009B7C5F">
        <w:rPr>
          <w:rFonts w:ascii="Times" w:hAnsi="Times" w:cs="Times New Roman"/>
          <w:sz w:val="28"/>
          <w:szCs w:val="28"/>
        </w:rPr>
        <w:t>n1A with photoconvertible mEos2</w:t>
      </w:r>
      <w:r w:rsidR="009B206E" w:rsidRPr="009B7C5F">
        <w:rPr>
          <w:rFonts w:ascii="Times" w:hAnsi="Times" w:cs="Times New Roman"/>
          <w:sz w:val="28"/>
          <w:szCs w:val="28"/>
        </w:rPr>
        <w:t xml:space="preserve"> and expressed this construct in PC12 cells.</w:t>
      </w:r>
    </w:p>
    <w:p w:rsidR="009B206E"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009B206E" w:rsidRPr="009B7C5F">
        <w:rPr>
          <w:rFonts w:ascii="Times" w:hAnsi="Times" w:cs="Times New Roman"/>
          <w:sz w:val="28"/>
          <w:szCs w:val="28"/>
        </w:rPr>
        <w:t xml:space="preserve">The presence of 3 </w:t>
      </w:r>
      <w:proofErr w:type="spellStart"/>
      <w:r w:rsidR="009B206E" w:rsidRPr="009B7C5F">
        <w:rPr>
          <w:rFonts w:ascii="Times" w:hAnsi="Times" w:cs="Times New Roman"/>
          <w:sz w:val="28"/>
          <w:szCs w:val="28"/>
        </w:rPr>
        <w:t>μM</w:t>
      </w:r>
      <w:proofErr w:type="spellEnd"/>
      <w:r w:rsidR="009B206E" w:rsidRPr="009B7C5F">
        <w:rPr>
          <w:rFonts w:ascii="Times" w:hAnsi="Times" w:cs="Times New Roman"/>
          <w:sz w:val="28"/>
          <w:szCs w:val="28"/>
        </w:rPr>
        <w:t xml:space="preserve"> propofol within a preparation of stimulated PC12 cells significantly decreased the displacement of membrane-bound syntaxin1A compared to DMSO controls (Figure 2D; summed area under the MSD curve [AUC] statistics shown to the right). DMSO alone had no effect on syntaxin1A mobility. The immobilization effect of propofol was confirmed by plotting the </w:t>
      </w:r>
      <w:r w:rsidR="009B206E" w:rsidRPr="009B7C5F">
        <w:rPr>
          <w:rFonts w:ascii="Times" w:hAnsi="Times" w:cs="Times New Roman"/>
          <w:sz w:val="28"/>
          <w:szCs w:val="28"/>
        </w:rPr>
        <w:lastRenderedPageBreak/>
        <w:t>diffusion coefficient distribution of syntaxin1A molecules, revealing an increased immobile fraction and a simultaneous decrease in the mobile fraction (Figure 2E; change in the mobile/immobile ratio shown to the right). We saw the same confining effects in unstimulated PC12 cells</w:t>
      </w:r>
    </w:p>
    <w:p w:rsidR="009B206E" w:rsidRPr="009B7C5F" w:rsidRDefault="009B206E" w:rsidP="008C0676">
      <w:pPr>
        <w:spacing w:line="360" w:lineRule="auto"/>
        <w:ind w:left="284"/>
        <w:jc w:val="both"/>
        <w:rPr>
          <w:rFonts w:ascii="Times" w:hAnsi="Times" w:cs="Times New Roman"/>
          <w:sz w:val="28"/>
          <w:szCs w:val="28"/>
        </w:rPr>
      </w:pPr>
      <w:r w:rsidRPr="009B7C5F">
        <w:rPr>
          <w:rFonts w:ascii="Times" w:hAnsi="Times" w:cs="Times New Roman"/>
          <w:noProof/>
          <w:sz w:val="28"/>
          <w:szCs w:val="28"/>
        </w:rPr>
        <w:drawing>
          <wp:inline distT="0" distB="0" distL="0" distR="0" wp14:anchorId="58EC4124" wp14:editId="1648F2FE">
            <wp:extent cx="5274310" cy="190627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06270"/>
                    </a:xfrm>
                    <a:prstGeom prst="rect">
                      <a:avLst/>
                    </a:prstGeom>
                  </pic:spPr>
                </pic:pic>
              </a:graphicData>
            </a:graphic>
          </wp:inline>
        </w:drawing>
      </w:r>
    </w:p>
    <w:p w:rsidR="009B206E" w:rsidRPr="009B7C5F" w:rsidRDefault="009B206E" w:rsidP="008C0676">
      <w:pPr>
        <w:spacing w:line="360" w:lineRule="auto"/>
        <w:ind w:left="284"/>
        <w:jc w:val="both"/>
        <w:rPr>
          <w:rFonts w:ascii="Times" w:hAnsi="Times" w:cs="Times New Roman"/>
          <w:sz w:val="28"/>
          <w:szCs w:val="28"/>
        </w:rPr>
      </w:pPr>
      <w:r w:rsidRPr="009B7C5F">
        <w:rPr>
          <w:rFonts w:ascii="Times New Roman" w:hAnsi="Times New Roman" w:cs="Times New Roman"/>
          <w:sz w:val="28"/>
          <w:szCs w:val="28"/>
        </w:rPr>
        <w:t>▲</w:t>
      </w:r>
      <w:r w:rsidRPr="009B7C5F">
        <w:rPr>
          <w:rFonts w:ascii="Times" w:hAnsi="Times" w:cs="Times New Roman"/>
          <w:sz w:val="28"/>
          <w:szCs w:val="28"/>
        </w:rPr>
        <w:t>Figure 2</w:t>
      </w:r>
    </w:p>
    <w:p w:rsidR="009B206E" w:rsidRPr="009B7C5F" w:rsidRDefault="009B206E" w:rsidP="008C0676">
      <w:pPr>
        <w:spacing w:line="360" w:lineRule="auto"/>
        <w:ind w:left="284"/>
        <w:jc w:val="both"/>
        <w:rPr>
          <w:rFonts w:ascii="Times" w:hAnsi="Times" w:cs="Times New Roman"/>
          <w:sz w:val="28"/>
          <w:szCs w:val="28"/>
        </w:rPr>
      </w:pPr>
    </w:p>
    <w:p w:rsidR="0009548B"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Pr="009B7C5F">
        <w:rPr>
          <w:rFonts w:ascii="Times" w:hAnsi="Times" w:cs="Times New Roman"/>
          <w:sz w:val="28"/>
          <w:szCs w:val="28"/>
        </w:rPr>
        <w:t>接著實驗也測試了同樣</w:t>
      </w:r>
      <w:r w:rsidRPr="009B7C5F">
        <w:rPr>
          <w:rFonts w:ascii="Times" w:hAnsi="Times" w:cs="Times New Roman"/>
          <w:sz w:val="28"/>
          <w:szCs w:val="28"/>
        </w:rPr>
        <w:t>immobilization</w:t>
      </w:r>
      <w:r w:rsidRPr="009B7C5F">
        <w:rPr>
          <w:rFonts w:ascii="Times" w:hAnsi="Times" w:cs="Times New Roman"/>
          <w:sz w:val="28"/>
          <w:szCs w:val="28"/>
        </w:rPr>
        <w:t>的狀況會不會在另一個</w:t>
      </w:r>
      <w:r w:rsidRPr="009B7C5F">
        <w:rPr>
          <w:rFonts w:ascii="Times" w:hAnsi="Times" w:cs="Times New Roman"/>
          <w:sz w:val="28"/>
          <w:szCs w:val="28"/>
        </w:rPr>
        <w:t>SNARE protein, VAMP2</w:t>
      </w:r>
      <w:r w:rsidRPr="009B7C5F">
        <w:rPr>
          <w:rFonts w:ascii="Times" w:hAnsi="Times" w:cs="Times New Roman"/>
          <w:sz w:val="28"/>
          <w:szCs w:val="28"/>
        </w:rPr>
        <w:t>上發生，</w:t>
      </w:r>
      <w:r w:rsidRPr="009B7C5F">
        <w:rPr>
          <w:rFonts w:ascii="Times" w:hAnsi="Times" w:cs="Times New Roman"/>
          <w:sz w:val="28"/>
          <w:szCs w:val="28"/>
        </w:rPr>
        <w:t>VAMP2</w:t>
      </w:r>
      <w:r w:rsidRPr="009B7C5F">
        <w:rPr>
          <w:rFonts w:ascii="Times" w:hAnsi="Times" w:cs="Times New Roman"/>
          <w:sz w:val="28"/>
          <w:szCs w:val="28"/>
        </w:rPr>
        <w:t>會和</w:t>
      </w:r>
      <w:r w:rsidR="003A42AB" w:rsidRPr="009B7C5F">
        <w:rPr>
          <w:rFonts w:ascii="Times" w:hAnsi="Times" w:cs="Times New Roman"/>
          <w:sz w:val="28"/>
          <w:szCs w:val="28"/>
        </w:rPr>
        <w:t>syntaxin1A</w:t>
      </w:r>
      <w:r w:rsidR="003A42AB" w:rsidRPr="009B7C5F">
        <w:rPr>
          <w:rFonts w:ascii="Times" w:hAnsi="Times" w:cs="Times New Roman"/>
          <w:sz w:val="28"/>
          <w:szCs w:val="28"/>
        </w:rPr>
        <w:t>與</w:t>
      </w:r>
      <w:r w:rsidRPr="009B7C5F">
        <w:rPr>
          <w:rFonts w:ascii="Times" w:hAnsi="Times" w:cs="Times New Roman"/>
          <w:sz w:val="28"/>
          <w:szCs w:val="28"/>
        </w:rPr>
        <w:t>SNAP-25</w:t>
      </w:r>
      <w:r w:rsidRPr="009B7C5F">
        <w:rPr>
          <w:rFonts w:ascii="Times" w:hAnsi="Times" w:cs="Times New Roman"/>
          <w:sz w:val="28"/>
          <w:szCs w:val="28"/>
        </w:rPr>
        <w:t>結合並形成三聚體，然而</w:t>
      </w:r>
      <w:r w:rsidRPr="009B7C5F">
        <w:rPr>
          <w:rFonts w:ascii="Times" w:hAnsi="Times" w:cs="Times New Roman"/>
          <w:sz w:val="28"/>
          <w:szCs w:val="28"/>
        </w:rPr>
        <w:t>VAMP2</w:t>
      </w:r>
      <w:r w:rsidRPr="009B7C5F">
        <w:rPr>
          <w:rFonts w:ascii="Times" w:hAnsi="Times" w:cs="Times New Roman"/>
          <w:sz w:val="28"/>
          <w:szCs w:val="28"/>
        </w:rPr>
        <w:t>平時皆位於</w:t>
      </w:r>
      <w:r w:rsidRPr="009B7C5F">
        <w:rPr>
          <w:rFonts w:ascii="Times" w:hAnsi="Times" w:cs="Times New Roman"/>
          <w:sz w:val="28"/>
          <w:szCs w:val="28"/>
        </w:rPr>
        <w:t>synaptic vesicles</w:t>
      </w:r>
      <w:r w:rsidRPr="009B7C5F">
        <w:rPr>
          <w:rFonts w:ascii="Times" w:hAnsi="Times" w:cs="Times New Roman"/>
          <w:sz w:val="28"/>
          <w:szCs w:val="28"/>
        </w:rPr>
        <w:t>上，無法被偵測</w:t>
      </w:r>
      <w:r w:rsidR="003A42AB" w:rsidRPr="009B7C5F">
        <w:rPr>
          <w:rFonts w:ascii="Times" w:hAnsi="Times" w:cs="Times New Roman"/>
          <w:sz w:val="28"/>
          <w:szCs w:val="28"/>
        </w:rPr>
        <w:t>(</w:t>
      </w:r>
      <w:r w:rsidR="003A42AB" w:rsidRPr="009B7C5F">
        <w:rPr>
          <w:rFonts w:ascii="Times" w:hAnsi="Times" w:cs="Times New Roman"/>
          <w:sz w:val="28"/>
          <w:szCs w:val="28"/>
        </w:rPr>
        <w:t>儀器只能偵測到細胞膜</w:t>
      </w:r>
      <w:r w:rsidR="003A42AB" w:rsidRPr="009B7C5F">
        <w:rPr>
          <w:rFonts w:ascii="Times" w:hAnsi="Times" w:cs="Times New Roman"/>
          <w:sz w:val="28"/>
          <w:szCs w:val="28"/>
        </w:rPr>
        <w:t>)</w:t>
      </w:r>
      <w:r w:rsidRPr="009B7C5F">
        <w:rPr>
          <w:rFonts w:ascii="Times" w:hAnsi="Times" w:cs="Times New Roman"/>
          <w:sz w:val="28"/>
          <w:szCs w:val="28"/>
        </w:rPr>
        <w:t>，只有在</w:t>
      </w:r>
      <w:r w:rsidRPr="009B7C5F">
        <w:rPr>
          <w:rFonts w:ascii="Times" w:hAnsi="Times" w:cs="Times New Roman"/>
          <w:sz w:val="28"/>
          <w:szCs w:val="28"/>
        </w:rPr>
        <w:t>vesicle fusion events</w:t>
      </w:r>
      <w:r w:rsidRPr="009B7C5F">
        <w:rPr>
          <w:rFonts w:ascii="Times" w:hAnsi="Times" w:cs="Times New Roman"/>
          <w:sz w:val="28"/>
          <w:szCs w:val="28"/>
        </w:rPr>
        <w:t>時才會隨著</w:t>
      </w:r>
      <w:r w:rsidRPr="009B7C5F">
        <w:rPr>
          <w:rFonts w:ascii="Times" w:hAnsi="Times" w:cs="Times New Roman"/>
          <w:sz w:val="28"/>
          <w:szCs w:val="28"/>
        </w:rPr>
        <w:t>vesicles translocate</w:t>
      </w:r>
      <w:r w:rsidRPr="009B7C5F">
        <w:rPr>
          <w:rFonts w:ascii="Times" w:hAnsi="Times" w:cs="Times New Roman"/>
          <w:sz w:val="28"/>
          <w:szCs w:val="28"/>
        </w:rPr>
        <w:t>到細胞膜表面並形成三聚體</w:t>
      </w:r>
      <w:r w:rsidR="003A42AB" w:rsidRPr="009B7C5F">
        <w:rPr>
          <w:rFonts w:ascii="Times" w:hAnsi="Times" w:cs="Times New Roman"/>
          <w:sz w:val="28"/>
          <w:szCs w:val="28"/>
        </w:rPr>
        <w:t>，才會被偵測到</w:t>
      </w:r>
      <w:r w:rsidRPr="009B7C5F">
        <w:rPr>
          <w:rFonts w:ascii="Times" w:hAnsi="Times" w:cs="Times New Roman"/>
          <w:sz w:val="28"/>
          <w:szCs w:val="28"/>
        </w:rPr>
        <w:t>。</w:t>
      </w:r>
    </w:p>
    <w:p w:rsidR="009B206E"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009B206E" w:rsidRPr="009B7C5F">
        <w:rPr>
          <w:rFonts w:ascii="Times" w:hAnsi="Times" w:cs="Times New Roman"/>
          <w:sz w:val="28"/>
          <w:szCs w:val="28"/>
        </w:rPr>
        <w:t xml:space="preserve">We next investigated whether the mobility of a different SNARE protein, VAMP2, was also reduced by propofol. Vesicle-bound VAMP2, or </w:t>
      </w:r>
      <w:proofErr w:type="spellStart"/>
      <w:r w:rsidR="009B206E" w:rsidRPr="009B7C5F">
        <w:rPr>
          <w:rFonts w:ascii="Times" w:hAnsi="Times" w:cs="Times New Roman"/>
          <w:sz w:val="28"/>
          <w:szCs w:val="28"/>
        </w:rPr>
        <w:t>synaptobrevin</w:t>
      </w:r>
      <w:proofErr w:type="spellEnd"/>
      <w:r w:rsidR="009B206E" w:rsidRPr="009B7C5F">
        <w:rPr>
          <w:rFonts w:ascii="Times" w:hAnsi="Times" w:cs="Times New Roman"/>
          <w:sz w:val="28"/>
          <w:szCs w:val="28"/>
        </w:rPr>
        <w:t xml:space="preserve">, interacts with membrane-bound syntaxin1A and SNAP-25 to form a fusion-ready ternary complex. Most of VAMP2 resides on synaptic vesicles inside the cell and is thus technically not accessible to our imaging of events on the plasma membrane. However, VAMP2 </w:t>
      </w:r>
      <w:proofErr w:type="spellStart"/>
      <w:r w:rsidR="009B206E" w:rsidRPr="009B7C5F">
        <w:rPr>
          <w:rFonts w:ascii="Times" w:hAnsi="Times" w:cs="Times New Roman"/>
          <w:sz w:val="28"/>
          <w:szCs w:val="28"/>
        </w:rPr>
        <w:t>translocates</w:t>
      </w:r>
      <w:proofErr w:type="spellEnd"/>
      <w:r w:rsidR="009B206E" w:rsidRPr="009B7C5F">
        <w:rPr>
          <w:rFonts w:ascii="Times" w:hAnsi="Times" w:cs="Times New Roman"/>
          <w:sz w:val="28"/>
          <w:szCs w:val="28"/>
        </w:rPr>
        <w:t xml:space="preserve"> to the plasma membrane following vesicle fusion events, where it remains bound to </w:t>
      </w:r>
      <w:r w:rsidR="009B206E" w:rsidRPr="009B7C5F">
        <w:rPr>
          <w:rFonts w:ascii="Times" w:hAnsi="Times" w:cs="Times New Roman"/>
          <w:sz w:val="28"/>
          <w:szCs w:val="28"/>
        </w:rPr>
        <w:lastRenderedPageBreak/>
        <w:t>syntaxin1A and SNAP-25 prior to recycling</w:t>
      </w:r>
    </w:p>
    <w:p w:rsidR="0009548B" w:rsidRPr="009B7C5F" w:rsidRDefault="0009548B" w:rsidP="008C0676">
      <w:pPr>
        <w:spacing w:line="360" w:lineRule="auto"/>
        <w:ind w:left="284"/>
        <w:jc w:val="both"/>
        <w:rPr>
          <w:rFonts w:ascii="Times" w:hAnsi="Times" w:cs="Times New Roman"/>
          <w:sz w:val="28"/>
          <w:szCs w:val="28"/>
        </w:rPr>
      </w:pPr>
    </w:p>
    <w:p w:rsidR="0009548B"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Pr="009B7C5F">
        <w:rPr>
          <w:rFonts w:ascii="Times" w:hAnsi="Times" w:cs="Times New Roman"/>
          <w:sz w:val="28"/>
          <w:szCs w:val="28"/>
        </w:rPr>
        <w:t>然而，在</w:t>
      </w:r>
      <w:r w:rsidRPr="009B7C5F">
        <w:rPr>
          <w:rFonts w:ascii="Times" w:hAnsi="Times" w:cs="Times New Roman"/>
          <w:sz w:val="28"/>
          <w:szCs w:val="28"/>
        </w:rPr>
        <w:t>tag mEos2</w:t>
      </w:r>
      <w:r w:rsidRPr="009B7C5F">
        <w:rPr>
          <w:rFonts w:ascii="Times" w:hAnsi="Times" w:cs="Times New Roman"/>
          <w:sz w:val="28"/>
          <w:szCs w:val="28"/>
        </w:rPr>
        <w:t>到</w:t>
      </w:r>
      <w:r w:rsidRPr="009B7C5F">
        <w:rPr>
          <w:rFonts w:ascii="Times" w:hAnsi="Times" w:cs="Times New Roman"/>
          <w:sz w:val="28"/>
          <w:szCs w:val="28"/>
        </w:rPr>
        <w:t>VAMP2</w:t>
      </w:r>
      <w:r w:rsidRPr="009B7C5F">
        <w:rPr>
          <w:rFonts w:ascii="Times" w:hAnsi="Times" w:cs="Times New Roman"/>
          <w:sz w:val="28"/>
          <w:szCs w:val="28"/>
        </w:rPr>
        <w:t>上後觀察卻顯示</w:t>
      </w:r>
      <w:r w:rsidRPr="009B7C5F">
        <w:rPr>
          <w:rFonts w:ascii="Times" w:hAnsi="Times" w:cs="Times New Roman"/>
          <w:sz w:val="28"/>
          <w:szCs w:val="28"/>
        </w:rPr>
        <w:t>propofol</w:t>
      </w:r>
      <w:r w:rsidR="003A42AB" w:rsidRPr="009B7C5F">
        <w:rPr>
          <w:rFonts w:ascii="Times" w:hAnsi="Times" w:cs="Times New Roman"/>
          <w:sz w:val="28"/>
          <w:szCs w:val="28"/>
        </w:rPr>
        <w:t>反而增加了</w:t>
      </w:r>
      <w:r w:rsidRPr="009B7C5F">
        <w:rPr>
          <w:rFonts w:ascii="Times" w:hAnsi="Times" w:cs="Times New Roman"/>
          <w:sz w:val="28"/>
          <w:szCs w:val="28"/>
        </w:rPr>
        <w:t>VAMP2</w:t>
      </w:r>
      <w:r w:rsidRPr="009B7C5F">
        <w:rPr>
          <w:rFonts w:ascii="Times" w:hAnsi="Times" w:cs="Times New Roman"/>
          <w:sz w:val="28"/>
          <w:szCs w:val="28"/>
        </w:rPr>
        <w:t>的</w:t>
      </w:r>
      <w:r w:rsidRPr="009B7C5F">
        <w:rPr>
          <w:rFonts w:ascii="Times" w:hAnsi="Times" w:cs="Times New Roman"/>
          <w:sz w:val="28"/>
          <w:szCs w:val="28"/>
        </w:rPr>
        <w:t>mobility</w:t>
      </w:r>
      <w:r w:rsidRPr="009B7C5F">
        <w:rPr>
          <w:rFonts w:ascii="Times" w:hAnsi="Times" w:cs="Times New Roman"/>
          <w:sz w:val="28"/>
          <w:szCs w:val="28"/>
        </w:rPr>
        <w:t>，由於在細胞膜上偵測到的</w:t>
      </w:r>
      <w:r w:rsidRPr="009B7C5F">
        <w:rPr>
          <w:rFonts w:ascii="Times" w:hAnsi="Times" w:cs="Times New Roman"/>
          <w:sz w:val="28"/>
          <w:szCs w:val="28"/>
        </w:rPr>
        <w:t>VAMP2</w:t>
      </w:r>
      <w:r w:rsidRPr="009B7C5F">
        <w:rPr>
          <w:rFonts w:ascii="Times" w:hAnsi="Times" w:cs="Times New Roman"/>
          <w:sz w:val="28"/>
          <w:szCs w:val="28"/>
        </w:rPr>
        <w:t>是以</w:t>
      </w:r>
      <w:r w:rsidRPr="009B7C5F">
        <w:rPr>
          <w:rFonts w:ascii="Times" w:hAnsi="Times" w:cs="Times New Roman"/>
          <w:sz w:val="28"/>
          <w:szCs w:val="28"/>
        </w:rPr>
        <w:t>three SNARE partners</w:t>
      </w:r>
      <w:r w:rsidRPr="009B7C5F">
        <w:rPr>
          <w:rFonts w:ascii="Times" w:hAnsi="Times" w:cs="Times New Roman"/>
          <w:sz w:val="28"/>
          <w:szCs w:val="28"/>
        </w:rPr>
        <w:t>聚合的形式出現，故推測</w:t>
      </w:r>
      <w:r w:rsidRPr="009B7C5F">
        <w:rPr>
          <w:rFonts w:ascii="Times" w:hAnsi="Times" w:cs="Times New Roman"/>
          <w:sz w:val="28"/>
          <w:szCs w:val="28"/>
        </w:rPr>
        <w:t>propofol</w:t>
      </w:r>
      <w:r w:rsidRPr="009B7C5F">
        <w:rPr>
          <w:rFonts w:ascii="Times" w:hAnsi="Times" w:cs="Times New Roman"/>
          <w:sz w:val="28"/>
          <w:szCs w:val="28"/>
        </w:rPr>
        <w:t>對於</w:t>
      </w:r>
      <w:r w:rsidRPr="009B7C5F">
        <w:rPr>
          <w:rFonts w:ascii="Times" w:hAnsi="Times" w:cs="Times New Roman"/>
          <w:sz w:val="28"/>
          <w:szCs w:val="28"/>
        </w:rPr>
        <w:t>syntaxin1A</w:t>
      </w:r>
      <w:r w:rsidRPr="009B7C5F">
        <w:rPr>
          <w:rFonts w:ascii="Times" w:hAnsi="Times" w:cs="Times New Roman"/>
          <w:sz w:val="28"/>
          <w:szCs w:val="28"/>
        </w:rPr>
        <w:t>的作用應該是在這個三聚合體形成之前</w:t>
      </w:r>
      <w:r w:rsidRPr="009B7C5F">
        <w:rPr>
          <w:rFonts w:ascii="Times" w:hAnsi="Times" w:cs="Times New Roman"/>
          <w:sz w:val="28"/>
          <w:szCs w:val="28"/>
        </w:rPr>
        <w:t>(</w:t>
      </w:r>
      <w:r w:rsidRPr="009B7C5F">
        <w:rPr>
          <w:rFonts w:ascii="Times" w:hAnsi="Times" w:cs="Times New Roman"/>
          <w:sz w:val="28"/>
          <w:szCs w:val="28"/>
        </w:rPr>
        <w:t>我認為會這樣推測是因為若</w:t>
      </w:r>
      <w:r w:rsidRPr="009B7C5F">
        <w:rPr>
          <w:rFonts w:ascii="Times" w:hAnsi="Times" w:cs="Times New Roman"/>
          <w:sz w:val="28"/>
          <w:szCs w:val="28"/>
        </w:rPr>
        <w:t>syntaxin1A</w:t>
      </w:r>
      <w:r w:rsidRPr="009B7C5F">
        <w:rPr>
          <w:rFonts w:ascii="Times" w:hAnsi="Times" w:cs="Times New Roman"/>
          <w:sz w:val="28"/>
          <w:szCs w:val="28"/>
        </w:rPr>
        <w:t>和</w:t>
      </w:r>
      <w:r w:rsidRPr="009B7C5F">
        <w:rPr>
          <w:rFonts w:ascii="Times" w:hAnsi="Times" w:cs="Times New Roman"/>
          <w:sz w:val="28"/>
          <w:szCs w:val="28"/>
        </w:rPr>
        <w:t>VAMP2</w:t>
      </w:r>
      <w:r w:rsidRPr="009B7C5F">
        <w:rPr>
          <w:rFonts w:ascii="Times" w:hAnsi="Times" w:cs="Times New Roman"/>
          <w:sz w:val="28"/>
          <w:szCs w:val="28"/>
        </w:rPr>
        <w:t>結合後，</w:t>
      </w:r>
      <w:r w:rsidRPr="009B7C5F">
        <w:rPr>
          <w:rFonts w:ascii="Times" w:hAnsi="Times" w:cs="Times New Roman"/>
          <w:sz w:val="28"/>
          <w:szCs w:val="28"/>
        </w:rPr>
        <w:t>syntaxin1A</w:t>
      </w:r>
      <w:r w:rsidRPr="009B7C5F">
        <w:rPr>
          <w:rFonts w:ascii="Times" w:hAnsi="Times" w:cs="Times New Roman"/>
          <w:sz w:val="28"/>
          <w:szCs w:val="28"/>
        </w:rPr>
        <w:t>仍會被</w:t>
      </w:r>
      <w:r w:rsidRPr="009B7C5F">
        <w:rPr>
          <w:rFonts w:ascii="Times" w:hAnsi="Times" w:cs="Times New Roman"/>
          <w:sz w:val="28"/>
          <w:szCs w:val="28"/>
        </w:rPr>
        <w:t>propofol</w:t>
      </w:r>
      <w:r w:rsidRPr="009B7C5F">
        <w:rPr>
          <w:rFonts w:ascii="Times" w:hAnsi="Times" w:cs="Times New Roman"/>
          <w:sz w:val="28"/>
          <w:szCs w:val="28"/>
        </w:rPr>
        <w:t>作用而</w:t>
      </w:r>
      <w:r w:rsidRPr="009B7C5F">
        <w:rPr>
          <w:rFonts w:ascii="Times" w:hAnsi="Times" w:cs="Times New Roman"/>
          <w:sz w:val="28"/>
          <w:szCs w:val="28"/>
        </w:rPr>
        <w:t>immobilized</w:t>
      </w:r>
      <w:r w:rsidRPr="009B7C5F">
        <w:rPr>
          <w:rFonts w:ascii="Times" w:hAnsi="Times" w:cs="Times New Roman"/>
          <w:sz w:val="28"/>
          <w:szCs w:val="28"/>
        </w:rPr>
        <w:t>，那偵測</w:t>
      </w:r>
      <w:r w:rsidRPr="009B7C5F">
        <w:rPr>
          <w:rFonts w:ascii="Times" w:hAnsi="Times" w:cs="Times New Roman"/>
          <w:sz w:val="28"/>
          <w:szCs w:val="28"/>
        </w:rPr>
        <w:t>VAMP2</w:t>
      </w:r>
      <w:r w:rsidRPr="009B7C5F">
        <w:rPr>
          <w:rFonts w:ascii="Times" w:hAnsi="Times" w:cs="Times New Roman"/>
          <w:sz w:val="28"/>
          <w:szCs w:val="28"/>
        </w:rPr>
        <w:t>時應該會因此顯示</w:t>
      </w:r>
      <w:r w:rsidRPr="009B7C5F">
        <w:rPr>
          <w:rFonts w:ascii="Times" w:hAnsi="Times" w:cs="Times New Roman"/>
          <w:sz w:val="28"/>
          <w:szCs w:val="28"/>
        </w:rPr>
        <w:t>mobility</w:t>
      </w:r>
      <w:r w:rsidRPr="009B7C5F">
        <w:rPr>
          <w:rFonts w:ascii="Times" w:hAnsi="Times" w:cs="Times New Roman"/>
          <w:sz w:val="28"/>
          <w:szCs w:val="28"/>
        </w:rPr>
        <w:t>下降，但事實上卻沒有，說明在三聚合體形成後，</w:t>
      </w:r>
      <w:r w:rsidRPr="009B7C5F">
        <w:rPr>
          <w:rFonts w:ascii="Times" w:hAnsi="Times" w:cs="Times New Roman"/>
          <w:sz w:val="28"/>
          <w:szCs w:val="28"/>
        </w:rPr>
        <w:t>propofol</w:t>
      </w:r>
      <w:r w:rsidRPr="009B7C5F">
        <w:rPr>
          <w:rFonts w:ascii="Times" w:hAnsi="Times" w:cs="Times New Roman"/>
          <w:sz w:val="28"/>
          <w:szCs w:val="28"/>
        </w:rPr>
        <w:t>對</w:t>
      </w:r>
      <w:r w:rsidRPr="009B7C5F">
        <w:rPr>
          <w:rFonts w:ascii="Times" w:hAnsi="Times" w:cs="Times New Roman"/>
          <w:sz w:val="28"/>
          <w:szCs w:val="28"/>
        </w:rPr>
        <w:t>syntaxin1A</w:t>
      </w:r>
      <w:r w:rsidRPr="009B7C5F">
        <w:rPr>
          <w:rFonts w:ascii="Times" w:hAnsi="Times" w:cs="Times New Roman"/>
          <w:sz w:val="28"/>
          <w:szCs w:val="28"/>
        </w:rPr>
        <w:t>不會產生</w:t>
      </w:r>
      <w:r w:rsidRPr="009B7C5F">
        <w:rPr>
          <w:rFonts w:ascii="Times" w:hAnsi="Times" w:cs="Times New Roman"/>
          <w:sz w:val="28"/>
          <w:szCs w:val="28"/>
        </w:rPr>
        <w:t>immobilization</w:t>
      </w:r>
      <w:r w:rsidRPr="009B7C5F">
        <w:rPr>
          <w:rFonts w:ascii="Times" w:hAnsi="Times" w:cs="Times New Roman"/>
          <w:sz w:val="28"/>
          <w:szCs w:val="28"/>
        </w:rPr>
        <w:t>的效果</w:t>
      </w:r>
      <w:r w:rsidRPr="009B7C5F">
        <w:rPr>
          <w:rFonts w:ascii="Times" w:hAnsi="Times" w:cs="Times New Roman"/>
          <w:sz w:val="28"/>
          <w:szCs w:val="28"/>
        </w:rPr>
        <w:t>)</w:t>
      </w:r>
    </w:p>
    <w:p w:rsidR="009B206E"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009B206E" w:rsidRPr="009B7C5F">
        <w:rPr>
          <w:rFonts w:ascii="Times" w:hAnsi="Times" w:cs="Times New Roman"/>
          <w:sz w:val="28"/>
          <w:szCs w:val="28"/>
        </w:rPr>
        <w:t>By tagging VAMP2 with mEos2 (Figure S4A) we were thus able determine whether VAMP2 mobility on the plasma membrane mirrored syntaxin1A in the presence of propofol, as this would indicate a post-SNARE time frame for the effect of propofol. Using our PC12 cell preparation (Figure S4B), we found that propofol had no effect on VAMP2-mEos2 mobility (Figure S4C–S4F), showing instead a tendency for increased mobility.</w:t>
      </w:r>
    </w:p>
    <w:p w:rsidR="009B206E"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009B206E" w:rsidRPr="009B7C5F">
        <w:rPr>
          <w:rFonts w:ascii="Times" w:hAnsi="Times" w:cs="Times New Roman"/>
          <w:sz w:val="28"/>
          <w:szCs w:val="28"/>
        </w:rPr>
        <w:t xml:space="preserve">Given that the three SNARE partners exist as a complex on the membrane only during or following vesicle fusion (Hayashi et al., 1994, </w:t>
      </w:r>
      <w:proofErr w:type="spellStart"/>
      <w:r w:rsidR="009B206E" w:rsidRPr="009B7C5F">
        <w:rPr>
          <w:rFonts w:ascii="Times" w:hAnsi="Times" w:cs="Times New Roman"/>
          <w:sz w:val="28"/>
          <w:szCs w:val="28"/>
        </w:rPr>
        <w:t>Südhof</w:t>
      </w:r>
      <w:proofErr w:type="spellEnd"/>
      <w:r w:rsidR="009B206E" w:rsidRPr="009B7C5F">
        <w:rPr>
          <w:rFonts w:ascii="Times" w:hAnsi="Times" w:cs="Times New Roman"/>
          <w:sz w:val="28"/>
          <w:szCs w:val="28"/>
        </w:rPr>
        <w:t xml:space="preserve"> and </w:t>
      </w:r>
      <w:proofErr w:type="spellStart"/>
      <w:r w:rsidR="009B206E" w:rsidRPr="009B7C5F">
        <w:rPr>
          <w:rFonts w:ascii="Times" w:hAnsi="Times" w:cs="Times New Roman"/>
          <w:sz w:val="28"/>
          <w:szCs w:val="28"/>
        </w:rPr>
        <w:t>Rizo</w:t>
      </w:r>
      <w:proofErr w:type="spellEnd"/>
      <w:r w:rsidR="009B206E" w:rsidRPr="009B7C5F">
        <w:rPr>
          <w:rFonts w:ascii="Times" w:hAnsi="Times" w:cs="Times New Roman"/>
          <w:sz w:val="28"/>
          <w:szCs w:val="28"/>
        </w:rPr>
        <w:t xml:space="preserve">, 2011, </w:t>
      </w:r>
      <w:proofErr w:type="spellStart"/>
      <w:r w:rsidR="009B206E" w:rsidRPr="009B7C5F">
        <w:rPr>
          <w:rFonts w:ascii="Times" w:hAnsi="Times" w:cs="Times New Roman"/>
          <w:sz w:val="28"/>
          <w:szCs w:val="28"/>
        </w:rPr>
        <w:t>Südhof</w:t>
      </w:r>
      <w:proofErr w:type="spellEnd"/>
      <w:r w:rsidR="009B206E" w:rsidRPr="009B7C5F">
        <w:rPr>
          <w:rFonts w:ascii="Times" w:hAnsi="Times" w:cs="Times New Roman"/>
          <w:sz w:val="28"/>
          <w:szCs w:val="28"/>
        </w:rPr>
        <w:t xml:space="preserve"> and Rothman, 2009), our findings suggest that the effect of propofol on syntaxin1A mobility occurs prior to formation of the tetrameric complex. </w:t>
      </w:r>
    </w:p>
    <w:p w:rsidR="0009548B" w:rsidRPr="009B7C5F" w:rsidRDefault="0009548B" w:rsidP="008C0676">
      <w:pPr>
        <w:spacing w:line="360" w:lineRule="auto"/>
        <w:ind w:left="284"/>
        <w:jc w:val="both"/>
        <w:rPr>
          <w:rFonts w:ascii="Times" w:hAnsi="Times" w:cs="Times New Roman"/>
          <w:sz w:val="28"/>
          <w:szCs w:val="28"/>
        </w:rPr>
      </w:pPr>
    </w:p>
    <w:p w:rsidR="009B206E"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009B206E" w:rsidRPr="009B7C5F">
        <w:rPr>
          <w:rFonts w:ascii="Times" w:hAnsi="Times" w:cs="Times New Roman"/>
          <w:sz w:val="28"/>
          <w:szCs w:val="28"/>
        </w:rPr>
        <w:t>既然上述實驗顯示</w:t>
      </w:r>
      <w:r w:rsidR="009B206E" w:rsidRPr="009B7C5F">
        <w:rPr>
          <w:rFonts w:ascii="Times" w:hAnsi="Times" w:cs="Times New Roman"/>
          <w:sz w:val="28"/>
          <w:szCs w:val="28"/>
        </w:rPr>
        <w:t>propofol</w:t>
      </w:r>
      <w:r w:rsidR="009B206E" w:rsidRPr="009B7C5F">
        <w:rPr>
          <w:rFonts w:ascii="Times" w:hAnsi="Times" w:cs="Times New Roman"/>
          <w:sz w:val="28"/>
          <w:szCs w:val="28"/>
        </w:rPr>
        <w:t>對</w:t>
      </w:r>
      <w:r w:rsidR="009B206E" w:rsidRPr="009B7C5F">
        <w:rPr>
          <w:rFonts w:ascii="Times" w:hAnsi="Times" w:cs="Times New Roman"/>
          <w:sz w:val="28"/>
          <w:szCs w:val="28"/>
        </w:rPr>
        <w:t>syntaxin1A</w:t>
      </w:r>
      <w:r w:rsidR="009B206E" w:rsidRPr="009B7C5F">
        <w:rPr>
          <w:rFonts w:ascii="Times" w:hAnsi="Times" w:cs="Times New Roman"/>
          <w:sz w:val="28"/>
          <w:szCs w:val="28"/>
        </w:rPr>
        <w:t>的作用是在三聚體形成之前，但在三聚體形成前，</w:t>
      </w:r>
      <w:r w:rsidR="009B206E" w:rsidRPr="009B7C5F">
        <w:rPr>
          <w:rFonts w:ascii="Times" w:hAnsi="Times" w:cs="Times New Roman"/>
          <w:sz w:val="28"/>
          <w:szCs w:val="28"/>
        </w:rPr>
        <w:t>syntaxin1A</w:t>
      </w:r>
      <w:r w:rsidR="009B206E" w:rsidRPr="009B7C5F">
        <w:rPr>
          <w:rFonts w:ascii="Times" w:hAnsi="Times" w:cs="Times New Roman"/>
          <w:sz w:val="28"/>
          <w:szCs w:val="28"/>
        </w:rPr>
        <w:t>會先和</w:t>
      </w:r>
      <w:r w:rsidR="009B206E" w:rsidRPr="009B7C5F">
        <w:rPr>
          <w:rFonts w:ascii="Times" w:hAnsi="Times" w:cs="Times New Roman"/>
          <w:sz w:val="28"/>
          <w:szCs w:val="28"/>
        </w:rPr>
        <w:t>SNAP-25</w:t>
      </w:r>
      <w:r w:rsidR="009B206E" w:rsidRPr="009B7C5F">
        <w:rPr>
          <w:rFonts w:ascii="Times" w:hAnsi="Times" w:cs="Times New Roman"/>
          <w:sz w:val="28"/>
          <w:szCs w:val="28"/>
        </w:rPr>
        <w:t>結合，那</w:t>
      </w:r>
      <w:r w:rsidR="009B206E" w:rsidRPr="009B7C5F">
        <w:rPr>
          <w:rFonts w:ascii="Times" w:hAnsi="Times" w:cs="Times New Roman"/>
          <w:sz w:val="28"/>
          <w:szCs w:val="28"/>
        </w:rPr>
        <w:t>propofol</w:t>
      </w:r>
      <w:r w:rsidR="009B206E" w:rsidRPr="009B7C5F">
        <w:rPr>
          <w:rFonts w:ascii="Times" w:hAnsi="Times" w:cs="Times New Roman"/>
          <w:sz w:val="28"/>
          <w:szCs w:val="28"/>
        </w:rPr>
        <w:t>對</w:t>
      </w:r>
      <w:r w:rsidR="009B206E" w:rsidRPr="009B7C5F">
        <w:rPr>
          <w:rFonts w:ascii="Times" w:hAnsi="Times" w:cs="Times New Roman"/>
          <w:sz w:val="28"/>
          <w:szCs w:val="28"/>
        </w:rPr>
        <w:lastRenderedPageBreak/>
        <w:t>syntaxin1A</w:t>
      </w:r>
      <w:r w:rsidR="009B206E" w:rsidRPr="009B7C5F">
        <w:rPr>
          <w:rFonts w:ascii="Times" w:hAnsi="Times" w:cs="Times New Roman"/>
          <w:sz w:val="28"/>
          <w:szCs w:val="28"/>
        </w:rPr>
        <w:t>的作用是在這兩者</w:t>
      </w:r>
      <w:r w:rsidR="009B206E" w:rsidRPr="009B7C5F">
        <w:rPr>
          <w:rFonts w:ascii="Times" w:hAnsi="Times" w:cs="Times New Roman"/>
          <w:sz w:val="28"/>
          <w:szCs w:val="28"/>
        </w:rPr>
        <w:t>(syntaxin1A</w:t>
      </w:r>
      <w:r w:rsidR="009B206E" w:rsidRPr="009B7C5F">
        <w:rPr>
          <w:rFonts w:ascii="Times" w:hAnsi="Times" w:cs="Times New Roman"/>
          <w:sz w:val="28"/>
          <w:szCs w:val="28"/>
        </w:rPr>
        <w:t>和</w:t>
      </w:r>
      <w:r w:rsidR="009B206E" w:rsidRPr="009B7C5F">
        <w:rPr>
          <w:rFonts w:ascii="Times" w:hAnsi="Times" w:cs="Times New Roman"/>
          <w:sz w:val="28"/>
          <w:szCs w:val="28"/>
        </w:rPr>
        <w:t>SNAP-25)</w:t>
      </w:r>
      <w:r w:rsidR="009B206E" w:rsidRPr="009B7C5F">
        <w:rPr>
          <w:rFonts w:ascii="Times" w:hAnsi="Times" w:cs="Times New Roman"/>
          <w:sz w:val="28"/>
          <w:szCs w:val="28"/>
        </w:rPr>
        <w:t>結合前還是結合後作用？也就是說，</w:t>
      </w:r>
      <w:r w:rsidR="009B206E" w:rsidRPr="009B7C5F">
        <w:rPr>
          <w:rFonts w:ascii="Times" w:hAnsi="Times" w:cs="Times New Roman"/>
          <w:sz w:val="28"/>
          <w:szCs w:val="28"/>
        </w:rPr>
        <w:t>propofol</w:t>
      </w:r>
      <w:r w:rsidR="009B206E" w:rsidRPr="009B7C5F">
        <w:rPr>
          <w:rFonts w:ascii="Times" w:hAnsi="Times" w:cs="Times New Roman"/>
          <w:sz w:val="28"/>
          <w:szCs w:val="28"/>
        </w:rPr>
        <w:t>對</w:t>
      </w:r>
      <w:r w:rsidR="009B206E" w:rsidRPr="009B7C5F">
        <w:rPr>
          <w:rFonts w:ascii="Times" w:hAnsi="Times" w:cs="Times New Roman"/>
          <w:sz w:val="28"/>
          <w:szCs w:val="28"/>
        </w:rPr>
        <w:t>syntaxin1A</w:t>
      </w:r>
      <w:r w:rsidR="009B206E" w:rsidRPr="009B7C5F">
        <w:rPr>
          <w:rFonts w:ascii="Times" w:hAnsi="Times" w:cs="Times New Roman"/>
          <w:sz w:val="28"/>
          <w:szCs w:val="28"/>
        </w:rPr>
        <w:t>的作用需不需要</w:t>
      </w:r>
      <w:r w:rsidR="009B206E" w:rsidRPr="009B7C5F">
        <w:rPr>
          <w:rFonts w:ascii="Times" w:hAnsi="Times" w:cs="Times New Roman"/>
          <w:sz w:val="28"/>
          <w:szCs w:val="28"/>
        </w:rPr>
        <w:t>SNAP-25</w:t>
      </w:r>
      <w:r w:rsidR="009B206E" w:rsidRPr="009B7C5F">
        <w:rPr>
          <w:rFonts w:ascii="Times" w:hAnsi="Times" w:cs="Times New Roman"/>
          <w:sz w:val="28"/>
          <w:szCs w:val="28"/>
        </w:rPr>
        <w:t>先和</w:t>
      </w:r>
      <w:r w:rsidR="009B206E" w:rsidRPr="009B7C5F">
        <w:rPr>
          <w:rFonts w:ascii="Times" w:hAnsi="Times" w:cs="Times New Roman"/>
          <w:sz w:val="28"/>
          <w:szCs w:val="28"/>
        </w:rPr>
        <w:t>syntaxin1A</w:t>
      </w:r>
      <w:r w:rsidR="009B206E" w:rsidRPr="009B7C5F">
        <w:rPr>
          <w:rFonts w:ascii="Times" w:hAnsi="Times" w:cs="Times New Roman"/>
          <w:sz w:val="28"/>
          <w:szCs w:val="28"/>
        </w:rPr>
        <w:t>結合？若是需要的，那代表只要把</w:t>
      </w:r>
      <w:r w:rsidR="009B206E" w:rsidRPr="009B7C5F">
        <w:rPr>
          <w:rFonts w:ascii="Times" w:hAnsi="Times" w:cs="Times New Roman"/>
          <w:sz w:val="28"/>
          <w:szCs w:val="28"/>
        </w:rPr>
        <w:t>syntaxin1A</w:t>
      </w:r>
      <w:r w:rsidR="009B206E" w:rsidRPr="009B7C5F">
        <w:rPr>
          <w:rFonts w:ascii="Times" w:hAnsi="Times" w:cs="Times New Roman"/>
          <w:sz w:val="28"/>
          <w:szCs w:val="28"/>
        </w:rPr>
        <w:t>和</w:t>
      </w:r>
      <w:r w:rsidR="009B206E" w:rsidRPr="009B7C5F">
        <w:rPr>
          <w:rFonts w:ascii="Times" w:hAnsi="Times" w:cs="Times New Roman"/>
          <w:sz w:val="28"/>
          <w:szCs w:val="28"/>
        </w:rPr>
        <w:t>SNAP-25</w:t>
      </w:r>
      <w:r w:rsidR="009B206E" w:rsidRPr="009B7C5F">
        <w:rPr>
          <w:rFonts w:ascii="Times" w:hAnsi="Times" w:cs="Times New Roman"/>
          <w:sz w:val="28"/>
          <w:szCs w:val="28"/>
        </w:rPr>
        <w:t>的</w:t>
      </w:r>
      <w:r w:rsidR="003A42AB" w:rsidRPr="009B7C5F">
        <w:rPr>
          <w:rFonts w:ascii="Times" w:hAnsi="Times" w:cs="Times New Roman"/>
          <w:sz w:val="28"/>
          <w:szCs w:val="28"/>
        </w:rPr>
        <w:t>interaction</w:t>
      </w:r>
      <w:r w:rsidR="009B206E" w:rsidRPr="009B7C5F">
        <w:rPr>
          <w:rFonts w:ascii="Times" w:hAnsi="Times" w:cs="Times New Roman"/>
          <w:sz w:val="28"/>
          <w:szCs w:val="28"/>
        </w:rPr>
        <w:t>移除，就能阻止</w:t>
      </w:r>
      <w:r w:rsidR="009B206E" w:rsidRPr="009B7C5F">
        <w:rPr>
          <w:rFonts w:ascii="Times" w:hAnsi="Times" w:cs="Times New Roman"/>
          <w:sz w:val="28"/>
          <w:szCs w:val="28"/>
        </w:rPr>
        <w:t>propofol</w:t>
      </w:r>
      <w:r w:rsidR="009B206E" w:rsidRPr="009B7C5F">
        <w:rPr>
          <w:rFonts w:ascii="Times" w:hAnsi="Times" w:cs="Times New Roman"/>
          <w:sz w:val="28"/>
          <w:szCs w:val="28"/>
        </w:rPr>
        <w:t>對</w:t>
      </w:r>
      <w:r w:rsidR="009B206E" w:rsidRPr="009B7C5F">
        <w:rPr>
          <w:rFonts w:ascii="Times" w:hAnsi="Times" w:cs="Times New Roman"/>
          <w:sz w:val="28"/>
          <w:szCs w:val="28"/>
        </w:rPr>
        <w:t>syntaxin1A</w:t>
      </w:r>
      <w:r w:rsidR="009B206E" w:rsidRPr="009B7C5F">
        <w:rPr>
          <w:rFonts w:ascii="Times" w:hAnsi="Times" w:cs="Times New Roman"/>
          <w:sz w:val="28"/>
          <w:szCs w:val="28"/>
        </w:rPr>
        <w:t>作用。</w:t>
      </w:r>
    </w:p>
    <w:p w:rsidR="009B206E"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009B206E" w:rsidRPr="009B7C5F">
        <w:rPr>
          <w:rFonts w:ascii="Times" w:hAnsi="Times" w:cs="Times New Roman"/>
          <w:sz w:val="28"/>
          <w:szCs w:val="28"/>
        </w:rPr>
        <w:t>SNAP-25 has been shown to form dimers with syntaxin1A on the plasma membrane (Rickman et al., 2004), where both interact with VAMP2 and a number of accessory proteins such as Munc13 and Munc18 to form SNARE complexes</w:t>
      </w:r>
    </w:p>
    <w:p w:rsidR="009B206E" w:rsidRPr="009B7C5F" w:rsidRDefault="009B206E" w:rsidP="008C0676">
      <w:pPr>
        <w:spacing w:line="360" w:lineRule="auto"/>
        <w:ind w:left="284"/>
        <w:jc w:val="both"/>
        <w:rPr>
          <w:rFonts w:ascii="Times" w:hAnsi="Times" w:cs="Times New Roman"/>
          <w:sz w:val="28"/>
          <w:szCs w:val="28"/>
        </w:rPr>
      </w:pPr>
      <w:r w:rsidRPr="009B7C5F">
        <w:rPr>
          <w:rFonts w:ascii="Times" w:hAnsi="Times" w:cs="Times New Roman"/>
          <w:sz w:val="28"/>
          <w:szCs w:val="28"/>
        </w:rPr>
        <w:t>If an interaction between SNAP-25 and syntaxin1A is required for propofol-mediated trapping of syntaxin1A in nanoclusters, then removing this interaction should eliminate the effect of propofol on syntaxin1A mobility. SNAP-25 interacts specifically with the SNARE motif of syntaxin1A (gold segment in Figure 6A, top) prior to forming a quadruple helix when both t-SNAREs meet with vesicle-bound VAMP2 (</w:t>
      </w:r>
      <w:proofErr w:type="spellStart"/>
      <w:r w:rsidRPr="009B7C5F">
        <w:rPr>
          <w:rFonts w:ascii="Times" w:hAnsi="Times" w:cs="Times New Roman"/>
          <w:sz w:val="28"/>
          <w:szCs w:val="28"/>
        </w:rPr>
        <w:t>Weninger</w:t>
      </w:r>
      <w:proofErr w:type="spellEnd"/>
      <w:r w:rsidRPr="009B7C5F">
        <w:rPr>
          <w:rFonts w:ascii="Times" w:hAnsi="Times" w:cs="Times New Roman"/>
          <w:sz w:val="28"/>
          <w:szCs w:val="28"/>
        </w:rPr>
        <w:t xml:space="preserve"> et al., 2008, Xiao et al., 2001). We reasoned that removing the SNARE motif from syntaxin1A might remove the propofol target and effectively abolish the effect of propofol on syntaxin1A mobility.</w:t>
      </w:r>
    </w:p>
    <w:p w:rsidR="0009548B" w:rsidRPr="009B7C5F" w:rsidRDefault="0009548B" w:rsidP="008C0676">
      <w:pPr>
        <w:spacing w:line="360" w:lineRule="auto"/>
        <w:ind w:left="284"/>
        <w:jc w:val="both"/>
        <w:rPr>
          <w:rFonts w:ascii="Times" w:hAnsi="Times" w:cs="Times New Roman"/>
          <w:sz w:val="28"/>
          <w:szCs w:val="28"/>
        </w:rPr>
      </w:pPr>
    </w:p>
    <w:p w:rsidR="009B206E"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009B206E" w:rsidRPr="009B7C5F">
        <w:rPr>
          <w:rFonts w:ascii="Times" w:hAnsi="Times" w:cs="Times New Roman"/>
          <w:sz w:val="28"/>
          <w:szCs w:val="28"/>
        </w:rPr>
        <w:t>為了測試上述假設，實驗將</w:t>
      </w:r>
      <w:r w:rsidR="009B206E" w:rsidRPr="009B7C5F">
        <w:rPr>
          <w:rFonts w:ascii="Times" w:hAnsi="Times" w:cs="Times New Roman"/>
          <w:sz w:val="28"/>
          <w:szCs w:val="28"/>
        </w:rPr>
        <w:t>syntaxin1A</w:t>
      </w:r>
      <w:r w:rsidR="009B206E" w:rsidRPr="009B7C5F">
        <w:rPr>
          <w:rFonts w:ascii="Times" w:hAnsi="Times" w:cs="Times New Roman"/>
          <w:sz w:val="28"/>
          <w:szCs w:val="28"/>
        </w:rPr>
        <w:t>會和</w:t>
      </w:r>
      <w:r w:rsidR="009B206E" w:rsidRPr="009B7C5F">
        <w:rPr>
          <w:rFonts w:ascii="Times" w:hAnsi="Times" w:cs="Times New Roman"/>
          <w:sz w:val="28"/>
          <w:szCs w:val="28"/>
        </w:rPr>
        <w:t>SNAP-25</w:t>
      </w:r>
      <w:r w:rsidR="009B206E" w:rsidRPr="009B7C5F">
        <w:rPr>
          <w:rFonts w:ascii="Times" w:hAnsi="Times" w:cs="Times New Roman"/>
          <w:sz w:val="28"/>
          <w:szCs w:val="28"/>
        </w:rPr>
        <w:t>反應的</w:t>
      </w:r>
      <w:r w:rsidR="009B206E" w:rsidRPr="009B7C5F">
        <w:rPr>
          <w:rFonts w:ascii="Times" w:hAnsi="Times" w:cs="Times New Roman"/>
          <w:sz w:val="28"/>
          <w:szCs w:val="28"/>
        </w:rPr>
        <w:t>motif</w:t>
      </w:r>
      <w:r w:rsidR="009B206E" w:rsidRPr="009B7C5F">
        <w:rPr>
          <w:rFonts w:ascii="Times" w:hAnsi="Times" w:cs="Times New Roman"/>
          <w:sz w:val="28"/>
          <w:szCs w:val="28"/>
        </w:rPr>
        <w:t>切除，防止</w:t>
      </w:r>
      <w:r w:rsidR="009B206E" w:rsidRPr="009B7C5F">
        <w:rPr>
          <w:rFonts w:ascii="Times" w:hAnsi="Times" w:cs="Times New Roman"/>
          <w:sz w:val="28"/>
          <w:szCs w:val="28"/>
        </w:rPr>
        <w:t>SNAP-25</w:t>
      </w:r>
      <w:r w:rsidR="009B206E" w:rsidRPr="009B7C5F">
        <w:rPr>
          <w:rFonts w:ascii="Times" w:hAnsi="Times" w:cs="Times New Roman"/>
          <w:sz w:val="28"/>
          <w:szCs w:val="28"/>
        </w:rPr>
        <w:t>和</w:t>
      </w:r>
      <w:r w:rsidR="009B206E" w:rsidRPr="009B7C5F">
        <w:rPr>
          <w:rFonts w:ascii="Times" w:hAnsi="Times" w:cs="Times New Roman"/>
          <w:sz w:val="28"/>
          <w:szCs w:val="28"/>
        </w:rPr>
        <w:t>syntaxin1A</w:t>
      </w:r>
      <w:r w:rsidR="009B206E" w:rsidRPr="009B7C5F">
        <w:rPr>
          <w:rFonts w:ascii="Times" w:hAnsi="Times" w:cs="Times New Roman"/>
          <w:sz w:val="28"/>
          <w:szCs w:val="28"/>
        </w:rPr>
        <w:t>結合，切除部分的</w:t>
      </w:r>
      <w:r w:rsidR="009B206E" w:rsidRPr="009B7C5F">
        <w:rPr>
          <w:rFonts w:ascii="Times" w:hAnsi="Times" w:cs="Times New Roman"/>
          <w:sz w:val="28"/>
          <w:szCs w:val="28"/>
        </w:rPr>
        <w:t>syntaxin1A</w:t>
      </w:r>
      <w:r w:rsidR="009B206E" w:rsidRPr="009B7C5F">
        <w:rPr>
          <w:rFonts w:ascii="Times" w:hAnsi="Times" w:cs="Times New Roman"/>
          <w:sz w:val="28"/>
          <w:szCs w:val="28"/>
        </w:rPr>
        <w:t>結構會讓</w:t>
      </w:r>
      <w:r w:rsidR="009B206E" w:rsidRPr="009B7C5F">
        <w:rPr>
          <w:rFonts w:ascii="Times" w:hAnsi="Times" w:cs="Times New Roman"/>
          <w:sz w:val="28"/>
          <w:szCs w:val="28"/>
        </w:rPr>
        <w:t>syntaxin1A</w:t>
      </w:r>
      <w:r w:rsidR="009B206E" w:rsidRPr="009B7C5F">
        <w:rPr>
          <w:rFonts w:ascii="Times" w:hAnsi="Times" w:cs="Times New Roman"/>
          <w:sz w:val="28"/>
          <w:szCs w:val="28"/>
        </w:rPr>
        <w:t>的</w:t>
      </w:r>
      <w:r w:rsidR="009B206E" w:rsidRPr="009B7C5F">
        <w:rPr>
          <w:rFonts w:ascii="Times" w:hAnsi="Times" w:cs="Times New Roman"/>
          <w:sz w:val="28"/>
          <w:szCs w:val="28"/>
        </w:rPr>
        <w:t>mobility</w:t>
      </w:r>
      <w:r w:rsidR="009B206E" w:rsidRPr="009B7C5F">
        <w:rPr>
          <w:rFonts w:ascii="Times" w:hAnsi="Times" w:cs="Times New Roman"/>
          <w:sz w:val="28"/>
          <w:szCs w:val="28"/>
        </w:rPr>
        <w:t>稍微上升</w:t>
      </w:r>
      <w:r w:rsidR="009B206E" w:rsidRPr="009B7C5F">
        <w:rPr>
          <w:rFonts w:ascii="Times" w:hAnsi="Times" w:cs="Times New Roman"/>
          <w:sz w:val="28"/>
          <w:szCs w:val="28"/>
        </w:rPr>
        <w:t>(</w:t>
      </w:r>
      <w:r w:rsidR="009B206E" w:rsidRPr="009B7C5F">
        <w:rPr>
          <w:rFonts w:ascii="Times" w:hAnsi="Times" w:cs="Times New Roman"/>
          <w:sz w:val="28"/>
          <w:szCs w:val="28"/>
        </w:rPr>
        <w:t>我認為可能和分子量變小有關</w:t>
      </w:r>
      <w:r w:rsidR="009B206E" w:rsidRPr="009B7C5F">
        <w:rPr>
          <w:rFonts w:ascii="Times" w:hAnsi="Times" w:cs="Times New Roman"/>
          <w:sz w:val="28"/>
          <w:szCs w:val="28"/>
        </w:rPr>
        <w:t>)</w:t>
      </w:r>
      <w:r w:rsidR="009B206E" w:rsidRPr="009B7C5F">
        <w:rPr>
          <w:rFonts w:ascii="Times" w:hAnsi="Times" w:cs="Times New Roman"/>
          <w:sz w:val="28"/>
          <w:szCs w:val="28"/>
        </w:rPr>
        <w:t>，然而，在</w:t>
      </w:r>
      <w:r w:rsidR="009B206E" w:rsidRPr="009B7C5F">
        <w:rPr>
          <w:rFonts w:ascii="Times" w:hAnsi="Times" w:cs="Times New Roman"/>
          <w:sz w:val="28"/>
          <w:szCs w:val="28"/>
        </w:rPr>
        <w:t>propofol</w:t>
      </w:r>
      <w:r w:rsidR="009B206E" w:rsidRPr="009B7C5F">
        <w:rPr>
          <w:rFonts w:ascii="Times" w:hAnsi="Times" w:cs="Times New Roman"/>
          <w:sz w:val="28"/>
          <w:szCs w:val="28"/>
        </w:rPr>
        <w:t>作用之後，</w:t>
      </w:r>
      <w:r w:rsidR="009B206E" w:rsidRPr="009B7C5F">
        <w:rPr>
          <w:rFonts w:ascii="Times" w:hAnsi="Times" w:cs="Times New Roman"/>
          <w:sz w:val="28"/>
          <w:szCs w:val="28"/>
        </w:rPr>
        <w:t>syntaxin1A</w:t>
      </w:r>
      <w:r w:rsidR="009B206E" w:rsidRPr="009B7C5F">
        <w:rPr>
          <w:rFonts w:ascii="Times" w:hAnsi="Times" w:cs="Times New Roman"/>
          <w:sz w:val="28"/>
          <w:szCs w:val="28"/>
        </w:rPr>
        <w:t>的</w:t>
      </w:r>
      <w:r w:rsidR="009B206E" w:rsidRPr="009B7C5F">
        <w:rPr>
          <w:rFonts w:ascii="Times" w:hAnsi="Times" w:cs="Times New Roman"/>
          <w:sz w:val="28"/>
          <w:szCs w:val="28"/>
        </w:rPr>
        <w:t>mobility</w:t>
      </w:r>
      <w:r w:rsidR="009B206E" w:rsidRPr="009B7C5F">
        <w:rPr>
          <w:rFonts w:ascii="Times" w:hAnsi="Times" w:cs="Times New Roman"/>
          <w:sz w:val="28"/>
          <w:szCs w:val="28"/>
        </w:rPr>
        <w:t>不會下降，反而讓</w:t>
      </w:r>
      <w:r w:rsidR="009B206E" w:rsidRPr="009B7C5F">
        <w:rPr>
          <w:rFonts w:ascii="Times" w:hAnsi="Times" w:cs="Times New Roman"/>
          <w:sz w:val="28"/>
          <w:szCs w:val="28"/>
        </w:rPr>
        <w:t>mobility</w:t>
      </w:r>
      <w:r w:rsidR="009B206E" w:rsidRPr="009B7C5F">
        <w:rPr>
          <w:rFonts w:ascii="Times" w:hAnsi="Times" w:cs="Times New Roman"/>
          <w:sz w:val="28"/>
          <w:szCs w:val="28"/>
        </w:rPr>
        <w:t>變的更大，</w:t>
      </w:r>
    </w:p>
    <w:p w:rsidR="009B206E"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lastRenderedPageBreak/>
        <w:t xml:space="preserve">  </w:t>
      </w:r>
      <w:r w:rsidR="009B206E" w:rsidRPr="009B7C5F">
        <w:rPr>
          <w:rFonts w:ascii="Times" w:hAnsi="Times" w:cs="Times New Roman"/>
          <w:sz w:val="28"/>
          <w:szCs w:val="28"/>
        </w:rPr>
        <w:t xml:space="preserve">To test this, we generated mEos2-tagged syntaxin1A deletion constructs in which the SNAP-25-interacting SNARE motif was entirely or partially removed (Figure 6A, middle and bottom). Removing all (Sx1AΔ183–265) or part (Sx1AΔ204–250) of the SNARE motif from syntaxin1A abolished the interaction with SNAP-25 (Figure 6B) as expected (Wu et al., 1999). Preventing this interaction with SNAP-25 or potentially also syntaxin1A homophilic interactions (Merklinger et al., 2017, </w:t>
      </w:r>
      <w:proofErr w:type="spellStart"/>
      <w:r w:rsidR="009B206E" w:rsidRPr="009B7C5F">
        <w:rPr>
          <w:rFonts w:ascii="Times" w:hAnsi="Times" w:cs="Times New Roman"/>
          <w:sz w:val="28"/>
          <w:szCs w:val="28"/>
        </w:rPr>
        <w:t>Sieber</w:t>
      </w:r>
      <w:proofErr w:type="spellEnd"/>
      <w:r w:rsidR="009B206E" w:rsidRPr="009B7C5F">
        <w:rPr>
          <w:rFonts w:ascii="Times" w:hAnsi="Times" w:cs="Times New Roman"/>
          <w:sz w:val="28"/>
          <w:szCs w:val="28"/>
        </w:rPr>
        <w:t xml:space="preserve"> et al., 2007) led to an increase in the mobility of Sx1AΔ204–250-mEos2 compared to wild-type (Figure 6C, gray versus black; Figures S5A and S5B). Most importantly, the addition of propofol not only failed to restrict the mobility of Sx1AΔ204–250-mEos2 but also increased mobility of the mutant protein even further</w:t>
      </w:r>
    </w:p>
    <w:p w:rsidR="0009548B" w:rsidRPr="009B7C5F" w:rsidRDefault="0009548B" w:rsidP="008C0676">
      <w:pPr>
        <w:spacing w:line="360" w:lineRule="auto"/>
        <w:ind w:left="284"/>
        <w:jc w:val="both"/>
        <w:rPr>
          <w:rFonts w:ascii="Times" w:hAnsi="Times" w:cs="Times New Roman"/>
          <w:sz w:val="28"/>
          <w:szCs w:val="28"/>
        </w:rPr>
      </w:pPr>
    </w:p>
    <w:p w:rsidR="009B206E"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009B206E" w:rsidRPr="009B7C5F">
        <w:rPr>
          <w:rFonts w:ascii="Times" w:hAnsi="Times" w:cs="Times New Roman"/>
          <w:sz w:val="28"/>
          <w:szCs w:val="28"/>
        </w:rPr>
        <w:t>看似需要</w:t>
      </w:r>
      <w:r w:rsidR="009B206E" w:rsidRPr="009B7C5F">
        <w:rPr>
          <w:rFonts w:ascii="Times" w:hAnsi="Times" w:cs="Times New Roman"/>
          <w:sz w:val="28"/>
          <w:szCs w:val="28"/>
        </w:rPr>
        <w:t>SNAP-25</w:t>
      </w:r>
      <w:r w:rsidR="009B206E" w:rsidRPr="009B7C5F">
        <w:rPr>
          <w:rFonts w:ascii="Times" w:hAnsi="Times" w:cs="Times New Roman"/>
          <w:sz w:val="28"/>
          <w:szCs w:val="28"/>
        </w:rPr>
        <w:t>的假設是對的，然而，在這其中卻沒有考慮到一個可能的漏洞，有沒有可能決定</w:t>
      </w:r>
      <w:r w:rsidR="009B206E" w:rsidRPr="009B7C5F">
        <w:rPr>
          <w:rFonts w:ascii="Times" w:hAnsi="Times" w:cs="Times New Roman"/>
          <w:sz w:val="28"/>
          <w:szCs w:val="28"/>
        </w:rPr>
        <w:t>propofol</w:t>
      </w:r>
      <w:r w:rsidR="009B206E" w:rsidRPr="009B7C5F">
        <w:rPr>
          <w:rFonts w:ascii="Times" w:hAnsi="Times" w:cs="Times New Roman"/>
          <w:sz w:val="28"/>
          <w:szCs w:val="28"/>
        </w:rPr>
        <w:t>是否有作用的關鍵不是</w:t>
      </w:r>
      <w:r w:rsidR="009B206E" w:rsidRPr="009B7C5F">
        <w:rPr>
          <w:rFonts w:ascii="Times" w:hAnsi="Times" w:cs="Times New Roman"/>
          <w:sz w:val="28"/>
          <w:szCs w:val="28"/>
        </w:rPr>
        <w:t>syntaxin1A</w:t>
      </w:r>
      <w:r w:rsidR="009B206E" w:rsidRPr="009B7C5F">
        <w:rPr>
          <w:rFonts w:ascii="Times" w:hAnsi="Times" w:cs="Times New Roman"/>
          <w:sz w:val="28"/>
          <w:szCs w:val="28"/>
        </w:rPr>
        <w:t>和</w:t>
      </w:r>
      <w:r w:rsidR="009B206E" w:rsidRPr="009B7C5F">
        <w:rPr>
          <w:rFonts w:ascii="Times" w:hAnsi="Times" w:cs="Times New Roman"/>
          <w:sz w:val="28"/>
          <w:szCs w:val="28"/>
        </w:rPr>
        <w:t>SNAP-25</w:t>
      </w:r>
      <w:r w:rsidR="009B206E" w:rsidRPr="009B7C5F">
        <w:rPr>
          <w:rFonts w:ascii="Times" w:hAnsi="Times" w:cs="Times New Roman"/>
          <w:sz w:val="28"/>
          <w:szCs w:val="28"/>
        </w:rPr>
        <w:t>作用，而是</w:t>
      </w:r>
      <w:r w:rsidR="009B206E" w:rsidRPr="009B7C5F">
        <w:rPr>
          <w:rFonts w:ascii="Times" w:hAnsi="Times" w:cs="Times New Roman"/>
          <w:sz w:val="28"/>
          <w:szCs w:val="28"/>
        </w:rPr>
        <w:t>syntaxin1A</w:t>
      </w:r>
      <w:r w:rsidR="009B206E" w:rsidRPr="009B7C5F">
        <w:rPr>
          <w:rFonts w:ascii="Times" w:hAnsi="Times" w:cs="Times New Roman"/>
          <w:sz w:val="28"/>
          <w:szCs w:val="28"/>
        </w:rPr>
        <w:t>和其他蛋白作用，而</w:t>
      </w:r>
      <w:r w:rsidR="009B206E" w:rsidRPr="009B7C5F">
        <w:rPr>
          <w:rFonts w:ascii="Times" w:hAnsi="Times" w:cs="Times New Roman"/>
          <w:sz w:val="28"/>
          <w:szCs w:val="28"/>
        </w:rPr>
        <w:t>syntaxin1A</w:t>
      </w:r>
      <w:r w:rsidR="009B206E" w:rsidRPr="009B7C5F">
        <w:rPr>
          <w:rFonts w:ascii="Times" w:hAnsi="Times" w:cs="Times New Roman"/>
          <w:sz w:val="28"/>
          <w:szCs w:val="28"/>
        </w:rPr>
        <w:t>和此蛋白與和</w:t>
      </w:r>
      <w:r w:rsidR="009B206E" w:rsidRPr="009B7C5F">
        <w:rPr>
          <w:rFonts w:ascii="Times" w:hAnsi="Times" w:cs="Times New Roman"/>
          <w:sz w:val="28"/>
          <w:szCs w:val="28"/>
        </w:rPr>
        <w:t>SNAP-25</w:t>
      </w:r>
      <w:r w:rsidR="009B206E" w:rsidRPr="009B7C5F">
        <w:rPr>
          <w:rFonts w:ascii="Times" w:hAnsi="Times" w:cs="Times New Roman"/>
          <w:sz w:val="28"/>
          <w:szCs w:val="28"/>
        </w:rPr>
        <w:t>反應的</w:t>
      </w:r>
      <w:r w:rsidR="009B206E" w:rsidRPr="009B7C5F">
        <w:rPr>
          <w:rFonts w:ascii="Times" w:hAnsi="Times" w:cs="Times New Roman"/>
          <w:sz w:val="28"/>
          <w:szCs w:val="28"/>
        </w:rPr>
        <w:t>syntaxin1A</w:t>
      </w:r>
      <w:r w:rsidR="003A42AB" w:rsidRPr="009B7C5F">
        <w:rPr>
          <w:rFonts w:ascii="Times" w:hAnsi="Times" w:cs="Times New Roman"/>
          <w:sz w:val="28"/>
          <w:szCs w:val="28"/>
        </w:rPr>
        <w:t xml:space="preserve"> </w:t>
      </w:r>
      <w:r w:rsidR="009B206E" w:rsidRPr="009B7C5F">
        <w:rPr>
          <w:rFonts w:ascii="Times" w:hAnsi="Times" w:cs="Times New Roman"/>
          <w:sz w:val="28"/>
          <w:szCs w:val="28"/>
        </w:rPr>
        <w:t>motif</w:t>
      </w:r>
      <w:r w:rsidR="009B206E" w:rsidRPr="009B7C5F">
        <w:rPr>
          <w:rFonts w:ascii="Times" w:hAnsi="Times" w:cs="Times New Roman"/>
          <w:sz w:val="28"/>
          <w:szCs w:val="28"/>
        </w:rPr>
        <w:t>是相同或重複的？這樣推論便不能證明</w:t>
      </w:r>
      <w:r w:rsidR="009B206E" w:rsidRPr="009B7C5F">
        <w:rPr>
          <w:rFonts w:ascii="Times" w:hAnsi="Times" w:cs="Times New Roman"/>
          <w:sz w:val="28"/>
          <w:szCs w:val="28"/>
        </w:rPr>
        <w:t>propofol</w:t>
      </w:r>
      <w:r w:rsidR="003A42AB" w:rsidRPr="009B7C5F">
        <w:rPr>
          <w:rFonts w:ascii="Times" w:hAnsi="Times" w:cs="Times New Roman"/>
          <w:sz w:val="28"/>
          <w:szCs w:val="28"/>
        </w:rPr>
        <w:t>的</w:t>
      </w:r>
      <w:r w:rsidR="009B206E" w:rsidRPr="009B7C5F">
        <w:rPr>
          <w:rFonts w:ascii="Times" w:hAnsi="Times" w:cs="Times New Roman"/>
          <w:sz w:val="28"/>
          <w:szCs w:val="28"/>
        </w:rPr>
        <w:t>作用為</w:t>
      </w:r>
      <w:r w:rsidR="009B206E" w:rsidRPr="009B7C5F">
        <w:rPr>
          <w:rFonts w:ascii="Times" w:hAnsi="Times" w:cs="Times New Roman"/>
          <w:sz w:val="28"/>
          <w:szCs w:val="28"/>
        </w:rPr>
        <w:t>SNAP-25 dependent</w:t>
      </w:r>
      <w:r w:rsidR="009B206E" w:rsidRPr="009B7C5F">
        <w:rPr>
          <w:rFonts w:ascii="Times" w:hAnsi="Times" w:cs="Times New Roman"/>
          <w:sz w:val="28"/>
          <w:szCs w:val="28"/>
        </w:rPr>
        <w:t>。</w:t>
      </w:r>
    </w:p>
    <w:p w:rsidR="009B206E"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009B206E" w:rsidRPr="009B7C5F">
        <w:rPr>
          <w:rFonts w:ascii="Times" w:hAnsi="Times" w:cs="Times New Roman"/>
          <w:sz w:val="28"/>
          <w:szCs w:val="28"/>
        </w:rPr>
        <w:t>故新增一個實驗，將</w:t>
      </w:r>
      <w:r w:rsidR="009B206E" w:rsidRPr="009B7C5F">
        <w:rPr>
          <w:rFonts w:ascii="Times" w:hAnsi="Times" w:cs="Times New Roman"/>
          <w:sz w:val="28"/>
          <w:szCs w:val="28"/>
        </w:rPr>
        <w:t>syntaxin1A-mEos2</w:t>
      </w:r>
      <w:r w:rsidR="009B206E" w:rsidRPr="009B7C5F">
        <w:rPr>
          <w:rFonts w:ascii="Times" w:hAnsi="Times" w:cs="Times New Roman"/>
          <w:sz w:val="28"/>
          <w:szCs w:val="28"/>
        </w:rPr>
        <w:t>和</w:t>
      </w:r>
      <w:r w:rsidR="009B206E" w:rsidRPr="009B7C5F">
        <w:rPr>
          <w:rFonts w:ascii="Times" w:hAnsi="Times" w:cs="Times New Roman"/>
          <w:sz w:val="28"/>
          <w:szCs w:val="28"/>
        </w:rPr>
        <w:t>botulinum neurotoxin E light chain</w:t>
      </w:r>
      <w:r w:rsidR="009B206E" w:rsidRPr="009B7C5F">
        <w:rPr>
          <w:rFonts w:ascii="Times" w:hAnsi="Times" w:cs="Times New Roman"/>
          <w:sz w:val="28"/>
          <w:szCs w:val="28"/>
        </w:rPr>
        <w:t>一起表現，</w:t>
      </w:r>
      <w:r w:rsidR="009B206E" w:rsidRPr="009B7C5F">
        <w:rPr>
          <w:rFonts w:ascii="Times" w:hAnsi="Times" w:cs="Times New Roman"/>
          <w:sz w:val="28"/>
          <w:szCs w:val="28"/>
        </w:rPr>
        <w:t>E-LC</w:t>
      </w:r>
      <w:r w:rsidR="009B206E" w:rsidRPr="009B7C5F">
        <w:rPr>
          <w:rFonts w:ascii="Times" w:hAnsi="Times" w:cs="Times New Roman"/>
          <w:sz w:val="28"/>
          <w:szCs w:val="28"/>
        </w:rPr>
        <w:t>會</w:t>
      </w:r>
      <w:r w:rsidR="009B206E" w:rsidRPr="009B7C5F">
        <w:rPr>
          <w:rFonts w:ascii="Times" w:hAnsi="Times" w:cs="Times New Roman"/>
          <w:sz w:val="28"/>
          <w:szCs w:val="28"/>
        </w:rPr>
        <w:t>cleaves SNAP-25</w:t>
      </w:r>
      <w:r w:rsidR="009B206E" w:rsidRPr="009B7C5F">
        <w:rPr>
          <w:rFonts w:ascii="Times" w:hAnsi="Times" w:cs="Times New Roman"/>
          <w:sz w:val="28"/>
          <w:szCs w:val="28"/>
        </w:rPr>
        <w:t>，進而防止</w:t>
      </w:r>
      <w:r w:rsidR="009B206E" w:rsidRPr="009B7C5F">
        <w:rPr>
          <w:rFonts w:ascii="Times" w:hAnsi="Times" w:cs="Times New Roman"/>
          <w:sz w:val="28"/>
          <w:szCs w:val="28"/>
        </w:rPr>
        <w:t>SNAP-25-syntaxin1A heterodimers</w:t>
      </w:r>
      <w:r w:rsidR="009B206E" w:rsidRPr="009B7C5F">
        <w:rPr>
          <w:rFonts w:ascii="Times" w:hAnsi="Times" w:cs="Times New Roman"/>
          <w:sz w:val="28"/>
          <w:szCs w:val="28"/>
        </w:rPr>
        <w:t>的形成，如此便可以很</w:t>
      </w:r>
      <w:r w:rsidR="009B206E" w:rsidRPr="009B7C5F">
        <w:rPr>
          <w:rFonts w:ascii="Times" w:hAnsi="Times" w:cs="Times New Roman"/>
          <w:sz w:val="28"/>
          <w:szCs w:val="28"/>
        </w:rPr>
        <w:t>specific</w:t>
      </w:r>
      <w:r w:rsidR="009B206E" w:rsidRPr="009B7C5F">
        <w:rPr>
          <w:rFonts w:ascii="Times" w:hAnsi="Times" w:cs="Times New Roman"/>
          <w:sz w:val="28"/>
          <w:szCs w:val="28"/>
        </w:rPr>
        <w:t>的找出是否為</w:t>
      </w:r>
      <w:r w:rsidR="009B206E" w:rsidRPr="009B7C5F">
        <w:rPr>
          <w:rFonts w:ascii="Times" w:hAnsi="Times" w:cs="Times New Roman"/>
          <w:sz w:val="28"/>
          <w:szCs w:val="28"/>
        </w:rPr>
        <w:t>SNAP-25 dependent</w:t>
      </w:r>
      <w:r w:rsidR="009B206E" w:rsidRPr="009B7C5F">
        <w:rPr>
          <w:rFonts w:ascii="Times" w:hAnsi="Times" w:cs="Times New Roman"/>
          <w:sz w:val="28"/>
          <w:szCs w:val="28"/>
        </w:rPr>
        <w:t>，而結果出來發現</w:t>
      </w:r>
      <w:r w:rsidR="009B206E" w:rsidRPr="009B7C5F">
        <w:rPr>
          <w:rFonts w:ascii="Times" w:hAnsi="Times" w:cs="Times New Roman"/>
          <w:sz w:val="28"/>
          <w:szCs w:val="28"/>
        </w:rPr>
        <w:t>E-LC</w:t>
      </w:r>
      <w:r w:rsidR="009B206E" w:rsidRPr="009B7C5F">
        <w:rPr>
          <w:rFonts w:ascii="Times" w:hAnsi="Times" w:cs="Times New Roman"/>
          <w:sz w:val="28"/>
          <w:szCs w:val="28"/>
        </w:rPr>
        <w:t>會讓</w:t>
      </w:r>
      <w:r w:rsidR="009B206E" w:rsidRPr="009B7C5F">
        <w:rPr>
          <w:rFonts w:ascii="Times" w:hAnsi="Times" w:cs="Times New Roman"/>
          <w:sz w:val="28"/>
          <w:szCs w:val="28"/>
        </w:rPr>
        <w:t>propofol’s immobilizing effect</w:t>
      </w:r>
      <w:r w:rsidR="009B206E" w:rsidRPr="009B7C5F">
        <w:rPr>
          <w:rFonts w:ascii="Times" w:hAnsi="Times" w:cs="Times New Roman"/>
          <w:sz w:val="28"/>
          <w:szCs w:val="28"/>
        </w:rPr>
        <w:t>失去作用</w:t>
      </w:r>
      <w:r w:rsidR="009B206E" w:rsidRPr="009B7C5F">
        <w:rPr>
          <w:rFonts w:ascii="Times" w:hAnsi="Times" w:cs="Times New Roman"/>
          <w:sz w:val="28"/>
          <w:szCs w:val="28"/>
        </w:rPr>
        <w:t>(syntaxin1A mobility</w:t>
      </w:r>
      <w:r w:rsidR="009B206E" w:rsidRPr="009B7C5F">
        <w:rPr>
          <w:rFonts w:ascii="Times" w:hAnsi="Times" w:cs="Times New Roman"/>
          <w:sz w:val="28"/>
          <w:szCs w:val="28"/>
        </w:rPr>
        <w:t>增加</w:t>
      </w:r>
      <w:r w:rsidR="009B206E" w:rsidRPr="009B7C5F">
        <w:rPr>
          <w:rFonts w:ascii="Times" w:hAnsi="Times" w:cs="Times New Roman"/>
          <w:sz w:val="28"/>
          <w:szCs w:val="28"/>
        </w:rPr>
        <w:t>)</w:t>
      </w:r>
      <w:r w:rsidR="009B206E" w:rsidRPr="009B7C5F">
        <w:rPr>
          <w:rFonts w:ascii="Times" w:hAnsi="Times" w:cs="Times New Roman"/>
          <w:sz w:val="28"/>
          <w:szCs w:val="28"/>
        </w:rPr>
        <w:t>，證明</w:t>
      </w:r>
      <w:r w:rsidR="009B206E" w:rsidRPr="009B7C5F">
        <w:rPr>
          <w:rFonts w:ascii="Times" w:hAnsi="Times" w:cs="Times New Roman"/>
          <w:sz w:val="28"/>
          <w:szCs w:val="28"/>
        </w:rPr>
        <w:t>propofol</w:t>
      </w:r>
      <w:r w:rsidR="009B206E" w:rsidRPr="009B7C5F">
        <w:rPr>
          <w:rFonts w:ascii="Times" w:hAnsi="Times" w:cs="Times New Roman"/>
          <w:sz w:val="28"/>
          <w:szCs w:val="28"/>
        </w:rPr>
        <w:t>對</w:t>
      </w:r>
      <w:r w:rsidR="009B206E" w:rsidRPr="009B7C5F">
        <w:rPr>
          <w:rFonts w:ascii="Times" w:hAnsi="Times" w:cs="Times New Roman"/>
          <w:sz w:val="28"/>
          <w:szCs w:val="28"/>
        </w:rPr>
        <w:t>syntaxin1A</w:t>
      </w:r>
      <w:r w:rsidR="009B206E" w:rsidRPr="009B7C5F">
        <w:rPr>
          <w:rFonts w:ascii="Times" w:hAnsi="Times" w:cs="Times New Roman"/>
          <w:sz w:val="28"/>
          <w:szCs w:val="28"/>
        </w:rPr>
        <w:t>的作用的確</w:t>
      </w:r>
      <w:r w:rsidR="009B206E" w:rsidRPr="009B7C5F">
        <w:rPr>
          <w:rFonts w:ascii="Times" w:hAnsi="Times" w:cs="Times New Roman"/>
          <w:sz w:val="28"/>
          <w:szCs w:val="28"/>
        </w:rPr>
        <w:lastRenderedPageBreak/>
        <w:t>為</w:t>
      </w:r>
      <w:r w:rsidR="009B206E" w:rsidRPr="009B7C5F">
        <w:rPr>
          <w:rFonts w:ascii="Times" w:hAnsi="Times" w:cs="Times New Roman"/>
          <w:sz w:val="28"/>
          <w:szCs w:val="28"/>
        </w:rPr>
        <w:t>SNAP-25 dependent</w:t>
      </w:r>
      <w:r w:rsidR="009B206E" w:rsidRPr="009B7C5F">
        <w:rPr>
          <w:rFonts w:ascii="Times" w:hAnsi="Times" w:cs="Times New Roman"/>
          <w:sz w:val="28"/>
          <w:szCs w:val="28"/>
        </w:rPr>
        <w:t>。</w:t>
      </w:r>
    </w:p>
    <w:p w:rsidR="009B206E"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009B206E" w:rsidRPr="009B7C5F">
        <w:rPr>
          <w:rFonts w:ascii="Times" w:hAnsi="Times" w:cs="Times New Roman"/>
          <w:sz w:val="28"/>
          <w:szCs w:val="28"/>
        </w:rPr>
        <w:t>However, in the preceding experiments, we could not exclude the possibility that proteins other than SNAP-25 might be required for the propofol effect on syntaxin1A clustering, also because the SNARE motif of syntaxin1A has been shown to drive homophilic interactions of the protein (</w:t>
      </w:r>
      <w:proofErr w:type="spellStart"/>
      <w:r w:rsidR="009B206E" w:rsidRPr="009B7C5F">
        <w:rPr>
          <w:rFonts w:ascii="Times" w:hAnsi="Times" w:cs="Times New Roman"/>
          <w:sz w:val="28"/>
          <w:szCs w:val="28"/>
        </w:rPr>
        <w:t>Sieber</w:t>
      </w:r>
      <w:proofErr w:type="spellEnd"/>
      <w:r w:rsidR="009B206E" w:rsidRPr="009B7C5F">
        <w:rPr>
          <w:rFonts w:ascii="Times" w:hAnsi="Times" w:cs="Times New Roman"/>
          <w:sz w:val="28"/>
          <w:szCs w:val="28"/>
        </w:rPr>
        <w:t xml:space="preserve"> et al., 2007). To confirm that the effect of propofol on syntaxin1A mobility is indeed SNAP-25 dependent, we co-expressed syntaxin1A-mEos2 with botulinum neurotoxin E light chain (</w:t>
      </w:r>
      <w:proofErr w:type="spellStart"/>
      <w:r w:rsidR="009B206E" w:rsidRPr="009B7C5F">
        <w:rPr>
          <w:rFonts w:ascii="Times" w:hAnsi="Times" w:cs="Times New Roman"/>
          <w:sz w:val="28"/>
          <w:szCs w:val="28"/>
        </w:rPr>
        <w:t>BoNT</w:t>
      </w:r>
      <w:proofErr w:type="spellEnd"/>
      <w:r w:rsidR="009B206E" w:rsidRPr="009B7C5F">
        <w:rPr>
          <w:rFonts w:ascii="Times" w:hAnsi="Times" w:cs="Times New Roman"/>
          <w:sz w:val="28"/>
          <w:szCs w:val="28"/>
        </w:rPr>
        <w:t>/E-LC), which cleaves SNAP-25 and therefore prevents formation of SNAP-25-syntaxin1A heterodimers on the plasma membrane</w:t>
      </w:r>
    </w:p>
    <w:p w:rsidR="009B206E"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proofErr w:type="spellStart"/>
      <w:r w:rsidR="009B206E" w:rsidRPr="009B7C5F">
        <w:rPr>
          <w:rFonts w:ascii="Times" w:hAnsi="Times" w:cs="Times New Roman"/>
          <w:sz w:val="28"/>
          <w:szCs w:val="28"/>
        </w:rPr>
        <w:t>BoNT</w:t>
      </w:r>
      <w:proofErr w:type="spellEnd"/>
      <w:r w:rsidR="009B206E" w:rsidRPr="009B7C5F">
        <w:rPr>
          <w:rFonts w:ascii="Times" w:hAnsi="Times" w:cs="Times New Roman"/>
          <w:sz w:val="28"/>
          <w:szCs w:val="28"/>
        </w:rPr>
        <w:t>/E-LC expression does not significantly alter syntaxin1A mobility (Figures S6A and S6B) as has also been shown previously (</w:t>
      </w:r>
      <w:proofErr w:type="spellStart"/>
      <w:r w:rsidR="009B206E" w:rsidRPr="009B7C5F">
        <w:rPr>
          <w:rFonts w:ascii="Times" w:hAnsi="Times" w:cs="Times New Roman"/>
          <w:sz w:val="28"/>
          <w:szCs w:val="28"/>
        </w:rPr>
        <w:t>Kasula</w:t>
      </w:r>
      <w:proofErr w:type="spellEnd"/>
      <w:r w:rsidR="009B206E" w:rsidRPr="009B7C5F">
        <w:rPr>
          <w:rFonts w:ascii="Times" w:hAnsi="Times" w:cs="Times New Roman"/>
          <w:sz w:val="28"/>
          <w:szCs w:val="28"/>
        </w:rPr>
        <w:t xml:space="preserve"> et al., 2016, </w:t>
      </w:r>
      <w:proofErr w:type="spellStart"/>
      <w:r w:rsidR="009B206E" w:rsidRPr="009B7C5F">
        <w:rPr>
          <w:rFonts w:ascii="Times" w:hAnsi="Times" w:cs="Times New Roman"/>
          <w:sz w:val="28"/>
          <w:szCs w:val="28"/>
        </w:rPr>
        <w:t>Ribrault</w:t>
      </w:r>
      <w:proofErr w:type="spellEnd"/>
      <w:r w:rsidR="009B206E" w:rsidRPr="009B7C5F">
        <w:rPr>
          <w:rFonts w:ascii="Times" w:hAnsi="Times" w:cs="Times New Roman"/>
          <w:sz w:val="28"/>
          <w:szCs w:val="28"/>
        </w:rPr>
        <w:t xml:space="preserve"> et al., 2011). However, it completely abolished propofol’s immobilizing effect and instead led to increased syntaxin1A mobility</w:t>
      </w:r>
    </w:p>
    <w:p w:rsidR="009B206E" w:rsidRPr="009B7C5F" w:rsidRDefault="009B206E" w:rsidP="008C0676">
      <w:pPr>
        <w:spacing w:line="360" w:lineRule="auto"/>
        <w:ind w:left="284"/>
        <w:jc w:val="both"/>
        <w:rPr>
          <w:rFonts w:ascii="Times" w:hAnsi="Times" w:cs="Times New Roman"/>
          <w:sz w:val="28"/>
          <w:szCs w:val="28"/>
        </w:rPr>
      </w:pPr>
    </w:p>
    <w:p w:rsidR="009B206E" w:rsidRPr="009B7C5F" w:rsidRDefault="0009548B"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009B206E" w:rsidRPr="009B7C5F">
        <w:rPr>
          <w:rFonts w:ascii="Times" w:hAnsi="Times" w:cs="Times New Roman"/>
          <w:sz w:val="28"/>
          <w:szCs w:val="28"/>
        </w:rPr>
        <w:t>最後要證明的點是：如何確定</w:t>
      </w:r>
      <w:r w:rsidR="009B206E" w:rsidRPr="009B7C5F">
        <w:rPr>
          <w:rFonts w:ascii="Times" w:hAnsi="Times" w:cs="Times New Roman"/>
          <w:sz w:val="28"/>
          <w:szCs w:val="28"/>
        </w:rPr>
        <w:t>propofol</w:t>
      </w:r>
      <w:r w:rsidR="009B206E" w:rsidRPr="009B7C5F">
        <w:rPr>
          <w:rFonts w:ascii="Times" w:hAnsi="Times" w:cs="Times New Roman"/>
          <w:sz w:val="28"/>
          <w:szCs w:val="28"/>
        </w:rPr>
        <w:t>造成的</w:t>
      </w:r>
      <w:r w:rsidR="009B206E" w:rsidRPr="009B7C5F">
        <w:rPr>
          <w:rFonts w:ascii="Times" w:hAnsi="Times" w:cs="Times New Roman"/>
          <w:sz w:val="28"/>
          <w:szCs w:val="28"/>
        </w:rPr>
        <w:t>syntaxin1A immobilization</w:t>
      </w:r>
      <w:r w:rsidR="003A42AB" w:rsidRPr="009B7C5F">
        <w:rPr>
          <w:rFonts w:ascii="Times" w:hAnsi="Times" w:cs="Times New Roman"/>
          <w:sz w:val="28"/>
          <w:szCs w:val="28"/>
        </w:rPr>
        <w:t>導致了</w:t>
      </w:r>
      <w:r w:rsidR="009B206E" w:rsidRPr="009B7C5F">
        <w:rPr>
          <w:rFonts w:ascii="Times" w:hAnsi="Times" w:cs="Times New Roman"/>
          <w:sz w:val="28"/>
          <w:szCs w:val="28"/>
        </w:rPr>
        <w:t>propofol impairs exocytosis</w:t>
      </w:r>
      <w:r w:rsidR="003A42AB" w:rsidRPr="009B7C5F">
        <w:rPr>
          <w:rFonts w:ascii="Times" w:hAnsi="Times" w:cs="Times New Roman"/>
          <w:sz w:val="28"/>
          <w:szCs w:val="28"/>
        </w:rPr>
        <w:t>？但是在這一篇沒有給出很明確的分子機制，而是</w:t>
      </w:r>
      <w:r w:rsidR="009B206E" w:rsidRPr="009B7C5F">
        <w:rPr>
          <w:rFonts w:ascii="Times" w:hAnsi="Times" w:cs="Times New Roman"/>
          <w:sz w:val="28"/>
          <w:szCs w:val="28"/>
        </w:rPr>
        <w:t>一個證明的方法：</w:t>
      </w:r>
    </w:p>
    <w:p w:rsidR="009B206E" w:rsidRPr="009B7C5F" w:rsidRDefault="009B206E" w:rsidP="008C0676">
      <w:pPr>
        <w:spacing w:line="360" w:lineRule="auto"/>
        <w:ind w:left="284"/>
        <w:jc w:val="both"/>
        <w:rPr>
          <w:rFonts w:ascii="Times" w:hAnsi="Times" w:cs="Times New Roman"/>
          <w:sz w:val="28"/>
          <w:szCs w:val="28"/>
        </w:rPr>
      </w:pPr>
      <w:r w:rsidRPr="009B7C5F">
        <w:rPr>
          <w:rFonts w:ascii="Times" w:hAnsi="Times" w:cs="Times New Roman"/>
          <w:sz w:val="28"/>
          <w:szCs w:val="28"/>
        </w:rPr>
        <w:t>之前研究發現表現</w:t>
      </w:r>
      <w:r w:rsidRPr="009B7C5F">
        <w:rPr>
          <w:rFonts w:ascii="Times" w:hAnsi="Times" w:cs="Times New Roman"/>
          <w:sz w:val="28"/>
          <w:szCs w:val="28"/>
        </w:rPr>
        <w:t>truncated isoform of syntaxin1A (Sx1A</w:t>
      </w:r>
      <w:r w:rsidRPr="009B7C5F">
        <w:rPr>
          <w:rFonts w:ascii="Times" w:hAnsi="Times" w:cs="Times New Roman"/>
          <w:sz w:val="28"/>
          <w:szCs w:val="28"/>
          <w:vertAlign w:val="superscript"/>
        </w:rPr>
        <w:t>227</w:t>
      </w:r>
      <w:r w:rsidRPr="009B7C5F">
        <w:rPr>
          <w:rFonts w:ascii="Times" w:hAnsi="Times" w:cs="Times New Roman"/>
          <w:sz w:val="28"/>
          <w:szCs w:val="28"/>
        </w:rPr>
        <w:t>)</w:t>
      </w:r>
      <w:r w:rsidRPr="009B7C5F">
        <w:rPr>
          <w:rFonts w:ascii="Times" w:hAnsi="Times" w:cs="Times New Roman"/>
          <w:sz w:val="28"/>
          <w:szCs w:val="28"/>
        </w:rPr>
        <w:t>會阻止</w:t>
      </w:r>
      <w:r w:rsidRPr="009B7C5F">
        <w:rPr>
          <w:rFonts w:ascii="Times" w:hAnsi="Times" w:cs="Times New Roman"/>
          <w:sz w:val="28"/>
          <w:szCs w:val="28"/>
        </w:rPr>
        <w:t>propofol</w:t>
      </w:r>
      <w:r w:rsidRPr="009B7C5F">
        <w:rPr>
          <w:rFonts w:ascii="Times" w:hAnsi="Times" w:cs="Times New Roman"/>
          <w:sz w:val="28"/>
          <w:szCs w:val="28"/>
        </w:rPr>
        <w:t>對</w:t>
      </w:r>
      <w:r w:rsidRPr="009B7C5F">
        <w:rPr>
          <w:rFonts w:ascii="Times" w:hAnsi="Times" w:cs="Times New Roman"/>
          <w:sz w:val="28"/>
          <w:szCs w:val="28"/>
        </w:rPr>
        <w:t>exocytosis</w:t>
      </w:r>
      <w:r w:rsidRPr="009B7C5F">
        <w:rPr>
          <w:rFonts w:ascii="Times" w:hAnsi="Times" w:cs="Times New Roman"/>
          <w:sz w:val="28"/>
          <w:szCs w:val="28"/>
        </w:rPr>
        <w:t>造成的損害，若假設</w:t>
      </w:r>
      <w:r w:rsidRPr="009B7C5F">
        <w:rPr>
          <w:rFonts w:ascii="Times" w:hAnsi="Times" w:cs="Times New Roman"/>
          <w:sz w:val="28"/>
          <w:szCs w:val="28"/>
        </w:rPr>
        <w:t>propofol impairs exocytosis</w:t>
      </w:r>
      <w:r w:rsidRPr="009B7C5F">
        <w:rPr>
          <w:rFonts w:ascii="Times" w:hAnsi="Times" w:cs="Times New Roman"/>
          <w:sz w:val="28"/>
          <w:szCs w:val="28"/>
        </w:rPr>
        <w:t>是因為</w:t>
      </w:r>
      <w:r w:rsidRPr="009B7C5F">
        <w:rPr>
          <w:rFonts w:ascii="Times" w:hAnsi="Times" w:cs="Times New Roman"/>
          <w:sz w:val="28"/>
          <w:szCs w:val="28"/>
        </w:rPr>
        <w:t>syntaxin1A immobilization</w:t>
      </w:r>
      <w:r w:rsidRPr="009B7C5F">
        <w:rPr>
          <w:rFonts w:ascii="Times" w:hAnsi="Times" w:cs="Times New Roman"/>
          <w:sz w:val="28"/>
          <w:szCs w:val="28"/>
        </w:rPr>
        <w:t>的緣故，那</w:t>
      </w:r>
      <w:r w:rsidRPr="009B7C5F">
        <w:rPr>
          <w:rFonts w:ascii="Times" w:hAnsi="Times" w:cs="Times New Roman"/>
          <w:sz w:val="28"/>
          <w:szCs w:val="28"/>
        </w:rPr>
        <w:t>Sx1A</w:t>
      </w:r>
      <w:r w:rsidRPr="009B7C5F">
        <w:rPr>
          <w:rFonts w:ascii="Times" w:hAnsi="Times" w:cs="Times New Roman"/>
          <w:sz w:val="28"/>
          <w:szCs w:val="28"/>
          <w:vertAlign w:val="superscript"/>
        </w:rPr>
        <w:t>227</w:t>
      </w:r>
      <w:r w:rsidRPr="009B7C5F">
        <w:rPr>
          <w:rFonts w:ascii="Times" w:hAnsi="Times" w:cs="Times New Roman"/>
          <w:sz w:val="28"/>
          <w:szCs w:val="28"/>
        </w:rPr>
        <w:t>表現應該有很大的可能可以阻止</w:t>
      </w:r>
      <w:r w:rsidRPr="009B7C5F">
        <w:rPr>
          <w:rFonts w:ascii="Times" w:hAnsi="Times" w:cs="Times New Roman"/>
          <w:sz w:val="28"/>
          <w:szCs w:val="28"/>
        </w:rPr>
        <w:t>propofol</w:t>
      </w:r>
      <w:r w:rsidRPr="009B7C5F">
        <w:rPr>
          <w:rFonts w:ascii="Times" w:hAnsi="Times" w:cs="Times New Roman"/>
          <w:sz w:val="28"/>
          <w:szCs w:val="28"/>
        </w:rPr>
        <w:t>造成的</w:t>
      </w:r>
      <w:r w:rsidRPr="009B7C5F">
        <w:rPr>
          <w:rFonts w:ascii="Times" w:hAnsi="Times" w:cs="Times New Roman"/>
          <w:sz w:val="28"/>
          <w:szCs w:val="28"/>
        </w:rPr>
        <w:t>syntaxin1A immobilization</w:t>
      </w:r>
    </w:p>
    <w:p w:rsidR="009B206E" w:rsidRPr="009B7C5F" w:rsidRDefault="00CF7F08"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009B206E" w:rsidRPr="009B7C5F">
        <w:rPr>
          <w:rFonts w:ascii="Times" w:hAnsi="Times" w:cs="Times New Roman"/>
          <w:sz w:val="28"/>
          <w:szCs w:val="28"/>
        </w:rPr>
        <w:t>實驗證明</w:t>
      </w:r>
      <w:r w:rsidR="009B206E" w:rsidRPr="009B7C5F">
        <w:rPr>
          <w:rFonts w:ascii="Times" w:hAnsi="Times" w:cs="Times New Roman"/>
          <w:sz w:val="28"/>
          <w:szCs w:val="28"/>
        </w:rPr>
        <w:t>Sx1A</w:t>
      </w:r>
      <w:r w:rsidR="009B206E" w:rsidRPr="009B7C5F">
        <w:rPr>
          <w:rFonts w:ascii="Times" w:hAnsi="Times" w:cs="Times New Roman"/>
          <w:sz w:val="28"/>
          <w:szCs w:val="28"/>
          <w:vertAlign w:val="superscript"/>
        </w:rPr>
        <w:t>227</w:t>
      </w:r>
      <w:r w:rsidR="009B206E" w:rsidRPr="009B7C5F">
        <w:rPr>
          <w:rFonts w:ascii="Times" w:hAnsi="Times" w:cs="Times New Roman"/>
          <w:sz w:val="28"/>
          <w:szCs w:val="28"/>
        </w:rPr>
        <w:t>可以和</w:t>
      </w:r>
      <w:r w:rsidR="009B206E" w:rsidRPr="009B7C5F">
        <w:rPr>
          <w:rFonts w:ascii="Times" w:hAnsi="Times" w:cs="Times New Roman"/>
          <w:sz w:val="28"/>
          <w:szCs w:val="28"/>
        </w:rPr>
        <w:t>SNAP-25</w:t>
      </w:r>
      <w:r w:rsidR="009B206E" w:rsidRPr="009B7C5F">
        <w:rPr>
          <w:rFonts w:ascii="Times" w:hAnsi="Times" w:cs="Times New Roman"/>
          <w:sz w:val="28"/>
          <w:szCs w:val="28"/>
        </w:rPr>
        <w:t>和</w:t>
      </w:r>
      <w:r w:rsidR="009B206E" w:rsidRPr="009B7C5F">
        <w:rPr>
          <w:rFonts w:ascii="Times" w:hAnsi="Times" w:cs="Times New Roman"/>
          <w:sz w:val="28"/>
          <w:szCs w:val="28"/>
        </w:rPr>
        <w:t>wild-type syntaxin1A</w:t>
      </w:r>
      <w:r w:rsidR="009B206E" w:rsidRPr="009B7C5F">
        <w:rPr>
          <w:rFonts w:ascii="Times" w:hAnsi="Times" w:cs="Times New Roman"/>
          <w:sz w:val="28"/>
          <w:szCs w:val="28"/>
        </w:rPr>
        <w:t>反應，但不</w:t>
      </w:r>
      <w:r w:rsidR="009B206E" w:rsidRPr="009B7C5F">
        <w:rPr>
          <w:rFonts w:ascii="Times" w:hAnsi="Times" w:cs="Times New Roman"/>
          <w:sz w:val="28"/>
          <w:szCs w:val="28"/>
        </w:rPr>
        <w:lastRenderedPageBreak/>
        <w:t>會和</w:t>
      </w:r>
      <w:r w:rsidR="009B206E" w:rsidRPr="009B7C5F">
        <w:rPr>
          <w:rFonts w:ascii="Times" w:hAnsi="Times" w:cs="Times New Roman"/>
          <w:sz w:val="28"/>
          <w:szCs w:val="28"/>
        </w:rPr>
        <w:t>VAMP2</w:t>
      </w:r>
      <w:r w:rsidR="009B206E" w:rsidRPr="009B7C5F">
        <w:rPr>
          <w:rFonts w:ascii="Times" w:hAnsi="Times" w:cs="Times New Roman"/>
          <w:sz w:val="28"/>
          <w:szCs w:val="28"/>
        </w:rPr>
        <w:t>反應，說明</w:t>
      </w:r>
      <w:r w:rsidR="009B206E" w:rsidRPr="009B7C5F">
        <w:rPr>
          <w:rFonts w:ascii="Times" w:hAnsi="Times" w:cs="Times New Roman"/>
          <w:sz w:val="28"/>
          <w:szCs w:val="28"/>
        </w:rPr>
        <w:t>Sx1A</w:t>
      </w:r>
      <w:r w:rsidR="009B206E" w:rsidRPr="009B7C5F">
        <w:rPr>
          <w:rFonts w:ascii="Times" w:hAnsi="Times" w:cs="Times New Roman"/>
          <w:sz w:val="28"/>
          <w:szCs w:val="28"/>
          <w:vertAlign w:val="superscript"/>
        </w:rPr>
        <w:t>227</w:t>
      </w:r>
      <w:r w:rsidR="009B206E" w:rsidRPr="009B7C5F">
        <w:rPr>
          <w:rFonts w:ascii="Times" w:hAnsi="Times" w:cs="Times New Roman"/>
          <w:sz w:val="28"/>
          <w:szCs w:val="28"/>
        </w:rPr>
        <w:t>是會作用且影響</w:t>
      </w:r>
      <w:r w:rsidR="003A42AB" w:rsidRPr="009B7C5F">
        <w:rPr>
          <w:rFonts w:ascii="Times" w:hAnsi="Times" w:cs="Times New Roman"/>
          <w:sz w:val="28"/>
          <w:szCs w:val="28"/>
        </w:rPr>
        <w:t>到</w:t>
      </w:r>
      <w:r w:rsidR="009B206E" w:rsidRPr="009B7C5F">
        <w:rPr>
          <w:rFonts w:ascii="Times" w:hAnsi="Times" w:cs="Times New Roman"/>
          <w:sz w:val="28"/>
          <w:szCs w:val="28"/>
        </w:rPr>
        <w:t>SNARE formation</w:t>
      </w:r>
      <w:r w:rsidR="003A42AB" w:rsidRPr="009B7C5F">
        <w:rPr>
          <w:rFonts w:ascii="Times" w:hAnsi="Times" w:cs="Times New Roman"/>
          <w:sz w:val="28"/>
          <w:szCs w:val="28"/>
        </w:rPr>
        <w:t>的，</w:t>
      </w:r>
      <w:r w:rsidR="009B206E" w:rsidRPr="009B7C5F">
        <w:rPr>
          <w:rFonts w:ascii="Times" w:hAnsi="Times" w:cs="Times New Roman"/>
          <w:sz w:val="28"/>
          <w:szCs w:val="28"/>
        </w:rPr>
        <w:t>進一步實驗中，</w:t>
      </w:r>
      <w:r w:rsidR="003A42AB" w:rsidRPr="009B7C5F">
        <w:rPr>
          <w:rFonts w:ascii="Times" w:hAnsi="Times" w:cs="Times New Roman"/>
          <w:sz w:val="28"/>
          <w:szCs w:val="28"/>
        </w:rPr>
        <w:t>在生物體內</w:t>
      </w:r>
      <w:r w:rsidR="009B206E" w:rsidRPr="009B7C5F">
        <w:rPr>
          <w:rFonts w:ascii="Times" w:hAnsi="Times" w:cs="Times New Roman"/>
          <w:sz w:val="28"/>
          <w:szCs w:val="28"/>
        </w:rPr>
        <w:t>把</w:t>
      </w:r>
      <w:r w:rsidR="009B206E" w:rsidRPr="009B7C5F">
        <w:rPr>
          <w:rFonts w:ascii="Times" w:hAnsi="Times" w:cs="Times New Roman"/>
          <w:sz w:val="28"/>
          <w:szCs w:val="28"/>
        </w:rPr>
        <w:t>wild-type syntaxin1A-mEos2</w:t>
      </w:r>
      <w:r w:rsidR="009B206E" w:rsidRPr="009B7C5F">
        <w:rPr>
          <w:rFonts w:ascii="Times" w:hAnsi="Times" w:cs="Times New Roman"/>
          <w:sz w:val="28"/>
          <w:szCs w:val="28"/>
        </w:rPr>
        <w:t>與</w:t>
      </w:r>
      <w:r w:rsidR="009B206E" w:rsidRPr="009B7C5F">
        <w:rPr>
          <w:rFonts w:ascii="Times" w:hAnsi="Times" w:cs="Times New Roman"/>
          <w:sz w:val="28"/>
          <w:szCs w:val="28"/>
        </w:rPr>
        <w:t>Sx1A</w:t>
      </w:r>
      <w:r w:rsidR="009B206E" w:rsidRPr="009B7C5F">
        <w:rPr>
          <w:rFonts w:ascii="Times" w:hAnsi="Times" w:cs="Times New Roman"/>
          <w:sz w:val="28"/>
          <w:szCs w:val="28"/>
          <w:vertAlign w:val="superscript"/>
        </w:rPr>
        <w:t>227</w:t>
      </w:r>
      <w:r w:rsidR="003A42AB" w:rsidRPr="009B7C5F">
        <w:rPr>
          <w:rFonts w:ascii="Times" w:hAnsi="Times" w:cs="Times New Roman"/>
          <w:sz w:val="28"/>
          <w:szCs w:val="28"/>
        </w:rPr>
        <w:t>一起表現，</w:t>
      </w:r>
      <w:r w:rsidR="009B206E" w:rsidRPr="009B7C5F">
        <w:rPr>
          <w:rFonts w:ascii="Times" w:hAnsi="Times" w:cs="Times New Roman"/>
          <w:sz w:val="28"/>
          <w:szCs w:val="28"/>
        </w:rPr>
        <w:t>加入</w:t>
      </w:r>
      <w:r w:rsidR="009B206E" w:rsidRPr="009B7C5F">
        <w:rPr>
          <w:rFonts w:ascii="Times" w:hAnsi="Times" w:cs="Times New Roman"/>
          <w:sz w:val="28"/>
          <w:szCs w:val="28"/>
        </w:rPr>
        <w:t>propofol</w:t>
      </w:r>
      <w:r w:rsidR="009B206E" w:rsidRPr="009B7C5F">
        <w:rPr>
          <w:rFonts w:ascii="Times" w:hAnsi="Times" w:cs="Times New Roman"/>
          <w:sz w:val="28"/>
          <w:szCs w:val="28"/>
        </w:rPr>
        <w:t>，發現確實阻止了</w:t>
      </w:r>
      <w:r w:rsidR="009B206E" w:rsidRPr="009B7C5F">
        <w:rPr>
          <w:rFonts w:ascii="Times" w:hAnsi="Times" w:cs="Times New Roman"/>
          <w:sz w:val="28"/>
          <w:szCs w:val="28"/>
        </w:rPr>
        <w:t>propofol</w:t>
      </w:r>
      <w:r w:rsidR="009B206E" w:rsidRPr="009B7C5F">
        <w:rPr>
          <w:rFonts w:ascii="Times" w:hAnsi="Times" w:cs="Times New Roman"/>
          <w:sz w:val="28"/>
          <w:szCs w:val="28"/>
        </w:rPr>
        <w:t>對</w:t>
      </w:r>
      <w:r w:rsidR="009B206E" w:rsidRPr="009B7C5F">
        <w:rPr>
          <w:rFonts w:ascii="Times" w:hAnsi="Times" w:cs="Times New Roman"/>
          <w:sz w:val="28"/>
          <w:szCs w:val="28"/>
        </w:rPr>
        <w:t>syntaxin1A mobility</w:t>
      </w:r>
      <w:r w:rsidR="003A42AB" w:rsidRPr="009B7C5F">
        <w:rPr>
          <w:rFonts w:ascii="Times" w:hAnsi="Times" w:cs="Times New Roman"/>
          <w:sz w:val="28"/>
          <w:szCs w:val="28"/>
        </w:rPr>
        <w:t>的影響，間接證明</w:t>
      </w:r>
      <w:r w:rsidR="009B206E" w:rsidRPr="009B7C5F">
        <w:rPr>
          <w:rFonts w:ascii="Times" w:hAnsi="Times" w:cs="Times New Roman"/>
          <w:sz w:val="28"/>
          <w:szCs w:val="28"/>
        </w:rPr>
        <w:t>很有可能</w:t>
      </w:r>
      <w:r w:rsidR="009B206E" w:rsidRPr="009B7C5F">
        <w:rPr>
          <w:rFonts w:ascii="Times" w:hAnsi="Times" w:cs="Times New Roman"/>
          <w:sz w:val="28"/>
          <w:szCs w:val="28"/>
        </w:rPr>
        <w:t>propofol</w:t>
      </w:r>
      <w:r w:rsidR="009B206E" w:rsidRPr="009B7C5F">
        <w:rPr>
          <w:rFonts w:ascii="Times" w:hAnsi="Times" w:cs="Times New Roman"/>
          <w:sz w:val="28"/>
          <w:szCs w:val="28"/>
        </w:rPr>
        <w:t>作用在</w:t>
      </w:r>
      <w:proofErr w:type="spellStart"/>
      <w:r w:rsidR="003A42AB" w:rsidRPr="009B7C5F">
        <w:rPr>
          <w:rFonts w:ascii="Times" w:hAnsi="Times" w:cs="Times New Roman"/>
          <w:sz w:val="28"/>
          <w:szCs w:val="28"/>
        </w:rPr>
        <w:t>postsynapse</w:t>
      </w:r>
      <w:proofErr w:type="spellEnd"/>
      <w:r w:rsidR="009B206E" w:rsidRPr="009B7C5F">
        <w:rPr>
          <w:rFonts w:ascii="Times" w:hAnsi="Times" w:cs="Times New Roman"/>
          <w:sz w:val="28"/>
          <w:szCs w:val="28"/>
        </w:rPr>
        <w:t>的這些</w:t>
      </w:r>
      <w:r w:rsidR="009B206E" w:rsidRPr="009B7C5F">
        <w:rPr>
          <w:rFonts w:ascii="Times" w:hAnsi="Times" w:cs="Times New Roman"/>
          <w:sz w:val="28"/>
          <w:szCs w:val="28"/>
        </w:rPr>
        <w:t>effects(mobilization</w:t>
      </w:r>
      <w:r w:rsidR="009B206E" w:rsidRPr="009B7C5F">
        <w:rPr>
          <w:rFonts w:ascii="Times" w:hAnsi="Times" w:cs="Times New Roman"/>
          <w:sz w:val="28"/>
          <w:szCs w:val="28"/>
        </w:rPr>
        <w:t>和</w:t>
      </w:r>
      <w:r w:rsidR="009B206E" w:rsidRPr="009B7C5F">
        <w:rPr>
          <w:rFonts w:ascii="Times" w:hAnsi="Times" w:cs="Times New Roman"/>
          <w:sz w:val="28"/>
          <w:szCs w:val="28"/>
        </w:rPr>
        <w:t>exocytosis)</w:t>
      </w:r>
      <w:r w:rsidR="003A42AB" w:rsidRPr="009B7C5F">
        <w:rPr>
          <w:rFonts w:ascii="Times" w:hAnsi="Times" w:cs="Times New Roman"/>
          <w:sz w:val="28"/>
          <w:szCs w:val="28"/>
        </w:rPr>
        <w:t>是彼此牽連</w:t>
      </w:r>
      <w:r w:rsidR="009B206E" w:rsidRPr="009B7C5F">
        <w:rPr>
          <w:rFonts w:ascii="Times" w:hAnsi="Times" w:cs="Times New Roman"/>
          <w:sz w:val="28"/>
          <w:szCs w:val="28"/>
        </w:rPr>
        <w:t>的</w:t>
      </w:r>
    </w:p>
    <w:p w:rsidR="009B206E" w:rsidRPr="009B7C5F" w:rsidRDefault="00CF7F08"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009B206E" w:rsidRPr="009B7C5F">
        <w:rPr>
          <w:rFonts w:ascii="Times" w:hAnsi="Times" w:cs="Times New Roman"/>
          <w:sz w:val="28"/>
          <w:szCs w:val="28"/>
        </w:rPr>
        <w:t>We have shown that propofol impairs exocytosis (Figure 1) and propose that this is a consequence of syntaxin1A immobilization or clustering (Figures 2, 3, 4, 5, and 6). Although we have not yet established such causality, our model predicts that genetic manipulations affecting one presynaptic readout (syntaxin1A mobility) should also affect the other readout (exocytosis).</w:t>
      </w:r>
    </w:p>
    <w:p w:rsidR="009B206E" w:rsidRPr="009B7C5F" w:rsidRDefault="00CF7F08" w:rsidP="008C0676">
      <w:pPr>
        <w:spacing w:line="360" w:lineRule="auto"/>
        <w:ind w:left="284"/>
        <w:jc w:val="both"/>
        <w:rPr>
          <w:rFonts w:ascii="Times" w:hAnsi="Times" w:cs="Times New Roman"/>
          <w:sz w:val="28"/>
          <w:szCs w:val="28"/>
        </w:rPr>
      </w:pPr>
      <w:r w:rsidRPr="009B7C5F">
        <w:rPr>
          <w:rFonts w:ascii="Times" w:hAnsi="Times" w:cs="Times New Roman"/>
          <w:sz w:val="28"/>
          <w:szCs w:val="28"/>
        </w:rPr>
        <w:t xml:space="preserve">  </w:t>
      </w:r>
      <w:r w:rsidR="009B206E" w:rsidRPr="009B7C5F">
        <w:rPr>
          <w:rFonts w:ascii="Times" w:hAnsi="Times" w:cs="Times New Roman"/>
          <w:sz w:val="28"/>
          <w:szCs w:val="28"/>
        </w:rPr>
        <w:t xml:space="preserve">Previous work has found that co-expression of a truncated isoform of syntaxin1A (Sx1A227; Figure 7A) rescues the effect of propofol on exocytosis in PC12 cells (Herring et al., 2011). We therefore tested whether this genetic manipulation also rescued the effect of propofol on syntaxin1A mobility. We first confirmed that the construct indeed rescued evoked exocytosis (Figure 7B). We added a hemagglutinin (HA) tag at the N terminus of the truncated construct (Figure 7A, red) to determine whether it interacted with functional SNARE proteins, including wild-type syntaxin1A (tagged with mEos2), SNAP-25 (tagged with </w:t>
      </w:r>
      <w:proofErr w:type="spellStart"/>
      <w:r w:rsidR="009B206E" w:rsidRPr="009B7C5F">
        <w:rPr>
          <w:rFonts w:ascii="Times" w:hAnsi="Times" w:cs="Times New Roman"/>
          <w:sz w:val="28"/>
          <w:szCs w:val="28"/>
        </w:rPr>
        <w:t>Myc</w:t>
      </w:r>
      <w:proofErr w:type="spellEnd"/>
      <w:r w:rsidR="009B206E" w:rsidRPr="009B7C5F">
        <w:rPr>
          <w:rFonts w:ascii="Times" w:hAnsi="Times" w:cs="Times New Roman"/>
          <w:sz w:val="28"/>
          <w:szCs w:val="28"/>
        </w:rPr>
        <w:t>), and VAMP2 (tagged with GFP). Co-immunoprecipitation experiments (Experimental Procedures) showed it interacts with SNAP-25, but not VAMP2 (Figures 7C and 7D). Sx1A</w:t>
      </w:r>
      <w:r w:rsidR="009B206E" w:rsidRPr="009B7C5F">
        <w:rPr>
          <w:rFonts w:ascii="Times" w:hAnsi="Times" w:cs="Times New Roman"/>
          <w:sz w:val="28"/>
          <w:szCs w:val="28"/>
          <w:vertAlign w:val="superscript"/>
        </w:rPr>
        <w:t>227</w:t>
      </w:r>
      <w:r w:rsidR="009B206E" w:rsidRPr="009B7C5F">
        <w:rPr>
          <w:rFonts w:ascii="Times" w:hAnsi="Times" w:cs="Times New Roman"/>
          <w:sz w:val="28"/>
          <w:szCs w:val="28"/>
        </w:rPr>
        <w:t xml:space="preserve"> also interacts with wild-type syntaxin1A, alongside SNAP-25 (Figure 7E). This suggests a direct effect on functional syntaxin1A/SNAP-25 dimers rather than a parallel effect</w:t>
      </w:r>
      <w:r w:rsidRPr="009B7C5F">
        <w:rPr>
          <w:rFonts w:ascii="Times" w:hAnsi="Times" w:cs="Times New Roman"/>
          <w:sz w:val="28"/>
          <w:szCs w:val="28"/>
        </w:rPr>
        <w:t xml:space="preserve"> unrelated to SNARE formation.</w:t>
      </w:r>
    </w:p>
    <w:p w:rsidR="009B206E" w:rsidRPr="009B7C5F" w:rsidRDefault="00CF7F08" w:rsidP="008C0676">
      <w:pPr>
        <w:spacing w:line="360" w:lineRule="auto"/>
        <w:ind w:left="284"/>
        <w:jc w:val="both"/>
        <w:rPr>
          <w:rFonts w:ascii="Times" w:hAnsi="Times" w:cs="Times New Roman"/>
          <w:sz w:val="28"/>
          <w:szCs w:val="28"/>
        </w:rPr>
      </w:pPr>
      <w:r w:rsidRPr="009B7C5F">
        <w:rPr>
          <w:rFonts w:ascii="Times" w:hAnsi="Times" w:cs="Times New Roman"/>
          <w:sz w:val="28"/>
          <w:szCs w:val="28"/>
        </w:rPr>
        <w:lastRenderedPageBreak/>
        <w:t xml:space="preserve">  </w:t>
      </w:r>
      <w:r w:rsidR="009B206E" w:rsidRPr="009B7C5F">
        <w:rPr>
          <w:rFonts w:ascii="Times" w:hAnsi="Times" w:cs="Times New Roman"/>
          <w:sz w:val="28"/>
          <w:szCs w:val="28"/>
        </w:rPr>
        <w:t>We next co-transfected PC12 cells with wild-type syntaxin1A-mEos2 and Sx1A</w:t>
      </w:r>
      <w:r w:rsidR="009B206E" w:rsidRPr="009B7C5F">
        <w:rPr>
          <w:rFonts w:ascii="Times" w:hAnsi="Times" w:cs="Times New Roman"/>
          <w:sz w:val="28"/>
          <w:szCs w:val="28"/>
          <w:vertAlign w:val="superscript"/>
        </w:rPr>
        <w:t>227</w:t>
      </w:r>
      <w:r w:rsidR="009B206E" w:rsidRPr="009B7C5F">
        <w:rPr>
          <w:rFonts w:ascii="Times" w:hAnsi="Times" w:cs="Times New Roman"/>
          <w:sz w:val="28"/>
          <w:szCs w:val="28"/>
        </w:rPr>
        <w:t xml:space="preserve"> (Figures S7A–S7C) and tracked syntaxin1A-mEos2 mobility in the presence and absence of propofol. Adding Sx1A</w:t>
      </w:r>
      <w:r w:rsidR="009B206E" w:rsidRPr="009B7C5F">
        <w:rPr>
          <w:rFonts w:ascii="Times" w:hAnsi="Times" w:cs="Times New Roman"/>
          <w:sz w:val="28"/>
          <w:szCs w:val="28"/>
          <w:vertAlign w:val="superscript"/>
        </w:rPr>
        <w:t>227</w:t>
      </w:r>
      <w:r w:rsidR="009B206E" w:rsidRPr="009B7C5F">
        <w:rPr>
          <w:rFonts w:ascii="Times" w:hAnsi="Times" w:cs="Times New Roman"/>
          <w:sz w:val="28"/>
          <w:szCs w:val="28"/>
        </w:rPr>
        <w:t xml:space="preserve"> to the cells had no effect on syntaxin1A mobility in the absence of propofol (Figures S7D and S7E). However, adding the truncated construct abolished the effect of propofol on syntaxin1A mobility in both stimulated and unstimulated cells (Figures 7F, 7G, S7F, and S7G). This shows that the same manipulation in PC12 cells (co-expressing Sx1A</w:t>
      </w:r>
      <w:r w:rsidR="009B206E" w:rsidRPr="009B7C5F">
        <w:rPr>
          <w:rFonts w:ascii="Times" w:hAnsi="Times" w:cs="Times New Roman"/>
          <w:sz w:val="28"/>
          <w:szCs w:val="28"/>
          <w:vertAlign w:val="superscript"/>
        </w:rPr>
        <w:t>227</w:t>
      </w:r>
      <w:r w:rsidR="009B206E" w:rsidRPr="009B7C5F">
        <w:rPr>
          <w:rFonts w:ascii="Times" w:hAnsi="Times" w:cs="Times New Roman"/>
          <w:sz w:val="28"/>
          <w:szCs w:val="28"/>
        </w:rPr>
        <w:t>) rescues both exocytosis and syntaxin1A mobility, suggesting that these presynaptic effects of propofol are linked.</w:t>
      </w:r>
    </w:p>
    <w:p w:rsidR="00CF7F08" w:rsidRPr="009B7C5F" w:rsidRDefault="00CF7F08" w:rsidP="008C0676">
      <w:pPr>
        <w:spacing w:line="360" w:lineRule="auto"/>
        <w:ind w:left="284"/>
        <w:jc w:val="both"/>
        <w:rPr>
          <w:rFonts w:ascii="Times" w:hAnsi="Times" w:cs="Times New Roman"/>
          <w:sz w:val="28"/>
          <w:szCs w:val="28"/>
        </w:rPr>
      </w:pPr>
    </w:p>
    <w:p w:rsidR="00CF7F08" w:rsidRPr="009B7C5F" w:rsidRDefault="00CF7F08" w:rsidP="008C0676">
      <w:pPr>
        <w:spacing w:line="360" w:lineRule="auto"/>
        <w:ind w:left="284"/>
        <w:jc w:val="both"/>
        <w:rPr>
          <w:rFonts w:ascii="Times" w:hAnsi="Times" w:cs="Times New Roman"/>
          <w:sz w:val="28"/>
          <w:szCs w:val="28"/>
        </w:rPr>
      </w:pPr>
      <w:r w:rsidRPr="009B7C5F">
        <w:rPr>
          <w:rFonts w:ascii="Times" w:hAnsi="Times" w:cs="Times New Roman"/>
          <w:sz w:val="28"/>
          <w:szCs w:val="28"/>
        </w:rPr>
        <w:t>總結：</w:t>
      </w:r>
    </w:p>
    <w:p w:rsidR="009B206E" w:rsidRPr="009B7C5F" w:rsidRDefault="009B206E" w:rsidP="008C0676">
      <w:pPr>
        <w:spacing w:line="360" w:lineRule="auto"/>
        <w:ind w:left="284"/>
        <w:jc w:val="both"/>
        <w:rPr>
          <w:rFonts w:ascii="Times" w:hAnsi="Times" w:cs="Times New Roman"/>
          <w:sz w:val="28"/>
          <w:szCs w:val="28"/>
        </w:rPr>
      </w:pPr>
      <w:r w:rsidRPr="009B7C5F">
        <w:rPr>
          <w:rFonts w:ascii="Times" w:hAnsi="Times" w:cs="Times New Roman"/>
          <w:sz w:val="28"/>
          <w:szCs w:val="28"/>
        </w:rPr>
        <w:t>目前得知</w:t>
      </w:r>
      <w:r w:rsidRPr="009B7C5F">
        <w:rPr>
          <w:rFonts w:ascii="Times" w:hAnsi="Times" w:cs="Times New Roman"/>
          <w:sz w:val="28"/>
          <w:szCs w:val="28"/>
        </w:rPr>
        <w:t xml:space="preserve">propofol </w:t>
      </w:r>
      <w:r w:rsidRPr="009B7C5F">
        <w:rPr>
          <w:rFonts w:ascii="Times" w:hAnsi="Times" w:cs="Times New Roman"/>
          <w:sz w:val="28"/>
          <w:szCs w:val="28"/>
        </w:rPr>
        <w:t>會作用在</w:t>
      </w:r>
      <w:r w:rsidRPr="009B7C5F">
        <w:rPr>
          <w:rFonts w:ascii="Times" w:hAnsi="Times" w:cs="Times New Roman"/>
          <w:sz w:val="28"/>
          <w:szCs w:val="28"/>
        </w:rPr>
        <w:t>SNAP-25-syntaxin1A heterodimers</w:t>
      </w:r>
      <w:r w:rsidRPr="009B7C5F">
        <w:rPr>
          <w:rFonts w:ascii="Times" w:hAnsi="Times" w:cs="Times New Roman"/>
          <w:sz w:val="28"/>
          <w:szCs w:val="28"/>
        </w:rPr>
        <w:t>上並造成</w:t>
      </w:r>
      <w:r w:rsidRPr="009B7C5F">
        <w:rPr>
          <w:rFonts w:ascii="Times" w:hAnsi="Times" w:cs="Times New Roman"/>
          <w:sz w:val="28"/>
          <w:szCs w:val="28"/>
        </w:rPr>
        <w:t>immobilization</w:t>
      </w:r>
      <w:r w:rsidRPr="009B7C5F">
        <w:rPr>
          <w:rFonts w:ascii="Times" w:hAnsi="Times" w:cs="Times New Roman"/>
          <w:sz w:val="28"/>
          <w:szCs w:val="28"/>
        </w:rPr>
        <w:t>，然而，在包含</w:t>
      </w:r>
      <w:r w:rsidRPr="009B7C5F">
        <w:rPr>
          <w:rFonts w:ascii="Times" w:hAnsi="Times" w:cs="Times New Roman"/>
          <w:sz w:val="28"/>
          <w:szCs w:val="28"/>
        </w:rPr>
        <w:t>VAMP2</w:t>
      </w:r>
      <w:r w:rsidRPr="009B7C5F">
        <w:rPr>
          <w:rFonts w:ascii="Times" w:hAnsi="Times" w:cs="Times New Roman"/>
          <w:sz w:val="28"/>
          <w:szCs w:val="28"/>
        </w:rPr>
        <w:t>的三聚體中卻觀察不到</w:t>
      </w:r>
      <w:r w:rsidRPr="009B7C5F">
        <w:rPr>
          <w:rFonts w:ascii="Times" w:hAnsi="Times" w:cs="Times New Roman"/>
          <w:sz w:val="28"/>
          <w:szCs w:val="28"/>
        </w:rPr>
        <w:t>immobilization</w:t>
      </w:r>
      <w:r w:rsidRPr="009B7C5F">
        <w:rPr>
          <w:rFonts w:ascii="Times" w:hAnsi="Times" w:cs="Times New Roman"/>
          <w:sz w:val="28"/>
          <w:szCs w:val="28"/>
        </w:rPr>
        <w:t>的發生，可以推測</w:t>
      </w:r>
      <w:r w:rsidRPr="009B7C5F">
        <w:rPr>
          <w:rFonts w:ascii="Times" w:hAnsi="Times" w:cs="Times New Roman"/>
          <w:sz w:val="28"/>
          <w:szCs w:val="28"/>
        </w:rPr>
        <w:t>SNAP-25-syntaxin1A heterodimers</w:t>
      </w:r>
      <w:r w:rsidRPr="009B7C5F">
        <w:rPr>
          <w:rFonts w:ascii="Times" w:hAnsi="Times" w:cs="Times New Roman"/>
          <w:sz w:val="28"/>
          <w:szCs w:val="28"/>
        </w:rPr>
        <w:t>被</w:t>
      </w:r>
      <w:r w:rsidRPr="009B7C5F">
        <w:rPr>
          <w:rFonts w:ascii="Times" w:hAnsi="Times" w:cs="Times New Roman"/>
          <w:sz w:val="28"/>
          <w:szCs w:val="28"/>
        </w:rPr>
        <w:t>propofol</w:t>
      </w:r>
      <w:r w:rsidRPr="009B7C5F">
        <w:rPr>
          <w:rFonts w:ascii="Times" w:hAnsi="Times" w:cs="Times New Roman"/>
          <w:sz w:val="28"/>
          <w:szCs w:val="28"/>
        </w:rPr>
        <w:t>作用後即無法再和</w:t>
      </w:r>
      <w:r w:rsidRPr="009B7C5F">
        <w:rPr>
          <w:rFonts w:ascii="Times" w:hAnsi="Times" w:cs="Times New Roman"/>
          <w:sz w:val="28"/>
          <w:szCs w:val="28"/>
        </w:rPr>
        <w:t>VAMP2</w:t>
      </w:r>
      <w:r w:rsidRPr="009B7C5F">
        <w:rPr>
          <w:rFonts w:ascii="Times" w:hAnsi="Times" w:cs="Times New Roman"/>
          <w:sz w:val="28"/>
          <w:szCs w:val="28"/>
        </w:rPr>
        <w:t>形成三聚體</w:t>
      </w:r>
      <w:r w:rsidR="003A42AB" w:rsidRPr="009B7C5F">
        <w:rPr>
          <w:rFonts w:ascii="Times" w:hAnsi="Times" w:cs="Times New Roman"/>
          <w:sz w:val="28"/>
          <w:szCs w:val="28"/>
        </w:rPr>
        <w:t>(</w:t>
      </w:r>
      <w:r w:rsidR="003A42AB" w:rsidRPr="009B7C5F">
        <w:rPr>
          <w:rFonts w:ascii="Times" w:hAnsi="Times" w:cs="Times New Roman"/>
          <w:sz w:val="28"/>
          <w:szCs w:val="28"/>
        </w:rPr>
        <w:t>否則形成的三聚體應該會有</w:t>
      </w:r>
      <w:r w:rsidR="003A42AB" w:rsidRPr="009B7C5F">
        <w:rPr>
          <w:rFonts w:ascii="Times" w:hAnsi="Times" w:cs="Times New Roman"/>
          <w:sz w:val="28"/>
          <w:szCs w:val="28"/>
        </w:rPr>
        <w:t>immobilization)</w:t>
      </w:r>
      <w:r w:rsidRPr="009B7C5F">
        <w:rPr>
          <w:rFonts w:ascii="Times" w:hAnsi="Times" w:cs="Times New Roman"/>
          <w:sz w:val="28"/>
          <w:szCs w:val="28"/>
        </w:rPr>
        <w:t>，</w:t>
      </w:r>
      <w:r w:rsidR="006D320A" w:rsidRPr="009B7C5F">
        <w:rPr>
          <w:rFonts w:ascii="Times" w:hAnsi="Times" w:cs="Times New Roman"/>
          <w:sz w:val="28"/>
          <w:szCs w:val="28"/>
        </w:rPr>
        <w:t>因而無法</w:t>
      </w:r>
      <w:r w:rsidRPr="009B7C5F">
        <w:rPr>
          <w:rFonts w:ascii="Times" w:hAnsi="Times" w:cs="Times New Roman"/>
          <w:sz w:val="28"/>
          <w:szCs w:val="28"/>
        </w:rPr>
        <w:t>執行</w:t>
      </w:r>
      <w:r w:rsidRPr="009B7C5F">
        <w:rPr>
          <w:rFonts w:ascii="Times" w:hAnsi="Times" w:cs="Times New Roman"/>
          <w:sz w:val="28"/>
          <w:szCs w:val="28"/>
        </w:rPr>
        <w:t>exocytosis</w:t>
      </w:r>
      <w:r w:rsidRPr="009B7C5F">
        <w:rPr>
          <w:rFonts w:ascii="Times" w:hAnsi="Times" w:cs="Times New Roman"/>
          <w:sz w:val="28"/>
          <w:szCs w:val="28"/>
        </w:rPr>
        <w:t>，因此抑制了</w:t>
      </w:r>
      <w:r w:rsidRPr="009B7C5F">
        <w:rPr>
          <w:rStyle w:val="tlid-translation"/>
          <w:rFonts w:ascii="Times" w:hAnsi="Times" w:cs="Times New Roman"/>
          <w:sz w:val="28"/>
          <w:szCs w:val="28"/>
          <w:lang w:val="en"/>
        </w:rPr>
        <w:t>neurotransmitters</w:t>
      </w:r>
      <w:r w:rsidRPr="009B7C5F">
        <w:rPr>
          <w:rStyle w:val="tlid-translation"/>
          <w:rFonts w:ascii="Times" w:hAnsi="Times" w:cs="Times New Roman"/>
          <w:sz w:val="28"/>
          <w:szCs w:val="28"/>
          <w:lang w:val="en"/>
        </w:rPr>
        <w:t>的釋放，上述進行的</w:t>
      </w:r>
      <w:r w:rsidRPr="009B7C5F">
        <w:rPr>
          <w:rFonts w:ascii="Times" w:hAnsi="Times" w:cs="Times New Roman"/>
          <w:sz w:val="28"/>
          <w:szCs w:val="28"/>
        </w:rPr>
        <w:t>Sx1A</w:t>
      </w:r>
      <w:r w:rsidRPr="009B7C5F">
        <w:rPr>
          <w:rFonts w:ascii="Times" w:hAnsi="Times" w:cs="Times New Roman"/>
          <w:sz w:val="28"/>
          <w:szCs w:val="28"/>
          <w:vertAlign w:val="superscript"/>
        </w:rPr>
        <w:t>227</w:t>
      </w:r>
      <w:r w:rsidRPr="009B7C5F">
        <w:rPr>
          <w:rFonts w:ascii="Times" w:hAnsi="Times" w:cs="Times New Roman"/>
          <w:sz w:val="28"/>
          <w:szCs w:val="28"/>
        </w:rPr>
        <w:t>實驗也支持這個推測。</w:t>
      </w:r>
    </w:p>
    <w:p w:rsidR="009B206E" w:rsidRDefault="00CF7F08" w:rsidP="008C0676">
      <w:pPr>
        <w:spacing w:line="360" w:lineRule="auto"/>
        <w:ind w:left="284"/>
        <w:jc w:val="both"/>
        <w:rPr>
          <w:rStyle w:val="tlid-translation"/>
          <w:rFonts w:ascii="Times" w:hAnsi="Times" w:cs="Times New Roman"/>
          <w:sz w:val="28"/>
          <w:szCs w:val="28"/>
          <w:lang w:val="en"/>
        </w:rPr>
      </w:pPr>
      <w:r w:rsidRPr="009B7C5F">
        <w:rPr>
          <w:rFonts w:ascii="Times" w:hAnsi="Times" w:cs="Times New Roman"/>
          <w:sz w:val="28"/>
          <w:szCs w:val="28"/>
        </w:rPr>
        <w:t>此機制</w:t>
      </w:r>
      <w:r w:rsidR="009B206E" w:rsidRPr="009B7C5F">
        <w:rPr>
          <w:rFonts w:ascii="Times" w:hAnsi="Times" w:cs="Times New Roman"/>
          <w:sz w:val="28"/>
          <w:szCs w:val="28"/>
        </w:rPr>
        <w:t>就是一個以「不改變膜電位」的方式，透過使「執行</w:t>
      </w:r>
      <w:r w:rsidR="009B206E" w:rsidRPr="009B7C5F">
        <w:rPr>
          <w:rFonts w:ascii="Times" w:hAnsi="Times" w:cs="Times New Roman"/>
          <w:sz w:val="28"/>
          <w:szCs w:val="28"/>
        </w:rPr>
        <w:t>exocytosis</w:t>
      </w:r>
      <w:r w:rsidR="009B206E" w:rsidRPr="009B7C5F">
        <w:rPr>
          <w:rFonts w:ascii="Times" w:hAnsi="Times" w:cs="Times New Roman"/>
          <w:sz w:val="28"/>
          <w:szCs w:val="28"/>
        </w:rPr>
        <w:t>的蛋白」</w:t>
      </w:r>
      <w:r w:rsidR="009B206E" w:rsidRPr="009B7C5F">
        <w:rPr>
          <w:rFonts w:ascii="Times" w:hAnsi="Times" w:cs="Times New Roman"/>
          <w:sz w:val="28"/>
          <w:szCs w:val="28"/>
        </w:rPr>
        <w:t>immobilization</w:t>
      </w:r>
      <w:r w:rsidR="009B206E" w:rsidRPr="009B7C5F">
        <w:rPr>
          <w:rFonts w:ascii="Times" w:hAnsi="Times" w:cs="Times New Roman"/>
          <w:sz w:val="28"/>
          <w:szCs w:val="28"/>
        </w:rPr>
        <w:t>的方式來阻斷</w:t>
      </w:r>
      <w:r w:rsidR="009B206E" w:rsidRPr="009B7C5F">
        <w:rPr>
          <w:rFonts w:ascii="Times" w:hAnsi="Times" w:cs="Times New Roman"/>
          <w:sz w:val="28"/>
          <w:szCs w:val="28"/>
        </w:rPr>
        <w:t>exocytosis</w:t>
      </w:r>
      <w:r w:rsidR="009B206E" w:rsidRPr="009B7C5F">
        <w:rPr>
          <w:rFonts w:ascii="Times" w:hAnsi="Times" w:cs="Times New Roman"/>
          <w:sz w:val="28"/>
          <w:szCs w:val="28"/>
        </w:rPr>
        <w:t>的發生，沒有</w:t>
      </w:r>
      <w:r w:rsidR="009B206E" w:rsidRPr="009B7C5F">
        <w:rPr>
          <w:rFonts w:ascii="Times" w:hAnsi="Times" w:cs="Times New Roman"/>
          <w:sz w:val="28"/>
          <w:szCs w:val="28"/>
        </w:rPr>
        <w:t>exocytosis</w:t>
      </w:r>
      <w:r w:rsidR="009B206E" w:rsidRPr="009B7C5F">
        <w:rPr>
          <w:rFonts w:ascii="Times" w:hAnsi="Times" w:cs="Times New Roman"/>
          <w:sz w:val="28"/>
          <w:szCs w:val="28"/>
        </w:rPr>
        <w:t>，</w:t>
      </w:r>
      <w:r w:rsidR="009B206E" w:rsidRPr="009B7C5F">
        <w:rPr>
          <w:rStyle w:val="tlid-translation"/>
          <w:rFonts w:ascii="Times" w:hAnsi="Times" w:cs="Times New Roman"/>
          <w:sz w:val="28"/>
          <w:szCs w:val="28"/>
          <w:lang w:val="en"/>
        </w:rPr>
        <w:t>neurotransmitters</w:t>
      </w:r>
      <w:r w:rsidR="009B206E" w:rsidRPr="009B7C5F">
        <w:rPr>
          <w:rStyle w:val="tlid-translation"/>
          <w:rFonts w:ascii="Times" w:hAnsi="Times" w:cs="Times New Roman"/>
          <w:sz w:val="28"/>
          <w:szCs w:val="28"/>
          <w:lang w:val="en"/>
        </w:rPr>
        <w:t>也就無法釋放，故神經訊息也無法繼續傳遞下去。</w:t>
      </w:r>
    </w:p>
    <w:p w:rsidR="009B7C5F" w:rsidRDefault="009B7C5F" w:rsidP="008C0676">
      <w:pPr>
        <w:spacing w:line="360" w:lineRule="auto"/>
        <w:ind w:left="284"/>
        <w:jc w:val="both"/>
        <w:rPr>
          <w:rStyle w:val="tlid-translation"/>
          <w:rFonts w:ascii="Times" w:hAnsi="Times" w:cs="Times New Roman"/>
          <w:sz w:val="28"/>
          <w:szCs w:val="28"/>
          <w:lang w:val="en"/>
        </w:rPr>
      </w:pPr>
    </w:p>
    <w:p w:rsidR="0040520F" w:rsidRDefault="0040520F" w:rsidP="008C0676">
      <w:pPr>
        <w:spacing w:line="360" w:lineRule="auto"/>
        <w:ind w:left="284"/>
        <w:jc w:val="both"/>
        <w:rPr>
          <w:rStyle w:val="tlid-translation"/>
          <w:rFonts w:ascii="Times" w:hAnsi="Times" w:cs="Times New Roman"/>
          <w:sz w:val="28"/>
          <w:szCs w:val="28"/>
          <w:lang w:val="en"/>
        </w:rPr>
      </w:pPr>
    </w:p>
    <w:p w:rsidR="009B7C5F" w:rsidRDefault="009B7C5F" w:rsidP="008C0676">
      <w:pPr>
        <w:spacing w:line="360" w:lineRule="auto"/>
        <w:ind w:left="284"/>
        <w:jc w:val="both"/>
        <w:rPr>
          <w:rStyle w:val="tlid-translation"/>
          <w:rFonts w:ascii="Times" w:hAnsi="Times" w:cs="Times New Roman"/>
          <w:sz w:val="28"/>
          <w:szCs w:val="28"/>
          <w:lang w:val="en"/>
        </w:rPr>
      </w:pPr>
      <w:r>
        <w:rPr>
          <w:rStyle w:val="tlid-translation"/>
          <w:rFonts w:ascii="Times" w:hAnsi="Times" w:cs="Times New Roman"/>
          <w:sz w:val="28"/>
          <w:szCs w:val="28"/>
          <w:lang w:val="en"/>
        </w:rPr>
        <w:lastRenderedPageBreak/>
        <w:t xml:space="preserve">Question 2: </w:t>
      </w:r>
    </w:p>
    <w:p w:rsidR="009B45FC" w:rsidRDefault="009B45FC" w:rsidP="009B45FC">
      <w:pPr>
        <w:spacing w:line="360" w:lineRule="auto"/>
        <w:ind w:left="284"/>
        <w:jc w:val="both"/>
        <w:rPr>
          <w:rStyle w:val="tlid-translation"/>
          <w:rFonts w:ascii="Times" w:hAnsi="Times" w:cs="Times New Roman"/>
          <w:sz w:val="28"/>
          <w:szCs w:val="28"/>
        </w:rPr>
      </w:pPr>
      <w:r>
        <w:rPr>
          <w:rStyle w:val="tlid-translation"/>
          <w:rFonts w:ascii="Times" w:hAnsi="Times" w:cs="Times New Roman" w:hint="eastAsia"/>
          <w:sz w:val="28"/>
          <w:szCs w:val="28"/>
        </w:rPr>
        <w:t>從</w:t>
      </w:r>
      <w:r>
        <w:rPr>
          <w:rStyle w:val="tlid-translation"/>
          <w:rFonts w:ascii="Times" w:hAnsi="Times" w:cs="Times New Roman"/>
          <w:sz w:val="28"/>
          <w:szCs w:val="28"/>
        </w:rPr>
        <w:t>dendrite</w:t>
      </w:r>
      <w:r>
        <w:rPr>
          <w:rStyle w:val="tlid-translation"/>
          <w:rFonts w:ascii="Times" w:hAnsi="Times" w:cs="Times New Roman" w:hint="eastAsia"/>
          <w:sz w:val="28"/>
          <w:szCs w:val="28"/>
        </w:rPr>
        <w:t>接受到的訊號經過整合後如何</w:t>
      </w:r>
      <w:r w:rsidR="00362899">
        <w:rPr>
          <w:rStyle w:val="tlid-translation"/>
          <w:rFonts w:ascii="Times" w:hAnsi="Times" w:cs="Times New Roman" w:hint="eastAsia"/>
          <w:sz w:val="28"/>
          <w:szCs w:val="28"/>
        </w:rPr>
        <w:t>傳遞給</w:t>
      </w:r>
      <w:r>
        <w:rPr>
          <w:rStyle w:val="tlid-translation"/>
          <w:rFonts w:ascii="Times" w:hAnsi="Times" w:cs="Times New Roman"/>
          <w:sz w:val="28"/>
          <w:szCs w:val="28"/>
        </w:rPr>
        <w:t>axon</w:t>
      </w:r>
      <w:r>
        <w:rPr>
          <w:rStyle w:val="tlid-translation"/>
          <w:rFonts w:ascii="Times" w:hAnsi="Times" w:cs="Times New Roman" w:hint="eastAsia"/>
          <w:sz w:val="28"/>
          <w:szCs w:val="28"/>
        </w:rPr>
        <w:t>？</w:t>
      </w:r>
    </w:p>
    <w:p w:rsidR="009B7C5F" w:rsidRDefault="009B7C5F" w:rsidP="008C0676">
      <w:pPr>
        <w:spacing w:line="360" w:lineRule="auto"/>
        <w:ind w:left="284"/>
        <w:jc w:val="both"/>
        <w:rPr>
          <w:rStyle w:val="tlid-translation"/>
          <w:rFonts w:ascii="Times" w:hAnsi="Times" w:cs="Times New Roman"/>
          <w:sz w:val="28"/>
          <w:szCs w:val="28"/>
          <w:lang w:val="en"/>
        </w:rPr>
      </w:pPr>
      <w:r>
        <w:rPr>
          <w:rStyle w:val="tlid-translation"/>
          <w:rFonts w:ascii="Times" w:hAnsi="Times" w:cs="Times New Roman"/>
          <w:sz w:val="28"/>
          <w:szCs w:val="28"/>
          <w:lang w:val="en"/>
        </w:rPr>
        <w:t xml:space="preserve">Answer 2: </w:t>
      </w:r>
    </w:p>
    <w:p w:rsidR="00144564" w:rsidRDefault="00D663F2" w:rsidP="00D663F2">
      <w:pPr>
        <w:pStyle w:val="ListParagraph"/>
        <w:numPr>
          <w:ilvl w:val="0"/>
          <w:numId w:val="8"/>
        </w:numPr>
        <w:spacing w:line="360" w:lineRule="auto"/>
        <w:ind w:leftChars="0" w:left="709" w:hanging="425"/>
        <w:jc w:val="both"/>
        <w:rPr>
          <w:rStyle w:val="tlid-translation"/>
          <w:rFonts w:ascii="Times" w:hAnsi="Times" w:cs="Times New Roman"/>
          <w:sz w:val="28"/>
          <w:szCs w:val="28"/>
        </w:rPr>
      </w:pPr>
      <w:r>
        <w:rPr>
          <w:rStyle w:val="tlid-translation"/>
          <w:rFonts w:ascii="Times" w:hAnsi="Times" w:cs="Times New Roman"/>
          <w:sz w:val="28"/>
          <w:szCs w:val="28"/>
        </w:rPr>
        <w:t>Dend</w:t>
      </w:r>
      <w:r>
        <w:rPr>
          <w:rStyle w:val="tlid-translation"/>
          <w:rFonts w:ascii="Times" w:hAnsi="Times" w:cs="Times New Roman" w:hint="eastAsia"/>
          <w:sz w:val="28"/>
          <w:szCs w:val="28"/>
        </w:rPr>
        <w:t>r</w:t>
      </w:r>
      <w:r>
        <w:rPr>
          <w:rStyle w:val="tlid-translation"/>
          <w:rFonts w:ascii="Times" w:hAnsi="Times" w:cs="Times New Roman"/>
          <w:sz w:val="28"/>
          <w:szCs w:val="28"/>
        </w:rPr>
        <w:t>ite</w:t>
      </w:r>
      <w:r>
        <w:rPr>
          <w:rStyle w:val="tlid-translation"/>
          <w:rFonts w:ascii="Times" w:hAnsi="Times" w:cs="Times New Roman" w:hint="eastAsia"/>
          <w:sz w:val="28"/>
          <w:szCs w:val="28"/>
        </w:rPr>
        <w:t>接收</w:t>
      </w:r>
      <w:r>
        <w:rPr>
          <w:rStyle w:val="tlid-translation"/>
          <w:rFonts w:ascii="Times" w:hAnsi="Times" w:cs="Times New Roman"/>
          <w:sz w:val="28"/>
          <w:szCs w:val="28"/>
        </w:rPr>
        <w:t>synapse</w:t>
      </w:r>
      <w:r>
        <w:rPr>
          <w:rStyle w:val="tlid-translation"/>
          <w:rFonts w:ascii="Times" w:hAnsi="Times" w:cs="Times New Roman" w:hint="eastAsia"/>
          <w:sz w:val="28"/>
          <w:szCs w:val="28"/>
        </w:rPr>
        <w:t>的訊號時，何種</w:t>
      </w:r>
      <w:r>
        <w:rPr>
          <w:rStyle w:val="tlid-translation"/>
          <w:rFonts w:ascii="Times" w:hAnsi="Times" w:cs="Times New Roman" w:hint="eastAsia"/>
          <w:sz w:val="28"/>
          <w:szCs w:val="28"/>
        </w:rPr>
        <w:t>N</w:t>
      </w:r>
      <w:r>
        <w:rPr>
          <w:rStyle w:val="tlid-translation"/>
          <w:rFonts w:ascii="Times" w:hAnsi="Times" w:cs="Times New Roman"/>
          <w:sz w:val="28"/>
          <w:szCs w:val="28"/>
        </w:rPr>
        <w:t>T(neurotransmitter)</w:t>
      </w:r>
      <w:r>
        <w:rPr>
          <w:rStyle w:val="tlid-translation"/>
          <w:rFonts w:ascii="Times" w:hAnsi="Times" w:cs="Times New Roman" w:hint="eastAsia"/>
          <w:sz w:val="28"/>
          <w:szCs w:val="28"/>
        </w:rPr>
        <w:t>會決定傳遞何種訊號。</w:t>
      </w:r>
      <w:r>
        <w:rPr>
          <w:rStyle w:val="tlid-translation"/>
          <w:rFonts w:ascii="Times" w:hAnsi="Times" w:cs="Times New Roman"/>
          <w:sz w:val="28"/>
          <w:szCs w:val="28"/>
        </w:rPr>
        <w:t>Facilitatory NTs</w:t>
      </w:r>
      <w:r>
        <w:rPr>
          <w:rStyle w:val="tlid-translation"/>
          <w:rFonts w:ascii="Times" w:hAnsi="Times" w:cs="Times New Roman" w:hint="eastAsia"/>
          <w:sz w:val="28"/>
          <w:szCs w:val="28"/>
        </w:rPr>
        <w:t>（比方說</w:t>
      </w:r>
      <w:r>
        <w:rPr>
          <w:rStyle w:val="tlid-translation"/>
          <w:rFonts w:ascii="Times" w:hAnsi="Times" w:cs="Times New Roman"/>
          <w:sz w:val="28"/>
          <w:szCs w:val="28"/>
        </w:rPr>
        <w:t>glutamate</w:t>
      </w:r>
      <w:r>
        <w:rPr>
          <w:rStyle w:val="tlid-translation"/>
          <w:rFonts w:ascii="Times" w:hAnsi="Times" w:cs="Times New Roman" w:hint="eastAsia"/>
          <w:sz w:val="28"/>
          <w:szCs w:val="28"/>
        </w:rPr>
        <w:t>）會與其受體結合，</w:t>
      </w:r>
      <w:r>
        <w:rPr>
          <w:rStyle w:val="tlid-translation"/>
          <w:rFonts w:ascii="Times" w:hAnsi="Times" w:cs="Times New Roman"/>
          <w:sz w:val="28"/>
          <w:szCs w:val="28"/>
        </w:rPr>
        <w:t>glutamate receptor</w:t>
      </w:r>
      <w:r>
        <w:rPr>
          <w:rStyle w:val="tlid-translation"/>
          <w:rFonts w:ascii="Times" w:hAnsi="Times" w:cs="Times New Roman" w:hint="eastAsia"/>
          <w:sz w:val="28"/>
          <w:szCs w:val="28"/>
        </w:rPr>
        <w:t>會活化</w:t>
      </w:r>
      <w:r>
        <w:rPr>
          <w:rStyle w:val="tlid-translation"/>
          <w:rFonts w:ascii="Times" w:hAnsi="Times" w:cs="Times New Roman"/>
          <w:sz w:val="28"/>
          <w:szCs w:val="28"/>
        </w:rPr>
        <w:t>sodium channel</w:t>
      </w:r>
      <w:r>
        <w:rPr>
          <w:rStyle w:val="tlid-translation"/>
          <w:rFonts w:ascii="Times" w:hAnsi="Times" w:cs="Times New Roman" w:hint="eastAsia"/>
          <w:sz w:val="28"/>
          <w:szCs w:val="28"/>
        </w:rPr>
        <w:t>使</w:t>
      </w:r>
      <w:r>
        <w:rPr>
          <w:rStyle w:val="tlid-translation"/>
          <w:rFonts w:ascii="Times" w:hAnsi="Times" w:cs="Times New Roman"/>
          <w:sz w:val="28"/>
          <w:szCs w:val="28"/>
        </w:rPr>
        <w:t>dendrite</w:t>
      </w:r>
      <w:r>
        <w:rPr>
          <w:rStyle w:val="tlid-translation"/>
          <w:rFonts w:ascii="Times" w:hAnsi="Times" w:cs="Times New Roman" w:hint="eastAsia"/>
          <w:sz w:val="28"/>
          <w:szCs w:val="28"/>
        </w:rPr>
        <w:t>發生</w:t>
      </w:r>
      <w:r>
        <w:rPr>
          <w:rStyle w:val="tlid-translation"/>
          <w:rFonts w:ascii="Times" w:hAnsi="Times" w:cs="Times New Roman"/>
          <w:sz w:val="28"/>
          <w:szCs w:val="28"/>
        </w:rPr>
        <w:t>influx of Na</w:t>
      </w:r>
      <w:r w:rsidRPr="00D663F2">
        <w:rPr>
          <w:rStyle w:val="tlid-translation"/>
          <w:rFonts w:ascii="Times" w:hAnsi="Times" w:cs="Times New Roman"/>
          <w:sz w:val="28"/>
          <w:szCs w:val="28"/>
          <w:vertAlign w:val="superscript"/>
        </w:rPr>
        <w:t>+</w:t>
      </w:r>
      <w:r>
        <w:rPr>
          <w:rStyle w:val="tlid-translation"/>
          <w:rFonts w:ascii="Times" w:hAnsi="Times" w:cs="Times New Roman" w:hint="eastAsia"/>
          <w:sz w:val="28"/>
          <w:szCs w:val="28"/>
        </w:rPr>
        <w:t>造成</w:t>
      </w:r>
      <w:r>
        <w:rPr>
          <w:rStyle w:val="tlid-translation"/>
          <w:rFonts w:ascii="Times" w:hAnsi="Times" w:cs="Times New Roman"/>
          <w:sz w:val="28"/>
          <w:szCs w:val="28"/>
        </w:rPr>
        <w:t>depolarization</w:t>
      </w:r>
      <w:r>
        <w:rPr>
          <w:rStyle w:val="tlid-translation"/>
          <w:rFonts w:ascii="Times" w:hAnsi="Times" w:cs="Times New Roman" w:hint="eastAsia"/>
          <w:sz w:val="28"/>
          <w:szCs w:val="28"/>
        </w:rPr>
        <w:t>，進而形成</w:t>
      </w:r>
      <w:r>
        <w:rPr>
          <w:rStyle w:val="tlid-translation"/>
          <w:rFonts w:ascii="Times" w:hAnsi="Times" w:cs="Times New Roman"/>
          <w:sz w:val="28"/>
          <w:szCs w:val="28"/>
        </w:rPr>
        <w:t>EPSP</w:t>
      </w:r>
      <w:r>
        <w:rPr>
          <w:rStyle w:val="tlid-translation"/>
          <w:rFonts w:ascii="Times" w:hAnsi="Times" w:cs="Times New Roman" w:hint="eastAsia"/>
          <w:sz w:val="28"/>
          <w:szCs w:val="28"/>
        </w:rPr>
        <w:t>。</w:t>
      </w:r>
      <w:r>
        <w:rPr>
          <w:rStyle w:val="tlid-translation"/>
          <w:rFonts w:ascii="Times" w:hAnsi="Times" w:cs="Times New Roman"/>
          <w:sz w:val="28"/>
          <w:szCs w:val="28"/>
        </w:rPr>
        <w:t>Inhibitory NTs</w:t>
      </w:r>
      <w:r>
        <w:rPr>
          <w:rStyle w:val="tlid-translation"/>
          <w:rFonts w:ascii="Times" w:hAnsi="Times" w:cs="Times New Roman" w:hint="eastAsia"/>
          <w:sz w:val="28"/>
          <w:szCs w:val="28"/>
        </w:rPr>
        <w:t>（比方說</w:t>
      </w:r>
      <w:r>
        <w:rPr>
          <w:rStyle w:val="tlid-translation"/>
          <w:rFonts w:ascii="Times" w:hAnsi="Times" w:cs="Times New Roman"/>
          <w:sz w:val="28"/>
          <w:szCs w:val="28"/>
        </w:rPr>
        <w:t>GABA</w:t>
      </w:r>
      <w:r>
        <w:rPr>
          <w:rStyle w:val="tlid-translation"/>
          <w:rFonts w:ascii="Times" w:hAnsi="Times" w:cs="Times New Roman" w:hint="eastAsia"/>
          <w:sz w:val="28"/>
          <w:szCs w:val="28"/>
        </w:rPr>
        <w:t>）會與其受體結合，</w:t>
      </w:r>
      <w:r>
        <w:rPr>
          <w:rStyle w:val="tlid-translation"/>
          <w:rFonts w:ascii="Times" w:hAnsi="Times" w:cs="Times New Roman"/>
          <w:sz w:val="28"/>
          <w:szCs w:val="28"/>
        </w:rPr>
        <w:t>GABA receptor</w:t>
      </w:r>
      <w:r>
        <w:rPr>
          <w:rStyle w:val="tlid-translation"/>
          <w:rFonts w:ascii="Times" w:hAnsi="Times" w:cs="Times New Roman" w:hint="eastAsia"/>
          <w:sz w:val="28"/>
          <w:szCs w:val="28"/>
        </w:rPr>
        <w:t>會活化</w:t>
      </w:r>
      <w:r>
        <w:rPr>
          <w:rStyle w:val="tlid-translation"/>
          <w:rFonts w:ascii="Times" w:hAnsi="Times" w:cs="Times New Roman"/>
          <w:sz w:val="28"/>
          <w:szCs w:val="28"/>
        </w:rPr>
        <w:t>chloride channel</w:t>
      </w:r>
      <w:r>
        <w:rPr>
          <w:rStyle w:val="tlid-translation"/>
          <w:rFonts w:ascii="Times" w:hAnsi="Times" w:cs="Times New Roman" w:hint="eastAsia"/>
          <w:sz w:val="28"/>
          <w:szCs w:val="28"/>
        </w:rPr>
        <w:t>使</w:t>
      </w:r>
      <w:r>
        <w:rPr>
          <w:rStyle w:val="tlid-translation"/>
          <w:rFonts w:ascii="Times" w:hAnsi="Times" w:cs="Times New Roman"/>
          <w:sz w:val="28"/>
          <w:szCs w:val="28"/>
        </w:rPr>
        <w:t>dendrite</w:t>
      </w:r>
      <w:r>
        <w:rPr>
          <w:rStyle w:val="tlid-translation"/>
          <w:rFonts w:ascii="Times" w:hAnsi="Times" w:cs="Times New Roman" w:hint="eastAsia"/>
          <w:sz w:val="28"/>
          <w:szCs w:val="28"/>
        </w:rPr>
        <w:t>發生</w:t>
      </w:r>
      <w:r>
        <w:rPr>
          <w:rStyle w:val="tlid-translation"/>
          <w:rFonts w:ascii="Times" w:hAnsi="Times" w:cs="Times New Roman"/>
          <w:sz w:val="28"/>
          <w:szCs w:val="28"/>
        </w:rPr>
        <w:t>influx of Cl-</w:t>
      </w:r>
      <w:r>
        <w:rPr>
          <w:rStyle w:val="tlid-translation"/>
          <w:rFonts w:ascii="Times" w:hAnsi="Times" w:cs="Times New Roman" w:hint="eastAsia"/>
          <w:sz w:val="28"/>
          <w:szCs w:val="28"/>
        </w:rPr>
        <w:t>造成</w:t>
      </w:r>
      <w:r>
        <w:rPr>
          <w:rStyle w:val="tlid-translation"/>
          <w:rFonts w:ascii="Times" w:hAnsi="Times" w:cs="Times New Roman"/>
          <w:sz w:val="28"/>
          <w:szCs w:val="28"/>
        </w:rPr>
        <w:t>hyperpolarization</w:t>
      </w:r>
      <w:r>
        <w:rPr>
          <w:rStyle w:val="tlid-translation"/>
          <w:rFonts w:ascii="Times" w:hAnsi="Times" w:cs="Times New Roman" w:hint="eastAsia"/>
          <w:sz w:val="28"/>
          <w:szCs w:val="28"/>
        </w:rPr>
        <w:t>，進而形成</w:t>
      </w:r>
      <w:r>
        <w:rPr>
          <w:rStyle w:val="tlid-translation"/>
          <w:rFonts w:ascii="Times" w:hAnsi="Times" w:cs="Times New Roman"/>
          <w:sz w:val="28"/>
          <w:szCs w:val="28"/>
        </w:rPr>
        <w:t>IPSP</w:t>
      </w:r>
      <w:r>
        <w:rPr>
          <w:rStyle w:val="tlid-translation"/>
          <w:rFonts w:ascii="Times" w:hAnsi="Times" w:cs="Times New Roman" w:hint="eastAsia"/>
          <w:sz w:val="28"/>
          <w:szCs w:val="28"/>
        </w:rPr>
        <w:t>。</w:t>
      </w:r>
      <w:r>
        <w:rPr>
          <w:rStyle w:val="tlid-translation"/>
          <w:rFonts w:ascii="Times" w:hAnsi="Times" w:cs="Times New Roman"/>
          <w:sz w:val="28"/>
          <w:szCs w:val="28"/>
        </w:rPr>
        <w:t>[</w:t>
      </w:r>
      <w:r w:rsidR="00EB381E">
        <w:rPr>
          <w:rStyle w:val="tlid-translation"/>
          <w:rFonts w:ascii="Times" w:hAnsi="Times" w:cs="Times New Roman"/>
          <w:sz w:val="28"/>
          <w:szCs w:val="28"/>
        </w:rPr>
        <w:t>4</w:t>
      </w:r>
      <w:r>
        <w:rPr>
          <w:rStyle w:val="tlid-translation"/>
          <w:rFonts w:ascii="Times" w:hAnsi="Times" w:cs="Times New Roman"/>
          <w:sz w:val="28"/>
          <w:szCs w:val="28"/>
        </w:rPr>
        <w:t>]</w:t>
      </w:r>
    </w:p>
    <w:p w:rsidR="00D663F2" w:rsidRDefault="00D663F2" w:rsidP="00D663F2">
      <w:pPr>
        <w:pStyle w:val="ListParagraph"/>
        <w:numPr>
          <w:ilvl w:val="0"/>
          <w:numId w:val="8"/>
        </w:numPr>
        <w:spacing w:line="360" w:lineRule="auto"/>
        <w:ind w:leftChars="0" w:left="709" w:hanging="425"/>
        <w:jc w:val="both"/>
        <w:rPr>
          <w:rStyle w:val="tlid-translation"/>
          <w:rFonts w:ascii="Times" w:hAnsi="Times" w:cs="Times New Roman"/>
          <w:sz w:val="28"/>
          <w:szCs w:val="28"/>
        </w:rPr>
      </w:pPr>
      <w:r>
        <w:rPr>
          <w:rStyle w:val="tlid-translation"/>
          <w:rFonts w:ascii="Times" w:hAnsi="Times" w:cs="Times New Roman" w:hint="eastAsia"/>
          <w:sz w:val="28"/>
          <w:szCs w:val="28"/>
        </w:rPr>
        <w:t>不論是</w:t>
      </w:r>
      <w:r>
        <w:rPr>
          <w:rStyle w:val="tlid-translation"/>
          <w:rFonts w:ascii="Times" w:hAnsi="Times" w:cs="Times New Roman"/>
          <w:sz w:val="28"/>
          <w:szCs w:val="28"/>
        </w:rPr>
        <w:t>EPSP</w:t>
      </w:r>
      <w:r>
        <w:rPr>
          <w:rStyle w:val="tlid-translation"/>
          <w:rFonts w:ascii="Times" w:hAnsi="Times" w:cs="Times New Roman" w:hint="eastAsia"/>
          <w:sz w:val="28"/>
          <w:szCs w:val="28"/>
        </w:rPr>
        <w:t>還是</w:t>
      </w:r>
      <w:r>
        <w:rPr>
          <w:rStyle w:val="tlid-translation"/>
          <w:rFonts w:ascii="Times" w:hAnsi="Times" w:cs="Times New Roman"/>
          <w:sz w:val="28"/>
          <w:szCs w:val="28"/>
        </w:rPr>
        <w:t>IPSP</w:t>
      </w:r>
      <w:r>
        <w:rPr>
          <w:rStyle w:val="tlid-translation"/>
          <w:rFonts w:ascii="Times" w:hAnsi="Times" w:cs="Times New Roman" w:hint="eastAsia"/>
          <w:sz w:val="28"/>
          <w:szCs w:val="28"/>
        </w:rPr>
        <w:t>，他們在</w:t>
      </w:r>
      <w:r>
        <w:rPr>
          <w:rStyle w:val="tlid-translation"/>
          <w:rFonts w:ascii="Times" w:hAnsi="Times" w:cs="Times New Roman"/>
          <w:sz w:val="28"/>
          <w:szCs w:val="28"/>
        </w:rPr>
        <w:t>dendrite</w:t>
      </w:r>
      <w:r>
        <w:rPr>
          <w:rStyle w:val="tlid-translation"/>
          <w:rFonts w:ascii="Times" w:hAnsi="Times" w:cs="Times New Roman" w:hint="eastAsia"/>
          <w:sz w:val="28"/>
          <w:szCs w:val="28"/>
        </w:rPr>
        <w:t>都是</w:t>
      </w:r>
      <w:r>
        <w:rPr>
          <w:rStyle w:val="tlid-translation"/>
          <w:rFonts w:ascii="Times" w:hAnsi="Times" w:cs="Times New Roman"/>
          <w:sz w:val="28"/>
          <w:szCs w:val="28"/>
        </w:rPr>
        <w:t>graded potential</w:t>
      </w:r>
      <w:r>
        <w:rPr>
          <w:rStyle w:val="tlid-translation"/>
          <w:rFonts w:ascii="Times" w:hAnsi="Times" w:cs="Times New Roman" w:hint="eastAsia"/>
          <w:sz w:val="28"/>
          <w:szCs w:val="28"/>
        </w:rPr>
        <w:t>，</w:t>
      </w:r>
      <w:r>
        <w:rPr>
          <w:rStyle w:val="tlid-translation"/>
          <w:rFonts w:ascii="Times" w:hAnsi="Times" w:cs="Times New Roman"/>
          <w:sz w:val="28"/>
          <w:szCs w:val="28"/>
        </w:rPr>
        <w:t>graded potential</w:t>
      </w:r>
      <w:r>
        <w:rPr>
          <w:rStyle w:val="tlid-translation"/>
          <w:rFonts w:ascii="Times" w:hAnsi="Times" w:cs="Times New Roman" w:hint="eastAsia"/>
          <w:sz w:val="28"/>
          <w:szCs w:val="28"/>
        </w:rPr>
        <w:t>與</w:t>
      </w:r>
      <w:r>
        <w:rPr>
          <w:rStyle w:val="tlid-translation"/>
          <w:rFonts w:ascii="Times" w:hAnsi="Times" w:cs="Times New Roman"/>
          <w:sz w:val="28"/>
          <w:szCs w:val="28"/>
        </w:rPr>
        <w:t>acti</w:t>
      </w:r>
      <w:r w:rsidR="009423DC">
        <w:rPr>
          <w:rStyle w:val="tlid-translation"/>
          <w:rFonts w:ascii="Times" w:hAnsi="Times" w:cs="Times New Roman"/>
          <w:sz w:val="28"/>
          <w:szCs w:val="28"/>
        </w:rPr>
        <w:t>on</w:t>
      </w:r>
      <w:r>
        <w:rPr>
          <w:rStyle w:val="tlid-translation"/>
          <w:rFonts w:ascii="Times" w:hAnsi="Times" w:cs="Times New Roman"/>
          <w:sz w:val="28"/>
          <w:szCs w:val="28"/>
        </w:rPr>
        <w:t xml:space="preserve"> potential</w:t>
      </w:r>
      <w:r>
        <w:rPr>
          <w:rStyle w:val="tlid-translation"/>
          <w:rFonts w:ascii="Times" w:hAnsi="Times" w:cs="Times New Roman" w:hint="eastAsia"/>
          <w:sz w:val="28"/>
          <w:szCs w:val="28"/>
        </w:rPr>
        <w:t>不一樣，他並不遵守</w:t>
      </w:r>
      <w:r>
        <w:rPr>
          <w:rStyle w:val="tlid-translation"/>
          <w:rFonts w:ascii="Times" w:hAnsi="Times" w:cs="Times New Roman"/>
          <w:sz w:val="28"/>
          <w:szCs w:val="28"/>
        </w:rPr>
        <w:t>all-or-none</w:t>
      </w:r>
      <w:r>
        <w:rPr>
          <w:rStyle w:val="tlid-translation"/>
          <w:rFonts w:ascii="Times" w:hAnsi="Times" w:cs="Times New Roman" w:hint="eastAsia"/>
          <w:sz w:val="28"/>
          <w:szCs w:val="28"/>
        </w:rPr>
        <w:t>，他也沒有那麼高的電位</w:t>
      </w:r>
      <w:r w:rsidR="00EB381E">
        <w:rPr>
          <w:rStyle w:val="tlid-translation"/>
          <w:rFonts w:ascii="Times" w:hAnsi="Times" w:cs="Times New Roman" w:hint="eastAsia"/>
          <w:sz w:val="28"/>
          <w:szCs w:val="28"/>
        </w:rPr>
        <w:t>而是</w:t>
      </w:r>
      <w:r w:rsidR="00EB381E">
        <w:rPr>
          <w:rStyle w:val="tlid-translation"/>
          <w:rFonts w:ascii="Times" w:hAnsi="Times" w:cs="Times New Roman"/>
          <w:sz w:val="28"/>
          <w:szCs w:val="28"/>
        </w:rPr>
        <w:t>1-50mV</w:t>
      </w:r>
      <w:r w:rsidR="00EB381E">
        <w:rPr>
          <w:rStyle w:val="tlid-translation"/>
          <w:rFonts w:ascii="Times" w:hAnsi="Times" w:cs="Times New Roman" w:hint="eastAsia"/>
          <w:sz w:val="28"/>
          <w:szCs w:val="28"/>
        </w:rPr>
        <w:t>之間不等、浮動的低電位，而且</w:t>
      </w:r>
      <w:r w:rsidR="00EB381E">
        <w:rPr>
          <w:rStyle w:val="tlid-translation"/>
          <w:rFonts w:ascii="Times" w:hAnsi="Times" w:cs="Times New Roman"/>
          <w:sz w:val="28"/>
          <w:szCs w:val="28"/>
        </w:rPr>
        <w:t>graded potential</w:t>
      </w:r>
      <w:r w:rsidR="00EB381E">
        <w:rPr>
          <w:rStyle w:val="tlid-translation"/>
          <w:rFonts w:ascii="Times" w:hAnsi="Times" w:cs="Times New Roman" w:hint="eastAsia"/>
          <w:sz w:val="28"/>
          <w:szCs w:val="28"/>
        </w:rPr>
        <w:t>只能傳遞較短的距離。不過，經證實</w:t>
      </w:r>
      <w:r w:rsidR="00EB381E">
        <w:rPr>
          <w:rStyle w:val="tlid-translation"/>
          <w:rFonts w:ascii="Times" w:hAnsi="Times" w:cs="Times New Roman"/>
          <w:sz w:val="28"/>
          <w:szCs w:val="28"/>
        </w:rPr>
        <w:t>graded potential</w:t>
      </w:r>
      <w:r w:rsidR="00EB381E">
        <w:rPr>
          <w:rStyle w:val="tlid-translation"/>
          <w:rFonts w:ascii="Times" w:hAnsi="Times" w:cs="Times New Roman" w:hint="eastAsia"/>
          <w:sz w:val="28"/>
          <w:szCs w:val="28"/>
        </w:rPr>
        <w:t>可經由</w:t>
      </w:r>
      <w:r w:rsidR="00EB381E">
        <w:rPr>
          <w:rStyle w:val="tlid-translation"/>
          <w:rFonts w:ascii="Times" w:hAnsi="Times" w:cs="Times New Roman"/>
          <w:sz w:val="28"/>
          <w:szCs w:val="28"/>
        </w:rPr>
        <w:t>EEG(electroencephalogram)</w:t>
      </w:r>
      <w:r w:rsidR="00EB381E">
        <w:rPr>
          <w:rStyle w:val="tlid-translation"/>
          <w:rFonts w:ascii="Times" w:hAnsi="Times" w:cs="Times New Roman" w:hint="eastAsia"/>
          <w:sz w:val="28"/>
          <w:szCs w:val="28"/>
        </w:rPr>
        <w:t>測得。</w:t>
      </w:r>
      <w:r w:rsidR="00EB381E">
        <w:rPr>
          <w:rStyle w:val="tlid-translation"/>
          <w:rFonts w:ascii="Times" w:hAnsi="Times" w:cs="Times New Roman"/>
          <w:sz w:val="28"/>
          <w:szCs w:val="28"/>
        </w:rPr>
        <w:t>[5]</w:t>
      </w:r>
    </w:p>
    <w:p w:rsidR="00EB381E" w:rsidRDefault="009423DC" w:rsidP="00D663F2">
      <w:pPr>
        <w:pStyle w:val="ListParagraph"/>
        <w:numPr>
          <w:ilvl w:val="0"/>
          <w:numId w:val="8"/>
        </w:numPr>
        <w:spacing w:line="360" w:lineRule="auto"/>
        <w:ind w:leftChars="0" w:left="709" w:hanging="425"/>
        <w:jc w:val="both"/>
        <w:rPr>
          <w:rStyle w:val="tlid-translation"/>
          <w:rFonts w:ascii="Times" w:hAnsi="Times" w:cs="Times New Roman"/>
          <w:sz w:val="28"/>
          <w:szCs w:val="28"/>
        </w:rPr>
      </w:pPr>
      <w:r>
        <w:rPr>
          <w:rStyle w:val="tlid-translation"/>
          <w:rFonts w:ascii="Times" w:hAnsi="Times" w:cs="Times New Roman" w:hint="eastAsia"/>
          <w:sz w:val="28"/>
          <w:szCs w:val="28"/>
        </w:rPr>
        <w:t>在</w:t>
      </w:r>
      <w:r>
        <w:rPr>
          <w:rStyle w:val="tlid-translation"/>
          <w:rFonts w:ascii="Times" w:hAnsi="Times" w:cs="Times New Roman"/>
          <w:sz w:val="28"/>
          <w:szCs w:val="28"/>
        </w:rPr>
        <w:t xml:space="preserve">graded potential </w:t>
      </w:r>
      <w:r>
        <w:rPr>
          <w:rStyle w:val="tlid-translation"/>
          <w:rFonts w:ascii="Times" w:hAnsi="Times" w:cs="Times New Roman" w:hint="eastAsia"/>
          <w:sz w:val="28"/>
          <w:szCs w:val="28"/>
        </w:rPr>
        <w:t>形成後，神經訊號的傳遞會因為神經的種類而有所不同。在</w:t>
      </w:r>
      <w:r>
        <w:rPr>
          <w:rStyle w:val="tlid-translation"/>
          <w:rFonts w:ascii="Times" w:hAnsi="Times" w:cs="Times New Roman"/>
          <w:sz w:val="28"/>
          <w:szCs w:val="28"/>
        </w:rPr>
        <w:t>non-perceptual neuron</w:t>
      </w:r>
      <w:r>
        <w:rPr>
          <w:rStyle w:val="tlid-translation"/>
          <w:rFonts w:ascii="Times" w:hAnsi="Times" w:cs="Times New Roman" w:hint="eastAsia"/>
          <w:sz w:val="28"/>
          <w:szCs w:val="28"/>
        </w:rPr>
        <w:t>，來自各個</w:t>
      </w:r>
      <w:r>
        <w:rPr>
          <w:rStyle w:val="tlid-translation"/>
          <w:rFonts w:ascii="Times" w:hAnsi="Times" w:cs="Times New Roman"/>
          <w:sz w:val="28"/>
          <w:szCs w:val="28"/>
        </w:rPr>
        <w:t>dendrite</w:t>
      </w:r>
      <w:r>
        <w:rPr>
          <w:rStyle w:val="tlid-translation"/>
          <w:rFonts w:ascii="Times" w:hAnsi="Times" w:cs="Times New Roman" w:hint="eastAsia"/>
          <w:sz w:val="28"/>
          <w:szCs w:val="28"/>
        </w:rPr>
        <w:t>的</w:t>
      </w:r>
      <w:r>
        <w:rPr>
          <w:rStyle w:val="tlid-translation"/>
          <w:rFonts w:ascii="Times" w:hAnsi="Times" w:cs="Times New Roman"/>
          <w:sz w:val="28"/>
          <w:szCs w:val="28"/>
        </w:rPr>
        <w:t>graded potential</w:t>
      </w:r>
      <w:r>
        <w:rPr>
          <w:rStyle w:val="tlid-translation"/>
          <w:rFonts w:ascii="Times" w:hAnsi="Times" w:cs="Times New Roman" w:hint="eastAsia"/>
          <w:sz w:val="28"/>
          <w:szCs w:val="28"/>
        </w:rPr>
        <w:t>會傳遞到</w:t>
      </w:r>
      <w:r>
        <w:rPr>
          <w:rStyle w:val="tlid-translation"/>
          <w:rFonts w:ascii="Times" w:hAnsi="Times" w:cs="Times New Roman"/>
          <w:sz w:val="28"/>
          <w:szCs w:val="28"/>
        </w:rPr>
        <w:t>soma</w:t>
      </w:r>
      <w:r>
        <w:rPr>
          <w:rStyle w:val="tlid-translation"/>
          <w:rFonts w:ascii="Times" w:hAnsi="Times" w:cs="Times New Roman" w:hint="eastAsia"/>
          <w:sz w:val="28"/>
          <w:szCs w:val="28"/>
        </w:rPr>
        <w:t>的</w:t>
      </w:r>
      <w:r>
        <w:rPr>
          <w:rStyle w:val="tlid-translation"/>
          <w:rFonts w:ascii="Times" w:hAnsi="Times" w:cs="Times New Roman"/>
          <w:sz w:val="28"/>
          <w:szCs w:val="28"/>
        </w:rPr>
        <w:t>membrane</w:t>
      </w:r>
      <w:r>
        <w:rPr>
          <w:rStyle w:val="tlid-translation"/>
          <w:rFonts w:ascii="Times" w:hAnsi="Times" w:cs="Times New Roman" w:hint="eastAsia"/>
          <w:sz w:val="28"/>
          <w:szCs w:val="28"/>
        </w:rPr>
        <w:t>，並會將不論是</w:t>
      </w:r>
      <w:r>
        <w:rPr>
          <w:rStyle w:val="tlid-translation"/>
          <w:rFonts w:ascii="Times" w:hAnsi="Times" w:cs="Times New Roman"/>
          <w:sz w:val="28"/>
          <w:szCs w:val="28"/>
        </w:rPr>
        <w:t>EPSP</w:t>
      </w:r>
      <w:r>
        <w:rPr>
          <w:rStyle w:val="tlid-translation"/>
          <w:rFonts w:ascii="Times" w:hAnsi="Times" w:cs="Times New Roman" w:hint="eastAsia"/>
          <w:sz w:val="28"/>
          <w:szCs w:val="28"/>
        </w:rPr>
        <w:t>還是</w:t>
      </w:r>
      <w:r>
        <w:rPr>
          <w:rStyle w:val="tlid-translation"/>
          <w:rFonts w:ascii="Times" w:hAnsi="Times" w:cs="Times New Roman"/>
          <w:sz w:val="28"/>
          <w:szCs w:val="28"/>
        </w:rPr>
        <w:t>IPSP</w:t>
      </w:r>
      <w:r>
        <w:rPr>
          <w:rStyle w:val="tlid-translation"/>
          <w:rFonts w:ascii="Times" w:hAnsi="Times" w:cs="Times New Roman" w:hint="eastAsia"/>
          <w:sz w:val="28"/>
          <w:szCs w:val="28"/>
        </w:rPr>
        <w:t>進行整合運算，這個過程稱作</w:t>
      </w:r>
      <w:r>
        <w:rPr>
          <w:rStyle w:val="tlid-translation"/>
          <w:rFonts w:ascii="Times" w:hAnsi="Times" w:cs="Times New Roman"/>
          <w:sz w:val="28"/>
          <w:szCs w:val="28"/>
        </w:rPr>
        <w:t>summation</w:t>
      </w:r>
      <w:r>
        <w:rPr>
          <w:rStyle w:val="tlid-translation"/>
          <w:rFonts w:ascii="Times" w:hAnsi="Times" w:cs="Times New Roman" w:hint="eastAsia"/>
          <w:sz w:val="28"/>
          <w:szCs w:val="28"/>
        </w:rPr>
        <w:t>，經過</w:t>
      </w:r>
      <w:r>
        <w:rPr>
          <w:rStyle w:val="tlid-translation"/>
          <w:rFonts w:ascii="Times" w:hAnsi="Times" w:cs="Times New Roman" w:hint="eastAsia"/>
          <w:sz w:val="28"/>
          <w:szCs w:val="28"/>
        </w:rPr>
        <w:t>s</w:t>
      </w:r>
      <w:r>
        <w:rPr>
          <w:rStyle w:val="tlid-translation"/>
          <w:rFonts w:ascii="Times" w:hAnsi="Times" w:cs="Times New Roman"/>
          <w:sz w:val="28"/>
          <w:szCs w:val="28"/>
        </w:rPr>
        <w:t>ummation</w:t>
      </w:r>
      <w:r>
        <w:rPr>
          <w:rStyle w:val="tlid-translation"/>
          <w:rFonts w:ascii="Times" w:hAnsi="Times" w:cs="Times New Roman" w:hint="eastAsia"/>
          <w:sz w:val="28"/>
          <w:szCs w:val="28"/>
        </w:rPr>
        <w:t>的神經訊號傳至</w:t>
      </w:r>
      <w:r>
        <w:rPr>
          <w:rStyle w:val="tlid-translation"/>
          <w:rFonts w:ascii="Times" w:hAnsi="Times" w:cs="Times New Roman"/>
          <w:sz w:val="28"/>
          <w:szCs w:val="28"/>
        </w:rPr>
        <w:t>axon hillock</w:t>
      </w:r>
      <w:r>
        <w:rPr>
          <w:rStyle w:val="tlid-translation"/>
          <w:rFonts w:ascii="Times" w:hAnsi="Times" w:cs="Times New Roman" w:hint="eastAsia"/>
          <w:sz w:val="28"/>
          <w:szCs w:val="28"/>
        </w:rPr>
        <w:t>時，並非再以</w:t>
      </w:r>
      <w:r>
        <w:rPr>
          <w:rStyle w:val="tlid-translation"/>
          <w:rFonts w:ascii="Times" w:hAnsi="Times" w:cs="Times New Roman"/>
          <w:sz w:val="28"/>
          <w:szCs w:val="28"/>
        </w:rPr>
        <w:t>graded potential</w:t>
      </w:r>
      <w:r>
        <w:rPr>
          <w:rStyle w:val="tlid-translation"/>
          <w:rFonts w:ascii="Times" w:hAnsi="Times" w:cs="Times New Roman" w:hint="eastAsia"/>
          <w:sz w:val="28"/>
          <w:szCs w:val="28"/>
        </w:rPr>
        <w:t>的傳遞方式，而是改以</w:t>
      </w:r>
      <w:r>
        <w:rPr>
          <w:rStyle w:val="tlid-translation"/>
          <w:rFonts w:ascii="Times" w:hAnsi="Times" w:cs="Times New Roman"/>
          <w:sz w:val="28"/>
          <w:szCs w:val="28"/>
        </w:rPr>
        <w:t>action potential</w:t>
      </w:r>
      <w:r>
        <w:rPr>
          <w:rStyle w:val="tlid-translation"/>
          <w:rFonts w:ascii="Times" w:hAnsi="Times" w:cs="Times New Roman" w:hint="eastAsia"/>
          <w:sz w:val="28"/>
          <w:szCs w:val="28"/>
        </w:rPr>
        <w:t>的方式決定是否</w:t>
      </w:r>
      <w:r>
        <w:rPr>
          <w:rStyle w:val="tlid-translation"/>
          <w:rFonts w:ascii="Times" w:hAnsi="Times" w:cs="Times New Roman"/>
          <w:sz w:val="28"/>
          <w:szCs w:val="28"/>
        </w:rPr>
        <w:t>fire hillock’s potential</w:t>
      </w:r>
      <w:r>
        <w:rPr>
          <w:rStyle w:val="tlid-translation"/>
          <w:rFonts w:ascii="Times" w:hAnsi="Times" w:cs="Times New Roman" w:hint="eastAsia"/>
          <w:sz w:val="28"/>
          <w:szCs w:val="28"/>
        </w:rPr>
        <w:t>，如果</w:t>
      </w:r>
      <w:r>
        <w:rPr>
          <w:rStyle w:val="tlid-translation"/>
          <w:rFonts w:ascii="Times" w:hAnsi="Times" w:cs="Times New Roman"/>
          <w:sz w:val="28"/>
          <w:szCs w:val="28"/>
        </w:rPr>
        <w:t>summation</w:t>
      </w:r>
      <w:r>
        <w:rPr>
          <w:rStyle w:val="tlid-translation"/>
          <w:rFonts w:ascii="Times" w:hAnsi="Times" w:cs="Times New Roman" w:hint="eastAsia"/>
          <w:sz w:val="28"/>
          <w:szCs w:val="28"/>
        </w:rPr>
        <w:t>的結</w:t>
      </w:r>
      <w:r>
        <w:rPr>
          <w:rStyle w:val="tlid-translation"/>
          <w:rFonts w:ascii="Times" w:hAnsi="Times" w:cs="Times New Roman" w:hint="eastAsia"/>
          <w:sz w:val="28"/>
          <w:szCs w:val="28"/>
        </w:rPr>
        <w:lastRenderedPageBreak/>
        <w:t>果超過</w:t>
      </w:r>
      <w:r>
        <w:rPr>
          <w:rStyle w:val="tlid-translation"/>
          <w:rFonts w:ascii="Times" w:hAnsi="Times" w:cs="Times New Roman"/>
          <w:sz w:val="28"/>
          <w:szCs w:val="28"/>
        </w:rPr>
        <w:t>threshold</w:t>
      </w:r>
      <w:r>
        <w:rPr>
          <w:rStyle w:val="tlid-translation"/>
          <w:rFonts w:ascii="Times" w:hAnsi="Times" w:cs="Times New Roman" w:hint="eastAsia"/>
          <w:sz w:val="28"/>
          <w:szCs w:val="28"/>
        </w:rPr>
        <w:t>，神經訊號便會經由</w:t>
      </w:r>
      <w:r>
        <w:rPr>
          <w:rStyle w:val="tlid-translation"/>
          <w:rFonts w:ascii="Times" w:hAnsi="Times" w:cs="Times New Roman"/>
          <w:sz w:val="28"/>
          <w:szCs w:val="28"/>
        </w:rPr>
        <w:t>axon</w:t>
      </w:r>
      <w:r>
        <w:rPr>
          <w:rStyle w:val="tlid-translation"/>
          <w:rFonts w:ascii="Times" w:hAnsi="Times" w:cs="Times New Roman" w:hint="eastAsia"/>
          <w:sz w:val="28"/>
          <w:szCs w:val="28"/>
        </w:rPr>
        <w:t>傳遞至下一個</w:t>
      </w:r>
      <w:r>
        <w:rPr>
          <w:rStyle w:val="tlid-translation"/>
          <w:rFonts w:ascii="Times" w:hAnsi="Times" w:cs="Times New Roman"/>
          <w:sz w:val="28"/>
          <w:szCs w:val="28"/>
        </w:rPr>
        <w:t>neuron</w:t>
      </w:r>
      <w:r w:rsidR="00FF2237">
        <w:rPr>
          <w:rStyle w:val="tlid-translation"/>
          <w:rFonts w:ascii="Times" w:hAnsi="Times" w:cs="Times New Roman" w:hint="eastAsia"/>
          <w:sz w:val="28"/>
          <w:szCs w:val="28"/>
        </w:rPr>
        <w:t>，否則就會回到原本的</w:t>
      </w:r>
      <w:r w:rsidR="00FF2237">
        <w:rPr>
          <w:rStyle w:val="tlid-translation"/>
          <w:rFonts w:ascii="Times" w:hAnsi="Times" w:cs="Times New Roman"/>
          <w:sz w:val="28"/>
          <w:szCs w:val="28"/>
        </w:rPr>
        <w:t>membrane potential</w:t>
      </w:r>
      <w:r>
        <w:rPr>
          <w:rStyle w:val="tlid-translation"/>
          <w:rFonts w:ascii="Times" w:hAnsi="Times" w:cs="Times New Roman" w:hint="eastAsia"/>
          <w:sz w:val="28"/>
          <w:szCs w:val="28"/>
        </w:rPr>
        <w:t>。</w:t>
      </w:r>
      <w:r>
        <w:rPr>
          <w:rStyle w:val="tlid-translation"/>
          <w:rFonts w:ascii="Times" w:hAnsi="Times" w:cs="Times New Roman"/>
          <w:sz w:val="28"/>
          <w:szCs w:val="28"/>
        </w:rPr>
        <w:t>[5]</w:t>
      </w:r>
    </w:p>
    <w:p w:rsidR="00326B5E" w:rsidRPr="00D663F2" w:rsidRDefault="009423DC" w:rsidP="00D663F2">
      <w:pPr>
        <w:pStyle w:val="ListParagraph"/>
        <w:numPr>
          <w:ilvl w:val="0"/>
          <w:numId w:val="8"/>
        </w:numPr>
        <w:spacing w:line="360" w:lineRule="auto"/>
        <w:ind w:leftChars="0" w:left="709" w:hanging="425"/>
        <w:jc w:val="both"/>
        <w:rPr>
          <w:rStyle w:val="tlid-translation"/>
          <w:rFonts w:ascii="Times" w:hAnsi="Times" w:cs="Times New Roman"/>
          <w:sz w:val="28"/>
          <w:szCs w:val="28"/>
        </w:rPr>
      </w:pPr>
      <w:r>
        <w:rPr>
          <w:rStyle w:val="tlid-translation"/>
          <w:rFonts w:ascii="Times" w:hAnsi="Times" w:cs="Times New Roman" w:hint="eastAsia"/>
          <w:sz w:val="28"/>
          <w:szCs w:val="28"/>
        </w:rPr>
        <w:t>至於</w:t>
      </w:r>
      <w:r>
        <w:rPr>
          <w:rStyle w:val="tlid-translation"/>
          <w:rFonts w:ascii="Times" w:hAnsi="Times" w:cs="Times New Roman"/>
          <w:sz w:val="28"/>
          <w:szCs w:val="28"/>
        </w:rPr>
        <w:t>perceptual neuron</w:t>
      </w:r>
      <w:r>
        <w:rPr>
          <w:rStyle w:val="tlid-translation"/>
          <w:rFonts w:ascii="Times" w:hAnsi="Times" w:cs="Times New Roman" w:hint="eastAsia"/>
          <w:sz w:val="28"/>
          <w:szCs w:val="28"/>
        </w:rPr>
        <w:t>，</w:t>
      </w:r>
      <w:r w:rsidR="00FF2237">
        <w:rPr>
          <w:rStyle w:val="tlid-translation"/>
          <w:rFonts w:ascii="Times" w:hAnsi="Times" w:cs="Times New Roman"/>
          <w:sz w:val="28"/>
          <w:szCs w:val="28"/>
        </w:rPr>
        <w:t>graded potential</w:t>
      </w:r>
      <w:r w:rsidR="00FF2237">
        <w:rPr>
          <w:rStyle w:val="tlid-translation"/>
          <w:rFonts w:ascii="Times" w:hAnsi="Times" w:cs="Times New Roman" w:hint="eastAsia"/>
          <w:sz w:val="28"/>
          <w:szCs w:val="28"/>
        </w:rPr>
        <w:t>會經由</w:t>
      </w:r>
      <w:r w:rsidR="00FF2237">
        <w:rPr>
          <w:rStyle w:val="tlid-translation"/>
          <w:rFonts w:ascii="Times" w:hAnsi="Times" w:cs="Times New Roman"/>
          <w:sz w:val="28"/>
          <w:szCs w:val="28"/>
        </w:rPr>
        <w:t>molecular grid</w:t>
      </w:r>
      <w:r w:rsidR="00A13649">
        <w:rPr>
          <w:rStyle w:val="tlid-translation"/>
          <w:rFonts w:ascii="Times" w:hAnsi="Times" w:cs="Times New Roman"/>
          <w:sz w:val="28"/>
          <w:szCs w:val="28"/>
        </w:rPr>
        <w:t>s</w:t>
      </w:r>
      <w:r w:rsidR="00FF2237">
        <w:rPr>
          <w:rStyle w:val="tlid-translation"/>
          <w:rFonts w:ascii="Times" w:hAnsi="Times" w:cs="Times New Roman" w:hint="eastAsia"/>
          <w:sz w:val="28"/>
          <w:szCs w:val="28"/>
        </w:rPr>
        <w:t>轉變成</w:t>
      </w:r>
      <w:r w:rsidR="00FF2237">
        <w:rPr>
          <w:rStyle w:val="tlid-translation"/>
          <w:rFonts w:ascii="Times" w:hAnsi="Times" w:cs="Times New Roman"/>
          <w:sz w:val="28"/>
          <w:szCs w:val="28"/>
        </w:rPr>
        <w:t>primary thought</w:t>
      </w:r>
      <w:r w:rsidR="00FF2237">
        <w:rPr>
          <w:rStyle w:val="tlid-translation"/>
          <w:rFonts w:ascii="Times" w:hAnsi="Times" w:cs="Times New Roman" w:hint="eastAsia"/>
          <w:sz w:val="28"/>
          <w:szCs w:val="28"/>
        </w:rPr>
        <w:t>。</w:t>
      </w:r>
      <w:r w:rsidR="00CD34EF">
        <w:rPr>
          <w:rStyle w:val="tlid-translation"/>
          <w:rFonts w:ascii="Times" w:hAnsi="Times" w:cs="Times New Roman" w:hint="eastAsia"/>
          <w:sz w:val="28"/>
          <w:szCs w:val="28"/>
        </w:rPr>
        <w:t>原本寫在這後面的段落是我從</w:t>
      </w:r>
      <w:r w:rsidR="00CD34EF">
        <w:rPr>
          <w:rStyle w:val="tlid-translation"/>
          <w:rFonts w:ascii="Times" w:hAnsi="Times" w:cs="Times New Roman"/>
          <w:sz w:val="28"/>
          <w:szCs w:val="28"/>
        </w:rPr>
        <w:t>The Biology of Thought</w:t>
      </w:r>
      <w:r w:rsidR="00CD34EF">
        <w:rPr>
          <w:rStyle w:val="tlid-translation"/>
          <w:rFonts w:ascii="Times" w:hAnsi="Times" w:cs="Times New Roman" w:hint="eastAsia"/>
          <w:sz w:val="28"/>
          <w:szCs w:val="28"/>
        </w:rPr>
        <w:t>經過閱讀整理後的解釋，但在和老師討論後，我自己也覺得這個解釋太唬爛了，所以就此停住。不過前面的論述，我在</w:t>
      </w:r>
      <w:r w:rsidR="00CD34EF">
        <w:rPr>
          <w:rStyle w:val="tlid-translation"/>
          <w:rFonts w:ascii="Times" w:hAnsi="Times" w:cs="Times New Roman"/>
          <w:sz w:val="28"/>
          <w:szCs w:val="28"/>
        </w:rPr>
        <w:t>Netter’s Atlas of Neuroscience</w:t>
      </w:r>
      <w:r w:rsidR="00CD34EF">
        <w:rPr>
          <w:rStyle w:val="tlid-translation"/>
          <w:rFonts w:ascii="Times" w:hAnsi="Times" w:cs="Times New Roman" w:hint="eastAsia"/>
          <w:sz w:val="28"/>
          <w:szCs w:val="28"/>
        </w:rPr>
        <w:t>也有看到類似的解釋，應該屬實。</w:t>
      </w:r>
    </w:p>
    <w:p w:rsidR="009B206E" w:rsidRPr="009B7C5F" w:rsidRDefault="009B7C5F" w:rsidP="009B7C5F">
      <w:pPr>
        <w:spacing w:line="360" w:lineRule="auto"/>
        <w:jc w:val="both"/>
        <w:rPr>
          <w:rFonts w:ascii="Times" w:hAnsi="Times" w:cs="Times New Roman"/>
          <w:sz w:val="28"/>
          <w:szCs w:val="28"/>
        </w:rPr>
      </w:pPr>
      <w:r>
        <w:rPr>
          <w:rFonts w:ascii="Times" w:hAnsi="Times" w:cs="Times New Roman"/>
          <w:sz w:val="28"/>
          <w:szCs w:val="28"/>
        </w:rPr>
        <w:t>Reference</w:t>
      </w:r>
    </w:p>
    <w:p w:rsidR="009B206E" w:rsidRPr="009B7C5F" w:rsidRDefault="009B7C5F" w:rsidP="009B7C5F">
      <w:pPr>
        <w:spacing w:line="360" w:lineRule="auto"/>
        <w:jc w:val="both"/>
        <w:rPr>
          <w:rFonts w:ascii="Times" w:hAnsi="Times" w:cs="Times New Roman"/>
          <w:sz w:val="28"/>
          <w:szCs w:val="28"/>
          <w:shd w:val="clear" w:color="auto" w:fill="FFFFFF"/>
        </w:rPr>
      </w:pPr>
      <w:r w:rsidRPr="009B7C5F">
        <w:rPr>
          <w:rFonts w:ascii="Times" w:hAnsi="Times" w:cs="Times New Roman" w:hint="eastAsia"/>
          <w:sz w:val="28"/>
          <w:szCs w:val="28"/>
          <w:shd w:val="clear" w:color="auto" w:fill="FFFFFF"/>
        </w:rPr>
        <w:t>[</w:t>
      </w:r>
      <w:r w:rsidRPr="009B7C5F">
        <w:rPr>
          <w:rFonts w:ascii="Times" w:hAnsi="Times" w:cs="Times New Roman"/>
          <w:sz w:val="28"/>
          <w:szCs w:val="28"/>
          <w:shd w:val="clear" w:color="auto" w:fill="FFFFFF"/>
        </w:rPr>
        <w:t>1]</w:t>
      </w:r>
      <w:r>
        <w:rPr>
          <w:rFonts w:ascii="Times" w:hAnsi="Times" w:cs="Times New Roman"/>
          <w:sz w:val="28"/>
          <w:szCs w:val="28"/>
          <w:shd w:val="clear" w:color="auto" w:fill="FFFFFF"/>
        </w:rPr>
        <w:t xml:space="preserve"> </w:t>
      </w:r>
      <w:proofErr w:type="spellStart"/>
      <w:r w:rsidR="009B206E" w:rsidRPr="009B7C5F">
        <w:rPr>
          <w:rFonts w:ascii="Times" w:hAnsi="Times" w:cs="Times New Roman"/>
          <w:sz w:val="28"/>
          <w:szCs w:val="28"/>
        </w:rPr>
        <w:t>doi</w:t>
      </w:r>
      <w:proofErr w:type="spellEnd"/>
      <w:r w:rsidR="009B206E" w:rsidRPr="009B7C5F">
        <w:rPr>
          <w:rFonts w:ascii="Times" w:hAnsi="Times" w:cs="Times New Roman"/>
          <w:sz w:val="28"/>
          <w:szCs w:val="28"/>
        </w:rPr>
        <w:t>:</w:t>
      </w:r>
      <w:r>
        <w:rPr>
          <w:rFonts w:ascii="Times" w:hAnsi="Times" w:cs="Times New Roman"/>
          <w:sz w:val="28"/>
          <w:szCs w:val="28"/>
        </w:rPr>
        <w:t xml:space="preserve"> </w:t>
      </w:r>
      <w:r w:rsidRPr="009B7C5F">
        <w:rPr>
          <w:rFonts w:ascii="Times" w:hAnsi="Times" w:cs="Times New Roman"/>
          <w:sz w:val="28"/>
          <w:szCs w:val="28"/>
        </w:rPr>
        <w:t>10.2344/0003-3006-59.2.90</w:t>
      </w:r>
    </w:p>
    <w:p w:rsidR="009B206E" w:rsidRPr="009B7C5F" w:rsidRDefault="009B7C5F" w:rsidP="009B7C5F">
      <w:pPr>
        <w:spacing w:line="360" w:lineRule="auto"/>
        <w:jc w:val="both"/>
        <w:rPr>
          <w:rFonts w:ascii="Times" w:hAnsi="Times" w:cs="Times New Roman"/>
          <w:sz w:val="28"/>
          <w:szCs w:val="28"/>
        </w:rPr>
      </w:pPr>
      <w:r w:rsidRPr="009B7C5F">
        <w:rPr>
          <w:rFonts w:ascii="Times" w:hAnsi="Times" w:cs="Times New Roman" w:hint="eastAsia"/>
          <w:sz w:val="28"/>
          <w:szCs w:val="28"/>
          <w:shd w:val="clear" w:color="auto" w:fill="FFFFFF"/>
        </w:rPr>
        <w:t>[</w:t>
      </w:r>
      <w:r w:rsidRPr="009B7C5F">
        <w:rPr>
          <w:rFonts w:ascii="Times" w:hAnsi="Times" w:cs="Times New Roman"/>
          <w:sz w:val="28"/>
          <w:szCs w:val="28"/>
          <w:shd w:val="clear" w:color="auto" w:fill="FFFFFF"/>
        </w:rPr>
        <w:t>2]</w:t>
      </w:r>
      <w:r>
        <w:rPr>
          <w:rFonts w:ascii="Times" w:hAnsi="Times" w:cs="Times New Roman"/>
          <w:sz w:val="28"/>
          <w:szCs w:val="28"/>
          <w:shd w:val="clear" w:color="auto" w:fill="FFFFFF"/>
        </w:rPr>
        <w:t xml:space="preserve"> </w:t>
      </w:r>
      <w:proofErr w:type="spellStart"/>
      <w:r w:rsidR="009B206E" w:rsidRPr="009B7C5F">
        <w:rPr>
          <w:rFonts w:ascii="Times" w:hAnsi="Times" w:cs="Times New Roman"/>
          <w:sz w:val="28"/>
          <w:szCs w:val="28"/>
        </w:rPr>
        <w:t>doi</w:t>
      </w:r>
      <w:proofErr w:type="spellEnd"/>
      <w:r w:rsidR="009B206E" w:rsidRPr="009B7C5F">
        <w:rPr>
          <w:rFonts w:ascii="Times" w:hAnsi="Times" w:cs="Times New Roman"/>
          <w:sz w:val="28"/>
          <w:szCs w:val="28"/>
        </w:rPr>
        <w:t>:</w:t>
      </w:r>
      <w:r>
        <w:rPr>
          <w:rFonts w:ascii="Times" w:hAnsi="Times" w:cs="Times New Roman"/>
          <w:sz w:val="28"/>
          <w:szCs w:val="28"/>
        </w:rPr>
        <w:t xml:space="preserve"> </w:t>
      </w:r>
      <w:r w:rsidR="009B206E" w:rsidRPr="009B7C5F">
        <w:rPr>
          <w:rFonts w:ascii="Times" w:hAnsi="Times" w:cs="Times New Roman"/>
          <w:sz w:val="28"/>
          <w:szCs w:val="28"/>
        </w:rPr>
        <w:t>10.4097/kjae.2010.59.1.3</w:t>
      </w:r>
    </w:p>
    <w:p w:rsidR="009B206E" w:rsidRDefault="009B7C5F" w:rsidP="009B7C5F">
      <w:pPr>
        <w:spacing w:line="360" w:lineRule="auto"/>
        <w:jc w:val="both"/>
        <w:rPr>
          <w:rFonts w:ascii="Times" w:hAnsi="Times"/>
          <w:sz w:val="28"/>
          <w:szCs w:val="28"/>
        </w:rPr>
      </w:pPr>
      <w:r w:rsidRPr="009B7C5F">
        <w:rPr>
          <w:rStyle w:val="st"/>
          <w:rFonts w:ascii="Times" w:hAnsi="Times" w:cs="Times New Roman" w:hint="eastAsia"/>
          <w:sz w:val="28"/>
          <w:szCs w:val="28"/>
        </w:rPr>
        <w:t>[</w:t>
      </w:r>
      <w:r w:rsidRPr="009B7C5F">
        <w:rPr>
          <w:rStyle w:val="st"/>
          <w:rFonts w:ascii="Times" w:hAnsi="Times" w:cs="Times New Roman"/>
          <w:sz w:val="28"/>
          <w:szCs w:val="28"/>
        </w:rPr>
        <w:t xml:space="preserve">3] </w:t>
      </w:r>
      <w:proofErr w:type="spellStart"/>
      <w:r w:rsidR="009B206E" w:rsidRPr="009B7C5F">
        <w:rPr>
          <w:rFonts w:ascii="Times" w:hAnsi="Times" w:cs="Times New Roman"/>
          <w:sz w:val="28"/>
          <w:szCs w:val="28"/>
        </w:rPr>
        <w:t>doi</w:t>
      </w:r>
      <w:proofErr w:type="spellEnd"/>
      <w:r w:rsidR="009B206E" w:rsidRPr="009B7C5F">
        <w:rPr>
          <w:rFonts w:ascii="Times" w:hAnsi="Times" w:cs="Times New Roman"/>
          <w:sz w:val="28"/>
          <w:szCs w:val="28"/>
        </w:rPr>
        <w:t xml:space="preserve">: </w:t>
      </w:r>
      <w:r w:rsidRPr="009B7C5F">
        <w:rPr>
          <w:rFonts w:ascii="Times" w:hAnsi="Times"/>
          <w:sz w:val="28"/>
          <w:szCs w:val="28"/>
        </w:rPr>
        <w:t>10.1016/j.celrep.2017.12.054</w:t>
      </w:r>
    </w:p>
    <w:p w:rsidR="00EB381E" w:rsidRDefault="00EB381E" w:rsidP="009B7C5F">
      <w:pPr>
        <w:spacing w:line="360" w:lineRule="auto"/>
        <w:jc w:val="both"/>
        <w:rPr>
          <w:rFonts w:ascii="Times" w:hAnsi="Times"/>
          <w:sz w:val="28"/>
          <w:szCs w:val="28"/>
        </w:rPr>
      </w:pPr>
      <w:r>
        <w:rPr>
          <w:rFonts w:ascii="Times" w:hAnsi="Times"/>
          <w:sz w:val="28"/>
          <w:szCs w:val="28"/>
        </w:rPr>
        <w:t xml:space="preserve">[4] </w:t>
      </w:r>
      <w:proofErr w:type="spellStart"/>
      <w:r>
        <w:rPr>
          <w:rFonts w:ascii="Times" w:hAnsi="Times"/>
          <w:sz w:val="28"/>
          <w:szCs w:val="28"/>
        </w:rPr>
        <w:t>doi</w:t>
      </w:r>
      <w:proofErr w:type="spellEnd"/>
      <w:r>
        <w:rPr>
          <w:rFonts w:ascii="Times" w:hAnsi="Times"/>
          <w:sz w:val="28"/>
          <w:szCs w:val="28"/>
        </w:rPr>
        <w:t xml:space="preserve">: </w:t>
      </w:r>
      <w:r w:rsidRPr="00EB381E">
        <w:rPr>
          <w:rFonts w:ascii="Times" w:hAnsi="Times"/>
          <w:sz w:val="28"/>
          <w:szCs w:val="28"/>
        </w:rPr>
        <w:t>10.1016/B978-0-12-800900-0.00002-6</w:t>
      </w:r>
    </w:p>
    <w:p w:rsidR="00EB381E" w:rsidRDefault="00EB381E" w:rsidP="009B7C5F">
      <w:pPr>
        <w:spacing w:line="360" w:lineRule="auto"/>
        <w:jc w:val="both"/>
        <w:rPr>
          <w:rFonts w:ascii="Times" w:hAnsi="Times"/>
          <w:sz w:val="28"/>
          <w:szCs w:val="28"/>
        </w:rPr>
      </w:pPr>
      <w:r>
        <w:rPr>
          <w:rFonts w:ascii="Times" w:hAnsi="Times"/>
          <w:sz w:val="28"/>
          <w:szCs w:val="28"/>
        </w:rPr>
        <w:t xml:space="preserve">[5] </w:t>
      </w:r>
      <w:proofErr w:type="spellStart"/>
      <w:r>
        <w:rPr>
          <w:rFonts w:ascii="Times" w:hAnsi="Times"/>
          <w:sz w:val="28"/>
          <w:szCs w:val="28"/>
        </w:rPr>
        <w:t>doi</w:t>
      </w:r>
      <w:proofErr w:type="spellEnd"/>
      <w:r>
        <w:rPr>
          <w:rFonts w:ascii="Times" w:hAnsi="Times"/>
          <w:sz w:val="28"/>
          <w:szCs w:val="28"/>
        </w:rPr>
        <w:t xml:space="preserve">: </w:t>
      </w:r>
      <w:r w:rsidRPr="00EB381E">
        <w:rPr>
          <w:rFonts w:ascii="Times" w:hAnsi="Times"/>
          <w:sz w:val="28"/>
          <w:szCs w:val="28"/>
        </w:rPr>
        <w:t>10.1016/B978-0-12-800900-0.00006-3</w:t>
      </w:r>
    </w:p>
    <w:p w:rsidR="00EB381E" w:rsidRDefault="00EB381E" w:rsidP="009B7C5F">
      <w:pPr>
        <w:spacing w:line="360" w:lineRule="auto"/>
        <w:jc w:val="both"/>
        <w:rPr>
          <w:rFonts w:ascii="Times" w:hAnsi="Times"/>
          <w:sz w:val="28"/>
          <w:szCs w:val="28"/>
        </w:rPr>
      </w:pPr>
      <w:r>
        <w:rPr>
          <w:rFonts w:ascii="Times" w:hAnsi="Times"/>
          <w:sz w:val="28"/>
          <w:szCs w:val="28"/>
        </w:rPr>
        <w:t xml:space="preserve">[6] </w:t>
      </w:r>
      <w:proofErr w:type="spellStart"/>
      <w:r>
        <w:rPr>
          <w:rFonts w:ascii="Times" w:hAnsi="Times"/>
          <w:sz w:val="28"/>
          <w:szCs w:val="28"/>
        </w:rPr>
        <w:t>doi</w:t>
      </w:r>
      <w:proofErr w:type="spellEnd"/>
      <w:r>
        <w:rPr>
          <w:rFonts w:ascii="Times" w:hAnsi="Times"/>
          <w:sz w:val="28"/>
          <w:szCs w:val="28"/>
        </w:rPr>
        <w:t xml:space="preserve">: </w:t>
      </w:r>
      <w:r w:rsidRPr="00EB381E">
        <w:rPr>
          <w:rFonts w:ascii="Times" w:hAnsi="Times"/>
          <w:sz w:val="28"/>
          <w:szCs w:val="28"/>
        </w:rPr>
        <w:t>10.1016/B978-0-12-800900-0.00007-5</w:t>
      </w:r>
    </w:p>
    <w:p w:rsidR="00EB381E" w:rsidRPr="009B7C5F" w:rsidRDefault="00EB381E" w:rsidP="009B7C5F">
      <w:pPr>
        <w:spacing w:line="360" w:lineRule="auto"/>
        <w:jc w:val="both"/>
        <w:rPr>
          <w:rFonts w:ascii="Times" w:hAnsi="Times" w:cs="Times New Roman"/>
          <w:color w:val="FF0000"/>
          <w:sz w:val="28"/>
          <w:szCs w:val="28"/>
        </w:rPr>
      </w:pPr>
    </w:p>
    <w:sectPr w:rsidR="00EB381E" w:rsidRPr="009B7C5F" w:rsidSect="000D4878">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B26E9" w:rsidRDefault="00EB26E9" w:rsidP="00693755">
      <w:r>
        <w:separator/>
      </w:r>
    </w:p>
  </w:endnote>
  <w:endnote w:type="continuationSeparator" w:id="0">
    <w:p w:rsidR="00EB26E9" w:rsidRDefault="00EB26E9" w:rsidP="006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B26E9" w:rsidRDefault="00EB26E9" w:rsidP="00693755">
      <w:r>
        <w:separator/>
      </w:r>
    </w:p>
  </w:footnote>
  <w:footnote w:type="continuationSeparator" w:id="0">
    <w:p w:rsidR="00EB26E9" w:rsidRDefault="00EB26E9" w:rsidP="00693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35B73"/>
    <w:multiLevelType w:val="hybridMultilevel"/>
    <w:tmpl w:val="21C83CDC"/>
    <w:lvl w:ilvl="0" w:tplc="DF9AD50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E7606AA"/>
    <w:multiLevelType w:val="hybridMultilevel"/>
    <w:tmpl w:val="E3B8A314"/>
    <w:lvl w:ilvl="0" w:tplc="9246F8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345C1A"/>
    <w:multiLevelType w:val="hybridMultilevel"/>
    <w:tmpl w:val="8F2AA14E"/>
    <w:lvl w:ilvl="0" w:tplc="7A0ED8C4">
      <w:start w:val="1"/>
      <w:numFmt w:val="decimal"/>
      <w:lvlText w:val="(%1)"/>
      <w:lvlJc w:val="left"/>
      <w:pPr>
        <w:ind w:left="405" w:hanging="405"/>
      </w:pPr>
      <w:rPr>
        <w:rFonts w:ascii="Times New Roman" w:hAnsi="Times New Roman" w:cs="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9B03263"/>
    <w:multiLevelType w:val="hybridMultilevel"/>
    <w:tmpl w:val="E7309A3A"/>
    <w:lvl w:ilvl="0" w:tplc="2E5C0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E5409"/>
    <w:multiLevelType w:val="hybridMultilevel"/>
    <w:tmpl w:val="C7A2484E"/>
    <w:lvl w:ilvl="0" w:tplc="244CD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27A1485"/>
    <w:multiLevelType w:val="hybridMultilevel"/>
    <w:tmpl w:val="EA8826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77D52AE"/>
    <w:multiLevelType w:val="hybridMultilevel"/>
    <w:tmpl w:val="6B3AE6B4"/>
    <w:lvl w:ilvl="0" w:tplc="26C84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9A3D60"/>
    <w:multiLevelType w:val="hybridMultilevel"/>
    <w:tmpl w:val="4D6EE158"/>
    <w:lvl w:ilvl="0" w:tplc="C7D834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4"/>
  </w:num>
  <w:num w:numId="3">
    <w:abstractNumId w:val="1"/>
  </w:num>
  <w:num w:numId="4">
    <w:abstractNumId w:val="5"/>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F76"/>
    <w:rsid w:val="000468F2"/>
    <w:rsid w:val="0007432E"/>
    <w:rsid w:val="0009548B"/>
    <w:rsid w:val="0009548D"/>
    <w:rsid w:val="000B0239"/>
    <w:rsid w:val="000D4878"/>
    <w:rsid w:val="001432E2"/>
    <w:rsid w:val="00144564"/>
    <w:rsid w:val="00183916"/>
    <w:rsid w:val="001A09A3"/>
    <w:rsid w:val="001A4EFF"/>
    <w:rsid w:val="001B0704"/>
    <w:rsid w:val="001F64FB"/>
    <w:rsid w:val="002077E2"/>
    <w:rsid w:val="002476AB"/>
    <w:rsid w:val="002C4A2B"/>
    <w:rsid w:val="00307513"/>
    <w:rsid w:val="00326B5E"/>
    <w:rsid w:val="003535F5"/>
    <w:rsid w:val="00362899"/>
    <w:rsid w:val="00363FDE"/>
    <w:rsid w:val="0036651B"/>
    <w:rsid w:val="00377C70"/>
    <w:rsid w:val="00382F76"/>
    <w:rsid w:val="003A42AB"/>
    <w:rsid w:val="003C686C"/>
    <w:rsid w:val="0040520F"/>
    <w:rsid w:val="0047019C"/>
    <w:rsid w:val="00477AAB"/>
    <w:rsid w:val="004C7373"/>
    <w:rsid w:val="004F66A0"/>
    <w:rsid w:val="00550D2C"/>
    <w:rsid w:val="005628AA"/>
    <w:rsid w:val="005673E4"/>
    <w:rsid w:val="005A7C2C"/>
    <w:rsid w:val="00693755"/>
    <w:rsid w:val="006A6C2D"/>
    <w:rsid w:val="006C7557"/>
    <w:rsid w:val="006D320A"/>
    <w:rsid w:val="007404D5"/>
    <w:rsid w:val="007452C0"/>
    <w:rsid w:val="007C522A"/>
    <w:rsid w:val="007D286D"/>
    <w:rsid w:val="007D559E"/>
    <w:rsid w:val="00801503"/>
    <w:rsid w:val="00816985"/>
    <w:rsid w:val="00821C6B"/>
    <w:rsid w:val="00850131"/>
    <w:rsid w:val="008C0676"/>
    <w:rsid w:val="00904F42"/>
    <w:rsid w:val="0092065C"/>
    <w:rsid w:val="009423DC"/>
    <w:rsid w:val="00943A42"/>
    <w:rsid w:val="009B206E"/>
    <w:rsid w:val="009B45FC"/>
    <w:rsid w:val="009B7C5F"/>
    <w:rsid w:val="00A13649"/>
    <w:rsid w:val="00A24CE4"/>
    <w:rsid w:val="00AC7328"/>
    <w:rsid w:val="00AF654E"/>
    <w:rsid w:val="00BA4C83"/>
    <w:rsid w:val="00BB67BD"/>
    <w:rsid w:val="00BC2AB3"/>
    <w:rsid w:val="00C643B2"/>
    <w:rsid w:val="00C93883"/>
    <w:rsid w:val="00CD34EF"/>
    <w:rsid w:val="00CF7F08"/>
    <w:rsid w:val="00D03C08"/>
    <w:rsid w:val="00D47A6F"/>
    <w:rsid w:val="00D663F2"/>
    <w:rsid w:val="00D675DE"/>
    <w:rsid w:val="00DC140A"/>
    <w:rsid w:val="00DD7D35"/>
    <w:rsid w:val="00DE133F"/>
    <w:rsid w:val="00E1193C"/>
    <w:rsid w:val="00E21F57"/>
    <w:rsid w:val="00EB26E9"/>
    <w:rsid w:val="00EB381E"/>
    <w:rsid w:val="00EB700B"/>
    <w:rsid w:val="00F13AC3"/>
    <w:rsid w:val="00FF22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D2E0A"/>
  <w15:chartTrackingRefBased/>
  <w15:docId w15:val="{06CF11C6-326C-934E-8285-3DE66E1B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F76"/>
    <w:pPr>
      <w:ind w:leftChars="200" w:left="480"/>
    </w:pPr>
  </w:style>
  <w:style w:type="character" w:customStyle="1" w:styleId="st">
    <w:name w:val="st"/>
    <w:basedOn w:val="DefaultParagraphFont"/>
    <w:rsid w:val="002C4A2B"/>
  </w:style>
  <w:style w:type="character" w:styleId="Hyperlink">
    <w:name w:val="Hyperlink"/>
    <w:basedOn w:val="DefaultParagraphFont"/>
    <w:uiPriority w:val="99"/>
    <w:unhideWhenUsed/>
    <w:rsid w:val="00A24CE4"/>
    <w:rPr>
      <w:color w:val="0000FF"/>
      <w:u w:val="single"/>
    </w:rPr>
  </w:style>
  <w:style w:type="character" w:customStyle="1" w:styleId="doi">
    <w:name w:val="doi"/>
    <w:basedOn w:val="DefaultParagraphFont"/>
    <w:rsid w:val="00BB67BD"/>
  </w:style>
  <w:style w:type="paragraph" w:styleId="Header">
    <w:name w:val="header"/>
    <w:basedOn w:val="Normal"/>
    <w:link w:val="HeaderChar"/>
    <w:uiPriority w:val="99"/>
    <w:unhideWhenUsed/>
    <w:rsid w:val="00693755"/>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93755"/>
    <w:rPr>
      <w:sz w:val="20"/>
      <w:szCs w:val="20"/>
    </w:rPr>
  </w:style>
  <w:style w:type="paragraph" w:styleId="Footer">
    <w:name w:val="footer"/>
    <w:basedOn w:val="Normal"/>
    <w:link w:val="FooterChar"/>
    <w:uiPriority w:val="99"/>
    <w:unhideWhenUsed/>
    <w:rsid w:val="00693755"/>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93755"/>
    <w:rPr>
      <w:sz w:val="20"/>
      <w:szCs w:val="20"/>
    </w:rPr>
  </w:style>
  <w:style w:type="character" w:customStyle="1" w:styleId="tlid-translation">
    <w:name w:val="tlid-translation"/>
    <w:basedOn w:val="DefaultParagraphFont"/>
    <w:rsid w:val="009B206E"/>
  </w:style>
  <w:style w:type="character" w:styleId="FollowedHyperlink">
    <w:name w:val="FollowedHyperlink"/>
    <w:basedOn w:val="DefaultParagraphFont"/>
    <w:uiPriority w:val="99"/>
    <w:semiHidden/>
    <w:unhideWhenUsed/>
    <w:rsid w:val="009B7C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66107">
      <w:bodyDiv w:val="1"/>
      <w:marLeft w:val="0"/>
      <w:marRight w:val="0"/>
      <w:marTop w:val="0"/>
      <w:marBottom w:val="0"/>
      <w:divBdr>
        <w:top w:val="none" w:sz="0" w:space="0" w:color="auto"/>
        <w:left w:val="none" w:sz="0" w:space="0" w:color="auto"/>
        <w:bottom w:val="none" w:sz="0" w:space="0" w:color="auto"/>
        <w:right w:val="none" w:sz="0" w:space="0" w:color="auto"/>
      </w:divBdr>
    </w:div>
    <w:div w:id="102460410">
      <w:bodyDiv w:val="1"/>
      <w:marLeft w:val="0"/>
      <w:marRight w:val="0"/>
      <w:marTop w:val="0"/>
      <w:marBottom w:val="0"/>
      <w:divBdr>
        <w:top w:val="none" w:sz="0" w:space="0" w:color="auto"/>
        <w:left w:val="none" w:sz="0" w:space="0" w:color="auto"/>
        <w:bottom w:val="none" w:sz="0" w:space="0" w:color="auto"/>
        <w:right w:val="none" w:sz="0" w:space="0" w:color="auto"/>
      </w:divBdr>
    </w:div>
    <w:div w:id="354967606">
      <w:bodyDiv w:val="1"/>
      <w:marLeft w:val="0"/>
      <w:marRight w:val="0"/>
      <w:marTop w:val="0"/>
      <w:marBottom w:val="0"/>
      <w:divBdr>
        <w:top w:val="none" w:sz="0" w:space="0" w:color="auto"/>
        <w:left w:val="none" w:sz="0" w:space="0" w:color="auto"/>
        <w:bottom w:val="none" w:sz="0" w:space="0" w:color="auto"/>
        <w:right w:val="none" w:sz="0" w:space="0" w:color="auto"/>
      </w:divBdr>
    </w:div>
    <w:div w:id="561062796">
      <w:bodyDiv w:val="1"/>
      <w:marLeft w:val="0"/>
      <w:marRight w:val="0"/>
      <w:marTop w:val="0"/>
      <w:marBottom w:val="0"/>
      <w:divBdr>
        <w:top w:val="none" w:sz="0" w:space="0" w:color="auto"/>
        <w:left w:val="none" w:sz="0" w:space="0" w:color="auto"/>
        <w:bottom w:val="none" w:sz="0" w:space="0" w:color="auto"/>
        <w:right w:val="none" w:sz="0" w:space="0" w:color="auto"/>
      </w:divBdr>
      <w:divsChild>
        <w:div w:id="1162309290">
          <w:marLeft w:val="0"/>
          <w:marRight w:val="0"/>
          <w:marTop w:val="0"/>
          <w:marBottom w:val="0"/>
          <w:divBdr>
            <w:top w:val="none" w:sz="0" w:space="0" w:color="auto"/>
            <w:left w:val="none" w:sz="0" w:space="0" w:color="auto"/>
            <w:bottom w:val="none" w:sz="0" w:space="0" w:color="auto"/>
            <w:right w:val="none" w:sz="0" w:space="0" w:color="auto"/>
          </w:divBdr>
          <w:divsChild>
            <w:div w:id="918364644">
              <w:marLeft w:val="0"/>
              <w:marRight w:val="0"/>
              <w:marTop w:val="0"/>
              <w:marBottom w:val="0"/>
              <w:divBdr>
                <w:top w:val="none" w:sz="0" w:space="0" w:color="auto"/>
                <w:left w:val="none" w:sz="0" w:space="0" w:color="auto"/>
                <w:bottom w:val="none" w:sz="0" w:space="0" w:color="auto"/>
                <w:right w:val="none" w:sz="0" w:space="0" w:color="auto"/>
              </w:divBdr>
              <w:divsChild>
                <w:div w:id="786581610">
                  <w:marLeft w:val="0"/>
                  <w:marRight w:val="0"/>
                  <w:marTop w:val="0"/>
                  <w:marBottom w:val="0"/>
                  <w:divBdr>
                    <w:top w:val="none" w:sz="0" w:space="0" w:color="auto"/>
                    <w:left w:val="none" w:sz="0" w:space="0" w:color="auto"/>
                    <w:bottom w:val="none" w:sz="0" w:space="0" w:color="auto"/>
                    <w:right w:val="none" w:sz="0" w:space="0" w:color="auto"/>
                  </w:divBdr>
                  <w:divsChild>
                    <w:div w:id="1989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167495">
      <w:bodyDiv w:val="1"/>
      <w:marLeft w:val="0"/>
      <w:marRight w:val="0"/>
      <w:marTop w:val="0"/>
      <w:marBottom w:val="0"/>
      <w:divBdr>
        <w:top w:val="none" w:sz="0" w:space="0" w:color="auto"/>
        <w:left w:val="none" w:sz="0" w:space="0" w:color="auto"/>
        <w:bottom w:val="none" w:sz="0" w:space="0" w:color="auto"/>
        <w:right w:val="none" w:sz="0" w:space="0" w:color="auto"/>
      </w:divBdr>
      <w:divsChild>
        <w:div w:id="1120029419">
          <w:marLeft w:val="0"/>
          <w:marRight w:val="0"/>
          <w:marTop w:val="0"/>
          <w:marBottom w:val="0"/>
          <w:divBdr>
            <w:top w:val="none" w:sz="0" w:space="0" w:color="auto"/>
            <w:left w:val="none" w:sz="0" w:space="0" w:color="auto"/>
            <w:bottom w:val="none" w:sz="0" w:space="0" w:color="auto"/>
            <w:right w:val="none" w:sz="0" w:space="0" w:color="auto"/>
          </w:divBdr>
          <w:divsChild>
            <w:div w:id="1481459732">
              <w:marLeft w:val="0"/>
              <w:marRight w:val="0"/>
              <w:marTop w:val="0"/>
              <w:marBottom w:val="0"/>
              <w:divBdr>
                <w:top w:val="none" w:sz="0" w:space="0" w:color="auto"/>
                <w:left w:val="none" w:sz="0" w:space="0" w:color="auto"/>
                <w:bottom w:val="none" w:sz="0" w:space="0" w:color="auto"/>
                <w:right w:val="none" w:sz="0" w:space="0" w:color="auto"/>
              </w:divBdr>
              <w:divsChild>
                <w:div w:id="1260139396">
                  <w:marLeft w:val="0"/>
                  <w:marRight w:val="0"/>
                  <w:marTop w:val="0"/>
                  <w:marBottom w:val="0"/>
                  <w:divBdr>
                    <w:top w:val="none" w:sz="0" w:space="0" w:color="auto"/>
                    <w:left w:val="none" w:sz="0" w:space="0" w:color="auto"/>
                    <w:bottom w:val="none" w:sz="0" w:space="0" w:color="auto"/>
                    <w:right w:val="none" w:sz="0" w:space="0" w:color="auto"/>
                  </w:divBdr>
                  <w:divsChild>
                    <w:div w:id="1329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3101">
      <w:bodyDiv w:val="1"/>
      <w:marLeft w:val="0"/>
      <w:marRight w:val="0"/>
      <w:marTop w:val="0"/>
      <w:marBottom w:val="0"/>
      <w:divBdr>
        <w:top w:val="none" w:sz="0" w:space="0" w:color="auto"/>
        <w:left w:val="none" w:sz="0" w:space="0" w:color="auto"/>
        <w:bottom w:val="none" w:sz="0" w:space="0" w:color="auto"/>
        <w:right w:val="none" w:sz="0" w:space="0" w:color="auto"/>
      </w:divBdr>
    </w:div>
    <w:div w:id="1071468652">
      <w:bodyDiv w:val="1"/>
      <w:marLeft w:val="0"/>
      <w:marRight w:val="0"/>
      <w:marTop w:val="0"/>
      <w:marBottom w:val="0"/>
      <w:divBdr>
        <w:top w:val="none" w:sz="0" w:space="0" w:color="auto"/>
        <w:left w:val="none" w:sz="0" w:space="0" w:color="auto"/>
        <w:bottom w:val="none" w:sz="0" w:space="0" w:color="auto"/>
        <w:right w:val="none" w:sz="0" w:space="0" w:color="auto"/>
      </w:divBdr>
    </w:div>
    <w:div w:id="1075124221">
      <w:bodyDiv w:val="1"/>
      <w:marLeft w:val="0"/>
      <w:marRight w:val="0"/>
      <w:marTop w:val="0"/>
      <w:marBottom w:val="0"/>
      <w:divBdr>
        <w:top w:val="none" w:sz="0" w:space="0" w:color="auto"/>
        <w:left w:val="none" w:sz="0" w:space="0" w:color="auto"/>
        <w:bottom w:val="none" w:sz="0" w:space="0" w:color="auto"/>
        <w:right w:val="none" w:sz="0" w:space="0" w:color="auto"/>
      </w:divBdr>
    </w:div>
    <w:div w:id="1124229199">
      <w:bodyDiv w:val="1"/>
      <w:marLeft w:val="0"/>
      <w:marRight w:val="0"/>
      <w:marTop w:val="0"/>
      <w:marBottom w:val="0"/>
      <w:divBdr>
        <w:top w:val="none" w:sz="0" w:space="0" w:color="auto"/>
        <w:left w:val="none" w:sz="0" w:space="0" w:color="auto"/>
        <w:bottom w:val="none" w:sz="0" w:space="0" w:color="auto"/>
        <w:right w:val="none" w:sz="0" w:space="0" w:color="auto"/>
      </w:divBdr>
    </w:div>
    <w:div w:id="1312712092">
      <w:bodyDiv w:val="1"/>
      <w:marLeft w:val="0"/>
      <w:marRight w:val="0"/>
      <w:marTop w:val="0"/>
      <w:marBottom w:val="0"/>
      <w:divBdr>
        <w:top w:val="none" w:sz="0" w:space="0" w:color="auto"/>
        <w:left w:val="none" w:sz="0" w:space="0" w:color="auto"/>
        <w:bottom w:val="none" w:sz="0" w:space="0" w:color="auto"/>
        <w:right w:val="none" w:sz="0" w:space="0" w:color="auto"/>
      </w:divBdr>
    </w:div>
    <w:div w:id="1328442696">
      <w:bodyDiv w:val="1"/>
      <w:marLeft w:val="0"/>
      <w:marRight w:val="0"/>
      <w:marTop w:val="0"/>
      <w:marBottom w:val="0"/>
      <w:divBdr>
        <w:top w:val="none" w:sz="0" w:space="0" w:color="auto"/>
        <w:left w:val="none" w:sz="0" w:space="0" w:color="auto"/>
        <w:bottom w:val="none" w:sz="0" w:space="0" w:color="auto"/>
        <w:right w:val="none" w:sz="0" w:space="0" w:color="auto"/>
      </w:divBdr>
    </w:div>
    <w:div w:id="1424450215">
      <w:bodyDiv w:val="1"/>
      <w:marLeft w:val="0"/>
      <w:marRight w:val="0"/>
      <w:marTop w:val="0"/>
      <w:marBottom w:val="0"/>
      <w:divBdr>
        <w:top w:val="none" w:sz="0" w:space="0" w:color="auto"/>
        <w:left w:val="none" w:sz="0" w:space="0" w:color="auto"/>
        <w:bottom w:val="none" w:sz="0" w:space="0" w:color="auto"/>
        <w:right w:val="none" w:sz="0" w:space="0" w:color="auto"/>
      </w:divBdr>
      <w:divsChild>
        <w:div w:id="1786577088">
          <w:marLeft w:val="0"/>
          <w:marRight w:val="0"/>
          <w:marTop w:val="0"/>
          <w:marBottom w:val="0"/>
          <w:divBdr>
            <w:top w:val="none" w:sz="0" w:space="0" w:color="auto"/>
            <w:left w:val="none" w:sz="0" w:space="0" w:color="auto"/>
            <w:bottom w:val="none" w:sz="0" w:space="0" w:color="auto"/>
            <w:right w:val="none" w:sz="0" w:space="0" w:color="auto"/>
          </w:divBdr>
          <w:divsChild>
            <w:div w:id="17582071">
              <w:marLeft w:val="0"/>
              <w:marRight w:val="0"/>
              <w:marTop w:val="0"/>
              <w:marBottom w:val="0"/>
              <w:divBdr>
                <w:top w:val="none" w:sz="0" w:space="0" w:color="auto"/>
                <w:left w:val="none" w:sz="0" w:space="0" w:color="auto"/>
                <w:bottom w:val="none" w:sz="0" w:space="0" w:color="auto"/>
                <w:right w:val="none" w:sz="0" w:space="0" w:color="auto"/>
              </w:divBdr>
              <w:divsChild>
                <w:div w:id="2060400340">
                  <w:marLeft w:val="0"/>
                  <w:marRight w:val="0"/>
                  <w:marTop w:val="0"/>
                  <w:marBottom w:val="0"/>
                  <w:divBdr>
                    <w:top w:val="none" w:sz="0" w:space="0" w:color="auto"/>
                    <w:left w:val="none" w:sz="0" w:space="0" w:color="auto"/>
                    <w:bottom w:val="none" w:sz="0" w:space="0" w:color="auto"/>
                    <w:right w:val="none" w:sz="0" w:space="0" w:color="auto"/>
                  </w:divBdr>
                  <w:divsChild>
                    <w:div w:id="194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499288">
      <w:bodyDiv w:val="1"/>
      <w:marLeft w:val="0"/>
      <w:marRight w:val="0"/>
      <w:marTop w:val="0"/>
      <w:marBottom w:val="0"/>
      <w:divBdr>
        <w:top w:val="none" w:sz="0" w:space="0" w:color="auto"/>
        <w:left w:val="none" w:sz="0" w:space="0" w:color="auto"/>
        <w:bottom w:val="none" w:sz="0" w:space="0" w:color="auto"/>
        <w:right w:val="none" w:sz="0" w:space="0" w:color="auto"/>
      </w:divBdr>
      <w:divsChild>
        <w:div w:id="643432513">
          <w:marLeft w:val="0"/>
          <w:marRight w:val="0"/>
          <w:marTop w:val="0"/>
          <w:marBottom w:val="0"/>
          <w:divBdr>
            <w:top w:val="none" w:sz="0" w:space="0" w:color="auto"/>
            <w:left w:val="none" w:sz="0" w:space="0" w:color="auto"/>
            <w:bottom w:val="none" w:sz="0" w:space="0" w:color="auto"/>
            <w:right w:val="none" w:sz="0" w:space="0" w:color="auto"/>
          </w:divBdr>
          <w:divsChild>
            <w:div w:id="178127453">
              <w:marLeft w:val="0"/>
              <w:marRight w:val="0"/>
              <w:marTop w:val="0"/>
              <w:marBottom w:val="0"/>
              <w:divBdr>
                <w:top w:val="none" w:sz="0" w:space="0" w:color="auto"/>
                <w:left w:val="none" w:sz="0" w:space="0" w:color="auto"/>
                <w:bottom w:val="none" w:sz="0" w:space="0" w:color="auto"/>
                <w:right w:val="none" w:sz="0" w:space="0" w:color="auto"/>
              </w:divBdr>
              <w:divsChild>
                <w:div w:id="415640369">
                  <w:marLeft w:val="0"/>
                  <w:marRight w:val="0"/>
                  <w:marTop w:val="0"/>
                  <w:marBottom w:val="0"/>
                  <w:divBdr>
                    <w:top w:val="none" w:sz="0" w:space="0" w:color="auto"/>
                    <w:left w:val="none" w:sz="0" w:space="0" w:color="auto"/>
                    <w:bottom w:val="none" w:sz="0" w:space="0" w:color="auto"/>
                    <w:right w:val="none" w:sz="0" w:space="0" w:color="auto"/>
                  </w:divBdr>
                  <w:divsChild>
                    <w:div w:id="16538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15336">
      <w:bodyDiv w:val="1"/>
      <w:marLeft w:val="0"/>
      <w:marRight w:val="0"/>
      <w:marTop w:val="0"/>
      <w:marBottom w:val="0"/>
      <w:divBdr>
        <w:top w:val="none" w:sz="0" w:space="0" w:color="auto"/>
        <w:left w:val="none" w:sz="0" w:space="0" w:color="auto"/>
        <w:bottom w:val="none" w:sz="0" w:space="0" w:color="auto"/>
        <w:right w:val="none" w:sz="0" w:space="0" w:color="auto"/>
      </w:divBdr>
    </w:div>
    <w:div w:id="1593004374">
      <w:bodyDiv w:val="1"/>
      <w:marLeft w:val="0"/>
      <w:marRight w:val="0"/>
      <w:marTop w:val="0"/>
      <w:marBottom w:val="0"/>
      <w:divBdr>
        <w:top w:val="none" w:sz="0" w:space="0" w:color="auto"/>
        <w:left w:val="none" w:sz="0" w:space="0" w:color="auto"/>
        <w:bottom w:val="none" w:sz="0" w:space="0" w:color="auto"/>
        <w:right w:val="none" w:sz="0" w:space="0" w:color="auto"/>
      </w:divBdr>
    </w:div>
    <w:div w:id="1691569209">
      <w:bodyDiv w:val="1"/>
      <w:marLeft w:val="0"/>
      <w:marRight w:val="0"/>
      <w:marTop w:val="0"/>
      <w:marBottom w:val="0"/>
      <w:divBdr>
        <w:top w:val="none" w:sz="0" w:space="0" w:color="auto"/>
        <w:left w:val="none" w:sz="0" w:space="0" w:color="auto"/>
        <w:bottom w:val="none" w:sz="0" w:space="0" w:color="auto"/>
        <w:right w:val="none" w:sz="0" w:space="0" w:color="auto"/>
      </w:divBdr>
    </w:div>
    <w:div w:id="185456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403589/"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ncbi.nlm.nih.gov/pmc/articles/PMC3403589/"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2320</TotalTime>
  <Pages>19</Pages>
  <Words>2915</Words>
  <Characters>16621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俊鴻 陳</cp:lastModifiedBy>
  <cp:revision>7</cp:revision>
  <dcterms:created xsi:type="dcterms:W3CDTF">2020-04-09T10:08:00Z</dcterms:created>
  <dcterms:modified xsi:type="dcterms:W3CDTF">2020-05-02T08:03:00Z</dcterms:modified>
</cp:coreProperties>
</file>