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76869" w:rsidRPr="00676869" w:rsidRDefault="00676869" w:rsidP="00676869">
      <w:pPr>
        <w:spacing w:line="360" w:lineRule="auto"/>
        <w:jc w:val="center"/>
        <w:rPr>
          <w:rFonts w:ascii="Times" w:eastAsiaTheme="majorEastAsia" w:hAnsi="Times" w:cs="Times New Roman"/>
          <w:b/>
          <w:bCs/>
          <w:color w:val="222222"/>
          <w:sz w:val="32"/>
          <w:szCs w:val="32"/>
          <w:shd w:val="clear" w:color="auto" w:fill="FFFFFF"/>
        </w:rPr>
      </w:pPr>
      <w:r w:rsidRPr="00676869">
        <w:rPr>
          <w:rFonts w:ascii="Times" w:eastAsiaTheme="majorEastAsia" w:hAnsi="Times" w:cs="Times New Roman"/>
          <w:b/>
          <w:bCs/>
          <w:color w:val="222222"/>
          <w:sz w:val="32"/>
          <w:szCs w:val="32"/>
          <w:shd w:val="clear" w:color="auto" w:fill="FFFFFF"/>
        </w:rPr>
        <w:t>Lecture 19: Development System</w:t>
      </w:r>
    </w:p>
    <w:p w:rsidR="00676869" w:rsidRPr="00676869" w:rsidRDefault="00676869" w:rsidP="00676869">
      <w:pPr>
        <w:spacing w:line="360" w:lineRule="auto"/>
        <w:jc w:val="right"/>
        <w:rPr>
          <w:rFonts w:ascii="Times" w:eastAsiaTheme="majorEastAsia" w:hAnsi="Times" w:cs="Times New Roman"/>
          <w:color w:val="222222"/>
          <w:sz w:val="20"/>
          <w:szCs w:val="20"/>
          <w:shd w:val="clear" w:color="auto" w:fill="FFFFFF"/>
        </w:rPr>
      </w:pPr>
      <w:r w:rsidRPr="00676869">
        <w:rPr>
          <w:rFonts w:ascii="Times" w:eastAsiaTheme="majorEastAsia" w:hAnsi="Times" w:cs="Times New Roman"/>
          <w:color w:val="222222"/>
          <w:sz w:val="20"/>
          <w:szCs w:val="20"/>
          <w:shd w:val="clear" w:color="auto" w:fill="FFFFFF"/>
        </w:rPr>
        <w:t xml:space="preserve">10801040 </w:t>
      </w:r>
      <w:r w:rsidRPr="00676869">
        <w:rPr>
          <w:rFonts w:ascii="Times" w:eastAsiaTheme="majorEastAsia" w:hAnsi="Times" w:cs="Times New Roman"/>
          <w:color w:val="222222"/>
          <w:sz w:val="20"/>
          <w:szCs w:val="20"/>
          <w:shd w:val="clear" w:color="auto" w:fill="FFFFFF"/>
        </w:rPr>
        <w:t>莊博恩、</w:t>
      </w:r>
      <w:r w:rsidRPr="00676869">
        <w:rPr>
          <w:rFonts w:ascii="Times" w:eastAsiaTheme="majorEastAsia" w:hAnsi="Times" w:cs="Times New Roman"/>
          <w:color w:val="222222"/>
          <w:sz w:val="20"/>
          <w:szCs w:val="20"/>
          <w:shd w:val="clear" w:color="auto" w:fill="FFFFFF"/>
        </w:rPr>
        <w:t xml:space="preserve">10801128 </w:t>
      </w:r>
      <w:r w:rsidRPr="00676869">
        <w:rPr>
          <w:rFonts w:ascii="Times" w:eastAsiaTheme="majorEastAsia" w:hAnsi="Times" w:cs="Times New Roman"/>
          <w:color w:val="222222"/>
          <w:sz w:val="20"/>
          <w:szCs w:val="20"/>
          <w:shd w:val="clear" w:color="auto" w:fill="FFFFFF"/>
        </w:rPr>
        <w:t>陳俊鴻</w:t>
      </w:r>
    </w:p>
    <w:p w:rsidR="00FF7CCE" w:rsidRPr="00676869" w:rsidRDefault="00676869" w:rsidP="0089783B">
      <w:pPr>
        <w:spacing w:line="360" w:lineRule="auto"/>
        <w:jc w:val="both"/>
        <w:rPr>
          <w:rFonts w:ascii="Times" w:eastAsiaTheme="majorEastAsia" w:hAnsi="Times" w:cs="Times New Roman"/>
          <w:color w:val="222222"/>
          <w:sz w:val="28"/>
          <w:szCs w:val="28"/>
          <w:shd w:val="clear" w:color="auto" w:fill="FFFFFF"/>
        </w:rPr>
      </w:pPr>
      <w:r w:rsidRPr="00676869">
        <w:rPr>
          <w:rFonts w:ascii="Times" w:eastAsiaTheme="majorEastAsia" w:hAnsi="Times" w:cs="Times New Roman"/>
          <w:color w:val="222222"/>
          <w:sz w:val="28"/>
          <w:szCs w:val="28"/>
          <w:shd w:val="clear" w:color="auto" w:fill="FFFFFF"/>
        </w:rPr>
        <w:t>1. Lecture Notes</w:t>
      </w:r>
    </w:p>
    <w:p w:rsidR="00FF7CCE" w:rsidRPr="00676869" w:rsidRDefault="00155595" w:rsidP="00676869">
      <w:pPr>
        <w:spacing w:line="360" w:lineRule="auto"/>
        <w:ind w:left="709" w:hanging="425"/>
        <w:jc w:val="both"/>
        <w:rPr>
          <w:rFonts w:ascii="Times" w:eastAsiaTheme="majorEastAsia" w:hAnsi="Times" w:cs="Times New Roman"/>
          <w:color w:val="222222"/>
          <w:sz w:val="28"/>
          <w:szCs w:val="28"/>
          <w:shd w:val="clear" w:color="auto" w:fill="FFFFFF"/>
        </w:rPr>
      </w:pPr>
      <w:r w:rsidRPr="00676869">
        <w:rPr>
          <w:rFonts w:ascii="Times" w:eastAsiaTheme="majorEastAsia" w:hAnsi="Times" w:cs="Times New Roman"/>
          <w:color w:val="222222"/>
          <w:sz w:val="28"/>
          <w:szCs w:val="28"/>
          <w:shd w:val="clear" w:color="auto" w:fill="FFFFFF"/>
        </w:rPr>
        <w:t xml:space="preserve">(1) </w:t>
      </w:r>
      <w:r w:rsidRPr="00676869">
        <w:rPr>
          <w:rFonts w:ascii="Times" w:eastAsiaTheme="majorEastAsia" w:hAnsi="Times" w:cs="Times New Roman"/>
          <w:color w:val="222222"/>
          <w:sz w:val="28"/>
          <w:szCs w:val="28"/>
          <w:shd w:val="clear" w:color="auto" w:fill="FFFFFF"/>
        </w:rPr>
        <w:t>受精卵分化為三個胚層和生殖細胞</w:t>
      </w:r>
      <w:r w:rsidR="00FF7CCE" w:rsidRPr="00676869">
        <w:rPr>
          <w:rFonts w:ascii="Times" w:eastAsiaTheme="majorEastAsia" w:hAnsi="Times" w:cs="Times New Roman"/>
          <w:color w:val="222222"/>
          <w:sz w:val="28"/>
          <w:szCs w:val="28"/>
          <w:shd w:val="clear" w:color="auto" w:fill="FFFFFF"/>
        </w:rPr>
        <w:t>：</w:t>
      </w:r>
      <w:r w:rsidRPr="00676869">
        <w:rPr>
          <w:rFonts w:ascii="Times" w:eastAsiaTheme="majorEastAsia" w:hAnsi="Times" w:cs="Times New Roman"/>
          <w:color w:val="222222"/>
          <w:sz w:val="28"/>
          <w:szCs w:val="28"/>
          <w:shd w:val="clear" w:color="auto" w:fill="FFFFFF"/>
        </w:rPr>
        <w:t>細胞分化機制就像為一群</w:t>
      </w:r>
      <w:r w:rsidRPr="00676869">
        <w:rPr>
          <w:rFonts w:ascii="Times" w:eastAsiaTheme="majorEastAsia" w:hAnsi="Times" w:cs="Times New Roman"/>
          <w:color w:val="222222"/>
          <w:sz w:val="28"/>
          <w:szCs w:val="28"/>
          <w:shd w:val="clear" w:color="auto" w:fill="FFFFFF"/>
        </w:rPr>
        <w:t>myoblasts</w:t>
      </w:r>
      <w:r w:rsidRPr="00676869">
        <w:rPr>
          <w:rFonts w:ascii="Times" w:eastAsiaTheme="majorEastAsia" w:hAnsi="Times" w:cs="Times New Roman"/>
          <w:color w:val="222222"/>
          <w:sz w:val="28"/>
          <w:szCs w:val="28"/>
          <w:shd w:val="clear" w:color="auto" w:fill="FFFFFF"/>
        </w:rPr>
        <w:t>中有</w:t>
      </w:r>
      <w:r w:rsidRPr="00676869">
        <w:rPr>
          <w:rFonts w:ascii="Times" w:eastAsiaTheme="majorEastAsia" w:hAnsi="Times" w:cs="Times New Roman"/>
          <w:color w:val="222222"/>
          <w:sz w:val="28"/>
          <w:szCs w:val="28"/>
          <w:shd w:val="clear" w:color="auto" w:fill="FFFFFF"/>
        </w:rPr>
        <w:t>master switch gene(</w:t>
      </w:r>
      <w:r w:rsidRPr="00676869">
        <w:rPr>
          <w:rFonts w:ascii="Times" w:eastAsiaTheme="majorEastAsia" w:hAnsi="Times" w:cs="Times New Roman"/>
          <w:color w:val="222222"/>
          <w:sz w:val="28"/>
          <w:szCs w:val="28"/>
          <w:shd w:val="clear" w:color="auto" w:fill="FFFFFF"/>
        </w:rPr>
        <w:t>作為開關</w:t>
      </w:r>
      <w:r w:rsidRPr="00676869">
        <w:rPr>
          <w:rFonts w:ascii="Times" w:eastAsiaTheme="majorEastAsia" w:hAnsi="Times" w:cs="Times New Roman"/>
          <w:color w:val="222222"/>
          <w:sz w:val="28"/>
          <w:szCs w:val="28"/>
          <w:shd w:val="clear" w:color="auto" w:fill="FFFFFF"/>
        </w:rPr>
        <w:t>)</w:t>
      </w:r>
      <w:r w:rsidRPr="00676869">
        <w:rPr>
          <w:rFonts w:ascii="Times" w:eastAsiaTheme="majorEastAsia" w:hAnsi="Times" w:cs="Times New Roman"/>
          <w:color w:val="222222"/>
          <w:sz w:val="28"/>
          <w:szCs w:val="28"/>
          <w:shd w:val="clear" w:color="auto" w:fill="FFFFFF"/>
        </w:rPr>
        <w:t>，控制</w:t>
      </w:r>
      <w:r w:rsidRPr="00676869">
        <w:rPr>
          <w:rFonts w:ascii="Times" w:eastAsiaTheme="majorEastAsia" w:hAnsi="Times" w:cs="Times New Roman"/>
          <w:color w:val="222222"/>
          <w:sz w:val="28"/>
          <w:szCs w:val="28"/>
          <w:shd w:val="clear" w:color="auto" w:fill="FFFFFF"/>
        </w:rPr>
        <w:t xml:space="preserve">muscle </w:t>
      </w:r>
      <w:proofErr w:type="spellStart"/>
      <w:r w:rsidRPr="00676869">
        <w:rPr>
          <w:rFonts w:ascii="Times" w:eastAsiaTheme="majorEastAsia" w:hAnsi="Times" w:cs="Times New Roman"/>
          <w:color w:val="222222"/>
          <w:sz w:val="28"/>
          <w:szCs w:val="28"/>
          <w:shd w:val="clear" w:color="auto" w:fill="FFFFFF"/>
        </w:rPr>
        <w:t>differention</w:t>
      </w:r>
      <w:proofErr w:type="spellEnd"/>
      <w:r w:rsidR="00676869" w:rsidRPr="00676869">
        <w:rPr>
          <w:rFonts w:ascii="Times" w:eastAsiaTheme="majorEastAsia" w:hAnsi="Times" w:cs="Times New Roman"/>
          <w:color w:val="222222"/>
          <w:sz w:val="28"/>
          <w:szCs w:val="28"/>
          <w:shd w:val="clear" w:color="auto" w:fill="FFFFFF"/>
        </w:rPr>
        <w:t>。</w:t>
      </w:r>
    </w:p>
    <w:p w:rsidR="00FF7CCE" w:rsidRPr="00676869" w:rsidRDefault="00155595" w:rsidP="00676869">
      <w:pPr>
        <w:spacing w:line="360" w:lineRule="auto"/>
        <w:ind w:left="709" w:hanging="425"/>
        <w:jc w:val="both"/>
        <w:rPr>
          <w:rFonts w:ascii="Times" w:eastAsiaTheme="majorEastAsia" w:hAnsi="Times" w:cs="Times New Roman"/>
          <w:color w:val="222222"/>
          <w:sz w:val="28"/>
          <w:szCs w:val="28"/>
          <w:shd w:val="clear" w:color="auto" w:fill="FFFFFF"/>
        </w:rPr>
      </w:pPr>
      <w:r w:rsidRPr="00676869">
        <w:rPr>
          <w:rFonts w:ascii="Times" w:eastAsiaTheme="majorEastAsia" w:hAnsi="Times" w:cs="Times New Roman"/>
          <w:color w:val="222222"/>
          <w:sz w:val="28"/>
          <w:szCs w:val="28"/>
          <w:shd w:val="clear" w:color="auto" w:fill="FFFFFF"/>
        </w:rPr>
        <w:t>(2)</w:t>
      </w:r>
      <w:r w:rsidR="00676869" w:rsidRPr="00676869">
        <w:rPr>
          <w:rFonts w:ascii="Times" w:eastAsiaTheme="majorEastAsia" w:hAnsi="Times" w:cs="Times New Roman"/>
          <w:color w:val="222222"/>
          <w:sz w:val="28"/>
          <w:szCs w:val="28"/>
          <w:shd w:val="clear" w:color="auto" w:fill="FFFFFF"/>
        </w:rPr>
        <w:t xml:space="preserve"> </w:t>
      </w:r>
      <w:r w:rsidRPr="00676869">
        <w:rPr>
          <w:rFonts w:ascii="Times" w:eastAsiaTheme="majorEastAsia" w:hAnsi="Times" w:cs="Times New Roman"/>
          <w:color w:val="222222"/>
          <w:sz w:val="28"/>
          <w:szCs w:val="28"/>
          <w:shd w:val="clear" w:color="auto" w:fill="FFFFFF"/>
        </w:rPr>
        <w:t>hourglass model</w:t>
      </w:r>
      <w:r w:rsidRPr="00676869">
        <w:rPr>
          <w:rFonts w:ascii="Times" w:eastAsiaTheme="majorEastAsia" w:hAnsi="Times" w:cs="Times New Roman"/>
          <w:color w:val="222222"/>
          <w:sz w:val="28"/>
          <w:szCs w:val="28"/>
          <w:shd w:val="clear" w:color="auto" w:fill="FFFFFF"/>
        </w:rPr>
        <w:t>：演化有特定藍圖，而在藍圖中有特定階段可以讓</w:t>
      </w:r>
      <w:r w:rsidRPr="00676869">
        <w:rPr>
          <w:rFonts w:ascii="Times" w:eastAsiaTheme="majorEastAsia" w:hAnsi="Times" w:cs="Times New Roman"/>
          <w:color w:val="222222"/>
          <w:sz w:val="28"/>
          <w:szCs w:val="28"/>
          <w:shd w:val="clear" w:color="auto" w:fill="FFFFFF"/>
        </w:rPr>
        <w:t>modification</w:t>
      </w:r>
      <w:r w:rsidRPr="00676869">
        <w:rPr>
          <w:rFonts w:ascii="Times" w:eastAsiaTheme="majorEastAsia" w:hAnsi="Times" w:cs="Times New Roman"/>
          <w:color w:val="222222"/>
          <w:sz w:val="28"/>
          <w:szCs w:val="28"/>
          <w:shd w:val="clear" w:color="auto" w:fill="FFFFFF"/>
        </w:rPr>
        <w:t>產生</w:t>
      </w:r>
      <w:r w:rsidR="0045798C" w:rsidRPr="00676869">
        <w:rPr>
          <w:rFonts w:ascii="Times" w:eastAsiaTheme="majorEastAsia" w:hAnsi="Times" w:cs="Times New Roman"/>
          <w:color w:val="222222"/>
          <w:sz w:val="28"/>
          <w:szCs w:val="28"/>
          <w:shd w:val="clear" w:color="auto" w:fill="FFFFFF"/>
        </w:rPr>
        <w:t>，分別為：早期</w:t>
      </w:r>
      <w:r w:rsidR="0045798C" w:rsidRPr="00676869">
        <w:rPr>
          <w:rFonts w:ascii="Times" w:eastAsiaTheme="majorEastAsia" w:hAnsi="Times" w:cs="Times New Roman"/>
          <w:color w:val="222222"/>
          <w:sz w:val="28"/>
          <w:szCs w:val="28"/>
          <w:shd w:val="clear" w:color="auto" w:fill="FFFFFF"/>
        </w:rPr>
        <w:t>(</w:t>
      </w:r>
      <w:r w:rsidR="00296AB9" w:rsidRPr="00676869">
        <w:rPr>
          <w:rFonts w:ascii="Times" w:eastAsiaTheme="majorEastAsia" w:hAnsi="Times" w:cs="Times New Roman"/>
          <w:color w:val="222222"/>
          <w:sz w:val="28"/>
          <w:szCs w:val="28"/>
          <w:shd w:val="clear" w:color="auto" w:fill="FFFFFF"/>
        </w:rPr>
        <w:t>演化上所有新的嘗試</w:t>
      </w:r>
      <w:r w:rsidR="0045798C" w:rsidRPr="00676869">
        <w:rPr>
          <w:rFonts w:ascii="Times" w:eastAsiaTheme="majorEastAsia" w:hAnsi="Times" w:cs="Times New Roman"/>
          <w:color w:val="222222"/>
          <w:sz w:val="28"/>
          <w:szCs w:val="28"/>
          <w:shd w:val="clear" w:color="auto" w:fill="FFFFFF"/>
        </w:rPr>
        <w:t>)</w:t>
      </w:r>
      <w:r w:rsidR="0045798C" w:rsidRPr="00676869">
        <w:rPr>
          <w:rFonts w:ascii="Times" w:eastAsiaTheme="majorEastAsia" w:hAnsi="Times" w:cs="Times New Roman"/>
          <w:color w:val="222222"/>
          <w:sz w:val="28"/>
          <w:szCs w:val="28"/>
          <w:shd w:val="clear" w:color="auto" w:fill="FFFFFF"/>
        </w:rPr>
        <w:t>與晚期</w:t>
      </w:r>
      <w:r w:rsidR="0045798C" w:rsidRPr="00676869">
        <w:rPr>
          <w:rFonts w:ascii="Times" w:eastAsiaTheme="majorEastAsia" w:hAnsi="Times" w:cs="Times New Roman"/>
          <w:color w:val="222222"/>
          <w:sz w:val="28"/>
          <w:szCs w:val="28"/>
          <w:shd w:val="clear" w:color="auto" w:fill="FFFFFF"/>
        </w:rPr>
        <w:t>(</w:t>
      </w:r>
      <w:r w:rsidR="0045798C" w:rsidRPr="00676869">
        <w:rPr>
          <w:rFonts w:ascii="Times" w:eastAsiaTheme="majorEastAsia" w:hAnsi="Times" w:cs="Times New Roman"/>
          <w:color w:val="222222"/>
          <w:sz w:val="28"/>
          <w:szCs w:val="28"/>
          <w:shd w:val="clear" w:color="auto" w:fill="FFFFFF"/>
        </w:rPr>
        <w:t>適應環境</w:t>
      </w:r>
      <w:r w:rsidR="00296AB9" w:rsidRPr="00676869">
        <w:rPr>
          <w:rFonts w:ascii="Times" w:eastAsiaTheme="majorEastAsia" w:hAnsi="Times" w:cs="Times New Roman"/>
          <w:color w:val="222222"/>
          <w:sz w:val="28"/>
          <w:szCs w:val="28"/>
          <w:shd w:val="clear" w:color="auto" w:fill="FFFFFF"/>
        </w:rPr>
        <w:t>的選擇</w:t>
      </w:r>
      <w:r w:rsidR="0045798C" w:rsidRPr="00676869">
        <w:rPr>
          <w:rFonts w:ascii="Times" w:eastAsiaTheme="majorEastAsia" w:hAnsi="Times" w:cs="Times New Roman"/>
          <w:color w:val="222222"/>
          <w:sz w:val="28"/>
          <w:szCs w:val="28"/>
          <w:shd w:val="clear" w:color="auto" w:fill="FFFFFF"/>
        </w:rPr>
        <w:t>)</w:t>
      </w:r>
      <w:r w:rsidR="00296AB9" w:rsidRPr="00676869">
        <w:rPr>
          <w:rFonts w:ascii="Times" w:eastAsiaTheme="majorEastAsia" w:hAnsi="Times" w:cs="Times New Roman"/>
          <w:color w:val="222222"/>
          <w:sz w:val="28"/>
          <w:szCs w:val="28"/>
          <w:shd w:val="clear" w:color="auto" w:fill="FFFFFF"/>
        </w:rPr>
        <w:t>，而中期的藍圖幾乎固定</w:t>
      </w:r>
      <w:r w:rsidR="00676869" w:rsidRPr="00676869">
        <w:rPr>
          <w:rFonts w:ascii="Times" w:eastAsiaTheme="majorEastAsia" w:hAnsi="Times" w:cs="Times New Roman"/>
          <w:color w:val="222222"/>
          <w:sz w:val="28"/>
          <w:szCs w:val="28"/>
          <w:shd w:val="clear" w:color="auto" w:fill="FFFFFF"/>
        </w:rPr>
        <w:t>。</w:t>
      </w:r>
    </w:p>
    <w:p w:rsidR="00296AB9" w:rsidRPr="00676869" w:rsidRDefault="00296AB9" w:rsidP="00676869">
      <w:pPr>
        <w:spacing w:line="360" w:lineRule="auto"/>
        <w:ind w:left="709" w:hanging="425"/>
        <w:jc w:val="both"/>
        <w:rPr>
          <w:rFonts w:ascii="Times" w:eastAsiaTheme="majorEastAsia" w:hAnsi="Times" w:cs="Times New Roman"/>
          <w:color w:val="222222"/>
          <w:sz w:val="28"/>
          <w:szCs w:val="28"/>
          <w:shd w:val="clear" w:color="auto" w:fill="FFFFFF"/>
        </w:rPr>
      </w:pPr>
      <w:r w:rsidRPr="00676869">
        <w:rPr>
          <w:rFonts w:ascii="Times" w:eastAsiaTheme="majorEastAsia" w:hAnsi="Times" w:cs="Times New Roman"/>
          <w:color w:val="222222"/>
          <w:sz w:val="28"/>
          <w:szCs w:val="28"/>
          <w:shd w:val="clear" w:color="auto" w:fill="FFFFFF"/>
        </w:rPr>
        <w:t>(3)</w:t>
      </w:r>
      <w:r w:rsidR="00676869" w:rsidRPr="00676869">
        <w:rPr>
          <w:rFonts w:ascii="Times" w:eastAsiaTheme="majorEastAsia" w:hAnsi="Times" w:cs="Times New Roman"/>
          <w:color w:val="222222"/>
          <w:sz w:val="28"/>
          <w:szCs w:val="28"/>
          <w:shd w:val="clear" w:color="auto" w:fill="FFFFFF"/>
        </w:rPr>
        <w:t xml:space="preserve"> </w:t>
      </w:r>
      <w:r w:rsidRPr="00676869">
        <w:rPr>
          <w:rFonts w:ascii="Times" w:eastAsiaTheme="majorEastAsia" w:hAnsi="Times" w:cs="Times New Roman"/>
          <w:color w:val="222222"/>
          <w:sz w:val="28"/>
          <w:szCs w:val="28"/>
          <w:shd w:val="clear" w:color="auto" w:fill="FFFFFF"/>
        </w:rPr>
        <w:t>所有演化差異的改變都是發生在</w:t>
      </w:r>
      <w:r w:rsidRPr="00676869">
        <w:rPr>
          <w:rFonts w:ascii="Times" w:eastAsiaTheme="majorEastAsia" w:hAnsi="Times" w:cs="Times New Roman"/>
          <w:color w:val="222222"/>
          <w:sz w:val="28"/>
          <w:szCs w:val="28"/>
          <w:shd w:val="clear" w:color="auto" w:fill="FFFFFF"/>
        </w:rPr>
        <w:t>germline</w:t>
      </w:r>
      <w:r w:rsidRPr="00676869">
        <w:rPr>
          <w:rFonts w:ascii="Times" w:eastAsiaTheme="majorEastAsia" w:hAnsi="Times" w:cs="Times New Roman"/>
          <w:color w:val="222222"/>
          <w:sz w:val="28"/>
          <w:szCs w:val="28"/>
          <w:shd w:val="clear" w:color="auto" w:fill="FFFFFF"/>
        </w:rPr>
        <w:t>；</w:t>
      </w:r>
      <w:r w:rsidR="009400E4" w:rsidRPr="00676869">
        <w:rPr>
          <w:rFonts w:ascii="Times" w:eastAsiaTheme="majorEastAsia" w:hAnsi="Times" w:cs="Times New Roman"/>
          <w:color w:val="222222"/>
          <w:sz w:val="28"/>
          <w:szCs w:val="28"/>
          <w:shd w:val="clear" w:color="auto" w:fill="FFFFFF"/>
        </w:rPr>
        <w:t>透過轉植胚胎的實驗得知，</w:t>
      </w:r>
      <w:r w:rsidRPr="00676869">
        <w:rPr>
          <w:rFonts w:ascii="Times" w:eastAsiaTheme="majorEastAsia" w:hAnsi="Times" w:cs="Times New Roman"/>
          <w:color w:val="222222"/>
          <w:sz w:val="28"/>
          <w:szCs w:val="28"/>
          <w:shd w:val="clear" w:color="auto" w:fill="FFFFFF"/>
        </w:rPr>
        <w:t>胚胎細胞做為</w:t>
      </w:r>
      <w:r w:rsidRPr="00676869">
        <w:rPr>
          <w:rFonts w:ascii="Times" w:eastAsiaTheme="majorEastAsia" w:hAnsi="Times" w:cs="Times New Roman"/>
          <w:color w:val="222222"/>
          <w:sz w:val="28"/>
          <w:szCs w:val="28"/>
          <w:shd w:val="clear" w:color="auto" w:fill="FFFFFF"/>
        </w:rPr>
        <w:t>organizer</w:t>
      </w:r>
      <w:r w:rsidR="009400E4" w:rsidRPr="00676869">
        <w:rPr>
          <w:rFonts w:ascii="Times" w:eastAsiaTheme="majorEastAsia" w:hAnsi="Times" w:cs="Times New Roman"/>
          <w:color w:val="222222"/>
          <w:sz w:val="28"/>
          <w:szCs w:val="28"/>
          <w:shd w:val="clear" w:color="auto" w:fill="FFFFFF"/>
        </w:rPr>
        <w:t xml:space="preserve"> (</w:t>
      </w:r>
      <w:r w:rsidRPr="00676869">
        <w:rPr>
          <w:rFonts w:ascii="Times" w:eastAsiaTheme="majorEastAsia" w:hAnsi="Times" w:cs="Times New Roman"/>
          <w:color w:val="222222"/>
          <w:sz w:val="28"/>
          <w:szCs w:val="28"/>
          <w:shd w:val="clear" w:color="auto" w:fill="FFFFFF"/>
        </w:rPr>
        <w:t>分泌</w:t>
      </w:r>
      <w:r w:rsidRPr="00676869">
        <w:rPr>
          <w:rFonts w:ascii="Times" w:eastAsiaTheme="majorEastAsia" w:hAnsi="Times" w:cs="Times New Roman"/>
          <w:color w:val="222222"/>
          <w:sz w:val="28"/>
          <w:szCs w:val="28"/>
          <w:shd w:val="clear" w:color="auto" w:fill="FFFFFF"/>
        </w:rPr>
        <w:t>morphogen</w:t>
      </w:r>
      <w:r w:rsidRPr="00676869">
        <w:rPr>
          <w:rFonts w:ascii="Times" w:eastAsiaTheme="majorEastAsia" w:hAnsi="Times" w:cs="Times New Roman"/>
          <w:color w:val="222222"/>
          <w:sz w:val="28"/>
          <w:szCs w:val="28"/>
          <w:shd w:val="clear" w:color="auto" w:fill="FFFFFF"/>
        </w:rPr>
        <w:t>，使細胞分化為為特定結構</w:t>
      </w:r>
      <w:r w:rsidR="009400E4" w:rsidRPr="00676869">
        <w:rPr>
          <w:rFonts w:ascii="Times" w:eastAsiaTheme="majorEastAsia" w:hAnsi="Times" w:cs="Times New Roman"/>
          <w:color w:val="222222"/>
          <w:sz w:val="28"/>
          <w:szCs w:val="28"/>
          <w:shd w:val="clear" w:color="auto" w:fill="FFFFFF"/>
        </w:rPr>
        <w:t>)</w:t>
      </w:r>
    </w:p>
    <w:p w:rsidR="00296AB9" w:rsidRPr="00676869" w:rsidRDefault="00296AB9" w:rsidP="00676869">
      <w:pPr>
        <w:spacing w:line="360" w:lineRule="auto"/>
        <w:ind w:left="709" w:hanging="425"/>
        <w:jc w:val="both"/>
        <w:rPr>
          <w:rFonts w:ascii="Times" w:eastAsiaTheme="majorEastAsia" w:hAnsi="Times" w:cs="Times New Roman"/>
          <w:color w:val="222222"/>
          <w:sz w:val="28"/>
          <w:szCs w:val="28"/>
          <w:shd w:val="clear" w:color="auto" w:fill="FFFFFF"/>
        </w:rPr>
      </w:pPr>
      <w:r w:rsidRPr="00676869">
        <w:rPr>
          <w:rFonts w:ascii="Times" w:eastAsiaTheme="majorEastAsia" w:hAnsi="Times" w:cs="Times New Roman"/>
          <w:color w:val="222222"/>
          <w:sz w:val="28"/>
          <w:szCs w:val="28"/>
          <w:shd w:val="clear" w:color="auto" w:fill="FFFFFF"/>
        </w:rPr>
        <w:t>(4)</w:t>
      </w:r>
      <w:r w:rsidR="00676869" w:rsidRPr="00676869">
        <w:rPr>
          <w:rFonts w:ascii="Times" w:eastAsiaTheme="majorEastAsia" w:hAnsi="Times" w:cs="Times New Roman"/>
          <w:color w:val="222222"/>
          <w:sz w:val="28"/>
          <w:szCs w:val="28"/>
          <w:shd w:val="clear" w:color="auto" w:fill="FFFFFF"/>
        </w:rPr>
        <w:t xml:space="preserve"> </w:t>
      </w:r>
      <w:r w:rsidRPr="00676869">
        <w:rPr>
          <w:rFonts w:ascii="Times" w:eastAsiaTheme="majorEastAsia" w:hAnsi="Times" w:cs="Times New Roman"/>
          <w:color w:val="222222"/>
          <w:sz w:val="28"/>
          <w:szCs w:val="28"/>
          <w:shd w:val="clear" w:color="auto" w:fill="FFFFFF"/>
        </w:rPr>
        <w:t>先有</w:t>
      </w:r>
      <w:r w:rsidRPr="00676869">
        <w:rPr>
          <w:rFonts w:ascii="Times" w:eastAsiaTheme="majorEastAsia" w:hAnsi="Times" w:cs="Times New Roman"/>
          <w:color w:val="222222"/>
          <w:sz w:val="28"/>
          <w:szCs w:val="28"/>
          <w:shd w:val="clear" w:color="auto" w:fill="FFFFFF"/>
        </w:rPr>
        <w:t>determination</w:t>
      </w:r>
      <w:r w:rsidRPr="00676869">
        <w:rPr>
          <w:rFonts w:ascii="Times" w:eastAsiaTheme="majorEastAsia" w:hAnsi="Times" w:cs="Times New Roman"/>
          <w:color w:val="222222"/>
          <w:sz w:val="28"/>
          <w:szCs w:val="28"/>
          <w:shd w:val="clear" w:color="auto" w:fill="FFFFFF"/>
        </w:rPr>
        <w:t>，才有</w:t>
      </w:r>
      <w:proofErr w:type="spellStart"/>
      <w:r w:rsidRPr="00676869">
        <w:rPr>
          <w:rFonts w:ascii="Times" w:eastAsiaTheme="majorEastAsia" w:hAnsi="Times" w:cs="Times New Roman"/>
          <w:color w:val="222222"/>
          <w:sz w:val="28"/>
          <w:szCs w:val="28"/>
          <w:shd w:val="clear" w:color="auto" w:fill="FFFFFF"/>
        </w:rPr>
        <w:t>differention</w:t>
      </w:r>
      <w:proofErr w:type="spellEnd"/>
      <w:r w:rsidRPr="00676869">
        <w:rPr>
          <w:rFonts w:ascii="Times" w:eastAsiaTheme="majorEastAsia" w:hAnsi="Times" w:cs="Times New Roman"/>
          <w:color w:val="222222"/>
          <w:sz w:val="28"/>
          <w:szCs w:val="28"/>
          <w:shd w:val="clear" w:color="auto" w:fill="FFFFFF"/>
        </w:rPr>
        <w:t>，細胞</w:t>
      </w:r>
      <w:r w:rsidRPr="00676869">
        <w:rPr>
          <w:rFonts w:ascii="Times" w:eastAsiaTheme="majorEastAsia" w:hAnsi="Times" w:cs="Times New Roman"/>
          <w:color w:val="222222"/>
          <w:sz w:val="28"/>
          <w:szCs w:val="28"/>
          <w:u w:val="single"/>
          <w:shd w:val="clear" w:color="auto" w:fill="FFFFFF"/>
        </w:rPr>
        <w:t>先透過接受不同</w:t>
      </w:r>
      <w:r w:rsidRPr="00676869">
        <w:rPr>
          <w:rFonts w:ascii="Times" w:eastAsiaTheme="majorEastAsia" w:hAnsi="Times" w:cs="Times New Roman"/>
          <w:color w:val="222222"/>
          <w:sz w:val="28"/>
          <w:szCs w:val="28"/>
          <w:u w:val="single"/>
          <w:shd w:val="clear" w:color="auto" w:fill="FFFFFF"/>
        </w:rPr>
        <w:t>signal</w:t>
      </w:r>
      <w:r w:rsidRPr="00676869">
        <w:rPr>
          <w:rFonts w:ascii="Times" w:eastAsiaTheme="majorEastAsia" w:hAnsi="Times" w:cs="Times New Roman"/>
          <w:color w:val="222222"/>
          <w:sz w:val="28"/>
          <w:szCs w:val="28"/>
          <w:u w:val="single"/>
          <w:shd w:val="clear" w:color="auto" w:fill="FFFFFF"/>
        </w:rPr>
        <w:t>，決定將要分化成哪種特定細胞</w:t>
      </w:r>
      <w:r w:rsidRPr="00676869">
        <w:rPr>
          <w:rFonts w:ascii="Times" w:eastAsiaTheme="majorEastAsia" w:hAnsi="Times" w:cs="Times New Roman"/>
          <w:color w:val="222222"/>
          <w:sz w:val="28"/>
          <w:szCs w:val="28"/>
          <w:shd w:val="clear" w:color="auto" w:fill="FFFFFF"/>
        </w:rPr>
        <w:t>，再開始進行分化，而基因的表現</w:t>
      </w:r>
      <w:r w:rsidR="009400E4" w:rsidRPr="00676869">
        <w:rPr>
          <w:rFonts w:ascii="Times" w:eastAsiaTheme="majorEastAsia" w:hAnsi="Times" w:cs="Times New Roman"/>
          <w:color w:val="222222"/>
          <w:sz w:val="28"/>
          <w:szCs w:val="28"/>
          <w:shd w:val="clear" w:color="auto" w:fill="FFFFFF"/>
        </w:rPr>
        <w:t>調控</w:t>
      </w:r>
      <w:r w:rsidRPr="00676869">
        <w:rPr>
          <w:rFonts w:ascii="Times" w:eastAsiaTheme="majorEastAsia" w:hAnsi="Times" w:cs="Times New Roman"/>
          <w:color w:val="222222"/>
          <w:sz w:val="28"/>
          <w:szCs w:val="28"/>
          <w:shd w:val="clear" w:color="auto" w:fill="FFFFFF"/>
        </w:rPr>
        <w:t>此分化，不同組合的</w:t>
      </w:r>
      <w:r w:rsidR="009400E4" w:rsidRPr="00676869">
        <w:rPr>
          <w:rFonts w:ascii="Times" w:eastAsiaTheme="majorEastAsia" w:hAnsi="Times" w:cs="Times New Roman"/>
          <w:color w:val="222222"/>
          <w:sz w:val="28"/>
          <w:szCs w:val="28"/>
          <w:shd w:val="clear" w:color="auto" w:fill="FFFFFF"/>
        </w:rPr>
        <w:t>基因表現可以形成不同組合的</w:t>
      </w:r>
      <w:r w:rsidR="009400E4" w:rsidRPr="00676869">
        <w:rPr>
          <w:rFonts w:ascii="Times" w:eastAsiaTheme="majorEastAsia" w:hAnsi="Times" w:cs="Times New Roman"/>
          <w:color w:val="222222"/>
          <w:sz w:val="28"/>
          <w:szCs w:val="28"/>
          <w:shd w:val="clear" w:color="auto" w:fill="FFFFFF"/>
        </w:rPr>
        <w:t>signal</w:t>
      </w:r>
      <w:r w:rsidR="009400E4" w:rsidRPr="00676869">
        <w:rPr>
          <w:rFonts w:ascii="Times" w:eastAsiaTheme="majorEastAsia" w:hAnsi="Times" w:cs="Times New Roman"/>
          <w:color w:val="222222"/>
          <w:sz w:val="28"/>
          <w:szCs w:val="28"/>
          <w:shd w:val="clear" w:color="auto" w:fill="FFFFFF"/>
        </w:rPr>
        <w:t>，同一個</w:t>
      </w:r>
      <w:r w:rsidR="009400E4" w:rsidRPr="00676869">
        <w:rPr>
          <w:rFonts w:ascii="Times" w:eastAsiaTheme="majorEastAsia" w:hAnsi="Times" w:cs="Times New Roman"/>
          <w:color w:val="222222"/>
          <w:sz w:val="28"/>
          <w:szCs w:val="28"/>
          <w:shd w:val="clear" w:color="auto" w:fill="FFFFFF"/>
        </w:rPr>
        <w:t>fibroblast</w:t>
      </w:r>
      <w:r w:rsidR="009400E4" w:rsidRPr="00676869">
        <w:rPr>
          <w:rFonts w:ascii="Times" w:eastAsiaTheme="majorEastAsia" w:hAnsi="Times" w:cs="Times New Roman"/>
          <w:color w:val="222222"/>
          <w:sz w:val="28"/>
          <w:szCs w:val="28"/>
          <w:shd w:val="clear" w:color="auto" w:fill="FFFFFF"/>
        </w:rPr>
        <w:t>接收不同訊號</w:t>
      </w:r>
      <w:r w:rsidR="009400E4" w:rsidRPr="00676869">
        <w:rPr>
          <w:rFonts w:ascii="Times" w:eastAsiaTheme="majorEastAsia" w:hAnsi="Times" w:cs="Times New Roman"/>
          <w:color w:val="222222"/>
          <w:sz w:val="28"/>
          <w:szCs w:val="28"/>
          <w:shd w:val="clear" w:color="auto" w:fill="FFFFFF"/>
        </w:rPr>
        <w:t>(morphogen)</w:t>
      </w:r>
      <w:r w:rsidR="009400E4" w:rsidRPr="00676869">
        <w:rPr>
          <w:rFonts w:ascii="Times" w:eastAsiaTheme="majorEastAsia" w:hAnsi="Times" w:cs="Times New Roman"/>
          <w:color w:val="222222"/>
          <w:sz w:val="28"/>
          <w:szCs w:val="28"/>
          <w:shd w:val="clear" w:color="auto" w:fill="FFFFFF"/>
        </w:rPr>
        <w:t>後可以發展成為不同細胞。</w:t>
      </w:r>
    </w:p>
    <w:p w:rsidR="00F81B80" w:rsidRPr="00676869" w:rsidRDefault="009400E4" w:rsidP="00676869">
      <w:pPr>
        <w:spacing w:line="360" w:lineRule="auto"/>
        <w:ind w:left="709" w:hanging="425"/>
        <w:jc w:val="both"/>
        <w:rPr>
          <w:rFonts w:ascii="Times" w:eastAsiaTheme="majorEastAsia" w:hAnsi="Times" w:cs="Times New Roman"/>
          <w:color w:val="222222"/>
          <w:sz w:val="28"/>
          <w:szCs w:val="28"/>
          <w:shd w:val="clear" w:color="auto" w:fill="FFFFFF"/>
        </w:rPr>
      </w:pPr>
      <w:r w:rsidRPr="00676869">
        <w:rPr>
          <w:rFonts w:ascii="Times" w:eastAsiaTheme="majorEastAsia" w:hAnsi="Times" w:cs="Times New Roman"/>
          <w:color w:val="222222"/>
          <w:sz w:val="28"/>
          <w:szCs w:val="28"/>
          <w:shd w:val="clear" w:color="auto" w:fill="FFFFFF"/>
        </w:rPr>
        <w:t>(5)</w:t>
      </w:r>
      <w:r w:rsidR="00F81B80" w:rsidRPr="00676869">
        <w:rPr>
          <w:rFonts w:ascii="Times" w:eastAsiaTheme="majorEastAsia" w:hAnsi="Times" w:cs="Times New Roman"/>
          <w:color w:val="222222"/>
          <w:sz w:val="28"/>
          <w:szCs w:val="28"/>
          <w:shd w:val="clear" w:color="auto" w:fill="FFFFFF"/>
        </w:rPr>
        <w:t>受精卵如何決定頭和尾</w:t>
      </w:r>
      <w:r w:rsidR="0033761A" w:rsidRPr="00676869">
        <w:rPr>
          <w:rFonts w:ascii="Times" w:eastAsiaTheme="majorEastAsia" w:hAnsi="Times" w:cs="Times New Roman"/>
          <w:color w:val="222222"/>
          <w:sz w:val="28"/>
          <w:szCs w:val="28"/>
          <w:shd w:val="clear" w:color="auto" w:fill="FFFFFF"/>
        </w:rPr>
        <w:t>等身體結構</w:t>
      </w:r>
      <w:r w:rsidR="00F81B80" w:rsidRPr="00676869">
        <w:rPr>
          <w:rFonts w:ascii="Times" w:eastAsiaTheme="majorEastAsia" w:hAnsi="Times" w:cs="Times New Roman"/>
          <w:color w:val="222222"/>
          <w:sz w:val="28"/>
          <w:szCs w:val="28"/>
          <w:shd w:val="clear" w:color="auto" w:fill="FFFFFF"/>
        </w:rPr>
        <w:t>的位置？</w:t>
      </w:r>
      <w:r w:rsidR="0033761A" w:rsidRPr="00676869">
        <w:rPr>
          <w:rFonts w:ascii="Times" w:eastAsiaTheme="majorEastAsia" w:hAnsi="Times" w:cs="Times New Roman"/>
          <w:color w:val="222222"/>
          <w:sz w:val="28"/>
          <w:szCs w:val="28"/>
          <w:shd w:val="clear" w:color="auto" w:fill="FFFFFF"/>
        </w:rPr>
        <w:t>(germ cell</w:t>
      </w:r>
      <w:r w:rsidR="0033761A" w:rsidRPr="00676869">
        <w:rPr>
          <w:rFonts w:ascii="Times" w:eastAsiaTheme="majorEastAsia" w:hAnsi="Times" w:cs="Times New Roman"/>
          <w:color w:val="222222"/>
          <w:sz w:val="28"/>
          <w:szCs w:val="28"/>
          <w:shd w:val="clear" w:color="auto" w:fill="FFFFFF"/>
        </w:rPr>
        <w:t>位於頭，因此也決定了</w:t>
      </w:r>
      <w:r w:rsidR="0033761A" w:rsidRPr="00676869">
        <w:rPr>
          <w:rFonts w:ascii="Times" w:eastAsiaTheme="majorEastAsia" w:hAnsi="Times" w:cs="Times New Roman"/>
          <w:color w:val="222222"/>
          <w:sz w:val="28"/>
          <w:szCs w:val="28"/>
          <w:shd w:val="clear" w:color="auto" w:fill="FFFFFF"/>
        </w:rPr>
        <w:t>germ cell</w:t>
      </w:r>
      <w:r w:rsidR="0033761A" w:rsidRPr="00676869">
        <w:rPr>
          <w:rFonts w:ascii="Times" w:eastAsiaTheme="majorEastAsia" w:hAnsi="Times" w:cs="Times New Roman"/>
          <w:color w:val="222222"/>
          <w:sz w:val="28"/>
          <w:szCs w:val="28"/>
          <w:shd w:val="clear" w:color="auto" w:fill="FFFFFF"/>
        </w:rPr>
        <w:t>和</w:t>
      </w:r>
      <w:r w:rsidR="0033761A" w:rsidRPr="00676869">
        <w:rPr>
          <w:rFonts w:ascii="Times" w:eastAsiaTheme="majorEastAsia" w:hAnsi="Times" w:cs="Times New Roman"/>
          <w:color w:val="222222"/>
          <w:sz w:val="28"/>
          <w:szCs w:val="28"/>
          <w:shd w:val="clear" w:color="auto" w:fill="FFFFFF"/>
        </w:rPr>
        <w:t>somatic cell</w:t>
      </w:r>
      <w:r w:rsidR="0033761A" w:rsidRPr="00676869">
        <w:rPr>
          <w:rFonts w:ascii="Times" w:eastAsiaTheme="majorEastAsia" w:hAnsi="Times" w:cs="Times New Roman"/>
          <w:color w:val="222222"/>
          <w:sz w:val="28"/>
          <w:szCs w:val="28"/>
          <w:shd w:val="clear" w:color="auto" w:fill="FFFFFF"/>
        </w:rPr>
        <w:t>的位置</w:t>
      </w:r>
      <w:r w:rsidR="0033761A" w:rsidRPr="00676869">
        <w:rPr>
          <w:rFonts w:ascii="Times" w:eastAsiaTheme="majorEastAsia" w:hAnsi="Times" w:cs="Times New Roman"/>
          <w:color w:val="222222"/>
          <w:sz w:val="28"/>
          <w:szCs w:val="28"/>
          <w:shd w:val="clear" w:color="auto" w:fill="FFFFFF"/>
        </w:rPr>
        <w:t>)</w:t>
      </w:r>
    </w:p>
    <w:p w:rsidR="00FF7CCE" w:rsidRPr="00676869" w:rsidRDefault="009400E4" w:rsidP="00676869">
      <w:pPr>
        <w:spacing w:line="360" w:lineRule="auto"/>
        <w:ind w:left="709"/>
        <w:jc w:val="both"/>
        <w:rPr>
          <w:rFonts w:ascii="Times" w:eastAsiaTheme="majorEastAsia" w:hAnsi="Times" w:cs="Times New Roman"/>
          <w:color w:val="222222"/>
          <w:sz w:val="28"/>
          <w:szCs w:val="28"/>
          <w:shd w:val="clear" w:color="auto" w:fill="FFFFFF"/>
        </w:rPr>
      </w:pPr>
      <w:r w:rsidRPr="00676869">
        <w:rPr>
          <w:rFonts w:ascii="Times" w:eastAsiaTheme="majorEastAsia" w:hAnsi="Times" w:cs="Times New Roman"/>
          <w:color w:val="222222"/>
          <w:sz w:val="28"/>
          <w:szCs w:val="28"/>
          <w:shd w:val="clear" w:color="auto" w:fill="FFFFFF"/>
        </w:rPr>
        <w:t>xenopus</w:t>
      </w:r>
      <w:r w:rsidRPr="00676869">
        <w:rPr>
          <w:rFonts w:ascii="Times" w:eastAsiaTheme="majorEastAsia" w:hAnsi="Times" w:cs="Times New Roman"/>
          <w:color w:val="222222"/>
          <w:sz w:val="28"/>
          <w:szCs w:val="28"/>
          <w:shd w:val="clear" w:color="auto" w:fill="FFFFFF"/>
        </w:rPr>
        <w:t>的卵中，精子進入的位置會</w:t>
      </w:r>
      <w:r w:rsidR="00F81B80" w:rsidRPr="00676869">
        <w:rPr>
          <w:rFonts w:ascii="Times" w:eastAsiaTheme="majorEastAsia" w:hAnsi="Times" w:cs="Times New Roman"/>
          <w:color w:val="222222"/>
          <w:sz w:val="28"/>
          <w:szCs w:val="28"/>
          <w:shd w:val="clear" w:color="auto" w:fill="FFFFFF"/>
        </w:rPr>
        <w:t>釋放訊號，使</w:t>
      </w:r>
      <w:r w:rsidR="00F81B80" w:rsidRPr="00676869">
        <w:rPr>
          <w:rFonts w:ascii="Times" w:eastAsiaTheme="majorEastAsia" w:hAnsi="Times" w:cs="Times New Roman"/>
          <w:color w:val="222222"/>
          <w:sz w:val="28"/>
          <w:szCs w:val="28"/>
          <w:shd w:val="clear" w:color="auto" w:fill="FFFFFF"/>
        </w:rPr>
        <w:t>cortex</w:t>
      </w:r>
      <w:r w:rsidR="00F81B80" w:rsidRPr="00676869">
        <w:rPr>
          <w:rFonts w:ascii="Times" w:eastAsiaTheme="majorEastAsia" w:hAnsi="Times" w:cs="Times New Roman"/>
          <w:color w:val="222222"/>
          <w:sz w:val="28"/>
          <w:szCs w:val="28"/>
          <w:shd w:val="clear" w:color="auto" w:fill="FFFFFF"/>
        </w:rPr>
        <w:t>開始轉</w:t>
      </w:r>
      <w:r w:rsidR="00F81B80" w:rsidRPr="00676869">
        <w:rPr>
          <w:rFonts w:ascii="Times" w:eastAsiaTheme="majorEastAsia" w:hAnsi="Times" w:cs="Times New Roman"/>
          <w:color w:val="222222"/>
          <w:sz w:val="28"/>
          <w:szCs w:val="28"/>
          <w:shd w:val="clear" w:color="auto" w:fill="FFFFFF"/>
        </w:rPr>
        <w:lastRenderedPageBreak/>
        <w:t>動，也牽動本來就固定在</w:t>
      </w:r>
      <w:r w:rsidR="00F81B80" w:rsidRPr="00676869">
        <w:rPr>
          <w:rFonts w:ascii="Times" w:eastAsiaTheme="majorEastAsia" w:hAnsi="Times" w:cs="Times New Roman"/>
          <w:color w:val="222222"/>
          <w:sz w:val="28"/>
          <w:szCs w:val="28"/>
          <w:shd w:val="clear" w:color="auto" w:fill="FFFFFF"/>
        </w:rPr>
        <w:t>cortex</w:t>
      </w:r>
      <w:r w:rsidR="00F81B80" w:rsidRPr="00676869">
        <w:rPr>
          <w:rFonts w:ascii="Times" w:eastAsiaTheme="majorEastAsia" w:hAnsi="Times" w:cs="Times New Roman"/>
          <w:color w:val="222222"/>
          <w:sz w:val="28"/>
          <w:szCs w:val="28"/>
          <w:shd w:val="clear" w:color="auto" w:fill="FFFFFF"/>
        </w:rPr>
        <w:t>上</w:t>
      </w:r>
      <w:proofErr w:type="spellStart"/>
      <w:r w:rsidR="00F81B80" w:rsidRPr="00676869">
        <w:rPr>
          <w:rFonts w:ascii="Times" w:eastAsiaTheme="majorEastAsia" w:hAnsi="Times" w:cs="Times New Roman"/>
          <w:color w:val="222222"/>
          <w:sz w:val="28"/>
          <w:szCs w:val="28"/>
          <w:shd w:val="clear" w:color="auto" w:fill="FFFFFF"/>
        </w:rPr>
        <w:t>Wnt</w:t>
      </w:r>
      <w:proofErr w:type="spellEnd"/>
      <w:r w:rsidR="00F81B80" w:rsidRPr="00676869">
        <w:rPr>
          <w:rFonts w:ascii="Times" w:eastAsiaTheme="majorEastAsia" w:hAnsi="Times" w:cs="Times New Roman"/>
          <w:color w:val="222222"/>
          <w:sz w:val="28"/>
          <w:szCs w:val="28"/>
          <w:shd w:val="clear" w:color="auto" w:fill="FFFFFF"/>
        </w:rPr>
        <w:t xml:space="preserve"> 11</w:t>
      </w:r>
      <w:r w:rsidR="00F81B80" w:rsidRPr="00676869">
        <w:rPr>
          <w:rFonts w:ascii="Times" w:eastAsiaTheme="majorEastAsia" w:hAnsi="Times" w:cs="Times New Roman"/>
          <w:color w:val="222222"/>
          <w:sz w:val="28"/>
          <w:szCs w:val="28"/>
          <w:shd w:val="clear" w:color="auto" w:fill="FFFFFF"/>
        </w:rPr>
        <w:t>開始旋轉，最後使的位於對邊的</w:t>
      </w:r>
      <w:r w:rsidR="00F81B80" w:rsidRPr="00676869">
        <w:rPr>
          <w:rFonts w:ascii="Times" w:eastAsiaTheme="majorEastAsia" w:hAnsi="Times" w:cs="Times New Roman"/>
          <w:color w:val="222222"/>
          <w:sz w:val="28"/>
          <w:szCs w:val="28"/>
          <w:shd w:val="clear" w:color="auto" w:fill="FFFFFF"/>
        </w:rPr>
        <w:t xml:space="preserve"> </w:t>
      </w:r>
      <w:proofErr w:type="spellStart"/>
      <w:r w:rsidR="00F81B80" w:rsidRPr="00676869">
        <w:rPr>
          <w:rFonts w:ascii="Times" w:eastAsiaTheme="majorEastAsia" w:hAnsi="Times" w:cs="Times New Roman"/>
          <w:color w:val="222222"/>
          <w:sz w:val="28"/>
          <w:szCs w:val="28"/>
          <w:shd w:val="clear" w:color="auto" w:fill="FFFFFF"/>
        </w:rPr>
        <w:t>Wnt</w:t>
      </w:r>
      <w:proofErr w:type="spellEnd"/>
      <w:r w:rsidR="00F81B80" w:rsidRPr="00676869">
        <w:rPr>
          <w:rFonts w:ascii="Times" w:eastAsiaTheme="majorEastAsia" w:hAnsi="Times" w:cs="Times New Roman"/>
          <w:color w:val="222222"/>
          <w:sz w:val="28"/>
          <w:szCs w:val="28"/>
          <w:shd w:val="clear" w:color="auto" w:fill="FFFFFF"/>
        </w:rPr>
        <w:t xml:space="preserve"> 11</w:t>
      </w:r>
      <w:r w:rsidR="00F81B80" w:rsidRPr="00676869">
        <w:rPr>
          <w:rFonts w:ascii="Times" w:eastAsiaTheme="majorEastAsia" w:hAnsi="Times" w:cs="Times New Roman"/>
          <w:color w:val="222222"/>
          <w:sz w:val="28"/>
          <w:szCs w:val="28"/>
          <w:shd w:val="clear" w:color="auto" w:fill="FFFFFF"/>
        </w:rPr>
        <w:t>決定身體的頭部的位置；果蠅藉由</w:t>
      </w:r>
      <w:proofErr w:type="spellStart"/>
      <w:r w:rsidR="00F81B80" w:rsidRPr="00676869">
        <w:rPr>
          <w:rFonts w:ascii="Times" w:eastAsiaTheme="majorEastAsia" w:hAnsi="Times" w:cs="Times New Roman"/>
          <w:color w:val="222222"/>
          <w:sz w:val="28"/>
          <w:szCs w:val="28"/>
          <w:shd w:val="clear" w:color="auto" w:fill="FFFFFF"/>
        </w:rPr>
        <w:t>biocoid</w:t>
      </w:r>
      <w:proofErr w:type="spellEnd"/>
      <w:r w:rsidR="0033761A" w:rsidRPr="00676869">
        <w:rPr>
          <w:rFonts w:ascii="Times" w:eastAsiaTheme="majorEastAsia" w:hAnsi="Times" w:cs="Times New Roman"/>
          <w:color w:val="222222"/>
          <w:sz w:val="28"/>
          <w:szCs w:val="28"/>
          <w:shd w:val="clear" w:color="auto" w:fill="FFFFFF"/>
        </w:rPr>
        <w:t>等蛋白質</w:t>
      </w:r>
      <w:r w:rsidR="00F81B80" w:rsidRPr="00676869">
        <w:rPr>
          <w:rFonts w:ascii="Times" w:eastAsiaTheme="majorEastAsia" w:hAnsi="Times" w:cs="Times New Roman"/>
          <w:color w:val="222222"/>
          <w:sz w:val="28"/>
          <w:szCs w:val="28"/>
          <w:shd w:val="clear" w:color="auto" w:fill="FFFFFF"/>
        </w:rPr>
        <w:t>的</w:t>
      </w:r>
      <w:r w:rsidR="00F81B80" w:rsidRPr="00676869">
        <w:rPr>
          <w:rFonts w:ascii="Times" w:eastAsiaTheme="majorEastAsia" w:hAnsi="Times" w:cs="Times New Roman"/>
          <w:color w:val="222222"/>
          <w:sz w:val="28"/>
          <w:szCs w:val="28"/>
          <w:shd w:val="clear" w:color="auto" w:fill="FFFFFF"/>
        </w:rPr>
        <w:t>gradient</w:t>
      </w:r>
      <w:r w:rsidR="00F81B80" w:rsidRPr="00676869">
        <w:rPr>
          <w:rFonts w:ascii="Times" w:eastAsiaTheme="majorEastAsia" w:hAnsi="Times" w:cs="Times New Roman"/>
          <w:color w:val="222222"/>
          <w:sz w:val="28"/>
          <w:szCs w:val="28"/>
          <w:shd w:val="clear" w:color="auto" w:fill="FFFFFF"/>
        </w:rPr>
        <w:t>決定頭尾</w:t>
      </w:r>
      <w:r w:rsidR="0033761A" w:rsidRPr="00676869">
        <w:rPr>
          <w:rFonts w:ascii="Times" w:eastAsiaTheme="majorEastAsia" w:hAnsi="Times" w:cs="Times New Roman"/>
          <w:color w:val="222222"/>
          <w:sz w:val="28"/>
          <w:szCs w:val="28"/>
          <w:shd w:val="clear" w:color="auto" w:fill="FFFFFF"/>
        </w:rPr>
        <w:t>及節肢等結構</w:t>
      </w:r>
      <w:r w:rsidR="00F81B80" w:rsidRPr="00676869">
        <w:rPr>
          <w:rFonts w:ascii="Times" w:eastAsiaTheme="majorEastAsia" w:hAnsi="Times" w:cs="Times New Roman"/>
          <w:color w:val="222222"/>
          <w:sz w:val="28"/>
          <w:szCs w:val="28"/>
          <w:shd w:val="clear" w:color="auto" w:fill="FFFFFF"/>
        </w:rPr>
        <w:t>的位置</w:t>
      </w:r>
      <w:r w:rsidR="0033761A" w:rsidRPr="00676869">
        <w:rPr>
          <w:rFonts w:ascii="Times" w:eastAsiaTheme="majorEastAsia" w:hAnsi="Times" w:cs="Times New Roman"/>
          <w:color w:val="222222"/>
          <w:sz w:val="28"/>
          <w:szCs w:val="28"/>
          <w:shd w:val="clear" w:color="auto" w:fill="FFFFFF"/>
        </w:rPr>
        <w:t>，其中有不同基因參與決定</w:t>
      </w:r>
      <w:r w:rsidR="0033761A" w:rsidRPr="00676869">
        <w:rPr>
          <w:rFonts w:ascii="Times" w:eastAsiaTheme="majorEastAsia" w:hAnsi="Times" w:cs="Times New Roman"/>
          <w:color w:val="222222"/>
          <w:sz w:val="28"/>
          <w:szCs w:val="28"/>
          <w:shd w:val="clear" w:color="auto" w:fill="FFFFFF"/>
        </w:rPr>
        <w:t>(posterior</w:t>
      </w:r>
      <w:r w:rsidR="0033761A" w:rsidRPr="00676869">
        <w:rPr>
          <w:rFonts w:ascii="Times" w:eastAsiaTheme="majorEastAsia" w:hAnsi="Times" w:cs="Times New Roman"/>
          <w:color w:val="222222"/>
          <w:sz w:val="28"/>
          <w:szCs w:val="28"/>
          <w:shd w:val="clear" w:color="auto" w:fill="FFFFFF"/>
        </w:rPr>
        <w:t>和</w:t>
      </w:r>
      <w:r w:rsidR="0033761A" w:rsidRPr="00676869">
        <w:rPr>
          <w:rFonts w:ascii="Times" w:eastAsiaTheme="majorEastAsia" w:hAnsi="Times" w:cs="Times New Roman"/>
          <w:color w:val="222222"/>
          <w:sz w:val="28"/>
          <w:szCs w:val="28"/>
          <w:shd w:val="clear" w:color="auto" w:fill="FFFFFF"/>
        </w:rPr>
        <w:t>anterior system</w:t>
      </w:r>
      <w:r w:rsidR="0033761A" w:rsidRPr="00676869">
        <w:rPr>
          <w:rFonts w:ascii="Times" w:eastAsiaTheme="majorEastAsia" w:hAnsi="Times" w:cs="Times New Roman"/>
          <w:color w:val="222222"/>
          <w:sz w:val="28"/>
          <w:szCs w:val="28"/>
          <w:shd w:val="clear" w:color="auto" w:fill="FFFFFF"/>
        </w:rPr>
        <w:t>決定頭尾，</w:t>
      </w:r>
      <w:r w:rsidR="0033761A" w:rsidRPr="00676869">
        <w:rPr>
          <w:rFonts w:ascii="Times" w:eastAsiaTheme="majorEastAsia" w:hAnsi="Times" w:cs="Times New Roman"/>
          <w:color w:val="222222"/>
          <w:sz w:val="28"/>
          <w:szCs w:val="28"/>
          <w:shd w:val="clear" w:color="auto" w:fill="FFFFFF"/>
        </w:rPr>
        <w:t>terminal</w:t>
      </w:r>
      <w:r w:rsidR="0033761A" w:rsidRPr="00676869">
        <w:rPr>
          <w:rFonts w:ascii="Times" w:eastAsiaTheme="majorEastAsia" w:hAnsi="Times" w:cs="Times New Roman"/>
          <w:color w:val="222222"/>
          <w:sz w:val="28"/>
          <w:szCs w:val="28"/>
          <w:shd w:val="clear" w:color="auto" w:fill="FFFFFF"/>
        </w:rPr>
        <w:t>和</w:t>
      </w:r>
      <w:r w:rsidR="0033761A" w:rsidRPr="00676869">
        <w:rPr>
          <w:rFonts w:ascii="Times" w:eastAsiaTheme="majorEastAsia" w:hAnsi="Times" w:cs="Times New Roman"/>
          <w:color w:val="222222"/>
          <w:sz w:val="28"/>
          <w:szCs w:val="28"/>
          <w:shd w:val="clear" w:color="auto" w:fill="FFFFFF"/>
        </w:rPr>
        <w:t>dorsoventral system</w:t>
      </w:r>
      <w:r w:rsidR="0033761A" w:rsidRPr="00676869">
        <w:rPr>
          <w:rFonts w:ascii="Times" w:eastAsiaTheme="majorEastAsia" w:hAnsi="Times" w:cs="Times New Roman"/>
          <w:color w:val="222222"/>
          <w:sz w:val="28"/>
          <w:szCs w:val="28"/>
          <w:shd w:val="clear" w:color="auto" w:fill="FFFFFF"/>
        </w:rPr>
        <w:t>決定外胚層、內胚層、中胚層</w:t>
      </w:r>
      <w:r w:rsidR="0033761A" w:rsidRPr="00676869">
        <w:rPr>
          <w:rFonts w:ascii="Times" w:eastAsiaTheme="majorEastAsia" w:hAnsi="Times" w:cs="Times New Roman"/>
          <w:color w:val="222222"/>
          <w:sz w:val="28"/>
          <w:szCs w:val="28"/>
          <w:shd w:val="clear" w:color="auto" w:fill="FFFFFF"/>
        </w:rPr>
        <w:t>)</w:t>
      </w:r>
    </w:p>
    <w:p w:rsidR="00676869" w:rsidRPr="00676869" w:rsidRDefault="00676869" w:rsidP="0089783B">
      <w:pPr>
        <w:spacing w:line="360" w:lineRule="auto"/>
        <w:jc w:val="both"/>
        <w:rPr>
          <w:rFonts w:ascii="Times" w:eastAsiaTheme="majorEastAsia" w:hAnsi="Times" w:cs="Times New Roman"/>
          <w:color w:val="222222"/>
          <w:sz w:val="28"/>
          <w:szCs w:val="28"/>
          <w:shd w:val="clear" w:color="auto" w:fill="FFFFFF"/>
        </w:rPr>
      </w:pPr>
      <w:r w:rsidRPr="00676869">
        <w:rPr>
          <w:rFonts w:ascii="Times" w:eastAsiaTheme="majorEastAsia" w:hAnsi="Times" w:cs="Times New Roman"/>
          <w:color w:val="222222"/>
          <w:sz w:val="28"/>
          <w:szCs w:val="28"/>
          <w:shd w:val="clear" w:color="auto" w:fill="FFFFFF"/>
        </w:rPr>
        <w:t>2. Assigned Question and Answer</w:t>
      </w:r>
    </w:p>
    <w:p w:rsidR="003403F3" w:rsidRPr="00676869" w:rsidRDefault="003403F3" w:rsidP="00676869">
      <w:pPr>
        <w:spacing w:line="360" w:lineRule="auto"/>
        <w:ind w:left="284"/>
        <w:jc w:val="both"/>
        <w:rPr>
          <w:rFonts w:ascii="Times" w:eastAsiaTheme="majorEastAsia" w:hAnsi="Times" w:cs="Times New Roman"/>
          <w:color w:val="222222"/>
          <w:sz w:val="28"/>
          <w:szCs w:val="28"/>
          <w:shd w:val="clear" w:color="auto" w:fill="FFFFFF"/>
        </w:rPr>
      </w:pPr>
      <w:r w:rsidRPr="00676869">
        <w:rPr>
          <w:rFonts w:ascii="Times" w:eastAsiaTheme="majorEastAsia" w:hAnsi="Times" w:cs="Times New Roman"/>
          <w:color w:val="222222"/>
          <w:sz w:val="28"/>
          <w:szCs w:val="28"/>
          <w:shd w:val="clear" w:color="auto" w:fill="FFFFFF"/>
        </w:rPr>
        <w:t>受精卵分裂成兩個之後，兩個子細胞有沒有完全一樣？</w:t>
      </w:r>
    </w:p>
    <w:p w:rsidR="003403F3" w:rsidRPr="00676869" w:rsidRDefault="0089783B" w:rsidP="00676869">
      <w:pPr>
        <w:spacing w:line="360" w:lineRule="auto"/>
        <w:ind w:left="284"/>
        <w:jc w:val="both"/>
        <w:rPr>
          <w:rFonts w:ascii="Times" w:eastAsiaTheme="majorEastAsia" w:hAnsi="Times" w:cs="Times New Roman"/>
          <w:color w:val="222222"/>
          <w:sz w:val="28"/>
          <w:szCs w:val="28"/>
          <w:shd w:val="clear" w:color="auto" w:fill="FFFFFF"/>
        </w:rPr>
      </w:pPr>
      <w:r w:rsidRPr="00676869">
        <w:rPr>
          <w:rFonts w:ascii="Times" w:eastAsiaTheme="majorEastAsia" w:hAnsi="Times" w:cs="Times New Roman"/>
          <w:color w:val="222222"/>
          <w:sz w:val="28"/>
          <w:szCs w:val="28"/>
          <w:shd w:val="clear" w:color="auto" w:fill="FFFFFF"/>
        </w:rPr>
        <w:t>我仔細想了這個題目，列出了兩種可能假設</w:t>
      </w:r>
    </w:p>
    <w:p w:rsidR="003403F3" w:rsidRPr="00676869" w:rsidRDefault="003403F3" w:rsidP="00676869">
      <w:pPr>
        <w:pStyle w:val="ListParagraph"/>
        <w:numPr>
          <w:ilvl w:val="0"/>
          <w:numId w:val="1"/>
        </w:numPr>
        <w:spacing w:line="360" w:lineRule="auto"/>
        <w:ind w:leftChars="0" w:left="709"/>
        <w:jc w:val="both"/>
        <w:rPr>
          <w:rFonts w:ascii="Times" w:eastAsiaTheme="majorEastAsia" w:hAnsi="Times" w:cs="Times New Roman"/>
          <w:color w:val="FF0000"/>
          <w:sz w:val="28"/>
          <w:szCs w:val="28"/>
        </w:rPr>
      </w:pPr>
      <w:r w:rsidRPr="00676869">
        <w:rPr>
          <w:rFonts w:ascii="Times" w:eastAsiaTheme="majorEastAsia" w:hAnsi="Times" w:cs="Times New Roman"/>
          <w:color w:val="222222"/>
          <w:sz w:val="28"/>
          <w:szCs w:val="28"/>
          <w:shd w:val="clear" w:color="auto" w:fill="FFFFFF"/>
        </w:rPr>
        <w:t>兩個細胞不一樣，儘管也許基因相同，但彼此表現出的</w:t>
      </w:r>
      <w:r w:rsidRPr="00676869">
        <w:rPr>
          <w:rFonts w:ascii="Times" w:eastAsiaTheme="majorEastAsia" w:hAnsi="Times" w:cs="Times New Roman"/>
          <w:color w:val="222222"/>
          <w:sz w:val="28"/>
          <w:szCs w:val="28"/>
          <w:shd w:val="clear" w:color="auto" w:fill="FFFFFF"/>
        </w:rPr>
        <w:t>RNA</w:t>
      </w:r>
      <w:r w:rsidRPr="00676869">
        <w:rPr>
          <w:rFonts w:ascii="Times" w:eastAsiaTheme="majorEastAsia" w:hAnsi="Times" w:cs="Times New Roman"/>
          <w:color w:val="222222"/>
          <w:sz w:val="28"/>
          <w:szCs w:val="28"/>
          <w:shd w:val="clear" w:color="auto" w:fill="FFFFFF"/>
        </w:rPr>
        <w:t>與蛋白質的種類及數量卻不盡相同，故彼此在功能上會有差異，往後在分化成四個細胞、八個細胞時可能繼續產生更多有差異的子細胞，進而透過</w:t>
      </w:r>
      <w:r w:rsidRPr="00676869">
        <w:rPr>
          <w:rFonts w:ascii="Times" w:eastAsiaTheme="majorEastAsia" w:hAnsi="Times" w:cs="Times New Roman"/>
          <w:color w:val="222222"/>
          <w:sz w:val="28"/>
          <w:szCs w:val="28"/>
          <w:shd w:val="clear" w:color="auto" w:fill="FFFFFF"/>
        </w:rPr>
        <w:t>morphogen</w:t>
      </w:r>
      <w:r w:rsidRPr="00676869">
        <w:rPr>
          <w:rFonts w:ascii="Times" w:eastAsiaTheme="majorEastAsia" w:hAnsi="Times" w:cs="Times New Roman"/>
          <w:color w:val="222222"/>
          <w:sz w:val="28"/>
          <w:szCs w:val="28"/>
          <w:shd w:val="clear" w:color="auto" w:fill="FFFFFF"/>
        </w:rPr>
        <w:t>的方式形成外胚層、中胚層與內胚層，最後形成完整個體</w:t>
      </w:r>
    </w:p>
    <w:p w:rsidR="003403F3" w:rsidRPr="00676869" w:rsidRDefault="003403F3" w:rsidP="00676869">
      <w:pPr>
        <w:pStyle w:val="ListParagraph"/>
        <w:numPr>
          <w:ilvl w:val="0"/>
          <w:numId w:val="1"/>
        </w:numPr>
        <w:spacing w:line="360" w:lineRule="auto"/>
        <w:ind w:leftChars="0" w:left="709"/>
        <w:jc w:val="both"/>
        <w:rPr>
          <w:rFonts w:ascii="Times" w:eastAsiaTheme="majorEastAsia" w:hAnsi="Times" w:cs="Times New Roman"/>
          <w:color w:val="FF0000"/>
          <w:sz w:val="28"/>
          <w:szCs w:val="28"/>
        </w:rPr>
      </w:pPr>
      <w:r w:rsidRPr="00676869">
        <w:rPr>
          <w:rFonts w:ascii="Times" w:eastAsiaTheme="majorEastAsia" w:hAnsi="Times" w:cs="Times New Roman"/>
          <w:color w:val="222222"/>
          <w:sz w:val="28"/>
          <w:szCs w:val="28"/>
          <w:shd w:val="clear" w:color="auto" w:fill="FFFFFF"/>
        </w:rPr>
        <w:t>兩個細胞完全相同，</w:t>
      </w:r>
      <w:r w:rsidR="00017955" w:rsidRPr="00676869">
        <w:rPr>
          <w:rFonts w:ascii="Times" w:eastAsiaTheme="majorEastAsia" w:hAnsi="Times" w:cs="Times New Roman"/>
          <w:color w:val="222222"/>
          <w:sz w:val="28"/>
          <w:szCs w:val="28"/>
          <w:shd w:val="clear" w:color="auto" w:fill="FFFFFF"/>
        </w:rPr>
        <w:t>在不斷分化成八個細胞、十六個細胞後</w:t>
      </w:r>
      <w:r w:rsidR="00223F8C" w:rsidRPr="00676869">
        <w:rPr>
          <w:rFonts w:ascii="Times" w:eastAsiaTheme="majorEastAsia" w:hAnsi="Times" w:cs="Times New Roman"/>
          <w:color w:val="222222"/>
          <w:sz w:val="28"/>
          <w:szCs w:val="28"/>
          <w:shd w:val="clear" w:color="auto" w:fill="FFFFFF"/>
        </w:rPr>
        <w:t>才</w:t>
      </w:r>
      <w:r w:rsidR="00017955" w:rsidRPr="00676869">
        <w:rPr>
          <w:rFonts w:ascii="Times" w:eastAsiaTheme="majorEastAsia" w:hAnsi="Times" w:cs="Times New Roman"/>
          <w:color w:val="222222"/>
          <w:sz w:val="28"/>
          <w:szCs w:val="28"/>
          <w:shd w:val="clear" w:color="auto" w:fill="FFFFFF"/>
        </w:rPr>
        <w:t>開始</w:t>
      </w:r>
      <w:r w:rsidRPr="00676869">
        <w:rPr>
          <w:rFonts w:ascii="Times" w:eastAsiaTheme="majorEastAsia" w:hAnsi="Times" w:cs="Times New Roman"/>
          <w:color w:val="222222"/>
          <w:sz w:val="28"/>
          <w:szCs w:val="28"/>
          <w:shd w:val="clear" w:color="auto" w:fill="FFFFFF"/>
        </w:rPr>
        <w:t>產生差異，</w:t>
      </w:r>
      <w:r w:rsidR="00017955" w:rsidRPr="00676869">
        <w:rPr>
          <w:rFonts w:ascii="Times" w:eastAsiaTheme="majorEastAsia" w:hAnsi="Times" w:cs="Times New Roman"/>
          <w:color w:val="222222"/>
          <w:sz w:val="28"/>
          <w:szCs w:val="28"/>
          <w:shd w:val="clear" w:color="auto" w:fill="FFFFFF"/>
        </w:rPr>
        <w:t>例如從十六個細胞形成的複合體來說，有些細胞位於複合體內部，和外界沒有接觸，有些細胞位於複合體表面，部分細胞表面外界接觸，這個差異很可能就會導致往後細胞產生功能上的分化</w:t>
      </w:r>
      <w:r w:rsidR="00017955" w:rsidRPr="00676869">
        <w:rPr>
          <w:rFonts w:ascii="Times" w:eastAsiaTheme="majorEastAsia" w:hAnsi="Times" w:cs="Times New Roman"/>
          <w:color w:val="222222"/>
          <w:sz w:val="28"/>
          <w:szCs w:val="28"/>
          <w:shd w:val="clear" w:color="auto" w:fill="FFFFFF"/>
        </w:rPr>
        <w:t>(</w:t>
      </w:r>
      <w:r w:rsidR="00017955" w:rsidRPr="00676869">
        <w:rPr>
          <w:rFonts w:ascii="Times" w:eastAsiaTheme="majorEastAsia" w:hAnsi="Times" w:cs="Times New Roman"/>
          <w:color w:val="222222"/>
          <w:sz w:val="28"/>
          <w:szCs w:val="28"/>
          <w:shd w:val="clear" w:color="auto" w:fill="FFFFFF"/>
        </w:rPr>
        <w:t>例如，細胞會透過彼此接觸傳遞</w:t>
      </w:r>
      <w:r w:rsidR="00017955" w:rsidRPr="00676869">
        <w:rPr>
          <w:rFonts w:ascii="Times" w:eastAsiaTheme="majorEastAsia" w:hAnsi="Times" w:cs="Times New Roman"/>
          <w:color w:val="222222"/>
          <w:sz w:val="28"/>
          <w:szCs w:val="28"/>
          <w:shd w:val="clear" w:color="auto" w:fill="FFFFFF"/>
        </w:rPr>
        <w:t>signal</w:t>
      </w:r>
      <w:r w:rsidR="00017955" w:rsidRPr="00676869">
        <w:rPr>
          <w:rFonts w:ascii="Times" w:eastAsiaTheme="majorEastAsia" w:hAnsi="Times" w:cs="Times New Roman"/>
          <w:color w:val="222222"/>
          <w:sz w:val="28"/>
          <w:szCs w:val="28"/>
          <w:shd w:val="clear" w:color="auto" w:fill="FFFFFF"/>
        </w:rPr>
        <w:t>，且接觸面越大，收到的</w:t>
      </w:r>
      <w:r w:rsidR="00017955" w:rsidRPr="00676869">
        <w:rPr>
          <w:rFonts w:ascii="Times" w:eastAsiaTheme="majorEastAsia" w:hAnsi="Times" w:cs="Times New Roman"/>
          <w:color w:val="222222"/>
          <w:sz w:val="28"/>
          <w:szCs w:val="28"/>
          <w:shd w:val="clear" w:color="auto" w:fill="FFFFFF"/>
        </w:rPr>
        <w:t>signal</w:t>
      </w:r>
      <w:r w:rsidR="00017955" w:rsidRPr="00676869">
        <w:rPr>
          <w:rFonts w:ascii="Times" w:eastAsiaTheme="majorEastAsia" w:hAnsi="Times" w:cs="Times New Roman"/>
          <w:color w:val="222222"/>
          <w:sz w:val="28"/>
          <w:szCs w:val="28"/>
          <w:shd w:val="clear" w:color="auto" w:fill="FFFFFF"/>
        </w:rPr>
        <w:t>也越多，</w:t>
      </w:r>
      <w:r w:rsidR="00223F8C" w:rsidRPr="00676869">
        <w:rPr>
          <w:rFonts w:ascii="Times" w:eastAsiaTheme="majorEastAsia" w:hAnsi="Times" w:cs="Times New Roman"/>
          <w:color w:val="222222"/>
          <w:sz w:val="28"/>
          <w:szCs w:val="28"/>
          <w:shd w:val="clear" w:color="auto" w:fill="FFFFFF"/>
        </w:rPr>
        <w:t>因此外部和內部細胞收</w:t>
      </w:r>
      <w:r w:rsidR="00223F8C" w:rsidRPr="00676869">
        <w:rPr>
          <w:rFonts w:ascii="Times" w:eastAsiaTheme="majorEastAsia" w:hAnsi="Times" w:cs="Times New Roman"/>
          <w:color w:val="222222"/>
          <w:sz w:val="28"/>
          <w:szCs w:val="28"/>
          <w:shd w:val="clear" w:color="auto" w:fill="FFFFFF"/>
        </w:rPr>
        <w:lastRenderedPageBreak/>
        <w:t>到的</w:t>
      </w:r>
      <w:r w:rsidR="00223F8C" w:rsidRPr="00676869">
        <w:rPr>
          <w:rFonts w:ascii="Times" w:eastAsiaTheme="majorEastAsia" w:hAnsi="Times" w:cs="Times New Roman"/>
          <w:color w:val="222222"/>
          <w:sz w:val="28"/>
          <w:szCs w:val="28"/>
          <w:shd w:val="clear" w:color="auto" w:fill="FFFFFF"/>
        </w:rPr>
        <w:t>signal</w:t>
      </w:r>
      <w:r w:rsidR="00223F8C" w:rsidRPr="00676869">
        <w:rPr>
          <w:rFonts w:ascii="Times" w:eastAsiaTheme="majorEastAsia" w:hAnsi="Times" w:cs="Times New Roman"/>
          <w:color w:val="222222"/>
          <w:sz w:val="28"/>
          <w:szCs w:val="28"/>
          <w:shd w:val="clear" w:color="auto" w:fill="FFFFFF"/>
        </w:rPr>
        <w:t>的量就會不同，並在未來根據</w:t>
      </w:r>
      <w:r w:rsidR="00223F8C" w:rsidRPr="00676869">
        <w:rPr>
          <w:rFonts w:ascii="Times" w:eastAsiaTheme="majorEastAsia" w:hAnsi="Times" w:cs="Times New Roman"/>
          <w:color w:val="222222"/>
          <w:sz w:val="28"/>
          <w:szCs w:val="28"/>
          <w:shd w:val="clear" w:color="auto" w:fill="FFFFFF"/>
        </w:rPr>
        <w:t>signal</w:t>
      </w:r>
      <w:r w:rsidR="00223F8C" w:rsidRPr="00676869">
        <w:rPr>
          <w:rFonts w:ascii="Times" w:eastAsiaTheme="majorEastAsia" w:hAnsi="Times" w:cs="Times New Roman"/>
          <w:color w:val="222222"/>
          <w:sz w:val="28"/>
          <w:szCs w:val="28"/>
          <w:shd w:val="clear" w:color="auto" w:fill="FFFFFF"/>
        </w:rPr>
        <w:t>的不同分化成不同細胞</w:t>
      </w:r>
      <w:r w:rsidR="00017955" w:rsidRPr="00676869">
        <w:rPr>
          <w:rFonts w:ascii="Times" w:eastAsiaTheme="majorEastAsia" w:hAnsi="Times" w:cs="Times New Roman"/>
          <w:color w:val="222222"/>
          <w:sz w:val="28"/>
          <w:szCs w:val="28"/>
          <w:shd w:val="clear" w:color="auto" w:fill="FFFFFF"/>
        </w:rPr>
        <w:t>)</w:t>
      </w:r>
    </w:p>
    <w:p w:rsidR="00223F8C" w:rsidRPr="00676869" w:rsidRDefault="00223F8C" w:rsidP="0089783B">
      <w:pPr>
        <w:spacing w:line="360" w:lineRule="auto"/>
        <w:jc w:val="both"/>
        <w:rPr>
          <w:rFonts w:ascii="Times" w:eastAsiaTheme="majorEastAsia" w:hAnsi="Times" w:cs="Times New Roman"/>
          <w:color w:val="FF0000"/>
          <w:sz w:val="28"/>
          <w:szCs w:val="28"/>
        </w:rPr>
      </w:pPr>
    </w:p>
    <w:p w:rsidR="00223F8C" w:rsidRPr="00676869" w:rsidRDefault="00223F8C" w:rsidP="0089783B">
      <w:pPr>
        <w:spacing w:line="360" w:lineRule="auto"/>
        <w:jc w:val="both"/>
        <w:rPr>
          <w:rFonts w:ascii="Times" w:eastAsiaTheme="majorEastAsia" w:hAnsi="Times" w:cs="Times New Roman"/>
          <w:sz w:val="28"/>
          <w:szCs w:val="28"/>
        </w:rPr>
      </w:pPr>
      <w:r w:rsidRPr="00676869">
        <w:rPr>
          <w:rFonts w:ascii="Times" w:eastAsiaTheme="majorEastAsia" w:hAnsi="Times" w:cs="Times New Roman"/>
          <w:sz w:val="28"/>
          <w:szCs w:val="28"/>
        </w:rPr>
        <w:t>因此我沒辦法很確定兩個子細胞是否會完全一樣，我認為可以先從驗證上述提到的假設去判斷</w:t>
      </w:r>
      <w:r w:rsidRPr="00676869">
        <w:rPr>
          <w:rFonts w:ascii="Times" w:eastAsiaTheme="majorEastAsia" w:hAnsi="Times" w:cs="Times New Roman"/>
          <w:sz w:val="28"/>
          <w:szCs w:val="28"/>
        </w:rPr>
        <w:t>—</w:t>
      </w:r>
      <w:r w:rsidR="00184209" w:rsidRPr="00676869">
        <w:rPr>
          <w:rFonts w:ascii="Times" w:eastAsiaTheme="majorEastAsia" w:hAnsi="Times" w:cs="Times New Roman"/>
          <w:sz w:val="28"/>
          <w:szCs w:val="28"/>
        </w:rPr>
        <w:t>兩個細胞表現出的</w:t>
      </w:r>
      <w:r w:rsidR="00184209" w:rsidRPr="00676869">
        <w:rPr>
          <w:rFonts w:ascii="Times" w:eastAsiaTheme="majorEastAsia" w:hAnsi="Times" w:cs="Times New Roman"/>
          <w:sz w:val="28"/>
          <w:szCs w:val="28"/>
        </w:rPr>
        <w:t>RNA</w:t>
      </w:r>
      <w:r w:rsidR="00184209" w:rsidRPr="00676869">
        <w:rPr>
          <w:rFonts w:ascii="Times" w:eastAsiaTheme="majorEastAsia" w:hAnsi="Times" w:cs="Times New Roman"/>
          <w:sz w:val="28"/>
          <w:szCs w:val="28"/>
        </w:rPr>
        <w:t>和蛋白質種類或數量有沒有一樣？</w:t>
      </w:r>
    </w:p>
    <w:p w:rsidR="00184209" w:rsidRPr="00676869" w:rsidRDefault="00184209" w:rsidP="0089783B">
      <w:pPr>
        <w:spacing w:line="360" w:lineRule="auto"/>
        <w:jc w:val="both"/>
        <w:rPr>
          <w:rFonts w:ascii="Times" w:eastAsiaTheme="majorEastAsia" w:hAnsi="Times" w:cs="Times New Roman"/>
          <w:sz w:val="28"/>
          <w:szCs w:val="28"/>
        </w:rPr>
      </w:pPr>
    </w:p>
    <w:p w:rsidR="00184209" w:rsidRPr="00676869" w:rsidRDefault="0089783B" w:rsidP="0089783B">
      <w:pPr>
        <w:spacing w:line="360" w:lineRule="auto"/>
        <w:jc w:val="both"/>
        <w:rPr>
          <w:rFonts w:ascii="Times" w:eastAsiaTheme="majorEastAsia" w:hAnsi="Times" w:cs="Times New Roman"/>
          <w:b/>
          <w:i/>
          <w:sz w:val="28"/>
          <w:szCs w:val="28"/>
        </w:rPr>
      </w:pPr>
      <w:r w:rsidRPr="00676869">
        <w:rPr>
          <w:rFonts w:ascii="Times" w:hAnsi="Times"/>
          <w:b/>
          <w:i/>
          <w:color w:val="2A2A2A"/>
          <w:sz w:val="28"/>
          <w:shd w:val="clear" w:color="auto" w:fill="FFFFFF"/>
        </w:rPr>
        <w:t xml:space="preserve">Retrospective analysis: reproducibility of </w:t>
      </w:r>
      <w:proofErr w:type="spellStart"/>
      <w:r w:rsidRPr="00676869">
        <w:rPr>
          <w:rFonts w:ascii="Times" w:hAnsi="Times"/>
          <w:b/>
          <w:i/>
          <w:color w:val="2A2A2A"/>
          <w:sz w:val="28"/>
          <w:shd w:val="clear" w:color="auto" w:fill="FFFFFF"/>
        </w:rPr>
        <w:t>interblastomere</w:t>
      </w:r>
      <w:proofErr w:type="spellEnd"/>
      <w:r w:rsidRPr="00676869">
        <w:rPr>
          <w:rFonts w:ascii="Times" w:hAnsi="Times"/>
          <w:b/>
          <w:i/>
          <w:color w:val="2A2A2A"/>
          <w:sz w:val="28"/>
          <w:shd w:val="clear" w:color="auto" w:fill="FFFFFF"/>
        </w:rPr>
        <w:t xml:space="preserve"> differences of mRNA expression in 2-cell stage mouse embryos is remarkably poor due to combinatorial mechanisms of blastomere diversification </w:t>
      </w:r>
      <w:r w:rsidRPr="00676869">
        <w:rPr>
          <w:rFonts w:ascii="Times" w:eastAsiaTheme="majorEastAsia" w:hAnsi="Times" w:cs="Times New Roman"/>
          <w:b/>
          <w:i/>
          <w:color w:val="FF0000"/>
          <w:sz w:val="28"/>
          <w:szCs w:val="28"/>
        </w:rPr>
        <w:t>[1]</w:t>
      </w:r>
    </w:p>
    <w:p w:rsidR="00206341" w:rsidRPr="00676869" w:rsidRDefault="00206341" w:rsidP="0089783B">
      <w:pPr>
        <w:spacing w:line="360" w:lineRule="auto"/>
        <w:jc w:val="both"/>
        <w:rPr>
          <w:rFonts w:ascii="Times" w:eastAsiaTheme="majorEastAsia" w:hAnsi="Times" w:cs="Times New Roman"/>
          <w:sz w:val="28"/>
          <w:szCs w:val="28"/>
        </w:rPr>
      </w:pPr>
      <w:r w:rsidRPr="00676869">
        <w:rPr>
          <w:rFonts w:ascii="Times" w:eastAsiaTheme="majorEastAsia" w:hAnsi="Times" w:cs="Times New Roman"/>
          <w:sz w:val="28"/>
          <w:szCs w:val="28"/>
        </w:rPr>
        <w:t>我在這篇論文中查到了</w:t>
      </w:r>
      <w:r w:rsidR="00927489" w:rsidRPr="00676869">
        <w:rPr>
          <w:rFonts w:ascii="Times" w:eastAsiaTheme="majorEastAsia" w:hAnsi="Times" w:cs="Times New Roman"/>
          <w:sz w:val="28"/>
          <w:szCs w:val="28"/>
        </w:rPr>
        <w:t>在一對</w:t>
      </w:r>
      <w:r w:rsidR="00927489" w:rsidRPr="00676869">
        <w:rPr>
          <w:rFonts w:ascii="Times" w:hAnsi="Times"/>
          <w:sz w:val="28"/>
          <w:szCs w:val="28"/>
        </w:rPr>
        <w:t>sister blastomeres</w:t>
      </w:r>
      <w:r w:rsidR="00927489" w:rsidRPr="00676869">
        <w:rPr>
          <w:rFonts w:ascii="Times" w:hAnsi="Times"/>
          <w:sz w:val="28"/>
          <w:szCs w:val="28"/>
        </w:rPr>
        <w:t>中兩個細胞</w:t>
      </w:r>
      <w:r w:rsidRPr="00676869">
        <w:rPr>
          <w:rFonts w:ascii="Times" w:eastAsiaTheme="majorEastAsia" w:hAnsi="Times" w:cs="Times New Roman"/>
          <w:sz w:val="28"/>
          <w:szCs w:val="28"/>
        </w:rPr>
        <w:t>所表現出某些基因的</w:t>
      </w:r>
      <w:r w:rsidRPr="00676869">
        <w:rPr>
          <w:rFonts w:ascii="Times" w:eastAsiaTheme="majorEastAsia" w:hAnsi="Times" w:cs="Times New Roman"/>
          <w:sz w:val="28"/>
          <w:szCs w:val="28"/>
        </w:rPr>
        <w:t>RNA</w:t>
      </w:r>
      <w:r w:rsidR="00927489" w:rsidRPr="00676869">
        <w:rPr>
          <w:rFonts w:ascii="Times" w:eastAsiaTheme="majorEastAsia" w:hAnsi="Times" w:cs="Times New Roman"/>
          <w:sz w:val="28"/>
          <w:szCs w:val="28"/>
        </w:rPr>
        <w:t>數量的確是不一樣的，在論文中一共</w:t>
      </w:r>
      <w:r w:rsidR="00B0365D" w:rsidRPr="00676869">
        <w:rPr>
          <w:rFonts w:ascii="Times" w:eastAsiaTheme="majorEastAsia" w:hAnsi="Times" w:cs="Times New Roman"/>
          <w:sz w:val="28"/>
          <w:szCs w:val="28"/>
        </w:rPr>
        <w:t>使用了有</w:t>
      </w:r>
      <w:r w:rsidR="00B0365D" w:rsidRPr="00676869">
        <w:rPr>
          <w:rFonts w:ascii="Times" w:hAnsi="Times"/>
          <w:sz w:val="28"/>
          <w:szCs w:val="28"/>
        </w:rPr>
        <w:t xml:space="preserve">43 </w:t>
      </w:r>
      <w:r w:rsidR="00B0365D" w:rsidRPr="00676869">
        <w:rPr>
          <w:rFonts w:ascii="Times" w:hAnsi="Times"/>
          <w:sz w:val="28"/>
          <w:szCs w:val="28"/>
        </w:rPr>
        <w:t>對</w:t>
      </w:r>
      <w:r w:rsidR="00B0365D" w:rsidRPr="00676869">
        <w:rPr>
          <w:rFonts w:ascii="Times" w:hAnsi="Times"/>
          <w:sz w:val="28"/>
          <w:szCs w:val="28"/>
        </w:rPr>
        <w:t>sister blastomeres</w:t>
      </w:r>
      <w:r w:rsidR="00927489" w:rsidRPr="00676869">
        <w:rPr>
          <w:rFonts w:ascii="Times" w:eastAsiaTheme="majorEastAsia" w:hAnsi="Times" w:cs="Times New Roman"/>
          <w:sz w:val="28"/>
          <w:szCs w:val="28"/>
        </w:rPr>
        <w:t>，包含五種不同</w:t>
      </w:r>
      <w:r w:rsidR="006778D4" w:rsidRPr="00676869">
        <w:rPr>
          <w:rFonts w:ascii="Times" w:hAnsi="Times"/>
          <w:sz w:val="28"/>
          <w:szCs w:val="28"/>
        </w:rPr>
        <w:t>datasets</w:t>
      </w:r>
      <w:r w:rsidR="00927489" w:rsidRPr="00676869">
        <w:rPr>
          <w:rFonts w:ascii="Times" w:eastAsiaTheme="majorEastAsia" w:hAnsi="Times" w:cs="Times New Roman"/>
          <w:sz w:val="28"/>
          <w:szCs w:val="28"/>
        </w:rPr>
        <w:t>，分別為</w:t>
      </w:r>
      <w:r w:rsidR="00927489" w:rsidRPr="00676869">
        <w:rPr>
          <w:rFonts w:ascii="Times" w:hAnsi="Times"/>
          <w:sz w:val="28"/>
          <w:szCs w:val="28"/>
        </w:rPr>
        <w:t>GSE21688, GSE22182, GSE45719, E-MTAB-3321, GSE94050</w:t>
      </w:r>
      <w:r w:rsidRPr="00676869">
        <w:rPr>
          <w:rFonts w:ascii="Times" w:eastAsiaTheme="majorEastAsia" w:hAnsi="Times" w:cs="Times New Roman"/>
          <w:sz w:val="28"/>
          <w:szCs w:val="28"/>
        </w:rPr>
        <w:t>，</w:t>
      </w:r>
      <w:r w:rsidR="00307D74" w:rsidRPr="00676869">
        <w:rPr>
          <w:rFonts w:ascii="Times" w:eastAsiaTheme="majorEastAsia" w:hAnsi="Times" w:cs="Times New Roman"/>
          <w:sz w:val="28"/>
          <w:szCs w:val="28"/>
        </w:rPr>
        <w:t>並找出這些不同轉錄組</w:t>
      </w:r>
      <w:r w:rsidR="008A47A0" w:rsidRPr="00676869">
        <w:rPr>
          <w:rFonts w:ascii="Times" w:eastAsiaTheme="majorEastAsia" w:hAnsi="Times" w:cs="Times New Roman"/>
          <w:sz w:val="28"/>
          <w:szCs w:val="28"/>
        </w:rPr>
        <w:t>的</w:t>
      </w:r>
      <w:r w:rsidR="00307D74" w:rsidRPr="00676869">
        <w:rPr>
          <w:rFonts w:ascii="Times" w:eastAsiaTheme="majorEastAsia" w:hAnsi="Times" w:cs="Times New Roman"/>
          <w:sz w:val="28"/>
          <w:szCs w:val="28"/>
        </w:rPr>
        <w:t>共同</w:t>
      </w:r>
      <w:r w:rsidRPr="00676869">
        <w:rPr>
          <w:rFonts w:ascii="Times" w:eastAsiaTheme="majorEastAsia" w:hAnsi="Times" w:cs="Times New Roman"/>
          <w:sz w:val="28"/>
          <w:szCs w:val="28"/>
        </w:rPr>
        <w:t>基因</w:t>
      </w:r>
      <w:r w:rsidR="008A47A0" w:rsidRPr="00676869">
        <w:rPr>
          <w:rFonts w:ascii="Times" w:eastAsiaTheme="majorEastAsia" w:hAnsi="Times" w:cs="Times New Roman"/>
          <w:sz w:val="28"/>
          <w:szCs w:val="28"/>
        </w:rPr>
        <w:t>，最後找到了</w:t>
      </w:r>
      <w:r w:rsidR="008A47A0" w:rsidRPr="00676869">
        <w:rPr>
          <w:rFonts w:ascii="Times" w:eastAsiaTheme="majorEastAsia" w:hAnsi="Times" w:cs="Times New Roman"/>
          <w:sz w:val="28"/>
          <w:szCs w:val="28"/>
        </w:rPr>
        <w:t>10050</w:t>
      </w:r>
      <w:r w:rsidR="008A47A0" w:rsidRPr="00676869">
        <w:rPr>
          <w:rFonts w:ascii="Times" w:eastAsiaTheme="majorEastAsia" w:hAnsi="Times" w:cs="Times New Roman"/>
          <w:sz w:val="28"/>
          <w:szCs w:val="28"/>
        </w:rPr>
        <w:t>個共同基因</w:t>
      </w:r>
      <w:r w:rsidR="00927489" w:rsidRPr="00676869">
        <w:rPr>
          <w:rFonts w:ascii="Times" w:eastAsiaTheme="majorEastAsia" w:hAnsi="Times" w:cs="Times New Roman"/>
          <w:sz w:val="28"/>
          <w:szCs w:val="28"/>
        </w:rPr>
        <w:t>。</w:t>
      </w:r>
      <w:r w:rsidR="00581FBC" w:rsidRPr="00676869">
        <w:rPr>
          <w:rFonts w:ascii="Times" w:eastAsiaTheme="majorEastAsia" w:hAnsi="Times" w:cs="Times New Roman"/>
          <w:sz w:val="28"/>
          <w:szCs w:val="28"/>
        </w:rPr>
        <w:t>(</w:t>
      </w:r>
      <w:r w:rsidR="00581FBC" w:rsidRPr="00676869">
        <w:rPr>
          <w:rFonts w:ascii="Times" w:hAnsi="Times"/>
          <w:sz w:val="28"/>
          <w:szCs w:val="28"/>
        </w:rPr>
        <w:t>Figure A</w:t>
      </w:r>
      <w:r w:rsidR="00581FBC" w:rsidRPr="00676869">
        <w:rPr>
          <w:rFonts w:ascii="Times" w:eastAsiaTheme="majorEastAsia" w:hAnsi="Times" w:cs="Times New Roman"/>
          <w:sz w:val="28"/>
          <w:szCs w:val="28"/>
        </w:rPr>
        <w:t>)</w:t>
      </w:r>
    </w:p>
    <w:p w:rsidR="008A47A0" w:rsidRPr="00676869" w:rsidRDefault="008A47A0" w:rsidP="0089783B">
      <w:pPr>
        <w:spacing w:line="360" w:lineRule="auto"/>
        <w:jc w:val="both"/>
        <w:rPr>
          <w:rFonts w:ascii="Times" w:eastAsiaTheme="majorEastAsia" w:hAnsi="Times" w:cs="Times New Roman"/>
          <w:sz w:val="28"/>
          <w:szCs w:val="28"/>
        </w:rPr>
      </w:pPr>
    </w:p>
    <w:p w:rsidR="00927489" w:rsidRPr="00676869" w:rsidRDefault="00927489" w:rsidP="0089783B">
      <w:pPr>
        <w:spacing w:line="360" w:lineRule="auto"/>
        <w:jc w:val="both"/>
        <w:rPr>
          <w:rFonts w:ascii="Times" w:hAnsi="Times"/>
          <w:sz w:val="28"/>
          <w:szCs w:val="28"/>
        </w:rPr>
      </w:pPr>
      <w:r w:rsidRPr="00676869">
        <w:rPr>
          <w:rFonts w:ascii="Times" w:eastAsiaTheme="majorEastAsia" w:hAnsi="Times" w:cs="Times New Roman"/>
          <w:sz w:val="28"/>
          <w:szCs w:val="28"/>
        </w:rPr>
        <w:t>接著再比較這五種不同轉錄組內哪些基因在</w:t>
      </w:r>
      <w:r w:rsidRPr="00676869">
        <w:rPr>
          <w:rFonts w:ascii="Times" w:hAnsi="Times"/>
          <w:sz w:val="28"/>
          <w:szCs w:val="28"/>
        </w:rPr>
        <w:t>sister blastomeres</w:t>
      </w:r>
      <w:r w:rsidRPr="00676869">
        <w:rPr>
          <w:rFonts w:ascii="Times" w:hAnsi="Times"/>
          <w:sz w:val="28"/>
          <w:szCs w:val="28"/>
        </w:rPr>
        <w:t>中的</w:t>
      </w:r>
      <w:r w:rsidR="001B405C" w:rsidRPr="00676869">
        <w:rPr>
          <w:rFonts w:ascii="Times" w:hAnsi="Times"/>
          <w:sz w:val="28"/>
          <w:szCs w:val="28"/>
        </w:rPr>
        <w:t>RNA</w:t>
      </w:r>
      <w:r w:rsidRPr="00676869">
        <w:rPr>
          <w:rFonts w:ascii="Times" w:hAnsi="Times"/>
          <w:sz w:val="28"/>
          <w:szCs w:val="28"/>
        </w:rPr>
        <w:t>表現量不同，</w:t>
      </w:r>
      <w:r w:rsidR="006778D4" w:rsidRPr="00676869">
        <w:rPr>
          <w:rFonts w:ascii="Times" w:hAnsi="Times"/>
          <w:sz w:val="28"/>
          <w:szCs w:val="28"/>
        </w:rPr>
        <w:t>某一基因在某一</w:t>
      </w:r>
      <w:r w:rsidR="006778D4" w:rsidRPr="00676869">
        <w:rPr>
          <w:rFonts w:ascii="Times" w:eastAsiaTheme="majorEastAsia" w:hAnsi="Times" w:cs="Times New Roman"/>
          <w:sz w:val="28"/>
          <w:szCs w:val="28"/>
        </w:rPr>
        <w:t>組</w:t>
      </w:r>
      <w:r w:rsidR="006778D4" w:rsidRPr="00676869">
        <w:rPr>
          <w:rFonts w:ascii="Times" w:hAnsi="Times"/>
          <w:sz w:val="28"/>
          <w:szCs w:val="28"/>
        </w:rPr>
        <w:t>dataset</w:t>
      </w:r>
      <w:r w:rsidR="006778D4" w:rsidRPr="00676869">
        <w:rPr>
          <w:rFonts w:ascii="Times" w:hAnsi="Times"/>
          <w:sz w:val="28"/>
          <w:szCs w:val="28"/>
        </w:rPr>
        <w:t>中基因</w:t>
      </w:r>
      <w:r w:rsidRPr="00676869">
        <w:rPr>
          <w:rFonts w:ascii="Times" w:hAnsi="Times"/>
          <w:sz w:val="28"/>
          <w:szCs w:val="28"/>
        </w:rPr>
        <w:t>表現量</w:t>
      </w:r>
      <w:r w:rsidR="006778D4" w:rsidRPr="00676869">
        <w:rPr>
          <w:rFonts w:ascii="Times" w:hAnsi="Times"/>
          <w:sz w:val="28"/>
          <w:szCs w:val="28"/>
        </w:rPr>
        <w:t>在</w:t>
      </w:r>
      <w:r w:rsidR="006778D4" w:rsidRPr="00676869">
        <w:rPr>
          <w:rFonts w:ascii="Times" w:hAnsi="Times"/>
          <w:sz w:val="28"/>
          <w:szCs w:val="28"/>
        </w:rPr>
        <w:t>sister blastomeres</w:t>
      </w:r>
      <w:r w:rsidR="006778D4" w:rsidRPr="00676869">
        <w:rPr>
          <w:rFonts w:ascii="Times" w:hAnsi="Times"/>
          <w:sz w:val="28"/>
          <w:szCs w:val="28"/>
        </w:rPr>
        <w:t>中不同的標準定義為：</w:t>
      </w:r>
    </w:p>
    <w:p w:rsidR="00927489" w:rsidRPr="00676869" w:rsidRDefault="006778D4" w:rsidP="0089783B">
      <w:pPr>
        <w:pStyle w:val="ListParagraph"/>
        <w:numPr>
          <w:ilvl w:val="0"/>
          <w:numId w:val="4"/>
        </w:numPr>
        <w:spacing w:line="360" w:lineRule="auto"/>
        <w:ind w:leftChars="0"/>
        <w:jc w:val="both"/>
        <w:rPr>
          <w:rFonts w:ascii="Times" w:hAnsi="Times"/>
          <w:sz w:val="28"/>
          <w:szCs w:val="28"/>
        </w:rPr>
      </w:pPr>
      <w:r w:rsidRPr="00676869">
        <w:rPr>
          <w:rFonts w:ascii="Times" w:eastAsiaTheme="majorEastAsia" w:hAnsi="Times" w:cs="Times New Roman"/>
          <w:sz w:val="28"/>
          <w:szCs w:val="28"/>
        </w:rPr>
        <w:t>此基因</w:t>
      </w:r>
      <w:r w:rsidR="00927489" w:rsidRPr="00676869">
        <w:rPr>
          <w:rFonts w:ascii="Times" w:eastAsiaTheme="majorEastAsia" w:hAnsi="Times" w:cs="Times New Roman"/>
          <w:sz w:val="28"/>
          <w:szCs w:val="28"/>
        </w:rPr>
        <w:t>在</w:t>
      </w:r>
      <w:r w:rsidR="00B43634" w:rsidRPr="00676869">
        <w:rPr>
          <w:rFonts w:ascii="Times" w:eastAsiaTheme="majorEastAsia" w:hAnsi="Times" w:cs="Times New Roman"/>
          <w:sz w:val="28"/>
          <w:szCs w:val="28"/>
        </w:rPr>
        <w:t>同</w:t>
      </w:r>
      <w:r w:rsidR="00927489" w:rsidRPr="00676869">
        <w:rPr>
          <w:rFonts w:ascii="Times" w:eastAsiaTheme="majorEastAsia" w:hAnsi="Times" w:cs="Times New Roman"/>
          <w:sz w:val="28"/>
          <w:szCs w:val="28"/>
        </w:rPr>
        <w:t>一對</w:t>
      </w:r>
      <w:r w:rsidR="00927489" w:rsidRPr="00676869">
        <w:rPr>
          <w:rFonts w:ascii="Times" w:hAnsi="Times"/>
          <w:sz w:val="28"/>
          <w:szCs w:val="28"/>
        </w:rPr>
        <w:t>sister blastomeres</w:t>
      </w:r>
      <w:r w:rsidR="00927489" w:rsidRPr="00676869">
        <w:rPr>
          <w:rFonts w:ascii="Times" w:hAnsi="Times"/>
          <w:sz w:val="28"/>
          <w:szCs w:val="28"/>
        </w:rPr>
        <w:t>中</w:t>
      </w:r>
      <w:r w:rsidR="00927489" w:rsidRPr="00676869">
        <w:rPr>
          <w:rFonts w:ascii="Times" w:eastAsiaTheme="majorEastAsia" w:hAnsi="Times" w:cs="Times New Roman"/>
          <w:sz w:val="28"/>
          <w:szCs w:val="28"/>
        </w:rPr>
        <w:t>基因表現差異必須</w:t>
      </w:r>
      <w:r w:rsidR="00927489" w:rsidRPr="00676869">
        <w:rPr>
          <w:rFonts w:ascii="Times" w:eastAsiaTheme="majorEastAsia" w:hAnsi="Times" w:cs="Times New Roman"/>
          <w:sz w:val="28"/>
          <w:szCs w:val="28"/>
        </w:rPr>
        <w:t>&gt;2-fold intra-pair ratio</w:t>
      </w:r>
    </w:p>
    <w:p w:rsidR="006778D4" w:rsidRPr="00676869" w:rsidRDefault="006778D4" w:rsidP="0089783B">
      <w:pPr>
        <w:pStyle w:val="ListParagraph"/>
        <w:numPr>
          <w:ilvl w:val="0"/>
          <w:numId w:val="4"/>
        </w:numPr>
        <w:spacing w:line="360" w:lineRule="auto"/>
        <w:ind w:leftChars="0"/>
        <w:jc w:val="both"/>
        <w:rPr>
          <w:rFonts w:ascii="Times" w:hAnsi="Times"/>
          <w:sz w:val="28"/>
          <w:szCs w:val="28"/>
        </w:rPr>
      </w:pPr>
      <w:r w:rsidRPr="00676869">
        <w:rPr>
          <w:rFonts w:ascii="Times" w:eastAsiaTheme="majorEastAsia" w:hAnsi="Times" w:cs="Times New Roman"/>
          <w:sz w:val="28"/>
          <w:szCs w:val="28"/>
        </w:rPr>
        <w:lastRenderedPageBreak/>
        <w:t>在同一組</w:t>
      </w:r>
      <w:r w:rsidRPr="00676869">
        <w:rPr>
          <w:rFonts w:ascii="Times" w:hAnsi="Times"/>
          <w:sz w:val="28"/>
          <w:szCs w:val="28"/>
        </w:rPr>
        <w:t>dataset</w:t>
      </w:r>
      <w:r w:rsidRPr="00676869">
        <w:rPr>
          <w:rFonts w:ascii="Times" w:hAnsi="Times"/>
          <w:sz w:val="28"/>
          <w:szCs w:val="28"/>
        </w:rPr>
        <w:t>中符合</w:t>
      </w:r>
      <w:r w:rsidRPr="00676869">
        <w:rPr>
          <w:rFonts w:ascii="Times" w:hAnsi="Times"/>
          <w:sz w:val="28"/>
          <w:szCs w:val="28"/>
        </w:rPr>
        <w:t>(1)</w:t>
      </w:r>
      <w:r w:rsidRPr="00676869">
        <w:rPr>
          <w:rFonts w:ascii="Times" w:hAnsi="Times"/>
          <w:sz w:val="28"/>
          <w:szCs w:val="28"/>
        </w:rPr>
        <w:t>的</w:t>
      </w:r>
      <w:r w:rsidRPr="00676869">
        <w:rPr>
          <w:rFonts w:ascii="Times" w:hAnsi="Times"/>
          <w:sz w:val="28"/>
          <w:szCs w:val="28"/>
        </w:rPr>
        <w:t>sister blastomeres</w:t>
      </w:r>
      <w:r w:rsidRPr="00676869">
        <w:rPr>
          <w:rFonts w:ascii="Times" w:hAnsi="Times"/>
          <w:sz w:val="28"/>
          <w:szCs w:val="28"/>
        </w:rPr>
        <w:t>對數需大於該</w:t>
      </w:r>
      <w:r w:rsidRPr="00676869">
        <w:rPr>
          <w:rFonts w:ascii="Times" w:hAnsi="Times"/>
          <w:sz w:val="28"/>
          <w:szCs w:val="28"/>
        </w:rPr>
        <w:t>datasets</w:t>
      </w:r>
      <w:r w:rsidRPr="00676869">
        <w:rPr>
          <w:rFonts w:ascii="Times" w:hAnsi="Times"/>
          <w:sz w:val="28"/>
          <w:szCs w:val="28"/>
        </w:rPr>
        <w:t>的總</w:t>
      </w:r>
      <w:r w:rsidRPr="00676869">
        <w:rPr>
          <w:rFonts w:ascii="Times" w:hAnsi="Times"/>
          <w:sz w:val="28"/>
          <w:szCs w:val="28"/>
        </w:rPr>
        <w:t>sister blastomeres</w:t>
      </w:r>
      <w:r w:rsidRPr="00676869">
        <w:rPr>
          <w:rFonts w:ascii="Times" w:hAnsi="Times"/>
          <w:sz w:val="28"/>
          <w:szCs w:val="28"/>
        </w:rPr>
        <w:t>數的一半。</w:t>
      </w:r>
    </w:p>
    <w:p w:rsidR="00927489" w:rsidRPr="00676869" w:rsidRDefault="00927489" w:rsidP="0089783B">
      <w:pPr>
        <w:spacing w:line="360" w:lineRule="auto"/>
        <w:jc w:val="both"/>
        <w:rPr>
          <w:rFonts w:ascii="Times" w:eastAsiaTheme="majorEastAsia" w:hAnsi="Times" w:cs="Times New Roman"/>
          <w:sz w:val="28"/>
          <w:szCs w:val="28"/>
        </w:rPr>
      </w:pPr>
    </w:p>
    <w:p w:rsidR="00581FBC" w:rsidRPr="00676869" w:rsidRDefault="00B43634" w:rsidP="0089783B">
      <w:pPr>
        <w:spacing w:line="360" w:lineRule="auto"/>
        <w:jc w:val="both"/>
        <w:rPr>
          <w:rFonts w:ascii="Times" w:hAnsi="Times"/>
          <w:sz w:val="28"/>
          <w:szCs w:val="28"/>
        </w:rPr>
      </w:pPr>
      <w:r w:rsidRPr="00676869">
        <w:rPr>
          <w:rFonts w:ascii="Times" w:eastAsiaTheme="majorEastAsia" w:hAnsi="Times" w:cs="Times New Roman"/>
          <w:sz w:val="28"/>
          <w:szCs w:val="28"/>
        </w:rPr>
        <w:t>用上面的篩選標準，將</w:t>
      </w:r>
      <w:r w:rsidR="00307D74" w:rsidRPr="00676869">
        <w:rPr>
          <w:rFonts w:ascii="Times" w:eastAsiaTheme="majorEastAsia" w:hAnsi="Times" w:cs="Times New Roman"/>
          <w:sz w:val="28"/>
          <w:szCs w:val="28"/>
        </w:rPr>
        <w:t>10050</w:t>
      </w:r>
      <w:r w:rsidR="00307D74" w:rsidRPr="00676869">
        <w:rPr>
          <w:rFonts w:ascii="Times" w:eastAsiaTheme="majorEastAsia" w:hAnsi="Times" w:cs="Times New Roman"/>
          <w:sz w:val="28"/>
          <w:szCs w:val="28"/>
        </w:rPr>
        <w:t>個</w:t>
      </w:r>
      <w:r w:rsidR="00927489" w:rsidRPr="00676869">
        <w:rPr>
          <w:rFonts w:ascii="Times" w:eastAsiaTheme="majorEastAsia" w:hAnsi="Times" w:cs="Times New Roman"/>
          <w:sz w:val="28"/>
          <w:szCs w:val="28"/>
        </w:rPr>
        <w:t>共同</w:t>
      </w:r>
      <w:r w:rsidR="00307D74" w:rsidRPr="00676869">
        <w:rPr>
          <w:rFonts w:ascii="Times" w:eastAsiaTheme="majorEastAsia" w:hAnsi="Times" w:cs="Times New Roman"/>
          <w:sz w:val="28"/>
          <w:szCs w:val="28"/>
        </w:rPr>
        <w:t>基因中</w:t>
      </w:r>
      <w:r w:rsidRPr="00676869">
        <w:rPr>
          <w:rFonts w:ascii="Times" w:eastAsiaTheme="majorEastAsia" w:hAnsi="Times" w:cs="Times New Roman"/>
          <w:sz w:val="28"/>
          <w:szCs w:val="28"/>
        </w:rPr>
        <w:t>在</w:t>
      </w:r>
      <w:r w:rsidRPr="00676869">
        <w:rPr>
          <w:rFonts w:ascii="Times" w:hAnsi="Times"/>
          <w:sz w:val="28"/>
          <w:szCs w:val="28"/>
        </w:rPr>
        <w:t>sister blastomeres</w:t>
      </w:r>
      <w:r w:rsidRPr="00676869">
        <w:rPr>
          <w:rFonts w:ascii="Times" w:hAnsi="Times"/>
          <w:sz w:val="28"/>
          <w:szCs w:val="28"/>
        </w:rPr>
        <w:t>的</w:t>
      </w:r>
      <w:r w:rsidRPr="00676869">
        <w:rPr>
          <w:rFonts w:ascii="Times" w:eastAsiaTheme="majorEastAsia" w:hAnsi="Times" w:cs="Times New Roman"/>
          <w:sz w:val="28"/>
          <w:szCs w:val="28"/>
        </w:rPr>
        <w:t>表現量差異</w:t>
      </w:r>
      <w:r w:rsidRPr="00676869">
        <w:rPr>
          <w:rFonts w:ascii="Times" w:hAnsi="Times"/>
          <w:sz w:val="28"/>
          <w:szCs w:val="28"/>
        </w:rPr>
        <w:t>的圖如下，可以發現一共有五種基因在五個</w:t>
      </w:r>
      <w:r w:rsidRPr="00676869">
        <w:rPr>
          <w:rFonts w:ascii="Times" w:hAnsi="Times"/>
          <w:sz w:val="28"/>
          <w:szCs w:val="28"/>
        </w:rPr>
        <w:t>datasets</w:t>
      </w:r>
      <w:r w:rsidRPr="00676869">
        <w:rPr>
          <w:rFonts w:ascii="Times" w:hAnsi="Times"/>
          <w:sz w:val="28"/>
          <w:szCs w:val="28"/>
        </w:rPr>
        <w:t>中</w:t>
      </w:r>
      <w:r w:rsidRPr="00676869">
        <w:rPr>
          <w:rFonts w:ascii="Times" w:hAnsi="Times"/>
          <w:sz w:val="28"/>
          <w:szCs w:val="28"/>
        </w:rPr>
        <w:t>sister blastomeres</w:t>
      </w:r>
      <w:r w:rsidRPr="00676869">
        <w:rPr>
          <w:rFonts w:ascii="Times" w:hAnsi="Times"/>
          <w:sz w:val="28"/>
          <w:szCs w:val="28"/>
        </w:rPr>
        <w:t>的表現量差異皆符合上述兩個標準。</w:t>
      </w:r>
      <w:r w:rsidR="00581FBC" w:rsidRPr="00676869">
        <w:rPr>
          <w:rFonts w:ascii="Times" w:hAnsi="Times"/>
          <w:sz w:val="28"/>
          <w:szCs w:val="28"/>
        </w:rPr>
        <w:t>(Figure B)</w:t>
      </w:r>
    </w:p>
    <w:p w:rsidR="00581FBC" w:rsidRPr="00676869" w:rsidRDefault="00581FBC" w:rsidP="0089783B">
      <w:pPr>
        <w:spacing w:line="360" w:lineRule="auto"/>
        <w:jc w:val="both"/>
        <w:rPr>
          <w:rFonts w:ascii="Times" w:eastAsiaTheme="majorEastAsia" w:hAnsi="Times" w:cs="Times New Roman"/>
          <w:sz w:val="28"/>
          <w:szCs w:val="28"/>
        </w:rPr>
      </w:pPr>
      <w:r w:rsidRPr="00676869">
        <w:rPr>
          <w:rFonts w:ascii="Times" w:eastAsiaTheme="majorEastAsia" w:hAnsi="Times" w:cs="Times New Roman"/>
          <w:sz w:val="28"/>
          <w:szCs w:val="28"/>
        </w:rPr>
        <w:t xml:space="preserve">We used a Venn diagram tool to identify genes that are consistently differently expressed between sister blastomeres across studies (consisting of 43 blastomere pairs in total). Because the transcriptomic depths of the datasets are different, it follows that there is a bias in the size of the intersections between the differently expressed genes of the </w:t>
      </w:r>
      <w:r w:rsidRPr="00676869">
        <w:rPr>
          <w:rFonts w:ascii="Times" w:eastAsia="MS Gothic" w:hAnsi="Times" w:cs="Times New Roman"/>
          <w:sz w:val="28"/>
          <w:szCs w:val="28"/>
        </w:rPr>
        <w:t>ﬁ</w:t>
      </w:r>
      <w:r w:rsidRPr="00676869">
        <w:rPr>
          <w:rFonts w:ascii="Times" w:eastAsiaTheme="majorEastAsia" w:hAnsi="Times" w:cs="Times New Roman"/>
          <w:sz w:val="28"/>
          <w:szCs w:val="28"/>
        </w:rPr>
        <w:t xml:space="preserve">ve studies. To address this, the total gene lists of each dataset were uploaded to the </w:t>
      </w:r>
      <w:proofErr w:type="spellStart"/>
      <w:r w:rsidRPr="00676869">
        <w:rPr>
          <w:rFonts w:ascii="Times" w:eastAsiaTheme="majorEastAsia" w:hAnsi="Times" w:cs="Times New Roman"/>
          <w:sz w:val="28"/>
          <w:szCs w:val="28"/>
        </w:rPr>
        <w:t>InteractiVenn</w:t>
      </w:r>
      <w:proofErr w:type="spellEnd"/>
      <w:r w:rsidRPr="00676869">
        <w:rPr>
          <w:rFonts w:ascii="Times" w:eastAsiaTheme="majorEastAsia" w:hAnsi="Times" w:cs="Times New Roman"/>
          <w:sz w:val="28"/>
          <w:szCs w:val="28"/>
        </w:rPr>
        <w:t xml:space="preserve"> (</w:t>
      </w:r>
      <w:proofErr w:type="spellStart"/>
      <w:r w:rsidRPr="00676869">
        <w:rPr>
          <w:rFonts w:ascii="Times" w:eastAsiaTheme="majorEastAsia" w:hAnsi="Times" w:cs="Times New Roman"/>
          <w:sz w:val="28"/>
          <w:szCs w:val="28"/>
        </w:rPr>
        <w:t>Heberle</w:t>
      </w:r>
      <w:proofErr w:type="spellEnd"/>
      <w:r w:rsidRPr="00676869">
        <w:rPr>
          <w:rFonts w:ascii="Times" w:eastAsiaTheme="majorEastAsia" w:hAnsi="Times" w:cs="Times New Roman"/>
          <w:sz w:val="28"/>
          <w:szCs w:val="28"/>
        </w:rPr>
        <w:t xml:space="preserve"> et al., 2015) application, yielding Venn diagrams in Edwards layout (Fig. 2). The Venn diagram intersection of the </w:t>
      </w:r>
      <w:r w:rsidRPr="00676869">
        <w:rPr>
          <w:rFonts w:ascii="Times" w:eastAsia="MS Gothic" w:hAnsi="Times" w:cs="Times New Roman"/>
          <w:sz w:val="28"/>
          <w:szCs w:val="28"/>
        </w:rPr>
        <w:t>ﬁ</w:t>
      </w:r>
      <w:r w:rsidRPr="00676869">
        <w:rPr>
          <w:rFonts w:ascii="Times" w:eastAsiaTheme="majorEastAsia" w:hAnsi="Times" w:cs="Times New Roman"/>
          <w:sz w:val="28"/>
          <w:szCs w:val="28"/>
        </w:rPr>
        <w:t xml:space="preserve">ve transcriptomes resulted in asset of 10050mRNAs (Fig.2A). We used this common set of genes to interrogate each study for the mRNAs that present &gt;2-fold intra-pair difference observed in ≥50% of the blastomere pairs (Fig. 2B). This analysis returned </w:t>
      </w:r>
      <w:r w:rsidRPr="00676869">
        <w:rPr>
          <w:rFonts w:ascii="Times" w:eastAsia="MS Gothic" w:hAnsi="Times" w:cs="Times New Roman"/>
          <w:sz w:val="28"/>
          <w:szCs w:val="28"/>
        </w:rPr>
        <w:t>ﬁ</w:t>
      </w:r>
      <w:r w:rsidRPr="00676869">
        <w:rPr>
          <w:rFonts w:ascii="Times" w:eastAsiaTheme="majorEastAsia" w:hAnsi="Times" w:cs="Times New Roman"/>
          <w:sz w:val="28"/>
          <w:szCs w:val="28"/>
        </w:rPr>
        <w:t xml:space="preserve">ve genes that are shared by all </w:t>
      </w:r>
      <w:r w:rsidRPr="00676869">
        <w:rPr>
          <w:rFonts w:ascii="Times" w:eastAsia="MS Gothic" w:hAnsi="Times" w:cs="Times New Roman"/>
          <w:sz w:val="28"/>
          <w:szCs w:val="28"/>
        </w:rPr>
        <w:t>ﬁ</w:t>
      </w:r>
      <w:r w:rsidRPr="00676869">
        <w:rPr>
          <w:rFonts w:ascii="Times" w:eastAsiaTheme="majorEastAsia" w:hAnsi="Times" w:cs="Times New Roman"/>
          <w:sz w:val="28"/>
          <w:szCs w:val="28"/>
        </w:rPr>
        <w:t>ve studies (1700010D01Rik, Fstl5, Pnrc2, Zfp472 and Tead1; Supplementary Table 1).</w:t>
      </w:r>
    </w:p>
    <w:p w:rsidR="00FF7CCE" w:rsidRPr="00676869" w:rsidRDefault="00FF7CCE" w:rsidP="0089783B">
      <w:pPr>
        <w:spacing w:line="360" w:lineRule="auto"/>
        <w:jc w:val="both"/>
        <w:rPr>
          <w:rFonts w:ascii="Times" w:eastAsiaTheme="majorEastAsia" w:hAnsi="Times" w:cs="Times New Roman"/>
          <w:sz w:val="28"/>
          <w:szCs w:val="28"/>
        </w:rPr>
      </w:pPr>
    </w:p>
    <w:p w:rsidR="00B43634" w:rsidRPr="00676869" w:rsidRDefault="00B43634" w:rsidP="0089783B">
      <w:pPr>
        <w:spacing w:line="360" w:lineRule="auto"/>
        <w:jc w:val="both"/>
        <w:rPr>
          <w:rFonts w:ascii="Times" w:eastAsiaTheme="majorEastAsia" w:hAnsi="Times" w:cs="Times New Roman"/>
          <w:sz w:val="28"/>
          <w:szCs w:val="28"/>
        </w:rPr>
      </w:pPr>
    </w:p>
    <w:p w:rsidR="00B43634" w:rsidRPr="00676869" w:rsidRDefault="00B43634" w:rsidP="0089783B">
      <w:pPr>
        <w:spacing w:line="360" w:lineRule="auto"/>
        <w:jc w:val="both"/>
        <w:rPr>
          <w:rFonts w:ascii="Times" w:eastAsiaTheme="majorEastAsia" w:hAnsi="Times" w:cs="Times New Roman"/>
          <w:sz w:val="28"/>
          <w:szCs w:val="28"/>
        </w:rPr>
      </w:pPr>
    </w:p>
    <w:p w:rsidR="00B43634" w:rsidRPr="00676869" w:rsidRDefault="00B43634" w:rsidP="0089783B">
      <w:pPr>
        <w:spacing w:line="360" w:lineRule="auto"/>
        <w:jc w:val="both"/>
        <w:rPr>
          <w:rFonts w:ascii="Times" w:eastAsiaTheme="majorEastAsia" w:hAnsi="Times" w:cs="Times New Roman"/>
          <w:sz w:val="28"/>
          <w:szCs w:val="28"/>
        </w:rPr>
      </w:pPr>
    </w:p>
    <w:p w:rsidR="00B43634" w:rsidRPr="00676869" w:rsidRDefault="00676869" w:rsidP="0089783B">
      <w:pPr>
        <w:spacing w:line="360" w:lineRule="auto"/>
        <w:jc w:val="both"/>
        <w:rPr>
          <w:rFonts w:ascii="Times" w:eastAsiaTheme="majorEastAsia" w:hAnsi="Times" w:cs="Times New Roman"/>
          <w:sz w:val="28"/>
          <w:szCs w:val="28"/>
        </w:rPr>
      </w:pPr>
      <w:r w:rsidRPr="00676869">
        <w:rPr>
          <w:rFonts w:ascii="Times" w:eastAsiaTheme="majorEastAsia" w:hAnsi="Times" w:cs="Times New Roman"/>
          <w:noProof/>
          <w:sz w:val="28"/>
          <w:szCs w:val="28"/>
        </w:rPr>
        <w:lastRenderedPageBreak/>
        <w:drawing>
          <wp:anchor distT="0" distB="0" distL="114300" distR="114300" simplePos="0" relativeHeight="251662336" behindDoc="0" locked="0" layoutInCell="1" allowOverlap="1" wp14:anchorId="13801F9F" wp14:editId="3549DD6C">
            <wp:simplePos x="0" y="0"/>
            <wp:positionH relativeFrom="margin">
              <wp:posOffset>64679</wp:posOffset>
            </wp:positionH>
            <wp:positionV relativeFrom="paragraph">
              <wp:posOffset>9926</wp:posOffset>
            </wp:positionV>
            <wp:extent cx="3265006" cy="2781300"/>
            <wp:effectExtent l="0" t="0" r="0" b="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65006" cy="2781300"/>
                    </a:xfrm>
                    <a:prstGeom prst="rect">
                      <a:avLst/>
                    </a:prstGeom>
                  </pic:spPr>
                </pic:pic>
              </a:graphicData>
            </a:graphic>
            <wp14:sizeRelH relativeFrom="margin">
              <wp14:pctWidth>0</wp14:pctWidth>
            </wp14:sizeRelH>
            <wp14:sizeRelV relativeFrom="margin">
              <wp14:pctHeight>0</wp14:pctHeight>
            </wp14:sizeRelV>
          </wp:anchor>
        </w:drawing>
      </w:r>
    </w:p>
    <w:p w:rsidR="00B43634" w:rsidRPr="00676869" w:rsidRDefault="00B43634" w:rsidP="0089783B">
      <w:pPr>
        <w:spacing w:line="360" w:lineRule="auto"/>
        <w:jc w:val="both"/>
        <w:rPr>
          <w:rFonts w:ascii="Times" w:eastAsiaTheme="majorEastAsia" w:hAnsi="Times" w:cs="Times New Roman"/>
          <w:sz w:val="28"/>
          <w:szCs w:val="28"/>
        </w:rPr>
      </w:pPr>
    </w:p>
    <w:p w:rsidR="00B43634" w:rsidRPr="00676869" w:rsidRDefault="00B43634" w:rsidP="0089783B">
      <w:pPr>
        <w:spacing w:line="360" w:lineRule="auto"/>
        <w:jc w:val="both"/>
        <w:rPr>
          <w:rFonts w:ascii="Times" w:eastAsiaTheme="majorEastAsia" w:hAnsi="Times" w:cs="Times New Roman"/>
          <w:sz w:val="28"/>
          <w:szCs w:val="28"/>
        </w:rPr>
      </w:pPr>
    </w:p>
    <w:p w:rsidR="00B43634" w:rsidRPr="00676869" w:rsidRDefault="00B43634" w:rsidP="0089783B">
      <w:pPr>
        <w:spacing w:line="360" w:lineRule="auto"/>
        <w:jc w:val="both"/>
        <w:rPr>
          <w:rFonts w:ascii="Times" w:eastAsiaTheme="majorEastAsia" w:hAnsi="Times" w:cs="Times New Roman"/>
          <w:sz w:val="28"/>
          <w:szCs w:val="28"/>
        </w:rPr>
      </w:pPr>
    </w:p>
    <w:p w:rsidR="00676869" w:rsidRPr="00676869" w:rsidRDefault="00676869" w:rsidP="0089783B">
      <w:pPr>
        <w:spacing w:line="360" w:lineRule="auto"/>
        <w:jc w:val="both"/>
        <w:rPr>
          <w:rFonts w:ascii="Times" w:eastAsiaTheme="majorEastAsia" w:hAnsi="Times" w:cs="Times New Roman"/>
          <w:sz w:val="28"/>
          <w:szCs w:val="28"/>
        </w:rPr>
      </w:pPr>
    </w:p>
    <w:p w:rsidR="00676869" w:rsidRPr="00676869" w:rsidRDefault="00676869" w:rsidP="0089783B">
      <w:pPr>
        <w:spacing w:line="360" w:lineRule="auto"/>
        <w:jc w:val="both"/>
        <w:rPr>
          <w:rFonts w:ascii="Times" w:eastAsiaTheme="majorEastAsia" w:hAnsi="Times" w:cs="Times New Roman"/>
          <w:sz w:val="28"/>
          <w:szCs w:val="28"/>
        </w:rPr>
      </w:pPr>
    </w:p>
    <w:p w:rsidR="00676869" w:rsidRPr="00676869" w:rsidRDefault="00676869" w:rsidP="0089783B">
      <w:pPr>
        <w:spacing w:line="360" w:lineRule="auto"/>
        <w:jc w:val="both"/>
        <w:rPr>
          <w:rFonts w:ascii="Times" w:eastAsiaTheme="majorEastAsia" w:hAnsi="Times" w:cs="Times New Roman"/>
          <w:sz w:val="28"/>
          <w:szCs w:val="28"/>
        </w:rPr>
      </w:pPr>
    </w:p>
    <w:p w:rsidR="00B43634" w:rsidRPr="00676869" w:rsidRDefault="00B43634" w:rsidP="0089783B">
      <w:pPr>
        <w:spacing w:line="360" w:lineRule="auto"/>
        <w:jc w:val="both"/>
        <w:rPr>
          <w:rFonts w:ascii="Times" w:eastAsiaTheme="majorEastAsia" w:hAnsi="Times" w:cs="Times New Roman"/>
          <w:sz w:val="28"/>
          <w:szCs w:val="28"/>
        </w:rPr>
      </w:pPr>
    </w:p>
    <w:p w:rsidR="00B43634" w:rsidRPr="00676869" w:rsidRDefault="00581FBC" w:rsidP="0089783B">
      <w:pPr>
        <w:spacing w:line="360" w:lineRule="auto"/>
        <w:jc w:val="both"/>
        <w:rPr>
          <w:rFonts w:ascii="Times" w:hAnsi="Times"/>
          <w:sz w:val="28"/>
          <w:szCs w:val="28"/>
        </w:rPr>
      </w:pPr>
      <w:r w:rsidRPr="00676869">
        <w:rPr>
          <w:rFonts w:ascii="Times New Roman" w:eastAsia="PMingLiU" w:hAnsi="Times New Roman" w:cs="Times New Roman"/>
          <w:sz w:val="28"/>
          <w:szCs w:val="28"/>
        </w:rPr>
        <w:t>▲</w:t>
      </w:r>
      <w:r w:rsidRPr="00676869">
        <w:rPr>
          <w:rFonts w:ascii="Times" w:hAnsi="Times"/>
          <w:sz w:val="28"/>
          <w:szCs w:val="28"/>
        </w:rPr>
        <w:t>Figure A</w:t>
      </w:r>
    </w:p>
    <w:p w:rsidR="0089783B" w:rsidRPr="00676869" w:rsidRDefault="0089783B" w:rsidP="0089783B">
      <w:pPr>
        <w:spacing w:line="360" w:lineRule="auto"/>
        <w:jc w:val="both"/>
        <w:rPr>
          <w:rFonts w:ascii="Times" w:hAnsi="Times"/>
          <w:sz w:val="28"/>
          <w:szCs w:val="28"/>
        </w:rPr>
      </w:pPr>
    </w:p>
    <w:p w:rsidR="0089783B" w:rsidRPr="00676869" w:rsidRDefault="0089783B" w:rsidP="0089783B">
      <w:pPr>
        <w:spacing w:line="360" w:lineRule="auto"/>
        <w:jc w:val="both"/>
        <w:rPr>
          <w:rFonts w:ascii="Times" w:hAnsi="Times"/>
          <w:sz w:val="28"/>
          <w:szCs w:val="28"/>
        </w:rPr>
      </w:pPr>
    </w:p>
    <w:p w:rsidR="001B405C" w:rsidRPr="00676869" w:rsidRDefault="001B405C" w:rsidP="0089783B">
      <w:pPr>
        <w:spacing w:line="360" w:lineRule="auto"/>
        <w:jc w:val="both"/>
        <w:rPr>
          <w:rFonts w:ascii="Times" w:hAnsi="Times"/>
          <w:sz w:val="28"/>
          <w:szCs w:val="28"/>
        </w:rPr>
      </w:pPr>
      <w:r w:rsidRPr="00676869">
        <w:rPr>
          <w:rFonts w:ascii="Times" w:eastAsiaTheme="majorEastAsia" w:hAnsi="Times" w:cs="Times New Roman"/>
          <w:noProof/>
          <w:sz w:val="28"/>
          <w:szCs w:val="28"/>
        </w:rPr>
        <w:drawing>
          <wp:anchor distT="0" distB="0" distL="114300" distR="114300" simplePos="0" relativeHeight="251664384" behindDoc="0" locked="0" layoutInCell="1" allowOverlap="1" wp14:anchorId="02DA0720" wp14:editId="014FFAF8">
            <wp:simplePos x="0" y="0"/>
            <wp:positionH relativeFrom="margin">
              <wp:align>left</wp:align>
            </wp:positionH>
            <wp:positionV relativeFrom="paragraph">
              <wp:posOffset>9370</wp:posOffset>
            </wp:positionV>
            <wp:extent cx="3429000" cy="2771560"/>
            <wp:effectExtent l="0" t="0" r="0" b="0"/>
            <wp:wrapNone/>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2050"/>
                    <a:stretch/>
                  </pic:blipFill>
                  <pic:spPr bwMode="auto">
                    <a:xfrm>
                      <a:off x="0" y="0"/>
                      <a:ext cx="3429000" cy="2771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B405C" w:rsidRPr="00676869" w:rsidRDefault="001B405C" w:rsidP="0089783B">
      <w:pPr>
        <w:spacing w:line="360" w:lineRule="auto"/>
        <w:jc w:val="both"/>
        <w:rPr>
          <w:rFonts w:ascii="Times" w:hAnsi="Times"/>
          <w:sz w:val="28"/>
          <w:szCs w:val="28"/>
        </w:rPr>
      </w:pPr>
    </w:p>
    <w:p w:rsidR="001B405C" w:rsidRPr="00676869" w:rsidRDefault="001B405C" w:rsidP="0089783B">
      <w:pPr>
        <w:spacing w:line="360" w:lineRule="auto"/>
        <w:jc w:val="both"/>
        <w:rPr>
          <w:rFonts w:ascii="Times" w:hAnsi="Times"/>
          <w:sz w:val="28"/>
          <w:szCs w:val="28"/>
        </w:rPr>
      </w:pPr>
    </w:p>
    <w:p w:rsidR="001B405C" w:rsidRPr="00676869" w:rsidRDefault="001B405C" w:rsidP="0089783B">
      <w:pPr>
        <w:spacing w:line="360" w:lineRule="auto"/>
        <w:jc w:val="both"/>
        <w:rPr>
          <w:rFonts w:ascii="Times" w:hAnsi="Times"/>
          <w:sz w:val="28"/>
          <w:szCs w:val="28"/>
        </w:rPr>
      </w:pPr>
    </w:p>
    <w:p w:rsidR="001B405C" w:rsidRPr="00676869" w:rsidRDefault="001B405C" w:rsidP="0089783B">
      <w:pPr>
        <w:spacing w:line="360" w:lineRule="auto"/>
        <w:jc w:val="both"/>
        <w:rPr>
          <w:rFonts w:ascii="Times" w:hAnsi="Times"/>
          <w:sz w:val="28"/>
          <w:szCs w:val="28"/>
        </w:rPr>
      </w:pPr>
    </w:p>
    <w:p w:rsidR="001B405C" w:rsidRPr="00676869" w:rsidRDefault="001B405C" w:rsidP="0089783B">
      <w:pPr>
        <w:spacing w:line="360" w:lineRule="auto"/>
        <w:jc w:val="both"/>
        <w:rPr>
          <w:rFonts w:ascii="Times" w:hAnsi="Times"/>
          <w:sz w:val="28"/>
          <w:szCs w:val="28"/>
        </w:rPr>
      </w:pPr>
    </w:p>
    <w:p w:rsidR="001B405C" w:rsidRPr="00676869" w:rsidRDefault="001B405C" w:rsidP="0089783B">
      <w:pPr>
        <w:spacing w:line="360" w:lineRule="auto"/>
        <w:jc w:val="both"/>
        <w:rPr>
          <w:rFonts w:ascii="Times" w:hAnsi="Times"/>
          <w:sz w:val="28"/>
          <w:szCs w:val="28"/>
        </w:rPr>
      </w:pPr>
    </w:p>
    <w:p w:rsidR="001B405C" w:rsidRPr="00676869" w:rsidRDefault="001B405C" w:rsidP="0089783B">
      <w:pPr>
        <w:spacing w:line="360" w:lineRule="auto"/>
        <w:jc w:val="both"/>
        <w:rPr>
          <w:rFonts w:ascii="Times" w:hAnsi="Times"/>
          <w:sz w:val="28"/>
          <w:szCs w:val="28"/>
        </w:rPr>
      </w:pPr>
    </w:p>
    <w:p w:rsidR="001B405C" w:rsidRPr="00676869" w:rsidRDefault="001B405C" w:rsidP="0089783B">
      <w:pPr>
        <w:spacing w:line="360" w:lineRule="auto"/>
        <w:jc w:val="both"/>
        <w:rPr>
          <w:rFonts w:ascii="Times" w:eastAsiaTheme="majorEastAsia" w:hAnsi="Times" w:cs="Times New Roman"/>
          <w:sz w:val="28"/>
          <w:szCs w:val="28"/>
        </w:rPr>
      </w:pPr>
      <w:r w:rsidRPr="00676869">
        <w:rPr>
          <w:rFonts w:ascii="Times New Roman" w:eastAsia="PMingLiU" w:hAnsi="Times New Roman" w:cs="Times New Roman"/>
          <w:sz w:val="28"/>
          <w:szCs w:val="28"/>
        </w:rPr>
        <w:t>▲</w:t>
      </w:r>
      <w:r w:rsidRPr="00676869">
        <w:rPr>
          <w:rFonts w:ascii="Times" w:hAnsi="Times"/>
          <w:sz w:val="28"/>
          <w:szCs w:val="28"/>
        </w:rPr>
        <w:t>Figure B</w:t>
      </w:r>
    </w:p>
    <w:p w:rsidR="00F15554" w:rsidRPr="00676869" w:rsidRDefault="00F15554" w:rsidP="0089783B">
      <w:pPr>
        <w:spacing w:line="360" w:lineRule="auto"/>
        <w:jc w:val="both"/>
        <w:rPr>
          <w:rFonts w:ascii="Times" w:eastAsiaTheme="majorEastAsia" w:hAnsi="Times" w:cs="Times New Roman"/>
          <w:sz w:val="28"/>
          <w:szCs w:val="28"/>
        </w:rPr>
      </w:pPr>
      <w:r w:rsidRPr="00676869">
        <w:rPr>
          <w:rFonts w:ascii="Times" w:eastAsiaTheme="majorEastAsia" w:hAnsi="Times" w:cs="Times New Roman"/>
          <w:sz w:val="28"/>
          <w:szCs w:val="28"/>
        </w:rPr>
        <w:t>最後再</w:t>
      </w:r>
      <w:r w:rsidR="00C73E83" w:rsidRPr="00676869">
        <w:rPr>
          <w:rFonts w:ascii="Times" w:eastAsiaTheme="majorEastAsia" w:hAnsi="Times" w:cs="Times New Roman"/>
          <w:sz w:val="28"/>
          <w:szCs w:val="28"/>
        </w:rPr>
        <w:t>取這</w:t>
      </w:r>
      <w:r w:rsidR="00C73E83" w:rsidRPr="00676869">
        <w:rPr>
          <w:rFonts w:ascii="Times" w:eastAsiaTheme="majorEastAsia" w:hAnsi="Times" w:cs="Times New Roman"/>
          <w:sz w:val="28"/>
          <w:szCs w:val="28"/>
        </w:rPr>
        <w:t>5</w:t>
      </w:r>
      <w:r w:rsidR="00C73E83" w:rsidRPr="00676869">
        <w:rPr>
          <w:rFonts w:ascii="Times" w:eastAsiaTheme="majorEastAsia" w:hAnsi="Times" w:cs="Times New Roman"/>
          <w:sz w:val="28"/>
          <w:szCs w:val="28"/>
        </w:rPr>
        <w:t>個基因和另外其他</w:t>
      </w:r>
      <w:r w:rsidRPr="00676869">
        <w:rPr>
          <w:rFonts w:ascii="Times" w:eastAsiaTheme="majorEastAsia" w:hAnsi="Times" w:cs="Times New Roman"/>
          <w:sz w:val="28"/>
          <w:szCs w:val="28"/>
        </w:rPr>
        <w:t>95</w:t>
      </w:r>
      <w:r w:rsidRPr="00676869">
        <w:rPr>
          <w:rFonts w:ascii="Times" w:eastAsiaTheme="majorEastAsia" w:hAnsi="Times" w:cs="Times New Roman"/>
          <w:sz w:val="28"/>
          <w:szCs w:val="28"/>
        </w:rPr>
        <w:t>個基因</w:t>
      </w:r>
      <w:r w:rsidRPr="00676869">
        <w:rPr>
          <w:rFonts w:ascii="Times" w:eastAsiaTheme="majorEastAsia" w:hAnsi="Times" w:cs="Times New Roman"/>
          <w:sz w:val="28"/>
          <w:szCs w:val="28"/>
        </w:rPr>
        <w:t>(</w:t>
      </w:r>
      <w:r w:rsidR="00C73E83" w:rsidRPr="00676869">
        <w:rPr>
          <w:rFonts w:ascii="Times" w:eastAsiaTheme="majorEastAsia" w:hAnsi="Times" w:cs="Times New Roman"/>
          <w:sz w:val="28"/>
          <w:szCs w:val="28"/>
        </w:rPr>
        <w:t>在</w:t>
      </w:r>
      <w:r w:rsidRPr="00676869">
        <w:rPr>
          <w:rFonts w:ascii="Times" w:eastAsiaTheme="majorEastAsia" w:hAnsi="Times" w:cs="Times New Roman"/>
          <w:sz w:val="28"/>
          <w:szCs w:val="28"/>
        </w:rPr>
        <w:t>五個</w:t>
      </w:r>
      <w:r w:rsidR="00C73E83" w:rsidRPr="00676869">
        <w:rPr>
          <w:rFonts w:ascii="Times" w:hAnsi="Times"/>
          <w:sz w:val="28"/>
          <w:szCs w:val="28"/>
        </w:rPr>
        <w:t>datasets</w:t>
      </w:r>
      <w:r w:rsidR="00C73E83" w:rsidRPr="00676869">
        <w:rPr>
          <w:rFonts w:ascii="Times" w:hAnsi="Times"/>
          <w:sz w:val="28"/>
          <w:szCs w:val="28"/>
        </w:rPr>
        <w:t>中</w:t>
      </w:r>
      <w:r w:rsidRPr="00676869">
        <w:rPr>
          <w:rFonts w:ascii="Times" w:eastAsiaTheme="majorEastAsia" w:hAnsi="Times" w:cs="Times New Roman"/>
          <w:sz w:val="28"/>
          <w:szCs w:val="28"/>
        </w:rPr>
        <w:t>有四個</w:t>
      </w:r>
      <w:r w:rsidR="00C73E83" w:rsidRPr="00676869">
        <w:rPr>
          <w:rFonts w:ascii="Times" w:hAnsi="Times"/>
          <w:sz w:val="28"/>
          <w:szCs w:val="28"/>
        </w:rPr>
        <w:t>datasets</w:t>
      </w:r>
      <w:r w:rsidRPr="00676869">
        <w:rPr>
          <w:rFonts w:ascii="Times" w:eastAsiaTheme="majorEastAsia" w:hAnsi="Times" w:cs="Times New Roman"/>
          <w:sz w:val="28"/>
          <w:szCs w:val="28"/>
        </w:rPr>
        <w:t>不同，一個相同</w:t>
      </w:r>
      <w:r w:rsidRPr="00676869">
        <w:rPr>
          <w:rFonts w:ascii="Times" w:eastAsiaTheme="majorEastAsia" w:hAnsi="Times" w:cs="Times New Roman"/>
          <w:sz w:val="28"/>
          <w:szCs w:val="28"/>
        </w:rPr>
        <w:t>)</w:t>
      </w:r>
      <w:r w:rsidRPr="00676869">
        <w:rPr>
          <w:rFonts w:ascii="Times" w:eastAsiaTheme="majorEastAsia" w:hAnsi="Times" w:cs="Times New Roman"/>
          <w:sz w:val="28"/>
          <w:szCs w:val="28"/>
        </w:rPr>
        <w:t>，共</w:t>
      </w:r>
      <w:r w:rsidRPr="00676869">
        <w:rPr>
          <w:rFonts w:ascii="Times" w:eastAsiaTheme="majorEastAsia" w:hAnsi="Times" w:cs="Times New Roman"/>
          <w:sz w:val="28"/>
          <w:szCs w:val="28"/>
        </w:rPr>
        <w:t>100</w:t>
      </w:r>
      <w:r w:rsidR="001B405C" w:rsidRPr="00676869">
        <w:rPr>
          <w:rFonts w:ascii="Times" w:eastAsiaTheme="majorEastAsia" w:hAnsi="Times" w:cs="Times New Roman"/>
          <w:sz w:val="28"/>
          <w:szCs w:val="28"/>
        </w:rPr>
        <w:t>個基因去進行</w:t>
      </w:r>
      <w:r w:rsidR="0089783B" w:rsidRPr="00676869">
        <w:rPr>
          <w:rFonts w:ascii="Times" w:eastAsiaTheme="majorEastAsia" w:hAnsi="Times" w:cs="Times New Roman"/>
          <w:sz w:val="28"/>
          <w:szCs w:val="28"/>
        </w:rPr>
        <w:t>下述關於機制的探討</w:t>
      </w:r>
      <w:r w:rsidR="001B405C" w:rsidRPr="00676869">
        <w:rPr>
          <w:rFonts w:ascii="Times" w:eastAsiaTheme="majorEastAsia" w:hAnsi="Times" w:cs="Times New Roman"/>
          <w:sz w:val="28"/>
          <w:szCs w:val="28"/>
        </w:rPr>
        <w:t>。</w:t>
      </w:r>
    </w:p>
    <w:p w:rsidR="00C73E83" w:rsidRPr="00676869" w:rsidRDefault="00C73E83" w:rsidP="0089783B">
      <w:pPr>
        <w:spacing w:line="360" w:lineRule="auto"/>
        <w:jc w:val="both"/>
        <w:rPr>
          <w:rFonts w:ascii="Times" w:eastAsiaTheme="majorEastAsia" w:hAnsi="Times" w:cs="Times New Roman"/>
          <w:sz w:val="28"/>
          <w:szCs w:val="28"/>
        </w:rPr>
      </w:pPr>
    </w:p>
    <w:p w:rsidR="00C73E83" w:rsidRPr="00676869" w:rsidRDefault="00C73E83" w:rsidP="0089783B">
      <w:pPr>
        <w:spacing w:line="360" w:lineRule="auto"/>
        <w:jc w:val="both"/>
        <w:rPr>
          <w:rFonts w:ascii="Times" w:eastAsiaTheme="majorEastAsia" w:hAnsi="Times" w:cs="Times New Roman"/>
          <w:sz w:val="28"/>
          <w:szCs w:val="28"/>
        </w:rPr>
      </w:pPr>
      <w:r w:rsidRPr="00676869">
        <w:rPr>
          <w:rFonts w:ascii="Times" w:eastAsiaTheme="majorEastAsia" w:hAnsi="Times" w:cs="Times New Roman"/>
          <w:sz w:val="28"/>
          <w:szCs w:val="28"/>
        </w:rPr>
        <w:t>為何標準要訂定成這樣？</w:t>
      </w:r>
    </w:p>
    <w:p w:rsidR="00C73E83" w:rsidRPr="00676869" w:rsidRDefault="00C73E83" w:rsidP="0089783B">
      <w:pPr>
        <w:spacing w:line="360" w:lineRule="auto"/>
        <w:jc w:val="both"/>
        <w:rPr>
          <w:rFonts w:ascii="Times" w:hAnsi="Times"/>
          <w:sz w:val="28"/>
          <w:szCs w:val="28"/>
        </w:rPr>
      </w:pPr>
      <w:r w:rsidRPr="00676869">
        <w:rPr>
          <w:rFonts w:ascii="Times" w:eastAsiaTheme="majorEastAsia" w:hAnsi="Times" w:cs="Times New Roman"/>
          <w:sz w:val="28"/>
          <w:szCs w:val="28"/>
        </w:rPr>
        <w:lastRenderedPageBreak/>
        <w:t>在標準</w:t>
      </w:r>
      <w:r w:rsidRPr="00676869">
        <w:rPr>
          <w:rFonts w:ascii="Times" w:eastAsiaTheme="majorEastAsia" w:hAnsi="Times" w:cs="Times New Roman"/>
          <w:sz w:val="28"/>
          <w:szCs w:val="28"/>
        </w:rPr>
        <w:t>(1)</w:t>
      </w:r>
      <w:r w:rsidRPr="00676869">
        <w:rPr>
          <w:rFonts w:ascii="Times" w:eastAsiaTheme="majorEastAsia" w:hAnsi="Times" w:cs="Times New Roman"/>
          <w:sz w:val="28"/>
          <w:szCs w:val="28"/>
        </w:rPr>
        <w:t>中，</w:t>
      </w:r>
      <w:r w:rsidRPr="00676869">
        <w:rPr>
          <w:rFonts w:ascii="Times" w:eastAsiaTheme="majorEastAsia" w:hAnsi="Times" w:cs="Times New Roman"/>
          <w:sz w:val="28"/>
          <w:szCs w:val="28"/>
        </w:rPr>
        <w:t>&gt;2-fold intra-pair ratio</w:t>
      </w:r>
      <w:r w:rsidRPr="00676869">
        <w:rPr>
          <w:rFonts w:ascii="Times" w:eastAsiaTheme="majorEastAsia" w:hAnsi="Times" w:cs="Times New Roman"/>
          <w:sz w:val="28"/>
          <w:szCs w:val="28"/>
        </w:rPr>
        <w:t>可以確保兩個</w:t>
      </w:r>
      <w:r w:rsidRPr="00676869">
        <w:rPr>
          <w:rFonts w:ascii="Times" w:hAnsi="Times"/>
          <w:sz w:val="28"/>
          <w:szCs w:val="28"/>
        </w:rPr>
        <w:t>sister blastomeres</w:t>
      </w:r>
      <w:r w:rsidRPr="00676869">
        <w:rPr>
          <w:rFonts w:ascii="Times" w:hAnsi="Times"/>
          <w:sz w:val="28"/>
          <w:szCs w:val="28"/>
        </w:rPr>
        <w:t>中</w:t>
      </w:r>
      <w:r w:rsidRPr="00676869">
        <w:rPr>
          <w:rFonts w:ascii="Times" w:hAnsi="Times"/>
          <w:sz w:val="28"/>
          <w:szCs w:val="28"/>
        </w:rPr>
        <w:t>RNA</w:t>
      </w:r>
      <w:r w:rsidRPr="00676869">
        <w:rPr>
          <w:rFonts w:ascii="Times" w:hAnsi="Times"/>
          <w:sz w:val="28"/>
          <w:szCs w:val="28"/>
        </w:rPr>
        <w:t>表現量確實是有差異的，可以避免因為測量誤差</w:t>
      </w:r>
      <w:r w:rsidRPr="00676869">
        <w:rPr>
          <w:rFonts w:ascii="Times" w:hAnsi="Times"/>
          <w:sz w:val="28"/>
          <w:szCs w:val="28"/>
        </w:rPr>
        <w:t>(</w:t>
      </w:r>
      <w:r w:rsidRPr="00676869">
        <w:rPr>
          <w:rFonts w:ascii="Times" w:eastAsiaTheme="majorEastAsia" w:hAnsi="Times" w:cs="Times New Roman"/>
          <w:sz w:val="28"/>
          <w:szCs w:val="28"/>
        </w:rPr>
        <w:t>capturing noise</w:t>
      </w:r>
      <w:r w:rsidRPr="00676869">
        <w:rPr>
          <w:rFonts w:ascii="Times" w:hAnsi="Times"/>
          <w:sz w:val="28"/>
          <w:szCs w:val="28"/>
        </w:rPr>
        <w:t>)</w:t>
      </w:r>
      <w:r w:rsidRPr="00676869">
        <w:rPr>
          <w:rFonts w:ascii="Times" w:hAnsi="Times"/>
          <w:sz w:val="28"/>
          <w:szCs w:val="28"/>
        </w:rPr>
        <w:t>而造成誤判的情況。</w:t>
      </w:r>
    </w:p>
    <w:p w:rsidR="00C73E83" w:rsidRPr="00676869" w:rsidRDefault="00C73E83" w:rsidP="0089783B">
      <w:pPr>
        <w:spacing w:line="360" w:lineRule="auto"/>
        <w:jc w:val="both"/>
        <w:rPr>
          <w:rFonts w:ascii="Times" w:eastAsiaTheme="majorEastAsia" w:hAnsi="Times" w:cs="Times New Roman"/>
          <w:sz w:val="28"/>
          <w:szCs w:val="28"/>
        </w:rPr>
      </w:pPr>
      <w:r w:rsidRPr="00676869">
        <w:rPr>
          <w:rFonts w:ascii="Times" w:eastAsiaTheme="majorEastAsia" w:hAnsi="Times" w:cs="Times New Roman"/>
          <w:sz w:val="28"/>
          <w:szCs w:val="28"/>
        </w:rPr>
        <w:t>而標準</w:t>
      </w:r>
      <w:r w:rsidRPr="00676869">
        <w:rPr>
          <w:rFonts w:ascii="Times" w:eastAsiaTheme="majorEastAsia" w:hAnsi="Times" w:cs="Times New Roman"/>
          <w:sz w:val="28"/>
          <w:szCs w:val="28"/>
        </w:rPr>
        <w:t>(2)</w:t>
      </w:r>
      <w:r w:rsidRPr="00676869">
        <w:rPr>
          <w:rFonts w:ascii="Times" w:eastAsiaTheme="majorEastAsia" w:hAnsi="Times" w:cs="Times New Roman"/>
          <w:sz w:val="28"/>
          <w:szCs w:val="28"/>
        </w:rPr>
        <w:t>是確保表現量不同的</w:t>
      </w:r>
      <w:r w:rsidRPr="00676869">
        <w:rPr>
          <w:rFonts w:ascii="Times" w:hAnsi="Times"/>
          <w:sz w:val="28"/>
          <w:szCs w:val="28"/>
        </w:rPr>
        <w:t>sister blastomeres</w:t>
      </w:r>
      <w:r w:rsidRPr="00676869">
        <w:rPr>
          <w:rFonts w:ascii="Times" w:hAnsi="Times"/>
          <w:sz w:val="28"/>
          <w:szCs w:val="28"/>
        </w:rPr>
        <w:t>對數在該</w:t>
      </w:r>
      <w:r w:rsidR="00581FBC" w:rsidRPr="00676869">
        <w:rPr>
          <w:rFonts w:ascii="Times" w:hAnsi="Times"/>
          <w:sz w:val="28"/>
          <w:szCs w:val="28"/>
        </w:rPr>
        <w:t>datasets</w:t>
      </w:r>
      <w:r w:rsidR="00581FBC" w:rsidRPr="00676869">
        <w:rPr>
          <w:rFonts w:ascii="Times" w:hAnsi="Times"/>
          <w:sz w:val="28"/>
          <w:szCs w:val="28"/>
        </w:rPr>
        <w:t>中佔有至少一半的比例，這樣才有足夠的理由說明此</w:t>
      </w:r>
      <w:r w:rsidR="00581FBC" w:rsidRPr="00676869">
        <w:rPr>
          <w:rFonts w:ascii="Times" w:hAnsi="Times"/>
          <w:sz w:val="28"/>
          <w:szCs w:val="28"/>
        </w:rPr>
        <w:t>datasets</w:t>
      </w:r>
      <w:r w:rsidR="00581FBC" w:rsidRPr="00676869">
        <w:rPr>
          <w:rFonts w:ascii="Times" w:hAnsi="Times"/>
          <w:sz w:val="28"/>
          <w:szCs w:val="28"/>
        </w:rPr>
        <w:t>中該基因在</w:t>
      </w:r>
      <w:r w:rsidR="00581FBC" w:rsidRPr="00676869">
        <w:rPr>
          <w:rFonts w:ascii="Times" w:hAnsi="Times"/>
          <w:sz w:val="28"/>
          <w:szCs w:val="28"/>
        </w:rPr>
        <w:t>sister blastomeres</w:t>
      </w:r>
      <w:r w:rsidR="00581FBC" w:rsidRPr="00676869">
        <w:rPr>
          <w:rFonts w:ascii="Times" w:hAnsi="Times"/>
          <w:sz w:val="28"/>
          <w:szCs w:val="28"/>
        </w:rPr>
        <w:t>的表現量是有差異的。</w:t>
      </w:r>
    </w:p>
    <w:p w:rsidR="00581FBC" w:rsidRPr="00676869" w:rsidRDefault="00581FBC" w:rsidP="0089783B">
      <w:pPr>
        <w:spacing w:line="360" w:lineRule="auto"/>
        <w:jc w:val="both"/>
        <w:rPr>
          <w:rFonts w:ascii="Times" w:hAnsi="Times"/>
          <w:sz w:val="28"/>
          <w:szCs w:val="28"/>
        </w:rPr>
      </w:pPr>
      <w:r w:rsidRPr="00676869">
        <w:rPr>
          <w:rFonts w:ascii="Times" w:hAnsi="Times"/>
          <w:sz w:val="28"/>
          <w:szCs w:val="28"/>
        </w:rPr>
        <w:t>We defined an arbitrary but robust double cut-off criterion to make the call of ‘different’ gene expression between sister blastomeres, namely: &gt;2-fold intra-pair ratio (cut-off 1) observed in ≥50% of the blastomere pairs (cut-off 2). A 2-fold ratio is used as the threshold because it has been shown that mRNAs with ratios up to 1.5 were more frequent in technical replicates than in biological replicates (</w:t>
      </w:r>
      <w:hyperlink r:id="rId10" w:history="1">
        <w:r w:rsidRPr="00676869">
          <w:rPr>
            <w:rStyle w:val="Hyperlink"/>
            <w:rFonts w:ascii="Times" w:hAnsi="Times"/>
            <w:sz w:val="28"/>
            <w:szCs w:val="28"/>
          </w:rPr>
          <w:t xml:space="preserve">Shi </w:t>
        </w:r>
        <w:r w:rsidRPr="00676869">
          <w:rPr>
            <w:rStyle w:val="Emphasis"/>
            <w:rFonts w:ascii="Times" w:hAnsi="Times"/>
            <w:color w:val="0000FF"/>
            <w:sz w:val="28"/>
            <w:szCs w:val="28"/>
            <w:u w:val="single"/>
          </w:rPr>
          <w:t>et al.</w:t>
        </w:r>
        <w:r w:rsidRPr="00676869">
          <w:rPr>
            <w:rStyle w:val="Hyperlink"/>
            <w:rFonts w:ascii="Times" w:hAnsi="Times"/>
            <w:sz w:val="28"/>
            <w:szCs w:val="28"/>
          </w:rPr>
          <w:t>, 2015</w:t>
        </w:r>
      </w:hyperlink>
      <w:r w:rsidRPr="00676869">
        <w:rPr>
          <w:rFonts w:ascii="Times" w:hAnsi="Times"/>
          <w:sz w:val="28"/>
          <w:szCs w:val="28"/>
        </w:rPr>
        <w:t xml:space="preserve">), so that, after adding a security margin, we suggest that differences of more than 2-fold are no longer capturing noise. A 50% cut-off for the blastomere pairs was chosen because each study contains multiple pairs, and we reasoned that the </w:t>
      </w:r>
      <w:proofErr w:type="spellStart"/>
      <w:r w:rsidRPr="00676869">
        <w:rPr>
          <w:rFonts w:ascii="Times" w:hAnsi="Times"/>
          <w:sz w:val="28"/>
          <w:szCs w:val="28"/>
        </w:rPr>
        <w:t>interblastomere</w:t>
      </w:r>
      <w:proofErr w:type="spellEnd"/>
      <w:r w:rsidRPr="00676869">
        <w:rPr>
          <w:rFonts w:ascii="Times" w:hAnsi="Times"/>
          <w:sz w:val="28"/>
          <w:szCs w:val="28"/>
        </w:rPr>
        <w:t xml:space="preserve"> difference should be observed in most of them to qualify as conspicuous.</w:t>
      </w:r>
    </w:p>
    <w:p w:rsidR="00581FBC" w:rsidRPr="00676869" w:rsidRDefault="00581FBC" w:rsidP="0089783B">
      <w:pPr>
        <w:spacing w:line="360" w:lineRule="auto"/>
        <w:jc w:val="both"/>
        <w:rPr>
          <w:rFonts w:ascii="Times" w:hAnsi="Times"/>
          <w:sz w:val="28"/>
          <w:szCs w:val="28"/>
        </w:rPr>
      </w:pPr>
    </w:p>
    <w:p w:rsidR="00C73E83" w:rsidRPr="00676869" w:rsidRDefault="00581FBC" w:rsidP="0089783B">
      <w:pPr>
        <w:spacing w:line="360" w:lineRule="auto"/>
        <w:jc w:val="both"/>
        <w:rPr>
          <w:rFonts w:ascii="Times" w:eastAsiaTheme="majorEastAsia" w:hAnsi="Times" w:cs="Times New Roman"/>
          <w:sz w:val="28"/>
          <w:szCs w:val="28"/>
        </w:rPr>
      </w:pPr>
      <w:r w:rsidRPr="00676869">
        <w:rPr>
          <w:rFonts w:ascii="Times" w:eastAsiaTheme="majorEastAsia" w:hAnsi="Times" w:cs="Times New Roman"/>
          <w:sz w:val="28"/>
          <w:szCs w:val="28"/>
        </w:rPr>
        <w:t>這樣的做法可以增加實驗的準確性，也可以避免取到一些在兩個</w:t>
      </w:r>
      <w:r w:rsidRPr="00676869">
        <w:rPr>
          <w:rFonts w:ascii="Times" w:hAnsi="Times"/>
          <w:sz w:val="28"/>
          <w:szCs w:val="28"/>
        </w:rPr>
        <w:t>sister blastomeres</w:t>
      </w:r>
      <w:r w:rsidRPr="00676869">
        <w:rPr>
          <w:rFonts w:ascii="Times" w:hAnsi="Times"/>
          <w:sz w:val="28"/>
          <w:szCs w:val="28"/>
        </w:rPr>
        <w:t>中預測表現量會相同的基因，例如</w:t>
      </w:r>
      <w:r w:rsidRPr="00676869">
        <w:rPr>
          <w:rFonts w:ascii="Times" w:eastAsiaTheme="majorEastAsia" w:hAnsi="Times" w:cs="Times New Roman"/>
          <w:sz w:val="28"/>
          <w:szCs w:val="28"/>
        </w:rPr>
        <w:t>housekeeping genes</w:t>
      </w:r>
      <w:r w:rsidRPr="00676869">
        <w:rPr>
          <w:rFonts w:ascii="Times" w:eastAsiaTheme="majorEastAsia" w:hAnsi="Times" w:cs="Times New Roman"/>
          <w:sz w:val="28"/>
          <w:szCs w:val="28"/>
        </w:rPr>
        <w:t>應該在兩個細胞中都會表現，表現量可能也不會有太大差異</w:t>
      </w:r>
      <w:r w:rsidRPr="00676869">
        <w:rPr>
          <w:rFonts w:ascii="Times" w:eastAsiaTheme="majorEastAsia" w:hAnsi="Times" w:cs="Times New Roman"/>
          <w:sz w:val="28"/>
          <w:szCs w:val="28"/>
        </w:rPr>
        <w:t>(</w:t>
      </w:r>
      <w:r w:rsidRPr="00676869">
        <w:rPr>
          <w:rFonts w:ascii="Times" w:eastAsiaTheme="majorEastAsia" w:hAnsi="Times" w:cs="Times New Roman"/>
          <w:sz w:val="28"/>
          <w:szCs w:val="28"/>
        </w:rPr>
        <w:t>推測</w:t>
      </w:r>
      <w:r w:rsidRPr="00676869">
        <w:rPr>
          <w:rFonts w:ascii="Times" w:eastAsiaTheme="majorEastAsia" w:hAnsi="Times" w:cs="Times New Roman"/>
          <w:sz w:val="28"/>
          <w:szCs w:val="28"/>
        </w:rPr>
        <w:t>)</w:t>
      </w:r>
      <w:r w:rsidRPr="00676869">
        <w:rPr>
          <w:rFonts w:ascii="Times" w:eastAsiaTheme="majorEastAsia" w:hAnsi="Times" w:cs="Times New Roman"/>
          <w:sz w:val="28"/>
          <w:szCs w:val="28"/>
        </w:rPr>
        <w:t>，這些基因可以用此方法篩選掉，留下我們想要觀察的表現量不同</w:t>
      </w:r>
      <w:r w:rsidRPr="00676869">
        <w:rPr>
          <w:rFonts w:ascii="Times" w:eastAsiaTheme="majorEastAsia" w:hAnsi="Times" w:cs="Times New Roman"/>
          <w:sz w:val="28"/>
          <w:szCs w:val="28"/>
        </w:rPr>
        <w:lastRenderedPageBreak/>
        <w:t>的基因。</w:t>
      </w:r>
    </w:p>
    <w:p w:rsidR="00184209" w:rsidRPr="00676869" w:rsidRDefault="00184209" w:rsidP="0089783B">
      <w:pPr>
        <w:spacing w:line="360" w:lineRule="auto"/>
        <w:jc w:val="both"/>
        <w:rPr>
          <w:rFonts w:ascii="Times" w:eastAsiaTheme="majorEastAsia" w:hAnsi="Times" w:cs="Times New Roman"/>
          <w:sz w:val="28"/>
          <w:szCs w:val="28"/>
        </w:rPr>
      </w:pPr>
    </w:p>
    <w:p w:rsidR="00184209" w:rsidRPr="00676869" w:rsidRDefault="001B405C" w:rsidP="0089783B">
      <w:pPr>
        <w:spacing w:line="360" w:lineRule="auto"/>
        <w:jc w:val="both"/>
        <w:rPr>
          <w:rFonts w:ascii="Times" w:eastAsiaTheme="majorEastAsia" w:hAnsi="Times" w:cs="Times New Roman"/>
          <w:sz w:val="28"/>
          <w:szCs w:val="28"/>
        </w:rPr>
      </w:pPr>
      <w:r w:rsidRPr="00676869">
        <w:rPr>
          <w:rFonts w:ascii="Times" w:eastAsiaTheme="majorEastAsia" w:hAnsi="Times" w:cs="Times New Roman"/>
          <w:sz w:val="28"/>
          <w:szCs w:val="28"/>
        </w:rPr>
        <w:t>從上述，可以得知基因的</w:t>
      </w:r>
      <w:r w:rsidRPr="00676869">
        <w:rPr>
          <w:rFonts w:ascii="Times" w:eastAsiaTheme="majorEastAsia" w:hAnsi="Times" w:cs="Times New Roman"/>
          <w:sz w:val="28"/>
          <w:szCs w:val="28"/>
        </w:rPr>
        <w:t>RNA</w:t>
      </w:r>
      <w:r w:rsidRPr="00676869">
        <w:rPr>
          <w:rFonts w:ascii="Times" w:eastAsiaTheme="majorEastAsia" w:hAnsi="Times" w:cs="Times New Roman"/>
          <w:sz w:val="28"/>
          <w:szCs w:val="28"/>
        </w:rPr>
        <w:t>表現量在</w:t>
      </w:r>
      <w:r w:rsidRPr="00676869">
        <w:rPr>
          <w:rFonts w:ascii="Times" w:hAnsi="Times"/>
          <w:sz w:val="28"/>
          <w:szCs w:val="28"/>
        </w:rPr>
        <w:t>sister blastomeres</w:t>
      </w:r>
      <w:r w:rsidRPr="00676869">
        <w:rPr>
          <w:rFonts w:ascii="Times" w:hAnsi="Times"/>
          <w:sz w:val="28"/>
          <w:szCs w:val="28"/>
        </w:rPr>
        <w:t>中是有差異的，因此應該</w:t>
      </w:r>
      <w:r w:rsidR="00F15554" w:rsidRPr="00676869">
        <w:rPr>
          <w:rFonts w:ascii="Times" w:eastAsiaTheme="majorEastAsia" w:hAnsi="Times" w:cs="Times New Roman"/>
          <w:sz w:val="28"/>
          <w:szCs w:val="28"/>
        </w:rPr>
        <w:t>可以證實我提出的第二個假設是錯的，兩個細胞的確不一樣，然而，又是什麼機制讓這些</w:t>
      </w:r>
      <w:r w:rsidR="00F15554" w:rsidRPr="00676869">
        <w:rPr>
          <w:rFonts w:ascii="Times" w:eastAsiaTheme="majorEastAsia" w:hAnsi="Times" w:cs="Times New Roman"/>
          <w:sz w:val="28"/>
          <w:szCs w:val="28"/>
        </w:rPr>
        <w:t>RNA</w:t>
      </w:r>
      <w:r w:rsidR="00F15554" w:rsidRPr="00676869">
        <w:rPr>
          <w:rFonts w:ascii="Times" w:eastAsiaTheme="majorEastAsia" w:hAnsi="Times" w:cs="Times New Roman"/>
          <w:sz w:val="28"/>
          <w:szCs w:val="28"/>
        </w:rPr>
        <w:t>的表現量不同？</w:t>
      </w:r>
    </w:p>
    <w:p w:rsidR="001B405C" w:rsidRPr="00676869" w:rsidRDefault="001B405C" w:rsidP="0089783B">
      <w:pPr>
        <w:spacing w:line="360" w:lineRule="auto"/>
        <w:jc w:val="both"/>
        <w:rPr>
          <w:rFonts w:ascii="Times" w:eastAsiaTheme="majorEastAsia" w:hAnsi="Times" w:cs="Times New Roman"/>
          <w:sz w:val="28"/>
          <w:szCs w:val="28"/>
        </w:rPr>
      </w:pPr>
    </w:p>
    <w:p w:rsidR="00184209" w:rsidRPr="00676869" w:rsidRDefault="001B405C" w:rsidP="0089783B">
      <w:pPr>
        <w:spacing w:line="360" w:lineRule="auto"/>
        <w:jc w:val="both"/>
        <w:rPr>
          <w:rFonts w:ascii="Times" w:eastAsiaTheme="majorEastAsia" w:hAnsi="Times" w:cs="Times New Roman"/>
          <w:sz w:val="28"/>
          <w:szCs w:val="28"/>
        </w:rPr>
      </w:pPr>
      <w:r w:rsidRPr="00676869">
        <w:rPr>
          <w:rFonts w:ascii="Times" w:eastAsiaTheme="majorEastAsia" w:hAnsi="Times" w:cs="Times New Roman"/>
          <w:sz w:val="28"/>
          <w:szCs w:val="28"/>
        </w:rPr>
        <w:t>在</w:t>
      </w:r>
      <w:r w:rsidR="00467E4A" w:rsidRPr="00676869">
        <w:rPr>
          <w:rFonts w:ascii="Times" w:eastAsiaTheme="majorEastAsia" w:hAnsi="Times" w:cs="Times New Roman"/>
          <w:sz w:val="28"/>
          <w:szCs w:val="28"/>
        </w:rPr>
        <w:t>四篇論文</w:t>
      </w:r>
      <w:r w:rsidRPr="00676869">
        <w:rPr>
          <w:rFonts w:ascii="Times" w:eastAsiaTheme="majorEastAsia" w:hAnsi="Times" w:cs="Times New Roman"/>
          <w:sz w:val="28"/>
          <w:szCs w:val="28"/>
        </w:rPr>
        <w:t>中</w:t>
      </w:r>
      <w:r w:rsidR="00E2613A" w:rsidRPr="00676869">
        <w:rPr>
          <w:rFonts w:ascii="Times" w:eastAsiaTheme="majorEastAsia" w:hAnsi="Times" w:cs="Times New Roman"/>
          <w:sz w:val="28"/>
          <w:szCs w:val="28"/>
        </w:rPr>
        <w:t>，</w:t>
      </w:r>
      <w:r w:rsidRPr="00676869">
        <w:rPr>
          <w:rFonts w:ascii="Times" w:eastAsiaTheme="majorEastAsia" w:hAnsi="Times" w:cs="Times New Roman"/>
          <w:sz w:val="28"/>
          <w:szCs w:val="28"/>
        </w:rPr>
        <w:t>提</w:t>
      </w:r>
      <w:r w:rsidR="00E2613A" w:rsidRPr="00676869">
        <w:rPr>
          <w:rFonts w:ascii="Times" w:eastAsiaTheme="majorEastAsia" w:hAnsi="Times" w:cs="Times New Roman"/>
          <w:sz w:val="28"/>
          <w:szCs w:val="28"/>
        </w:rPr>
        <w:t>到了四個假設</w:t>
      </w:r>
      <w:r w:rsidR="00467E4A" w:rsidRPr="00676869">
        <w:rPr>
          <w:rFonts w:ascii="Times" w:eastAsiaTheme="majorEastAsia" w:hAnsi="Times" w:cs="Times New Roman"/>
          <w:sz w:val="28"/>
          <w:szCs w:val="28"/>
        </w:rPr>
        <w:t>：</w:t>
      </w:r>
    </w:p>
    <w:p w:rsidR="00184209" w:rsidRPr="00676869" w:rsidRDefault="003758BF" w:rsidP="0089783B">
      <w:pPr>
        <w:spacing w:line="360" w:lineRule="auto"/>
        <w:jc w:val="both"/>
        <w:rPr>
          <w:rFonts w:ascii="Times" w:eastAsiaTheme="majorEastAsia" w:hAnsi="Times" w:cs="Times New Roman"/>
          <w:sz w:val="28"/>
          <w:szCs w:val="28"/>
        </w:rPr>
      </w:pPr>
      <w:r w:rsidRPr="00676869">
        <w:rPr>
          <w:rFonts w:ascii="Times" w:eastAsiaTheme="majorEastAsia" w:hAnsi="Times" w:cs="Times New Roman"/>
          <w:noProof/>
          <w:sz w:val="28"/>
          <w:szCs w:val="28"/>
        </w:rPr>
        <w:drawing>
          <wp:inline distT="0" distB="0" distL="0" distR="0" wp14:anchorId="00FBA577" wp14:editId="60C8D1D1">
            <wp:extent cx="4867275" cy="2876550"/>
            <wp:effectExtent l="0" t="0" r="952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7275" cy="2876550"/>
                    </a:xfrm>
                    <a:prstGeom prst="rect">
                      <a:avLst/>
                    </a:prstGeom>
                  </pic:spPr>
                </pic:pic>
              </a:graphicData>
            </a:graphic>
          </wp:inline>
        </w:drawing>
      </w:r>
    </w:p>
    <w:p w:rsidR="00036DB7" w:rsidRPr="00676869" w:rsidRDefault="00CD55AF" w:rsidP="0089783B">
      <w:pPr>
        <w:pStyle w:val="ListParagraph"/>
        <w:numPr>
          <w:ilvl w:val="0"/>
          <w:numId w:val="3"/>
        </w:numPr>
        <w:spacing w:line="360" w:lineRule="auto"/>
        <w:ind w:leftChars="0"/>
        <w:jc w:val="both"/>
        <w:rPr>
          <w:rFonts w:ascii="Times" w:eastAsiaTheme="majorEastAsia" w:hAnsi="Times" w:cs="Times New Roman"/>
          <w:sz w:val="28"/>
          <w:szCs w:val="28"/>
        </w:rPr>
      </w:pPr>
      <w:r w:rsidRPr="00676869">
        <w:rPr>
          <w:rFonts w:ascii="Times" w:eastAsiaTheme="majorEastAsia" w:hAnsi="Times" w:cs="Times New Roman"/>
          <w:sz w:val="28"/>
          <w:szCs w:val="28"/>
        </w:rPr>
        <w:t>平常分子在細胞內即</w:t>
      </w:r>
      <w:r w:rsidR="00BA1C52" w:rsidRPr="00676869">
        <w:rPr>
          <w:rFonts w:ascii="Times" w:eastAsiaTheme="majorEastAsia" w:hAnsi="Times" w:cs="Times New Roman"/>
          <w:sz w:val="28"/>
          <w:szCs w:val="28"/>
        </w:rPr>
        <w:t>存在特定的</w:t>
      </w:r>
      <w:r w:rsidRPr="00676869">
        <w:rPr>
          <w:rFonts w:ascii="Times" w:eastAsiaTheme="majorEastAsia" w:hAnsi="Times" w:cs="Times New Roman"/>
          <w:sz w:val="28"/>
          <w:szCs w:val="28"/>
        </w:rPr>
        <w:t>不均勻分布</w:t>
      </w:r>
      <w:r w:rsidR="00BA1C52" w:rsidRPr="00676869">
        <w:rPr>
          <w:rFonts w:ascii="Times" w:eastAsiaTheme="majorEastAsia" w:hAnsi="Times" w:cs="Times New Roman"/>
          <w:sz w:val="28"/>
          <w:szCs w:val="28"/>
        </w:rPr>
        <w:t>(</w:t>
      </w:r>
      <w:r w:rsidR="00BA1C52" w:rsidRPr="00676869">
        <w:rPr>
          <w:rFonts w:ascii="Times" w:eastAsiaTheme="majorEastAsia" w:hAnsi="Times" w:cs="Times New Roman"/>
          <w:sz w:val="28"/>
          <w:szCs w:val="28"/>
        </w:rPr>
        <w:t>在細胞的某一處或某一極濃度比較高</w:t>
      </w:r>
      <w:r w:rsidR="00BA1C52" w:rsidRPr="00676869">
        <w:rPr>
          <w:rFonts w:ascii="Times" w:eastAsiaTheme="majorEastAsia" w:hAnsi="Times" w:cs="Times New Roman"/>
          <w:sz w:val="28"/>
          <w:szCs w:val="28"/>
        </w:rPr>
        <w:t>)</w:t>
      </w:r>
      <w:r w:rsidRPr="00676869">
        <w:rPr>
          <w:rFonts w:ascii="Times" w:eastAsiaTheme="majorEastAsia" w:hAnsi="Times" w:cs="Times New Roman"/>
          <w:sz w:val="28"/>
          <w:szCs w:val="28"/>
        </w:rPr>
        <w:t>，而在</w:t>
      </w:r>
      <w:r w:rsidR="00BA1C52" w:rsidRPr="00676869">
        <w:rPr>
          <w:rFonts w:ascii="Times" w:eastAsiaTheme="majorEastAsia" w:hAnsi="Times" w:cs="Times New Roman"/>
          <w:sz w:val="28"/>
          <w:szCs w:val="28"/>
        </w:rPr>
        <w:t>細胞分裂</w:t>
      </w:r>
      <w:r w:rsidRPr="00676869">
        <w:rPr>
          <w:rFonts w:ascii="Times" w:eastAsiaTheme="majorEastAsia" w:hAnsi="Times" w:cs="Times New Roman"/>
          <w:sz w:val="28"/>
          <w:szCs w:val="28"/>
        </w:rPr>
        <w:t>的時候</w:t>
      </w:r>
      <w:r w:rsidR="00036DB7" w:rsidRPr="00676869">
        <w:rPr>
          <w:rFonts w:ascii="Times" w:eastAsiaTheme="majorEastAsia" w:hAnsi="Times" w:cs="Times New Roman"/>
          <w:sz w:val="28"/>
          <w:szCs w:val="28"/>
        </w:rPr>
        <w:t>也</w:t>
      </w:r>
      <w:r w:rsidR="00BA1C52" w:rsidRPr="00676869">
        <w:rPr>
          <w:rFonts w:ascii="Times" w:eastAsiaTheme="majorEastAsia" w:hAnsi="Times" w:cs="Times New Roman"/>
          <w:sz w:val="28"/>
          <w:szCs w:val="28"/>
        </w:rPr>
        <w:t>具有特定的切割方向</w:t>
      </w:r>
      <w:r w:rsidR="00BA1C52" w:rsidRPr="00676869">
        <w:rPr>
          <w:rFonts w:ascii="Times" w:eastAsiaTheme="majorEastAsia" w:hAnsi="Times" w:cs="Times New Roman"/>
          <w:sz w:val="28"/>
          <w:szCs w:val="28"/>
        </w:rPr>
        <w:t>(</w:t>
      </w:r>
      <w:r w:rsidR="00BA1C52" w:rsidRPr="00676869">
        <w:rPr>
          <w:rFonts w:ascii="Times" w:eastAsiaTheme="majorEastAsia" w:hAnsi="Times" w:cs="Times New Roman"/>
          <w:sz w:val="28"/>
          <w:szCs w:val="28"/>
        </w:rPr>
        <w:t>例如</w:t>
      </w:r>
      <w:r w:rsidR="00BA1C52" w:rsidRPr="00676869">
        <w:rPr>
          <w:rFonts w:ascii="Times" w:eastAsiaTheme="majorEastAsia" w:hAnsi="Times" w:cs="Times New Roman"/>
          <w:sz w:val="28"/>
          <w:szCs w:val="28"/>
        </w:rPr>
        <w:t>along the animal-vegetal axis(meridian</w:t>
      </w:r>
      <w:r w:rsidR="00BA1C52" w:rsidRPr="00676869">
        <w:rPr>
          <w:rFonts w:ascii="Times" w:eastAsiaTheme="majorEastAsia" w:hAnsi="Times" w:cs="Times New Roman"/>
          <w:sz w:val="28"/>
          <w:szCs w:val="28"/>
        </w:rPr>
        <w:t>與</w:t>
      </w:r>
      <w:r w:rsidR="00BA1C52" w:rsidRPr="00676869">
        <w:rPr>
          <w:rFonts w:ascii="Times" w:eastAsiaTheme="majorEastAsia" w:hAnsi="Times" w:cs="Times New Roman"/>
          <w:sz w:val="28"/>
          <w:szCs w:val="28"/>
        </w:rPr>
        <w:t>equatorial))</w:t>
      </w:r>
      <w:r w:rsidR="00036DB7" w:rsidRPr="00676869">
        <w:rPr>
          <w:rFonts w:ascii="Times" w:eastAsiaTheme="majorEastAsia" w:hAnsi="Times" w:cs="Times New Roman"/>
          <w:sz w:val="28"/>
          <w:szCs w:val="28"/>
        </w:rPr>
        <w:t>，當切割方向把不均勻分布的濃度切成濃度高與濃度低兩區，就</w:t>
      </w:r>
      <w:r w:rsidRPr="00676869">
        <w:rPr>
          <w:rFonts w:ascii="Times" w:eastAsiaTheme="majorEastAsia" w:hAnsi="Times" w:cs="Times New Roman"/>
          <w:sz w:val="28"/>
          <w:szCs w:val="28"/>
        </w:rPr>
        <w:t>會</w:t>
      </w:r>
      <w:r w:rsidR="00BA1C52" w:rsidRPr="00676869">
        <w:rPr>
          <w:rFonts w:ascii="Times" w:eastAsiaTheme="majorEastAsia" w:hAnsi="Times" w:cs="Times New Roman"/>
          <w:sz w:val="28"/>
          <w:szCs w:val="28"/>
        </w:rPr>
        <w:t>導致產生的子細胞所含該物質的濃度不同。</w:t>
      </w:r>
    </w:p>
    <w:p w:rsidR="00036DB7" w:rsidRPr="00676869" w:rsidRDefault="00BA1C52" w:rsidP="0089783B">
      <w:pPr>
        <w:pStyle w:val="ListParagraph"/>
        <w:spacing w:line="360" w:lineRule="auto"/>
        <w:ind w:leftChars="0" w:left="720"/>
        <w:jc w:val="both"/>
        <w:rPr>
          <w:rFonts w:ascii="Times" w:eastAsiaTheme="majorEastAsia" w:hAnsi="Times" w:cs="Times New Roman"/>
          <w:sz w:val="28"/>
          <w:szCs w:val="28"/>
        </w:rPr>
      </w:pPr>
      <w:r w:rsidRPr="00676869">
        <w:rPr>
          <w:rFonts w:ascii="Times" w:eastAsiaTheme="majorEastAsia" w:hAnsi="Times" w:cs="Times New Roman"/>
          <w:sz w:val="28"/>
          <w:szCs w:val="28"/>
        </w:rPr>
        <w:t>(</w:t>
      </w:r>
      <w:r w:rsidRPr="00676869">
        <w:rPr>
          <w:rFonts w:ascii="Times" w:eastAsiaTheme="majorEastAsia" w:hAnsi="Times" w:cs="Times New Roman"/>
          <w:sz w:val="28"/>
          <w:szCs w:val="28"/>
        </w:rPr>
        <w:t>註：附錄的論文寫第一次分裂</w:t>
      </w:r>
      <w:r w:rsidRPr="00676869">
        <w:rPr>
          <w:rFonts w:ascii="Times" w:eastAsiaTheme="majorEastAsia" w:hAnsi="Times" w:cs="Times New Roman"/>
          <w:sz w:val="28"/>
          <w:szCs w:val="28"/>
        </w:rPr>
        <w:t>(meridian</w:t>
      </w:r>
      <w:r w:rsidRPr="00676869">
        <w:rPr>
          <w:rFonts w:ascii="Times" w:eastAsiaTheme="majorEastAsia" w:hAnsi="Times" w:cs="Times New Roman"/>
          <w:sz w:val="28"/>
          <w:szCs w:val="28"/>
        </w:rPr>
        <w:t>切位</w:t>
      </w:r>
      <w:r w:rsidRPr="00676869">
        <w:rPr>
          <w:rFonts w:ascii="Times" w:eastAsiaTheme="majorEastAsia" w:hAnsi="Times" w:cs="Times New Roman"/>
          <w:sz w:val="28"/>
          <w:szCs w:val="28"/>
        </w:rPr>
        <w:t>)</w:t>
      </w:r>
      <w:r w:rsidRPr="00676869">
        <w:rPr>
          <w:rFonts w:ascii="Times" w:eastAsiaTheme="majorEastAsia" w:hAnsi="Times" w:cs="Times New Roman"/>
          <w:sz w:val="28"/>
          <w:szCs w:val="28"/>
        </w:rPr>
        <w:t>會產生相同的兩</w:t>
      </w:r>
      <w:r w:rsidRPr="00676869">
        <w:rPr>
          <w:rFonts w:ascii="Times" w:eastAsiaTheme="majorEastAsia" w:hAnsi="Times" w:cs="Times New Roman"/>
          <w:sz w:val="28"/>
          <w:szCs w:val="28"/>
        </w:rPr>
        <w:lastRenderedPageBreak/>
        <w:t>個子細胞，第二次分裂</w:t>
      </w:r>
      <w:r w:rsidRPr="00676869">
        <w:rPr>
          <w:rFonts w:ascii="Times" w:eastAsiaTheme="majorEastAsia" w:hAnsi="Times" w:cs="Times New Roman"/>
          <w:sz w:val="28"/>
          <w:szCs w:val="28"/>
        </w:rPr>
        <w:t>(equatorial</w:t>
      </w:r>
      <w:r w:rsidRPr="00676869">
        <w:rPr>
          <w:rFonts w:ascii="Times" w:eastAsiaTheme="majorEastAsia" w:hAnsi="Times" w:cs="Times New Roman"/>
          <w:sz w:val="28"/>
          <w:szCs w:val="28"/>
        </w:rPr>
        <w:t>切位</w:t>
      </w:r>
      <w:r w:rsidRPr="00676869">
        <w:rPr>
          <w:rFonts w:ascii="Times" w:eastAsiaTheme="majorEastAsia" w:hAnsi="Times" w:cs="Times New Roman"/>
          <w:sz w:val="28"/>
          <w:szCs w:val="28"/>
        </w:rPr>
        <w:t>)</w:t>
      </w:r>
      <w:r w:rsidRPr="00676869">
        <w:rPr>
          <w:rFonts w:ascii="Times" w:eastAsiaTheme="majorEastAsia" w:hAnsi="Times" w:cs="Times New Roman"/>
          <w:sz w:val="28"/>
          <w:szCs w:val="28"/>
        </w:rPr>
        <w:t>才會產生不同的兩個子細胞，和本篇觀點衝突，我認為作者這裡應該只是想要引述此分裂造成子細胞濃度不同的機制</w:t>
      </w:r>
      <w:r w:rsidRPr="00676869">
        <w:rPr>
          <w:rFonts w:ascii="Times" w:eastAsiaTheme="majorEastAsia" w:hAnsi="Times" w:cs="Times New Roman"/>
          <w:sz w:val="28"/>
          <w:szCs w:val="28"/>
        </w:rPr>
        <w:t>)</w:t>
      </w:r>
      <w:r w:rsidR="006A7719" w:rsidRPr="00676869">
        <w:rPr>
          <w:rFonts w:ascii="Times" w:eastAsiaTheme="majorEastAsia" w:hAnsi="Times" w:cs="Times New Roman"/>
          <w:color w:val="FF0000"/>
          <w:sz w:val="28"/>
          <w:szCs w:val="28"/>
        </w:rPr>
        <w:t xml:space="preserve"> </w:t>
      </w:r>
    </w:p>
    <w:p w:rsidR="00184209" w:rsidRPr="00676869" w:rsidRDefault="00CD55AF" w:rsidP="0089783B">
      <w:pPr>
        <w:pStyle w:val="ListParagraph"/>
        <w:spacing w:line="360" w:lineRule="auto"/>
        <w:ind w:leftChars="0" w:left="720"/>
        <w:jc w:val="both"/>
        <w:rPr>
          <w:rFonts w:ascii="Times" w:eastAsiaTheme="majorEastAsia" w:hAnsi="Times" w:cs="Times New Roman"/>
          <w:sz w:val="28"/>
          <w:szCs w:val="28"/>
        </w:rPr>
      </w:pPr>
      <w:r w:rsidRPr="00676869">
        <w:rPr>
          <w:rFonts w:ascii="Times" w:eastAsiaTheme="majorEastAsia" w:hAnsi="Times" w:cs="Times New Roman"/>
          <w:sz w:val="28"/>
          <w:szCs w:val="28"/>
        </w:rPr>
        <w:t>That could be explained by the finding that the orientation of the first cleavage is generally thought to be meridian, along the animal-vegetal axis, with the animal pole marked by the second polar body [33]. A result of that is transcriptome asymmetry within blastomeres but not between the first embryonic sister blastomeres, both showing the same gradient similar to that of the former zygote [11]. In line with that, it has been demonstrated that developmental bias depends on the pattern of the second equatorial cleavage divisions [34], resulting in molecular heterogeneities between blastomeres, evident as early as the 4- and 8-cell stages</w:t>
      </w:r>
      <w:r w:rsidR="00AC21E5" w:rsidRPr="00676869">
        <w:rPr>
          <w:rFonts w:ascii="Times" w:eastAsiaTheme="majorEastAsia" w:hAnsi="Times" w:cs="Times New Roman"/>
          <w:sz w:val="28"/>
          <w:szCs w:val="28"/>
        </w:rPr>
        <w:t xml:space="preserve">. </w:t>
      </w:r>
      <w:r w:rsidR="00AC21E5" w:rsidRPr="00676869">
        <w:rPr>
          <w:rFonts w:ascii="Times" w:eastAsiaTheme="majorEastAsia" w:hAnsi="Times" w:cs="Times New Roman"/>
          <w:color w:val="FF0000"/>
          <w:sz w:val="28"/>
          <w:szCs w:val="28"/>
        </w:rPr>
        <w:t>[2]</w:t>
      </w:r>
    </w:p>
    <w:p w:rsidR="00467E4A" w:rsidRPr="00676869" w:rsidRDefault="00467E4A" w:rsidP="0089783B">
      <w:pPr>
        <w:pStyle w:val="ListParagraph"/>
        <w:numPr>
          <w:ilvl w:val="0"/>
          <w:numId w:val="3"/>
        </w:numPr>
        <w:spacing w:line="360" w:lineRule="auto"/>
        <w:ind w:leftChars="0"/>
        <w:jc w:val="both"/>
        <w:rPr>
          <w:rFonts w:ascii="Times" w:eastAsiaTheme="majorEastAsia" w:hAnsi="Times" w:cs="Times New Roman"/>
          <w:sz w:val="28"/>
          <w:szCs w:val="28"/>
        </w:rPr>
      </w:pPr>
      <w:r w:rsidRPr="00676869">
        <w:rPr>
          <w:rFonts w:ascii="Times" w:eastAsiaTheme="majorEastAsia" w:hAnsi="Times" w:cs="Times New Roman"/>
          <w:sz w:val="28"/>
          <w:szCs w:val="28"/>
        </w:rPr>
        <w:t>preferential distribution of sperm-associated material</w:t>
      </w:r>
    </w:p>
    <w:p w:rsidR="0027760C" w:rsidRPr="00676869" w:rsidRDefault="008053C8" w:rsidP="0089783B">
      <w:pPr>
        <w:pStyle w:val="ListParagraph"/>
        <w:spacing w:line="360" w:lineRule="auto"/>
        <w:ind w:leftChars="0" w:left="720"/>
        <w:jc w:val="both"/>
        <w:rPr>
          <w:rFonts w:ascii="Times" w:eastAsiaTheme="majorEastAsia" w:hAnsi="Times" w:cs="Times New Roman"/>
          <w:sz w:val="28"/>
          <w:szCs w:val="28"/>
        </w:rPr>
      </w:pPr>
      <w:r w:rsidRPr="00676869">
        <w:rPr>
          <w:rFonts w:ascii="Times" w:eastAsiaTheme="majorEastAsia" w:hAnsi="Times" w:cs="Times New Roman"/>
          <w:sz w:val="28"/>
          <w:szCs w:val="28"/>
        </w:rPr>
        <w:t>觀察但的單性生殖胚胎，發現</w:t>
      </w:r>
      <w:r w:rsidR="008358F3" w:rsidRPr="00676869">
        <w:rPr>
          <w:rFonts w:ascii="Times" w:eastAsiaTheme="majorEastAsia" w:hAnsi="Times" w:cs="Times New Roman"/>
          <w:sz w:val="28"/>
          <w:szCs w:val="28"/>
        </w:rPr>
        <w:t>若有精子進入，觀察的到兩個子細胞有不同的</w:t>
      </w:r>
      <w:r w:rsidR="008358F3" w:rsidRPr="00676869">
        <w:rPr>
          <w:rFonts w:ascii="Times" w:eastAsiaTheme="majorEastAsia" w:hAnsi="Times" w:cs="Times New Roman"/>
          <w:sz w:val="28"/>
          <w:szCs w:val="28"/>
        </w:rPr>
        <w:t>cell fate</w:t>
      </w:r>
      <w:r w:rsidR="0027760C" w:rsidRPr="00676869">
        <w:rPr>
          <w:rFonts w:ascii="Times" w:eastAsiaTheme="majorEastAsia" w:hAnsi="Times" w:cs="Times New Roman"/>
          <w:sz w:val="28"/>
          <w:szCs w:val="28"/>
        </w:rPr>
        <w:t>(</w:t>
      </w:r>
      <w:r w:rsidR="0027760C" w:rsidRPr="00676869">
        <w:rPr>
          <w:rFonts w:ascii="Times" w:eastAsiaTheme="majorEastAsia" w:hAnsi="Times" w:cs="Times New Roman"/>
          <w:sz w:val="28"/>
          <w:szCs w:val="28"/>
        </w:rPr>
        <w:t>分別形成</w:t>
      </w:r>
      <w:r w:rsidR="0027760C" w:rsidRPr="00676869">
        <w:rPr>
          <w:rFonts w:ascii="Times" w:eastAsiaTheme="majorEastAsia" w:hAnsi="Times" w:cs="Times New Roman"/>
          <w:sz w:val="28"/>
          <w:szCs w:val="28"/>
        </w:rPr>
        <w:t>embryonic</w:t>
      </w:r>
      <w:r w:rsidR="0027760C" w:rsidRPr="00676869">
        <w:rPr>
          <w:rFonts w:ascii="Times" w:eastAsiaTheme="majorEastAsia" w:hAnsi="Times" w:cs="Times New Roman"/>
          <w:sz w:val="28"/>
          <w:szCs w:val="28"/>
        </w:rPr>
        <w:t>和</w:t>
      </w:r>
      <w:r w:rsidR="0027760C" w:rsidRPr="00676869">
        <w:rPr>
          <w:rFonts w:ascii="Times" w:eastAsiaTheme="majorEastAsia" w:hAnsi="Times" w:cs="Times New Roman"/>
          <w:sz w:val="28"/>
          <w:szCs w:val="28"/>
        </w:rPr>
        <w:t>abembryonic parts)</w:t>
      </w:r>
      <w:r w:rsidR="008358F3" w:rsidRPr="00676869">
        <w:rPr>
          <w:rFonts w:ascii="Times" w:eastAsiaTheme="majorEastAsia" w:hAnsi="Times" w:cs="Times New Roman"/>
          <w:sz w:val="28"/>
          <w:szCs w:val="28"/>
        </w:rPr>
        <w:t>，若沒有精子進入，受精卵分裂出的兩個子細胞無法展現不同的</w:t>
      </w:r>
      <w:r w:rsidR="008358F3" w:rsidRPr="00676869">
        <w:rPr>
          <w:rFonts w:ascii="Times" w:eastAsiaTheme="majorEastAsia" w:hAnsi="Times" w:cs="Times New Roman"/>
          <w:sz w:val="28"/>
          <w:szCs w:val="28"/>
        </w:rPr>
        <w:t>cell fate</w:t>
      </w:r>
      <w:r w:rsidR="008358F3" w:rsidRPr="00676869">
        <w:rPr>
          <w:rFonts w:ascii="Times" w:eastAsiaTheme="majorEastAsia" w:hAnsi="Times" w:cs="Times New Roman"/>
          <w:sz w:val="28"/>
          <w:szCs w:val="28"/>
        </w:rPr>
        <w:t>。另外，精子進入後會產生</w:t>
      </w:r>
      <w:proofErr w:type="spellStart"/>
      <w:r w:rsidR="008358F3" w:rsidRPr="00676869">
        <w:rPr>
          <w:rFonts w:ascii="Times" w:eastAsiaTheme="majorEastAsia" w:hAnsi="Times" w:cs="Times New Roman"/>
          <w:sz w:val="28"/>
          <w:szCs w:val="28"/>
        </w:rPr>
        <w:t>fertilisation</w:t>
      </w:r>
      <w:proofErr w:type="spellEnd"/>
      <w:r w:rsidR="008358F3" w:rsidRPr="00676869">
        <w:rPr>
          <w:rFonts w:ascii="Times" w:eastAsiaTheme="majorEastAsia" w:hAnsi="Times" w:cs="Times New Roman"/>
          <w:sz w:val="28"/>
          <w:szCs w:val="28"/>
        </w:rPr>
        <w:t xml:space="preserve"> cone</w:t>
      </w:r>
      <w:r w:rsidR="008358F3" w:rsidRPr="00676869">
        <w:rPr>
          <w:rFonts w:ascii="Times" w:eastAsiaTheme="majorEastAsia" w:hAnsi="Times" w:cs="Times New Roman"/>
          <w:sz w:val="28"/>
          <w:szCs w:val="28"/>
        </w:rPr>
        <w:t>，</w:t>
      </w:r>
      <w:r w:rsidR="00815F68" w:rsidRPr="00676869">
        <w:rPr>
          <w:rFonts w:ascii="Times" w:eastAsiaTheme="majorEastAsia" w:hAnsi="Times" w:cs="Times New Roman"/>
          <w:sz w:val="28"/>
          <w:szCs w:val="28"/>
        </w:rPr>
        <w:t>且</w:t>
      </w:r>
      <w:proofErr w:type="spellStart"/>
      <w:r w:rsidR="00815F68" w:rsidRPr="00676869">
        <w:rPr>
          <w:rFonts w:ascii="Times" w:eastAsiaTheme="majorEastAsia" w:hAnsi="Times" w:cs="Times New Roman"/>
          <w:sz w:val="28"/>
          <w:szCs w:val="28"/>
        </w:rPr>
        <w:t>fertilisation</w:t>
      </w:r>
      <w:proofErr w:type="spellEnd"/>
      <w:r w:rsidR="00815F68" w:rsidRPr="00676869">
        <w:rPr>
          <w:rFonts w:ascii="Times" w:eastAsiaTheme="majorEastAsia" w:hAnsi="Times" w:cs="Times New Roman"/>
          <w:sz w:val="28"/>
          <w:szCs w:val="28"/>
        </w:rPr>
        <w:t xml:space="preserve"> cone</w:t>
      </w:r>
      <w:r w:rsidR="00815F68" w:rsidRPr="00676869">
        <w:rPr>
          <w:rFonts w:ascii="Times" w:eastAsiaTheme="majorEastAsia" w:hAnsi="Times" w:cs="Times New Roman"/>
          <w:sz w:val="28"/>
          <w:szCs w:val="28"/>
        </w:rPr>
        <w:t>的位置可以決定受精卵的一次分裂的</w:t>
      </w:r>
      <w:r w:rsidR="00815F68" w:rsidRPr="00676869">
        <w:rPr>
          <w:rFonts w:ascii="Times" w:eastAsiaTheme="majorEastAsia" w:hAnsi="Times" w:cs="Times New Roman"/>
          <w:sz w:val="28"/>
          <w:szCs w:val="28"/>
        </w:rPr>
        <w:t>plane</w:t>
      </w:r>
      <w:r w:rsidR="00815F68" w:rsidRPr="00676869">
        <w:rPr>
          <w:rFonts w:ascii="Times" w:eastAsiaTheme="majorEastAsia" w:hAnsi="Times" w:cs="Times New Roman"/>
          <w:sz w:val="28"/>
          <w:szCs w:val="28"/>
        </w:rPr>
        <w:t>，若把精子進入位置的</w:t>
      </w:r>
      <w:r w:rsidR="00815F68" w:rsidRPr="00676869">
        <w:rPr>
          <w:rFonts w:ascii="Times" w:eastAsiaTheme="majorEastAsia" w:hAnsi="Times" w:cs="Times New Roman"/>
          <w:sz w:val="28"/>
          <w:szCs w:val="28"/>
        </w:rPr>
        <w:t>cortical cytoplasm</w:t>
      </w:r>
      <w:r w:rsidR="00815F68" w:rsidRPr="00676869">
        <w:rPr>
          <w:rFonts w:ascii="Times" w:eastAsiaTheme="majorEastAsia" w:hAnsi="Times" w:cs="Times New Roman"/>
          <w:sz w:val="28"/>
          <w:szCs w:val="28"/>
        </w:rPr>
        <w:t>移除</w:t>
      </w:r>
      <w:r w:rsidR="0027760C" w:rsidRPr="00676869">
        <w:rPr>
          <w:rFonts w:ascii="Times" w:eastAsiaTheme="majorEastAsia" w:hAnsi="Times" w:cs="Times New Roman"/>
          <w:sz w:val="28"/>
          <w:szCs w:val="28"/>
        </w:rPr>
        <w:t>，受精卵首次分裂將無法形成</w:t>
      </w:r>
      <w:r w:rsidR="0027760C" w:rsidRPr="00676869">
        <w:rPr>
          <w:rFonts w:ascii="Times" w:eastAsiaTheme="majorEastAsia" w:hAnsi="Times" w:cs="Times New Roman"/>
          <w:sz w:val="28"/>
          <w:szCs w:val="28"/>
        </w:rPr>
        <w:t>embryonic</w:t>
      </w:r>
      <w:r w:rsidR="0027760C" w:rsidRPr="00676869">
        <w:rPr>
          <w:rFonts w:ascii="Times" w:eastAsiaTheme="majorEastAsia" w:hAnsi="Times" w:cs="Times New Roman"/>
          <w:sz w:val="28"/>
          <w:szCs w:val="28"/>
        </w:rPr>
        <w:t>和</w:t>
      </w:r>
      <w:r w:rsidR="0027760C" w:rsidRPr="00676869">
        <w:rPr>
          <w:rFonts w:ascii="Times" w:eastAsiaTheme="majorEastAsia" w:hAnsi="Times" w:cs="Times New Roman"/>
          <w:sz w:val="28"/>
          <w:szCs w:val="28"/>
        </w:rPr>
        <w:t>abembryonic parts</w:t>
      </w:r>
      <w:r w:rsidR="0027760C" w:rsidRPr="00676869">
        <w:rPr>
          <w:rFonts w:ascii="Times" w:eastAsiaTheme="majorEastAsia" w:hAnsi="Times" w:cs="Times New Roman"/>
          <w:sz w:val="28"/>
          <w:szCs w:val="28"/>
        </w:rPr>
        <w:t>。可以推測精子進入後</w:t>
      </w:r>
      <w:r w:rsidR="00467E4A" w:rsidRPr="00676869">
        <w:rPr>
          <w:rFonts w:ascii="Times" w:eastAsiaTheme="majorEastAsia" w:hAnsi="Times" w:cs="Times New Roman"/>
          <w:sz w:val="28"/>
          <w:szCs w:val="28"/>
        </w:rPr>
        <w:t>可能會使某些分子在受精卵的某一極分布比較集中，因此分裂</w:t>
      </w:r>
      <w:r w:rsidR="00467E4A" w:rsidRPr="00676869">
        <w:rPr>
          <w:rFonts w:ascii="Times" w:eastAsiaTheme="majorEastAsia" w:hAnsi="Times" w:cs="Times New Roman"/>
          <w:sz w:val="28"/>
          <w:szCs w:val="28"/>
        </w:rPr>
        <w:lastRenderedPageBreak/>
        <w:t>後才能產生不同的</w:t>
      </w:r>
      <w:r w:rsidR="00467E4A" w:rsidRPr="00676869">
        <w:rPr>
          <w:rFonts w:ascii="Times" w:eastAsiaTheme="majorEastAsia" w:hAnsi="Times" w:cs="Times New Roman"/>
          <w:sz w:val="28"/>
          <w:szCs w:val="28"/>
        </w:rPr>
        <w:t>cell fate</w:t>
      </w:r>
      <w:r w:rsidR="00467E4A" w:rsidRPr="00676869">
        <w:rPr>
          <w:rFonts w:ascii="Times" w:eastAsiaTheme="majorEastAsia" w:hAnsi="Times" w:cs="Times New Roman"/>
          <w:sz w:val="28"/>
          <w:szCs w:val="28"/>
        </w:rPr>
        <w:t>，若把精子的進入位置移除掉，受精卵進行分裂時可能就沒辦法把這些集中的分子剛好切到同一個子細胞內，子細胞也就無法形成</w:t>
      </w:r>
      <w:r w:rsidR="00467E4A" w:rsidRPr="00676869">
        <w:rPr>
          <w:rFonts w:ascii="Times" w:eastAsiaTheme="majorEastAsia" w:hAnsi="Times" w:cs="Times New Roman"/>
          <w:sz w:val="28"/>
          <w:szCs w:val="28"/>
        </w:rPr>
        <w:t>embryonic</w:t>
      </w:r>
      <w:r w:rsidR="00467E4A" w:rsidRPr="00676869">
        <w:rPr>
          <w:rFonts w:ascii="Times" w:eastAsiaTheme="majorEastAsia" w:hAnsi="Times" w:cs="Times New Roman"/>
          <w:sz w:val="28"/>
          <w:szCs w:val="28"/>
        </w:rPr>
        <w:t>和</w:t>
      </w:r>
      <w:r w:rsidR="00467E4A" w:rsidRPr="00676869">
        <w:rPr>
          <w:rFonts w:ascii="Times" w:eastAsiaTheme="majorEastAsia" w:hAnsi="Times" w:cs="Times New Roman"/>
          <w:sz w:val="28"/>
          <w:szCs w:val="28"/>
        </w:rPr>
        <w:t>abembryonic parts</w:t>
      </w:r>
    </w:p>
    <w:p w:rsidR="0027760C" w:rsidRPr="00676869" w:rsidRDefault="0027760C" w:rsidP="0089783B">
      <w:pPr>
        <w:pStyle w:val="ListParagraph"/>
        <w:spacing w:line="360" w:lineRule="auto"/>
        <w:ind w:leftChars="0" w:left="720"/>
        <w:jc w:val="both"/>
        <w:rPr>
          <w:rFonts w:ascii="Times" w:eastAsiaTheme="majorEastAsia" w:hAnsi="Times" w:cs="Times New Roman"/>
          <w:sz w:val="28"/>
          <w:szCs w:val="28"/>
        </w:rPr>
      </w:pPr>
      <w:r w:rsidRPr="00676869">
        <w:rPr>
          <w:rFonts w:ascii="Times" w:eastAsiaTheme="majorEastAsia" w:hAnsi="Times" w:cs="Times New Roman"/>
          <w:sz w:val="28"/>
          <w:szCs w:val="28"/>
        </w:rPr>
        <w:t xml:space="preserve">The </w:t>
      </w:r>
      <w:r w:rsidRPr="00676869">
        <w:rPr>
          <w:rFonts w:ascii="Times" w:eastAsia="MS Gothic" w:hAnsi="Times" w:cs="Times New Roman"/>
          <w:sz w:val="28"/>
          <w:szCs w:val="28"/>
        </w:rPr>
        <w:t>ﬁ</w:t>
      </w:r>
      <w:r w:rsidRPr="00676869">
        <w:rPr>
          <w:rFonts w:ascii="Times" w:eastAsiaTheme="majorEastAsia" w:hAnsi="Times" w:cs="Times New Roman"/>
          <w:sz w:val="28"/>
          <w:szCs w:val="28"/>
        </w:rPr>
        <w:t xml:space="preserve">rst cleavage of the </w:t>
      </w:r>
      <w:proofErr w:type="spellStart"/>
      <w:r w:rsidRPr="00676869">
        <w:rPr>
          <w:rFonts w:ascii="Times" w:eastAsiaTheme="majorEastAsia" w:hAnsi="Times" w:cs="Times New Roman"/>
          <w:sz w:val="28"/>
          <w:szCs w:val="28"/>
        </w:rPr>
        <w:t>fertilised</w:t>
      </w:r>
      <w:proofErr w:type="spellEnd"/>
      <w:r w:rsidRPr="00676869">
        <w:rPr>
          <w:rFonts w:ascii="Times" w:eastAsiaTheme="majorEastAsia" w:hAnsi="Times" w:cs="Times New Roman"/>
          <w:sz w:val="28"/>
          <w:szCs w:val="28"/>
        </w:rPr>
        <w:t xml:space="preserve"> mouse egg divides the zygote into two cells that have a tendency to follow distinguishable fates. One divides </w:t>
      </w:r>
      <w:r w:rsidRPr="00676869">
        <w:rPr>
          <w:rFonts w:ascii="Times" w:eastAsia="MS Gothic" w:hAnsi="Times" w:cs="Times New Roman"/>
          <w:sz w:val="28"/>
          <w:szCs w:val="28"/>
        </w:rPr>
        <w:t>ﬁ</w:t>
      </w:r>
      <w:r w:rsidRPr="00676869">
        <w:rPr>
          <w:rFonts w:ascii="Times" w:eastAsiaTheme="majorEastAsia" w:hAnsi="Times" w:cs="Times New Roman"/>
          <w:sz w:val="28"/>
          <w:szCs w:val="28"/>
        </w:rPr>
        <w:t xml:space="preserve">rst and contributes its progeny predominantly to the embryonic part of the blastocyst, while the other, later dividing cell, contributes mainly to the abembryonic part. In contrast to </w:t>
      </w:r>
      <w:proofErr w:type="spellStart"/>
      <w:r w:rsidRPr="00676869">
        <w:rPr>
          <w:rFonts w:ascii="Times" w:eastAsiaTheme="majorEastAsia" w:hAnsi="Times" w:cs="Times New Roman"/>
          <w:sz w:val="28"/>
          <w:szCs w:val="28"/>
        </w:rPr>
        <w:t>fertilised</w:t>
      </w:r>
      <w:proofErr w:type="spellEnd"/>
      <w:r w:rsidRPr="00676869">
        <w:rPr>
          <w:rFonts w:ascii="Times" w:eastAsiaTheme="majorEastAsia" w:hAnsi="Times" w:cs="Times New Roman"/>
          <w:sz w:val="28"/>
          <w:szCs w:val="28"/>
        </w:rPr>
        <w:t xml:space="preserve"> eggs, we found there is no tendency for the </w:t>
      </w:r>
      <w:r w:rsidRPr="00676869">
        <w:rPr>
          <w:rFonts w:ascii="Times" w:eastAsia="MS Gothic" w:hAnsi="Times" w:cs="Times New Roman"/>
          <w:sz w:val="28"/>
          <w:szCs w:val="28"/>
        </w:rPr>
        <w:t>ﬁ</w:t>
      </w:r>
      <w:r w:rsidRPr="00676869">
        <w:rPr>
          <w:rFonts w:ascii="Times" w:eastAsiaTheme="majorEastAsia" w:hAnsi="Times" w:cs="Times New Roman"/>
          <w:sz w:val="28"/>
          <w:szCs w:val="28"/>
        </w:rPr>
        <w:t xml:space="preserve">rst two parthenogenetic blastomeres to follow different fates. When the cortical cytoplasm at the site of sperm entry is removed, the </w:t>
      </w:r>
      <w:r w:rsidRPr="00676869">
        <w:rPr>
          <w:rFonts w:ascii="Times" w:eastAsia="MS Gothic" w:hAnsi="Times" w:cs="Times New Roman"/>
          <w:sz w:val="28"/>
          <w:szCs w:val="28"/>
        </w:rPr>
        <w:t>ﬁ</w:t>
      </w:r>
      <w:r w:rsidRPr="00676869">
        <w:rPr>
          <w:rFonts w:ascii="Times" w:eastAsiaTheme="majorEastAsia" w:hAnsi="Times" w:cs="Times New Roman"/>
          <w:sz w:val="28"/>
          <w:szCs w:val="28"/>
        </w:rPr>
        <w:t>rst cleavage plane no longer tends to divide the embryo into embryonic and abembryonic parts.</w:t>
      </w:r>
    </w:p>
    <w:p w:rsidR="0027760C" w:rsidRPr="00676869" w:rsidRDefault="006A7719" w:rsidP="0089783B">
      <w:pPr>
        <w:pStyle w:val="ListParagraph"/>
        <w:spacing w:line="360" w:lineRule="auto"/>
        <w:ind w:leftChars="0" w:left="720"/>
        <w:jc w:val="both"/>
        <w:rPr>
          <w:rFonts w:ascii="Times" w:eastAsiaTheme="majorEastAsia" w:hAnsi="Times" w:cs="Times New Roman"/>
          <w:color w:val="FF0000"/>
          <w:sz w:val="28"/>
          <w:szCs w:val="28"/>
        </w:rPr>
      </w:pPr>
      <w:r w:rsidRPr="00676869">
        <w:rPr>
          <w:rFonts w:ascii="Times" w:eastAsiaTheme="majorEastAsia" w:hAnsi="Times" w:cs="Times New Roman"/>
          <w:color w:val="FF0000"/>
          <w:sz w:val="28"/>
          <w:szCs w:val="28"/>
        </w:rPr>
        <w:t>[3]</w:t>
      </w:r>
    </w:p>
    <w:p w:rsidR="00467E4A" w:rsidRPr="00676869" w:rsidRDefault="00CD55AF" w:rsidP="0089783B">
      <w:pPr>
        <w:pStyle w:val="ListParagraph"/>
        <w:numPr>
          <w:ilvl w:val="0"/>
          <w:numId w:val="3"/>
        </w:numPr>
        <w:spacing w:line="360" w:lineRule="auto"/>
        <w:ind w:leftChars="0"/>
        <w:jc w:val="both"/>
        <w:rPr>
          <w:rFonts w:ascii="Times" w:eastAsiaTheme="majorEastAsia" w:hAnsi="Times" w:cs="Times New Roman"/>
          <w:sz w:val="28"/>
          <w:szCs w:val="28"/>
        </w:rPr>
      </w:pPr>
      <w:r w:rsidRPr="00676869">
        <w:rPr>
          <w:rFonts w:ascii="Times" w:eastAsiaTheme="majorEastAsia" w:hAnsi="Times" w:cs="Times New Roman"/>
          <w:sz w:val="28"/>
          <w:szCs w:val="28"/>
        </w:rPr>
        <w:t>平常分子是呈現「均勻的」「機率」分布，但在隨機的細胞分裂時時候因為是機率，難免造成一邊子細胞比較多、一邊子細胞比較少，此微量的影響有可能會在未來第二次、第三次分裂時擴大或縮小，然而當擴大到一定程度時，會給細胞一個訊號</w:t>
      </w:r>
      <w:r w:rsidRPr="00676869">
        <w:rPr>
          <w:rFonts w:ascii="Times" w:eastAsiaTheme="majorEastAsia" w:hAnsi="Times" w:cs="Times New Roman"/>
          <w:sz w:val="28"/>
          <w:szCs w:val="28"/>
        </w:rPr>
        <w:t>(</w:t>
      </w:r>
      <w:r w:rsidRPr="00676869">
        <w:rPr>
          <w:rFonts w:ascii="Times" w:eastAsiaTheme="majorEastAsia" w:hAnsi="Times" w:cs="Times New Roman"/>
          <w:color w:val="121313"/>
          <w:sz w:val="28"/>
          <w:szCs w:val="28"/>
          <w:shd w:val="clear" w:color="auto" w:fill="FFFFFF"/>
        </w:rPr>
        <w:t>transcriptional clue to guide future cell fates</w:t>
      </w:r>
      <w:r w:rsidRPr="00676869">
        <w:rPr>
          <w:rFonts w:ascii="Times" w:eastAsiaTheme="majorEastAsia" w:hAnsi="Times" w:cs="Times New Roman"/>
          <w:sz w:val="28"/>
          <w:szCs w:val="28"/>
        </w:rPr>
        <w:t>)</w:t>
      </w:r>
      <w:r w:rsidRPr="00676869">
        <w:rPr>
          <w:rFonts w:ascii="Times" w:eastAsiaTheme="majorEastAsia" w:hAnsi="Times" w:cs="Times New Roman"/>
          <w:sz w:val="28"/>
          <w:szCs w:val="28"/>
        </w:rPr>
        <w:t>，進而決定此細胞的</w:t>
      </w:r>
      <w:r w:rsidRPr="00676869">
        <w:rPr>
          <w:rFonts w:ascii="Times" w:eastAsiaTheme="majorEastAsia" w:hAnsi="Times" w:cs="Times New Roman"/>
          <w:sz w:val="28"/>
          <w:szCs w:val="28"/>
        </w:rPr>
        <w:t>cell fate</w:t>
      </w:r>
      <w:r w:rsidRPr="00676869">
        <w:rPr>
          <w:rFonts w:ascii="Times" w:eastAsiaTheme="majorEastAsia" w:hAnsi="Times" w:cs="Times New Roman"/>
          <w:sz w:val="28"/>
          <w:szCs w:val="28"/>
        </w:rPr>
        <w:t>，使細胞分化成不同型態或功能的特定細胞</w:t>
      </w:r>
    </w:p>
    <w:p w:rsidR="00184209" w:rsidRPr="00676869" w:rsidRDefault="00467E4A" w:rsidP="0089783B">
      <w:pPr>
        <w:pStyle w:val="ListParagraph"/>
        <w:spacing w:line="360" w:lineRule="auto"/>
        <w:ind w:leftChars="0" w:left="720"/>
        <w:jc w:val="both"/>
        <w:rPr>
          <w:rFonts w:ascii="Times" w:eastAsiaTheme="majorEastAsia" w:hAnsi="Times" w:cs="Times New Roman"/>
          <w:color w:val="121313"/>
          <w:sz w:val="28"/>
          <w:szCs w:val="28"/>
          <w:shd w:val="clear" w:color="auto" w:fill="FFFFFF"/>
        </w:rPr>
      </w:pPr>
      <w:r w:rsidRPr="00676869">
        <w:rPr>
          <w:rFonts w:ascii="Times" w:eastAsiaTheme="majorEastAsia" w:hAnsi="Times" w:cs="Times New Roman"/>
          <w:color w:val="121313"/>
          <w:sz w:val="28"/>
          <w:szCs w:val="28"/>
          <w:shd w:val="clear" w:color="auto" w:fill="FFFFFF"/>
        </w:rPr>
        <w:t>We</w:t>
      </w:r>
      <w:r w:rsidR="00CD55AF" w:rsidRPr="00676869">
        <w:rPr>
          <w:rFonts w:ascii="Times" w:eastAsiaTheme="majorEastAsia" w:hAnsi="Times" w:cs="Times New Roman"/>
          <w:color w:val="121313"/>
          <w:sz w:val="28"/>
          <w:szCs w:val="28"/>
          <w:shd w:val="clear" w:color="auto" w:fill="FFFFFF"/>
        </w:rPr>
        <w:t xml:space="preserve"> show that random segregation at the first cleavage division, known as ‘partitioning errors’, provides an important source of initial blastomere-to-blastomere heterogeneity. During the two- to 16-cell stages, zygotic transcriptional activation generates different </w:t>
      </w:r>
      <w:r w:rsidR="00CD55AF" w:rsidRPr="00676869">
        <w:rPr>
          <w:rFonts w:ascii="Times" w:eastAsiaTheme="majorEastAsia" w:hAnsi="Times" w:cs="Times New Roman"/>
          <w:color w:val="121313"/>
          <w:sz w:val="28"/>
          <w:szCs w:val="28"/>
          <w:shd w:val="clear" w:color="auto" w:fill="FFFFFF"/>
        </w:rPr>
        <w:lastRenderedPageBreak/>
        <w:t>molecular feedbacks that minimize or enhance the initial blastomere-to-blastomere biases, resulting in different gene clusters with either a ‘monostable’ (ubiquitous expression between blastomeres) or ‘</w:t>
      </w:r>
      <w:proofErr w:type="spellStart"/>
      <w:r w:rsidR="00CD55AF" w:rsidRPr="00676869">
        <w:rPr>
          <w:rFonts w:ascii="Times" w:eastAsiaTheme="majorEastAsia" w:hAnsi="Times" w:cs="Times New Roman"/>
          <w:color w:val="121313"/>
          <w:sz w:val="28"/>
          <w:szCs w:val="28"/>
          <w:shd w:val="clear" w:color="auto" w:fill="FFFFFF"/>
        </w:rPr>
        <w:t>bistable</w:t>
      </w:r>
      <w:proofErr w:type="spellEnd"/>
      <w:r w:rsidR="00CD55AF" w:rsidRPr="00676869">
        <w:rPr>
          <w:rFonts w:ascii="Times" w:eastAsiaTheme="majorEastAsia" w:hAnsi="Times" w:cs="Times New Roman"/>
          <w:color w:val="121313"/>
          <w:sz w:val="28"/>
          <w:szCs w:val="28"/>
          <w:shd w:val="clear" w:color="auto" w:fill="FFFFFF"/>
        </w:rPr>
        <w:t xml:space="preserve">’ (strongly asymmetric expression between blastomeres) pattern. For those genes with a </w:t>
      </w:r>
      <w:proofErr w:type="spellStart"/>
      <w:r w:rsidR="00CD55AF" w:rsidRPr="00676869">
        <w:rPr>
          <w:rFonts w:ascii="Times" w:eastAsiaTheme="majorEastAsia" w:hAnsi="Times" w:cs="Times New Roman"/>
          <w:color w:val="121313"/>
          <w:sz w:val="28"/>
          <w:szCs w:val="28"/>
          <w:shd w:val="clear" w:color="auto" w:fill="FFFFFF"/>
        </w:rPr>
        <w:t>bistable</w:t>
      </w:r>
      <w:proofErr w:type="spellEnd"/>
      <w:r w:rsidR="00CD55AF" w:rsidRPr="00676869">
        <w:rPr>
          <w:rFonts w:ascii="Times" w:eastAsiaTheme="majorEastAsia" w:hAnsi="Times" w:cs="Times New Roman"/>
          <w:color w:val="121313"/>
          <w:sz w:val="28"/>
          <w:szCs w:val="28"/>
          <w:shd w:val="clear" w:color="auto" w:fill="FFFFFF"/>
        </w:rPr>
        <w:t xml:space="preserve"> pattern, the relative ratio of opposing lineage specifiers in each blastomere creates an inclined ‘lineage strength’, providing a transcriptional clue to guide future cell fates ahead of morphological distinction.</w:t>
      </w:r>
      <w:r w:rsidR="00AC21E5" w:rsidRPr="00676869">
        <w:rPr>
          <w:rFonts w:ascii="Times" w:eastAsiaTheme="majorEastAsia" w:hAnsi="Times" w:cs="Times New Roman"/>
          <w:color w:val="FF0000"/>
          <w:sz w:val="28"/>
          <w:szCs w:val="28"/>
          <w:shd w:val="clear" w:color="auto" w:fill="FFFFFF"/>
        </w:rPr>
        <w:t>[4]</w:t>
      </w:r>
    </w:p>
    <w:p w:rsidR="0089783B" w:rsidRPr="00676869" w:rsidRDefault="0089783B" w:rsidP="0089783B">
      <w:pPr>
        <w:pStyle w:val="ListParagraph"/>
        <w:spacing w:line="360" w:lineRule="auto"/>
        <w:ind w:leftChars="0" w:left="720"/>
        <w:jc w:val="both"/>
        <w:rPr>
          <w:rFonts w:ascii="Times" w:eastAsiaTheme="majorEastAsia" w:hAnsi="Times" w:cs="Times New Roman"/>
          <w:sz w:val="28"/>
          <w:szCs w:val="28"/>
        </w:rPr>
      </w:pPr>
    </w:p>
    <w:p w:rsidR="00467E4A" w:rsidRPr="00676869" w:rsidRDefault="00CA6239" w:rsidP="0089783B">
      <w:pPr>
        <w:pStyle w:val="ListParagraph"/>
        <w:numPr>
          <w:ilvl w:val="0"/>
          <w:numId w:val="3"/>
        </w:numPr>
        <w:spacing w:line="360" w:lineRule="auto"/>
        <w:ind w:leftChars="0"/>
        <w:jc w:val="both"/>
        <w:rPr>
          <w:rFonts w:ascii="Times" w:eastAsiaTheme="majorEastAsia" w:hAnsi="Times" w:cs="Times New Roman"/>
          <w:sz w:val="28"/>
          <w:szCs w:val="28"/>
        </w:rPr>
      </w:pPr>
      <w:r w:rsidRPr="00676869">
        <w:rPr>
          <w:rFonts w:ascii="Times" w:eastAsiaTheme="majorEastAsia" w:hAnsi="Times" w:cs="Times New Roman"/>
          <w:sz w:val="28"/>
          <w:szCs w:val="28"/>
        </w:rPr>
        <w:t>asynchronous embryonic genome activation (EGA) between the sister blastomeres</w:t>
      </w:r>
    </w:p>
    <w:p w:rsidR="00467E4A" w:rsidRPr="00676869" w:rsidRDefault="00467E4A" w:rsidP="0089783B">
      <w:pPr>
        <w:pStyle w:val="ListParagraph"/>
        <w:spacing w:line="360" w:lineRule="auto"/>
        <w:ind w:leftChars="0" w:left="720"/>
        <w:jc w:val="both"/>
        <w:rPr>
          <w:rFonts w:ascii="Times" w:eastAsiaTheme="majorEastAsia" w:hAnsi="Times" w:cs="Times New Roman"/>
          <w:sz w:val="28"/>
          <w:szCs w:val="28"/>
        </w:rPr>
      </w:pPr>
    </w:p>
    <w:p w:rsidR="00467E4A" w:rsidRPr="00676869" w:rsidRDefault="008053C8" w:rsidP="0089783B">
      <w:pPr>
        <w:pStyle w:val="ListParagraph"/>
        <w:spacing w:line="360" w:lineRule="auto"/>
        <w:ind w:leftChars="0" w:left="720"/>
        <w:jc w:val="both"/>
        <w:rPr>
          <w:rFonts w:ascii="Times" w:eastAsiaTheme="majorEastAsia" w:hAnsi="Times" w:cs="Times New Roman"/>
          <w:color w:val="000000"/>
          <w:sz w:val="28"/>
          <w:szCs w:val="28"/>
          <w:shd w:val="clear" w:color="auto" w:fill="FFFFFF"/>
        </w:rPr>
      </w:pPr>
      <w:r w:rsidRPr="00676869">
        <w:rPr>
          <w:rFonts w:ascii="Times" w:eastAsiaTheme="majorEastAsia" w:hAnsi="Times" w:cs="Times New Roman"/>
          <w:sz w:val="28"/>
          <w:szCs w:val="28"/>
        </w:rPr>
        <w:t>EGA(embryonic genome activation)</w:t>
      </w:r>
      <w:r w:rsidRPr="00676869">
        <w:rPr>
          <w:rFonts w:ascii="Times" w:eastAsiaTheme="majorEastAsia" w:hAnsi="Times" w:cs="Times New Roman"/>
          <w:sz w:val="28"/>
          <w:szCs w:val="28"/>
        </w:rPr>
        <w:t>就是指在卵母細胞觀察不到，但在卵母細胞分裂出來的其中一個子細胞觀察的到的</w:t>
      </w:r>
      <w:r w:rsidRPr="00676869">
        <w:rPr>
          <w:rFonts w:ascii="Times" w:eastAsiaTheme="majorEastAsia" w:hAnsi="Times" w:cs="Times New Roman"/>
          <w:sz w:val="28"/>
          <w:szCs w:val="28"/>
        </w:rPr>
        <w:t>RNA(</w:t>
      </w:r>
      <w:r w:rsidRPr="00676869">
        <w:rPr>
          <w:rFonts w:ascii="Times" w:eastAsiaTheme="majorEastAsia" w:hAnsi="Times" w:cs="Times New Roman"/>
          <w:sz w:val="28"/>
          <w:szCs w:val="28"/>
          <w:u w:val="single"/>
        </w:rPr>
        <w:t>只能在其中一個子細胞觀察到，另一個沒有</w:t>
      </w:r>
      <w:r w:rsidRPr="00676869">
        <w:rPr>
          <w:rFonts w:ascii="Times" w:eastAsiaTheme="majorEastAsia" w:hAnsi="Times" w:cs="Times New Roman"/>
          <w:sz w:val="28"/>
          <w:szCs w:val="28"/>
        </w:rPr>
        <w:t>)</w:t>
      </w:r>
      <w:r w:rsidRPr="00676869">
        <w:rPr>
          <w:rFonts w:ascii="Times" w:eastAsiaTheme="majorEastAsia" w:hAnsi="Times" w:cs="Times New Roman"/>
          <w:sz w:val="28"/>
          <w:szCs w:val="28"/>
        </w:rPr>
        <w:t>，就好像胚胎的</w:t>
      </w:r>
      <w:r w:rsidRPr="00676869">
        <w:rPr>
          <w:rFonts w:ascii="Times" w:eastAsiaTheme="majorEastAsia" w:hAnsi="Times" w:cs="Times New Roman"/>
          <w:sz w:val="28"/>
          <w:szCs w:val="28"/>
        </w:rPr>
        <w:t>genome</w:t>
      </w:r>
      <w:r w:rsidR="001B405C" w:rsidRPr="00676869">
        <w:rPr>
          <w:rFonts w:ascii="Times" w:eastAsiaTheme="majorEastAsia" w:hAnsi="Times" w:cs="Times New Roman"/>
          <w:sz w:val="28"/>
          <w:szCs w:val="28"/>
        </w:rPr>
        <w:t>突然</w:t>
      </w:r>
      <w:r w:rsidRPr="00676869">
        <w:rPr>
          <w:rFonts w:ascii="Times" w:eastAsiaTheme="majorEastAsia" w:hAnsi="Times" w:cs="Times New Roman"/>
          <w:sz w:val="28"/>
          <w:szCs w:val="28"/>
        </w:rPr>
        <w:t>被活化一樣，目前認為可能和</w:t>
      </w:r>
      <w:r w:rsidRPr="00676869">
        <w:rPr>
          <w:rFonts w:ascii="Times" w:eastAsiaTheme="majorEastAsia" w:hAnsi="Times" w:cs="Times New Roman"/>
          <w:color w:val="000000"/>
          <w:sz w:val="28"/>
          <w:szCs w:val="28"/>
          <w:shd w:val="clear" w:color="auto" w:fill="FFFFFF"/>
        </w:rPr>
        <w:t>TFs</w:t>
      </w:r>
      <w:r w:rsidRPr="00676869">
        <w:rPr>
          <w:rFonts w:ascii="Times" w:eastAsiaTheme="majorEastAsia" w:hAnsi="Times" w:cs="Times New Roman"/>
          <w:color w:val="000000"/>
          <w:sz w:val="28"/>
          <w:szCs w:val="28"/>
          <w:shd w:val="clear" w:color="auto" w:fill="FFFFFF"/>
        </w:rPr>
        <w:t>與</w:t>
      </w:r>
      <w:r w:rsidRPr="00676869">
        <w:rPr>
          <w:rFonts w:ascii="Times" w:eastAsiaTheme="majorEastAsia" w:hAnsi="Times" w:cs="Times New Roman"/>
          <w:color w:val="000000"/>
          <w:sz w:val="28"/>
          <w:szCs w:val="28"/>
          <w:shd w:val="clear" w:color="auto" w:fill="FFFFFF"/>
        </w:rPr>
        <w:t>epigenetic modifiers</w:t>
      </w:r>
      <w:r w:rsidRPr="00676869">
        <w:rPr>
          <w:rFonts w:ascii="Times" w:eastAsiaTheme="majorEastAsia" w:hAnsi="Times" w:cs="Times New Roman"/>
          <w:color w:val="000000"/>
          <w:sz w:val="28"/>
          <w:szCs w:val="28"/>
          <w:shd w:val="clear" w:color="auto" w:fill="FFFFFF"/>
        </w:rPr>
        <w:t>的調控有關</w:t>
      </w:r>
    </w:p>
    <w:p w:rsidR="00467E4A" w:rsidRPr="00676869" w:rsidRDefault="00467E4A" w:rsidP="0089783B">
      <w:pPr>
        <w:pStyle w:val="ListParagraph"/>
        <w:spacing w:line="360" w:lineRule="auto"/>
        <w:ind w:leftChars="0" w:left="720"/>
        <w:jc w:val="both"/>
        <w:rPr>
          <w:rFonts w:ascii="Times" w:eastAsiaTheme="majorEastAsia" w:hAnsi="Times" w:cs="Times New Roman"/>
          <w:color w:val="000000"/>
          <w:sz w:val="28"/>
          <w:szCs w:val="28"/>
        </w:rPr>
      </w:pPr>
    </w:p>
    <w:p w:rsidR="00CA6239" w:rsidRPr="00676869" w:rsidRDefault="00CA6239" w:rsidP="0089783B">
      <w:pPr>
        <w:pStyle w:val="ListParagraph"/>
        <w:spacing w:line="360" w:lineRule="auto"/>
        <w:ind w:leftChars="0" w:left="720"/>
        <w:jc w:val="both"/>
        <w:rPr>
          <w:rFonts w:ascii="Times" w:eastAsiaTheme="majorEastAsia" w:hAnsi="Times" w:cs="Times New Roman"/>
          <w:sz w:val="28"/>
          <w:szCs w:val="28"/>
        </w:rPr>
      </w:pPr>
      <w:r w:rsidRPr="00676869">
        <w:rPr>
          <w:rFonts w:ascii="Times" w:eastAsiaTheme="majorEastAsia" w:hAnsi="Times" w:cs="Times New Roman"/>
          <w:color w:val="000000"/>
          <w:sz w:val="28"/>
          <w:szCs w:val="28"/>
        </w:rPr>
        <w:t xml:space="preserve">Fifteen percent of the mRNAs with large </w:t>
      </w:r>
      <w:proofErr w:type="spellStart"/>
      <w:r w:rsidRPr="00676869">
        <w:rPr>
          <w:rFonts w:ascii="Times" w:eastAsiaTheme="majorEastAsia" w:hAnsi="Times" w:cs="Times New Roman"/>
          <w:color w:val="000000"/>
          <w:sz w:val="28"/>
          <w:szCs w:val="28"/>
        </w:rPr>
        <w:t>SSwe</w:t>
      </w:r>
      <w:proofErr w:type="spellEnd"/>
      <w:r w:rsidRPr="00676869">
        <w:rPr>
          <w:rFonts w:ascii="Times" w:eastAsiaTheme="majorEastAsia" w:hAnsi="Times" w:cs="Times New Roman"/>
          <w:color w:val="000000"/>
          <w:sz w:val="28"/>
          <w:szCs w:val="28"/>
        </w:rPr>
        <w:t xml:space="preserve"> (</w:t>
      </w:r>
      <w:proofErr w:type="spellStart"/>
      <w:r w:rsidRPr="00676869">
        <w:rPr>
          <w:rFonts w:ascii="Times" w:eastAsiaTheme="majorEastAsia" w:hAnsi="Times" w:cs="Times New Roman"/>
          <w:color w:val="000000"/>
          <w:sz w:val="28"/>
          <w:szCs w:val="28"/>
        </w:rPr>
        <w:t>SSwe</w:t>
      </w:r>
      <w:proofErr w:type="spellEnd"/>
      <w:r w:rsidRPr="00676869">
        <w:rPr>
          <w:rFonts w:ascii="Times" w:eastAsiaTheme="majorEastAsia" w:hAnsi="Times" w:cs="Times New Roman"/>
          <w:color w:val="000000"/>
          <w:sz w:val="28"/>
          <w:szCs w:val="28"/>
        </w:rPr>
        <w:t xml:space="preserve"> &gt; 4 × </w:t>
      </w:r>
      <w:proofErr w:type="spellStart"/>
      <w:r w:rsidRPr="00676869">
        <w:rPr>
          <w:rFonts w:ascii="Times" w:eastAsiaTheme="majorEastAsia" w:hAnsi="Times" w:cs="Times New Roman"/>
          <w:color w:val="000000"/>
          <w:sz w:val="28"/>
          <w:szCs w:val="28"/>
        </w:rPr>
        <w:t>SSbe</w:t>
      </w:r>
      <w:proofErr w:type="spellEnd"/>
      <w:r w:rsidRPr="00676869">
        <w:rPr>
          <w:rFonts w:ascii="Times" w:eastAsiaTheme="majorEastAsia" w:hAnsi="Times" w:cs="Times New Roman"/>
          <w:color w:val="000000"/>
          <w:sz w:val="28"/>
          <w:szCs w:val="28"/>
        </w:rPr>
        <w:t>) were not detectable in mature oocytes (</w:t>
      </w:r>
      <w:proofErr w:type="spellStart"/>
      <w:r w:rsidR="00A03B74" w:rsidRPr="00676869">
        <w:rPr>
          <w:rFonts w:ascii="Times" w:hAnsi="Times"/>
        </w:rPr>
        <w:fldChar w:fldCharType="begin"/>
      </w:r>
      <w:r w:rsidR="00A03B74" w:rsidRPr="00676869">
        <w:rPr>
          <w:rFonts w:ascii="Times" w:hAnsi="Times"/>
        </w:rPr>
        <w:instrText xml:space="preserve"> HYPERLINK "https://www.ncbi.nlm.nih.gov/pmc/articles/PMC4216920/" \l "B36" </w:instrText>
      </w:r>
      <w:r w:rsidR="00A03B74" w:rsidRPr="00676869">
        <w:rPr>
          <w:rFonts w:ascii="Times" w:hAnsi="Times"/>
        </w:rPr>
        <w:fldChar w:fldCharType="separate"/>
      </w:r>
      <w:r w:rsidRPr="00676869">
        <w:rPr>
          <w:rStyle w:val="Hyperlink"/>
          <w:rFonts w:ascii="Times" w:eastAsiaTheme="majorEastAsia" w:hAnsi="Times" w:cs="Times New Roman"/>
          <w:color w:val="2F4A8B"/>
          <w:sz w:val="28"/>
          <w:szCs w:val="28"/>
        </w:rPr>
        <w:t>Ramskold</w:t>
      </w:r>
      <w:proofErr w:type="spellEnd"/>
      <w:r w:rsidRPr="00676869">
        <w:rPr>
          <w:rStyle w:val="Hyperlink"/>
          <w:rFonts w:ascii="Times" w:eastAsiaTheme="majorEastAsia" w:hAnsi="Times" w:cs="Times New Roman"/>
          <w:color w:val="2F4A8B"/>
          <w:sz w:val="28"/>
          <w:szCs w:val="28"/>
        </w:rPr>
        <w:t xml:space="preserve"> et al. 2012</w:t>
      </w:r>
      <w:r w:rsidR="00A03B74" w:rsidRPr="00676869">
        <w:rPr>
          <w:rStyle w:val="Hyperlink"/>
          <w:rFonts w:ascii="Times" w:eastAsiaTheme="majorEastAsia" w:hAnsi="Times" w:cs="Times New Roman"/>
          <w:color w:val="2F4A8B"/>
          <w:sz w:val="28"/>
          <w:szCs w:val="28"/>
        </w:rPr>
        <w:fldChar w:fldCharType="end"/>
      </w:r>
      <w:r w:rsidRPr="00676869">
        <w:rPr>
          <w:rFonts w:ascii="Times" w:eastAsiaTheme="majorEastAsia" w:hAnsi="Times" w:cs="Times New Roman"/>
          <w:color w:val="000000"/>
          <w:sz w:val="28"/>
          <w:szCs w:val="28"/>
        </w:rPr>
        <w:t xml:space="preserve">; </w:t>
      </w:r>
      <w:hyperlink r:id="rId12" w:anchor="B51" w:history="1">
        <w:proofErr w:type="spellStart"/>
        <w:r w:rsidRPr="00676869">
          <w:rPr>
            <w:rStyle w:val="Hyperlink"/>
            <w:rFonts w:ascii="Times" w:eastAsiaTheme="majorEastAsia" w:hAnsi="Times" w:cs="Times New Roman"/>
            <w:color w:val="2F4A8B"/>
            <w:sz w:val="28"/>
            <w:szCs w:val="28"/>
          </w:rPr>
          <w:t>Xue</w:t>
        </w:r>
        <w:proofErr w:type="spellEnd"/>
        <w:r w:rsidRPr="00676869">
          <w:rPr>
            <w:rStyle w:val="Hyperlink"/>
            <w:rFonts w:ascii="Times" w:eastAsiaTheme="majorEastAsia" w:hAnsi="Times" w:cs="Times New Roman"/>
            <w:color w:val="2F4A8B"/>
            <w:sz w:val="28"/>
            <w:szCs w:val="28"/>
          </w:rPr>
          <w:t xml:space="preserve"> et al. 2013</w:t>
        </w:r>
      </w:hyperlink>
      <w:r w:rsidRPr="00676869">
        <w:rPr>
          <w:rFonts w:ascii="Times" w:eastAsiaTheme="majorEastAsia" w:hAnsi="Times" w:cs="Times New Roman"/>
          <w:color w:val="000000"/>
          <w:sz w:val="28"/>
          <w:szCs w:val="28"/>
        </w:rPr>
        <w:t xml:space="preserve">), and thus belonged to EGA transcripts. A subset of 2-cell bimodal genes was transcribed by the embryo genome in </w:t>
      </w:r>
      <w:r w:rsidRPr="00676869">
        <w:rPr>
          <w:rFonts w:ascii="Times" w:eastAsiaTheme="majorEastAsia" w:hAnsi="Times" w:cs="Times New Roman"/>
          <w:color w:val="000000"/>
          <w:sz w:val="28"/>
          <w:szCs w:val="28"/>
          <w:u w:val="single"/>
        </w:rPr>
        <w:t>one and only one</w:t>
      </w:r>
      <w:r w:rsidRPr="00676869">
        <w:rPr>
          <w:rFonts w:ascii="Times" w:eastAsiaTheme="majorEastAsia" w:hAnsi="Times" w:cs="Times New Roman"/>
          <w:color w:val="000000"/>
          <w:sz w:val="28"/>
          <w:szCs w:val="28"/>
        </w:rPr>
        <w:t xml:space="preserve"> blastomere in 2-cell embryos (</w:t>
      </w:r>
      <w:hyperlink r:id="rId13" w:tgtFrame="figure" w:history="1">
        <w:r w:rsidRPr="00676869">
          <w:rPr>
            <w:rStyle w:val="Hyperlink"/>
            <w:rFonts w:ascii="Times" w:eastAsiaTheme="majorEastAsia" w:hAnsi="Times" w:cs="Times New Roman"/>
            <w:color w:val="2F4A8B"/>
            <w:sz w:val="28"/>
            <w:szCs w:val="28"/>
          </w:rPr>
          <w:t>Fig. 5A</w:t>
        </w:r>
      </w:hyperlink>
      <w:r w:rsidRPr="00676869">
        <w:rPr>
          <w:rFonts w:ascii="Times" w:eastAsiaTheme="majorEastAsia" w:hAnsi="Times" w:cs="Times New Roman"/>
          <w:color w:val="000000"/>
          <w:sz w:val="28"/>
          <w:szCs w:val="28"/>
        </w:rPr>
        <w:t xml:space="preserve">; Supplemental Fig. S5A). This reproducible pattern cannot be explained by transcription </w:t>
      </w:r>
      <w:r w:rsidRPr="00676869">
        <w:rPr>
          <w:rFonts w:ascii="Times" w:eastAsiaTheme="majorEastAsia" w:hAnsi="Times" w:cs="Times New Roman"/>
          <w:color w:val="000000"/>
          <w:sz w:val="28"/>
          <w:szCs w:val="28"/>
        </w:rPr>
        <w:lastRenderedPageBreak/>
        <w:t>noise alone. It is tempting to hypothesize that WNT-related TFs and epigenetic modifiers (Supplemental Tables S4–S7) regulate blastomere-specific EGA.</w:t>
      </w:r>
      <w:r w:rsidR="00AC21E5" w:rsidRPr="00676869">
        <w:rPr>
          <w:rFonts w:ascii="Times" w:eastAsiaTheme="majorEastAsia" w:hAnsi="Times" w:cs="Times New Roman"/>
          <w:color w:val="FF0000"/>
          <w:sz w:val="28"/>
          <w:szCs w:val="28"/>
        </w:rPr>
        <w:t>[5]</w:t>
      </w:r>
    </w:p>
    <w:p w:rsidR="00CA6239" w:rsidRPr="00676869" w:rsidRDefault="00CA6239" w:rsidP="0089783B">
      <w:pPr>
        <w:spacing w:line="360" w:lineRule="auto"/>
        <w:jc w:val="both"/>
        <w:rPr>
          <w:rFonts w:ascii="Times" w:eastAsiaTheme="majorEastAsia" w:hAnsi="Times" w:cs="Times New Roman"/>
          <w:sz w:val="28"/>
          <w:szCs w:val="28"/>
        </w:rPr>
      </w:pPr>
    </w:p>
    <w:p w:rsidR="003758BF" w:rsidRPr="00676869" w:rsidRDefault="003758BF" w:rsidP="0089783B">
      <w:pPr>
        <w:spacing w:line="360" w:lineRule="auto"/>
        <w:jc w:val="both"/>
        <w:rPr>
          <w:rFonts w:ascii="Times" w:eastAsiaTheme="majorEastAsia" w:hAnsi="Times" w:cs="Times New Roman"/>
          <w:sz w:val="28"/>
          <w:szCs w:val="28"/>
        </w:rPr>
      </w:pPr>
      <w:r w:rsidRPr="00676869">
        <w:rPr>
          <w:rFonts w:ascii="Times" w:eastAsiaTheme="majorEastAsia" w:hAnsi="Times" w:cs="Times New Roman"/>
          <w:sz w:val="28"/>
          <w:szCs w:val="28"/>
        </w:rPr>
        <w:t>另外，論文也提到使用上述</w:t>
      </w:r>
      <w:r w:rsidRPr="00676869">
        <w:rPr>
          <w:rFonts w:ascii="Times" w:eastAsiaTheme="majorEastAsia" w:hAnsi="Times" w:cs="Times New Roman"/>
          <w:sz w:val="28"/>
          <w:szCs w:val="28"/>
        </w:rPr>
        <w:t>100</w:t>
      </w:r>
      <w:r w:rsidRPr="00676869">
        <w:rPr>
          <w:rFonts w:ascii="Times" w:eastAsiaTheme="majorEastAsia" w:hAnsi="Times" w:cs="Times New Roman"/>
          <w:sz w:val="28"/>
          <w:szCs w:val="28"/>
        </w:rPr>
        <w:t>個基因去判斷分別是屬於哪個</w:t>
      </w:r>
      <w:r w:rsidRPr="00676869">
        <w:rPr>
          <w:rFonts w:ascii="Times" w:eastAsiaTheme="majorEastAsia" w:hAnsi="Times" w:cs="Times New Roman"/>
          <w:sz w:val="28"/>
          <w:szCs w:val="28"/>
        </w:rPr>
        <w:t>model</w:t>
      </w:r>
      <w:r w:rsidRPr="00676869">
        <w:rPr>
          <w:rFonts w:ascii="Times" w:eastAsiaTheme="majorEastAsia" w:hAnsi="Times" w:cs="Times New Roman"/>
          <w:sz w:val="28"/>
          <w:szCs w:val="28"/>
        </w:rPr>
        <w:t>時，有</w:t>
      </w:r>
      <w:r w:rsidRPr="00676869">
        <w:rPr>
          <w:rFonts w:ascii="Times" w:eastAsiaTheme="majorEastAsia" w:hAnsi="Times" w:cs="Times New Roman"/>
          <w:sz w:val="28"/>
          <w:szCs w:val="28"/>
        </w:rPr>
        <w:t>65</w:t>
      </w:r>
      <w:r w:rsidRPr="00676869">
        <w:rPr>
          <w:rFonts w:ascii="Times" w:eastAsiaTheme="majorEastAsia" w:hAnsi="Times" w:cs="Times New Roman"/>
          <w:sz w:val="28"/>
          <w:szCs w:val="28"/>
        </w:rPr>
        <w:t>個基因不屬於四個</w:t>
      </w:r>
      <w:r w:rsidRPr="00676869">
        <w:rPr>
          <w:rFonts w:ascii="Times" w:eastAsiaTheme="majorEastAsia" w:hAnsi="Times" w:cs="Times New Roman"/>
          <w:sz w:val="28"/>
          <w:szCs w:val="28"/>
        </w:rPr>
        <w:t>model</w:t>
      </w:r>
      <w:r w:rsidRPr="00676869">
        <w:rPr>
          <w:rFonts w:ascii="Times" w:eastAsiaTheme="majorEastAsia" w:hAnsi="Times" w:cs="Times New Roman"/>
          <w:sz w:val="28"/>
          <w:szCs w:val="28"/>
        </w:rPr>
        <w:t>的任何一個，因此極可能還有的五種以上的</w:t>
      </w:r>
      <w:r w:rsidRPr="00676869">
        <w:rPr>
          <w:rFonts w:ascii="Times" w:eastAsiaTheme="majorEastAsia" w:hAnsi="Times" w:cs="Times New Roman"/>
          <w:sz w:val="28"/>
          <w:szCs w:val="28"/>
        </w:rPr>
        <w:t>model</w:t>
      </w:r>
      <w:r w:rsidRPr="00676869">
        <w:rPr>
          <w:rFonts w:ascii="Times" w:eastAsiaTheme="majorEastAsia" w:hAnsi="Times" w:cs="Times New Roman"/>
          <w:sz w:val="28"/>
          <w:szCs w:val="28"/>
        </w:rPr>
        <w:t>尚未被發現</w:t>
      </w:r>
    </w:p>
    <w:p w:rsidR="009D0ACC" w:rsidRPr="00676869" w:rsidRDefault="009D0ACC" w:rsidP="0089783B">
      <w:pPr>
        <w:spacing w:line="360" w:lineRule="auto"/>
        <w:jc w:val="both"/>
        <w:rPr>
          <w:rFonts w:ascii="Times" w:eastAsiaTheme="majorEastAsia" w:hAnsi="Times" w:cs="Times New Roman"/>
          <w:sz w:val="28"/>
          <w:szCs w:val="28"/>
        </w:rPr>
      </w:pPr>
    </w:p>
    <w:p w:rsidR="009D0ACC" w:rsidRPr="00676869" w:rsidRDefault="009D0ACC" w:rsidP="0089783B">
      <w:pPr>
        <w:spacing w:line="360" w:lineRule="auto"/>
        <w:jc w:val="both"/>
        <w:rPr>
          <w:rFonts w:ascii="Times" w:eastAsiaTheme="majorEastAsia" w:hAnsi="Times" w:cs="Times New Roman"/>
          <w:sz w:val="28"/>
          <w:szCs w:val="28"/>
        </w:rPr>
      </w:pPr>
      <w:r w:rsidRPr="00676869">
        <w:rPr>
          <w:rFonts w:ascii="Times" w:eastAsiaTheme="majorEastAsia" w:hAnsi="Times" w:cs="Times New Roman"/>
          <w:sz w:val="28"/>
          <w:szCs w:val="28"/>
        </w:rPr>
        <w:t>那這時的第三個問題是：</w:t>
      </w:r>
    </w:p>
    <w:p w:rsidR="009D0ACC" w:rsidRPr="00676869" w:rsidRDefault="009D0ACC" w:rsidP="0089783B">
      <w:pPr>
        <w:spacing w:line="360" w:lineRule="auto"/>
        <w:jc w:val="both"/>
        <w:rPr>
          <w:rFonts w:ascii="Times" w:eastAsiaTheme="majorEastAsia" w:hAnsi="Times" w:cs="Times New Roman"/>
          <w:sz w:val="28"/>
          <w:szCs w:val="28"/>
        </w:rPr>
      </w:pPr>
      <w:r w:rsidRPr="00676869">
        <w:rPr>
          <w:rFonts w:ascii="Times" w:eastAsiaTheme="majorEastAsia" w:hAnsi="Times" w:cs="Times New Roman"/>
          <w:sz w:val="28"/>
          <w:szCs w:val="28"/>
        </w:rPr>
        <w:t>這些</w:t>
      </w:r>
      <w:r w:rsidR="001B405C" w:rsidRPr="00676869">
        <w:rPr>
          <w:rFonts w:ascii="Times" w:eastAsiaTheme="majorEastAsia" w:hAnsi="Times" w:cs="Times New Roman"/>
          <w:sz w:val="28"/>
          <w:szCs w:val="28"/>
        </w:rPr>
        <w:t>基因</w:t>
      </w:r>
      <w:r w:rsidRPr="00676869">
        <w:rPr>
          <w:rFonts w:ascii="Times" w:eastAsiaTheme="majorEastAsia" w:hAnsi="Times" w:cs="Times New Roman"/>
          <w:sz w:val="28"/>
          <w:szCs w:val="28"/>
        </w:rPr>
        <w:t>RNA</w:t>
      </w:r>
      <w:r w:rsidR="001B405C" w:rsidRPr="00676869">
        <w:rPr>
          <w:rFonts w:ascii="Times" w:eastAsiaTheme="majorEastAsia" w:hAnsi="Times" w:cs="Times New Roman"/>
          <w:sz w:val="28"/>
          <w:szCs w:val="28"/>
        </w:rPr>
        <w:t>表現量不同會造成甚麼影響？為什麼在</w:t>
      </w:r>
      <w:r w:rsidR="001B405C" w:rsidRPr="00676869">
        <w:rPr>
          <w:rFonts w:ascii="Times" w:hAnsi="Times"/>
          <w:sz w:val="28"/>
          <w:szCs w:val="28"/>
        </w:rPr>
        <w:t>sister blastomeres</w:t>
      </w:r>
      <w:r w:rsidR="001B405C" w:rsidRPr="00676869">
        <w:rPr>
          <w:rFonts w:ascii="Times" w:eastAsiaTheme="majorEastAsia" w:hAnsi="Times" w:cs="Times New Roman"/>
          <w:sz w:val="28"/>
          <w:szCs w:val="28"/>
        </w:rPr>
        <w:t>中的表現量要有差異</w:t>
      </w:r>
      <w:r w:rsidRPr="00676869">
        <w:rPr>
          <w:rFonts w:ascii="Times" w:eastAsiaTheme="majorEastAsia" w:hAnsi="Times" w:cs="Times New Roman"/>
          <w:sz w:val="28"/>
          <w:szCs w:val="28"/>
        </w:rPr>
        <w:t>(</w:t>
      </w:r>
      <w:r w:rsidRPr="00676869">
        <w:rPr>
          <w:rFonts w:ascii="Times" w:eastAsiaTheme="majorEastAsia" w:hAnsi="Times" w:cs="Times New Roman"/>
          <w:sz w:val="28"/>
          <w:szCs w:val="28"/>
        </w:rPr>
        <w:t>為什麼</w:t>
      </w:r>
      <w:r w:rsidR="001B405C" w:rsidRPr="00676869">
        <w:rPr>
          <w:rFonts w:ascii="Times" w:eastAsiaTheme="majorEastAsia" w:hAnsi="Times" w:cs="Times New Roman"/>
          <w:sz w:val="28"/>
          <w:szCs w:val="28"/>
        </w:rPr>
        <w:t>基因表現</w:t>
      </w:r>
      <w:r w:rsidRPr="00676869">
        <w:rPr>
          <w:rFonts w:ascii="Times" w:eastAsiaTheme="majorEastAsia" w:hAnsi="Times" w:cs="Times New Roman"/>
          <w:sz w:val="28"/>
          <w:szCs w:val="28"/>
        </w:rPr>
        <w:t>不要都相同就好</w:t>
      </w:r>
      <w:r w:rsidRPr="00676869">
        <w:rPr>
          <w:rFonts w:ascii="Times" w:eastAsiaTheme="majorEastAsia" w:hAnsi="Times" w:cs="Times New Roman"/>
          <w:sz w:val="28"/>
          <w:szCs w:val="28"/>
        </w:rPr>
        <w:t>)</w:t>
      </w:r>
      <w:r w:rsidRPr="00676869">
        <w:rPr>
          <w:rFonts w:ascii="Times" w:eastAsiaTheme="majorEastAsia" w:hAnsi="Times" w:cs="Times New Roman"/>
          <w:sz w:val="28"/>
          <w:szCs w:val="28"/>
        </w:rPr>
        <w:t>？</w:t>
      </w:r>
    </w:p>
    <w:p w:rsidR="001B405C" w:rsidRPr="00676869" w:rsidRDefault="001B405C" w:rsidP="0089783B">
      <w:pPr>
        <w:spacing w:line="360" w:lineRule="auto"/>
        <w:jc w:val="both"/>
        <w:rPr>
          <w:rFonts w:ascii="Times" w:eastAsiaTheme="majorEastAsia" w:hAnsi="Times" w:cs="Times New Roman"/>
          <w:sz w:val="28"/>
          <w:szCs w:val="28"/>
        </w:rPr>
      </w:pPr>
    </w:p>
    <w:p w:rsidR="003758BF" w:rsidRPr="00676869" w:rsidRDefault="009D0ACC" w:rsidP="0089783B">
      <w:pPr>
        <w:spacing w:line="360" w:lineRule="auto"/>
        <w:jc w:val="both"/>
        <w:rPr>
          <w:rFonts w:ascii="Times" w:eastAsiaTheme="majorEastAsia" w:hAnsi="Times" w:cs="Times New Roman"/>
          <w:sz w:val="28"/>
          <w:szCs w:val="28"/>
        </w:rPr>
      </w:pPr>
      <w:r w:rsidRPr="00676869">
        <w:rPr>
          <w:rFonts w:ascii="Times" w:eastAsiaTheme="majorEastAsia" w:hAnsi="Times" w:cs="Times New Roman"/>
          <w:sz w:val="28"/>
          <w:szCs w:val="28"/>
        </w:rPr>
        <w:t>在剛才提到的</w:t>
      </w:r>
      <w:r w:rsidRPr="00676869">
        <w:rPr>
          <w:rFonts w:ascii="Times" w:eastAsiaTheme="majorEastAsia" w:hAnsi="Times" w:cs="Times New Roman"/>
          <w:sz w:val="28"/>
          <w:szCs w:val="28"/>
        </w:rPr>
        <w:t>100</w:t>
      </w:r>
      <w:r w:rsidRPr="00676869">
        <w:rPr>
          <w:rFonts w:ascii="Times" w:eastAsiaTheme="majorEastAsia" w:hAnsi="Times" w:cs="Times New Roman"/>
          <w:sz w:val="28"/>
          <w:szCs w:val="28"/>
        </w:rPr>
        <w:t>個基因中，其中有四個基因比較特別：</w:t>
      </w:r>
      <w:proofErr w:type="spellStart"/>
      <w:r w:rsidR="00E87674" w:rsidRPr="00676869">
        <w:rPr>
          <w:rFonts w:ascii="Times" w:eastAsiaTheme="majorEastAsia" w:hAnsi="Times" w:cs="Times New Roman"/>
          <w:sz w:val="28"/>
          <w:szCs w:val="28"/>
        </w:rPr>
        <w:t>Eomes</w:t>
      </w:r>
      <w:proofErr w:type="spellEnd"/>
      <w:r w:rsidR="00E87674" w:rsidRPr="00676869">
        <w:rPr>
          <w:rFonts w:ascii="Times" w:eastAsiaTheme="majorEastAsia" w:hAnsi="Times" w:cs="Times New Roman"/>
          <w:sz w:val="28"/>
          <w:szCs w:val="28"/>
        </w:rPr>
        <w:t>, Tead1, Phlda2 and Cops3(</w:t>
      </w:r>
      <w:r w:rsidR="00E87674" w:rsidRPr="00676869">
        <w:rPr>
          <w:rFonts w:ascii="Times" w:eastAsiaTheme="majorEastAsia" w:hAnsi="Times" w:cs="Times New Roman"/>
          <w:sz w:val="28"/>
          <w:szCs w:val="28"/>
        </w:rPr>
        <w:t>和</w:t>
      </w:r>
      <w:r w:rsidR="00E87674" w:rsidRPr="00676869">
        <w:rPr>
          <w:rFonts w:ascii="Times" w:eastAsiaTheme="majorEastAsia" w:hAnsi="Times" w:cs="Times New Roman"/>
          <w:sz w:val="28"/>
          <w:szCs w:val="28"/>
        </w:rPr>
        <w:t>cell lineage speciﬁcation</w:t>
      </w:r>
      <w:r w:rsidR="00E87674" w:rsidRPr="00676869">
        <w:rPr>
          <w:rFonts w:ascii="Times" w:eastAsiaTheme="majorEastAsia" w:hAnsi="Times" w:cs="Times New Roman"/>
          <w:sz w:val="28"/>
          <w:szCs w:val="28"/>
        </w:rPr>
        <w:t>或</w:t>
      </w:r>
      <w:r w:rsidR="00E87674" w:rsidRPr="00676869">
        <w:rPr>
          <w:rFonts w:ascii="Times" w:eastAsiaTheme="majorEastAsia" w:hAnsi="Times" w:cs="Times New Roman"/>
          <w:sz w:val="28"/>
          <w:szCs w:val="28"/>
        </w:rPr>
        <w:t>proliferation</w:t>
      </w:r>
      <w:r w:rsidR="00E87674" w:rsidRPr="00676869">
        <w:rPr>
          <w:rFonts w:ascii="Times" w:eastAsiaTheme="majorEastAsia" w:hAnsi="Times" w:cs="Times New Roman"/>
          <w:sz w:val="28"/>
          <w:szCs w:val="28"/>
        </w:rPr>
        <w:t>有關</w:t>
      </w:r>
      <w:r w:rsidR="00E87674" w:rsidRPr="00676869">
        <w:rPr>
          <w:rFonts w:ascii="Times" w:eastAsiaTheme="majorEastAsia" w:hAnsi="Times" w:cs="Times New Roman"/>
          <w:sz w:val="28"/>
          <w:szCs w:val="28"/>
        </w:rPr>
        <w:t>)</w:t>
      </w:r>
    </w:p>
    <w:p w:rsidR="003758BF" w:rsidRPr="00676869" w:rsidRDefault="00E87674" w:rsidP="0089783B">
      <w:pPr>
        <w:spacing w:line="360" w:lineRule="auto"/>
        <w:jc w:val="both"/>
        <w:rPr>
          <w:rFonts w:ascii="Times" w:eastAsiaTheme="majorEastAsia" w:hAnsi="Times" w:cs="Times New Roman"/>
          <w:sz w:val="28"/>
          <w:szCs w:val="28"/>
        </w:rPr>
      </w:pPr>
      <w:proofErr w:type="spellStart"/>
      <w:r w:rsidRPr="00676869">
        <w:rPr>
          <w:rFonts w:ascii="Times" w:eastAsiaTheme="majorEastAsia" w:hAnsi="Times" w:cs="Times New Roman"/>
          <w:sz w:val="28"/>
          <w:szCs w:val="28"/>
        </w:rPr>
        <w:t>Eomes</w:t>
      </w:r>
      <w:proofErr w:type="spellEnd"/>
      <w:r w:rsidR="00A817BB" w:rsidRPr="00676869">
        <w:rPr>
          <w:rFonts w:ascii="Times" w:eastAsiaTheme="majorEastAsia" w:hAnsi="Times" w:cs="Times New Roman"/>
          <w:sz w:val="28"/>
          <w:szCs w:val="28"/>
        </w:rPr>
        <w:t>：</w:t>
      </w:r>
      <w:r w:rsidR="00A817BB" w:rsidRPr="00676869">
        <w:rPr>
          <w:rFonts w:ascii="Times" w:eastAsiaTheme="majorEastAsia" w:hAnsi="Times" w:cs="Times New Roman"/>
          <w:sz w:val="28"/>
          <w:szCs w:val="28"/>
        </w:rPr>
        <w:t>required for mouse trophoblast development and mesoderm formation</w:t>
      </w:r>
    </w:p>
    <w:p w:rsidR="008A47A0" w:rsidRPr="00676869" w:rsidRDefault="00E87674" w:rsidP="0089783B">
      <w:pPr>
        <w:spacing w:line="360" w:lineRule="auto"/>
        <w:jc w:val="both"/>
        <w:rPr>
          <w:rFonts w:ascii="Times" w:eastAsiaTheme="majorEastAsia" w:hAnsi="Times" w:cs="Times New Roman"/>
          <w:sz w:val="28"/>
          <w:szCs w:val="28"/>
        </w:rPr>
      </w:pPr>
      <w:r w:rsidRPr="00676869">
        <w:rPr>
          <w:rFonts w:ascii="Times" w:eastAsiaTheme="majorEastAsia" w:hAnsi="Times" w:cs="Times New Roman"/>
          <w:sz w:val="28"/>
          <w:szCs w:val="28"/>
        </w:rPr>
        <w:t>Tead1</w:t>
      </w:r>
      <w:r w:rsidR="00A817BB" w:rsidRPr="00676869">
        <w:rPr>
          <w:rFonts w:ascii="Times" w:eastAsiaTheme="majorEastAsia" w:hAnsi="Times" w:cs="Times New Roman"/>
          <w:sz w:val="28"/>
          <w:szCs w:val="28"/>
        </w:rPr>
        <w:t>：</w:t>
      </w:r>
      <w:r w:rsidR="00A817BB" w:rsidRPr="00676869">
        <w:rPr>
          <w:rFonts w:ascii="Times" w:eastAsiaTheme="majorEastAsia" w:hAnsi="Times" w:cs="Times New Roman"/>
          <w:sz w:val="28"/>
          <w:szCs w:val="28"/>
        </w:rPr>
        <w:t xml:space="preserve">expressed in both mouse trophectoderm and inner cell mass, where it interacts with Yap, suggesting common roles in Hippo </w:t>
      </w:r>
      <w:proofErr w:type="spellStart"/>
      <w:r w:rsidR="00A817BB" w:rsidRPr="00676869">
        <w:rPr>
          <w:rFonts w:ascii="Times" w:eastAsiaTheme="majorEastAsia" w:hAnsi="Times" w:cs="Times New Roman"/>
          <w:sz w:val="28"/>
          <w:szCs w:val="28"/>
        </w:rPr>
        <w:t>signalling</w:t>
      </w:r>
      <w:proofErr w:type="spellEnd"/>
    </w:p>
    <w:p w:rsidR="008A47A0" w:rsidRPr="00676869" w:rsidRDefault="00E87674" w:rsidP="0089783B">
      <w:pPr>
        <w:spacing w:line="360" w:lineRule="auto"/>
        <w:jc w:val="both"/>
        <w:rPr>
          <w:rFonts w:ascii="Times" w:eastAsiaTheme="majorEastAsia" w:hAnsi="Times" w:cs="Times New Roman"/>
          <w:sz w:val="28"/>
          <w:szCs w:val="28"/>
        </w:rPr>
      </w:pPr>
      <w:r w:rsidRPr="00676869">
        <w:rPr>
          <w:rFonts w:ascii="Times" w:eastAsiaTheme="majorEastAsia" w:hAnsi="Times" w:cs="Times New Roman"/>
          <w:sz w:val="28"/>
          <w:szCs w:val="28"/>
        </w:rPr>
        <w:t>Phlda2</w:t>
      </w:r>
      <w:r w:rsidR="00A817BB" w:rsidRPr="00676869">
        <w:rPr>
          <w:rFonts w:ascii="Times" w:eastAsiaTheme="majorEastAsia" w:hAnsi="Times" w:cs="Times New Roman"/>
          <w:sz w:val="28"/>
          <w:szCs w:val="28"/>
        </w:rPr>
        <w:t>：</w:t>
      </w:r>
      <w:r w:rsidR="00A817BB" w:rsidRPr="00676869">
        <w:rPr>
          <w:rFonts w:ascii="Times" w:eastAsiaTheme="majorEastAsia" w:hAnsi="Times" w:cs="Times New Roman"/>
          <w:sz w:val="28"/>
          <w:szCs w:val="28"/>
        </w:rPr>
        <w:t>expressed in mouse trophectoderm and extraembryonic ectoderm, where it modulates placental growth</w:t>
      </w:r>
    </w:p>
    <w:p w:rsidR="008A47A0" w:rsidRPr="00676869" w:rsidRDefault="00E87674" w:rsidP="0089783B">
      <w:pPr>
        <w:spacing w:line="360" w:lineRule="auto"/>
        <w:jc w:val="both"/>
        <w:rPr>
          <w:rFonts w:ascii="Times" w:eastAsiaTheme="majorEastAsia" w:hAnsi="Times" w:cs="Times New Roman"/>
          <w:sz w:val="28"/>
          <w:szCs w:val="28"/>
        </w:rPr>
      </w:pPr>
      <w:r w:rsidRPr="00676869">
        <w:rPr>
          <w:rFonts w:ascii="Times" w:eastAsiaTheme="majorEastAsia" w:hAnsi="Times" w:cs="Times New Roman"/>
          <w:sz w:val="28"/>
          <w:szCs w:val="28"/>
        </w:rPr>
        <w:t>Cops3</w:t>
      </w:r>
      <w:r w:rsidR="00A817BB" w:rsidRPr="00676869">
        <w:rPr>
          <w:rFonts w:ascii="Times" w:eastAsiaTheme="majorEastAsia" w:hAnsi="Times" w:cs="Times New Roman"/>
          <w:sz w:val="28"/>
          <w:szCs w:val="28"/>
        </w:rPr>
        <w:t>：</w:t>
      </w:r>
      <w:r w:rsidR="00A817BB" w:rsidRPr="00676869">
        <w:rPr>
          <w:rFonts w:ascii="Times" w:eastAsiaTheme="majorEastAsia" w:hAnsi="Times" w:cs="Times New Roman"/>
          <w:sz w:val="28"/>
          <w:szCs w:val="28"/>
        </w:rPr>
        <w:t xml:space="preserve">crucial for the maintenance of cell proliferation in the mouse epiblast, which was the main contributor to the phenotypic discordance of </w:t>
      </w:r>
      <w:r w:rsidR="00A817BB" w:rsidRPr="00676869">
        <w:rPr>
          <w:rFonts w:ascii="Times" w:eastAsiaTheme="majorEastAsia" w:hAnsi="Times" w:cs="Times New Roman"/>
          <w:sz w:val="28"/>
          <w:szCs w:val="28"/>
        </w:rPr>
        <w:lastRenderedPageBreak/>
        <w:t>monozygotic twin blastocysts</w:t>
      </w:r>
    </w:p>
    <w:p w:rsidR="00A817BB" w:rsidRPr="00676869" w:rsidRDefault="00A817BB" w:rsidP="0089783B">
      <w:pPr>
        <w:spacing w:line="360" w:lineRule="auto"/>
        <w:jc w:val="both"/>
        <w:rPr>
          <w:rFonts w:ascii="Times" w:eastAsiaTheme="majorEastAsia" w:hAnsi="Times" w:cs="Times New Roman"/>
          <w:sz w:val="28"/>
          <w:szCs w:val="28"/>
        </w:rPr>
      </w:pPr>
    </w:p>
    <w:p w:rsidR="00A817BB" w:rsidRPr="00676869" w:rsidRDefault="00A817BB" w:rsidP="0089783B">
      <w:pPr>
        <w:spacing w:line="360" w:lineRule="auto"/>
        <w:jc w:val="both"/>
        <w:rPr>
          <w:rFonts w:ascii="Times" w:eastAsiaTheme="majorEastAsia" w:hAnsi="Times" w:cs="Times New Roman"/>
          <w:sz w:val="28"/>
          <w:szCs w:val="28"/>
        </w:rPr>
      </w:pPr>
      <w:r w:rsidRPr="00676869">
        <w:rPr>
          <w:rFonts w:ascii="Times" w:eastAsiaTheme="majorEastAsia" w:hAnsi="Times" w:cs="Times New Roman"/>
          <w:sz w:val="28"/>
          <w:szCs w:val="28"/>
        </w:rPr>
        <w:t xml:space="preserve">It is therefore tempting to envision that the </w:t>
      </w:r>
      <w:proofErr w:type="spellStart"/>
      <w:r w:rsidRPr="00676869">
        <w:rPr>
          <w:rFonts w:ascii="Times" w:eastAsiaTheme="majorEastAsia" w:hAnsi="Times" w:cs="Times New Roman"/>
          <w:sz w:val="28"/>
          <w:szCs w:val="28"/>
        </w:rPr>
        <w:t>interblastomere</w:t>
      </w:r>
      <w:proofErr w:type="spellEnd"/>
      <w:r w:rsidRPr="00676869">
        <w:rPr>
          <w:rFonts w:ascii="Times" w:eastAsiaTheme="majorEastAsia" w:hAnsi="Times" w:cs="Times New Roman"/>
          <w:sz w:val="28"/>
          <w:szCs w:val="28"/>
        </w:rPr>
        <w:t xml:space="preserve"> differences (whatever the cause) might inﬂuence the fate of daughter cells at the blastocyst stage</w:t>
      </w:r>
    </w:p>
    <w:p w:rsidR="008A47A0" w:rsidRPr="00676869" w:rsidRDefault="00DE747E" w:rsidP="0089783B">
      <w:pPr>
        <w:spacing w:line="360" w:lineRule="auto"/>
        <w:jc w:val="both"/>
        <w:rPr>
          <w:rFonts w:ascii="Times" w:eastAsiaTheme="majorEastAsia" w:hAnsi="Times" w:cs="Times New Roman"/>
          <w:sz w:val="28"/>
          <w:szCs w:val="28"/>
        </w:rPr>
      </w:pPr>
      <w:r w:rsidRPr="00676869">
        <w:rPr>
          <w:rFonts w:ascii="Times" w:eastAsiaTheme="majorEastAsia" w:hAnsi="Times" w:cs="Times New Roman"/>
          <w:sz w:val="28"/>
          <w:szCs w:val="28"/>
        </w:rPr>
        <w:t>因此可以推測</w:t>
      </w:r>
      <w:r w:rsidR="007067B7" w:rsidRPr="00676869">
        <w:rPr>
          <w:rFonts w:ascii="Times" w:eastAsiaTheme="majorEastAsia" w:hAnsi="Times" w:cs="Times New Roman"/>
          <w:sz w:val="28"/>
          <w:szCs w:val="28"/>
        </w:rPr>
        <w:t>，因為</w:t>
      </w:r>
      <w:r w:rsidRPr="00676869">
        <w:rPr>
          <w:rFonts w:ascii="Times" w:eastAsiaTheme="majorEastAsia" w:hAnsi="Times" w:cs="Times New Roman"/>
          <w:sz w:val="28"/>
          <w:szCs w:val="28"/>
        </w:rPr>
        <w:t>受精卵分裂出的這兩個</w:t>
      </w:r>
      <w:r w:rsidRPr="00676869">
        <w:rPr>
          <w:rFonts w:ascii="Times" w:eastAsiaTheme="majorEastAsia" w:hAnsi="Times" w:cs="Times New Roman"/>
          <w:color w:val="121313"/>
          <w:sz w:val="28"/>
          <w:szCs w:val="28"/>
          <w:shd w:val="clear" w:color="auto" w:fill="FFFFFF"/>
        </w:rPr>
        <w:t>blastomere</w:t>
      </w:r>
      <w:r w:rsidRPr="00676869">
        <w:rPr>
          <w:rFonts w:ascii="Times" w:eastAsiaTheme="majorEastAsia" w:hAnsi="Times" w:cs="Times New Roman"/>
          <w:sz w:val="28"/>
          <w:szCs w:val="28"/>
        </w:rPr>
        <w:t>表現的</w:t>
      </w:r>
      <w:r w:rsidRPr="00676869">
        <w:rPr>
          <w:rFonts w:ascii="Times" w:eastAsiaTheme="majorEastAsia" w:hAnsi="Times" w:cs="Times New Roman"/>
          <w:sz w:val="28"/>
          <w:szCs w:val="28"/>
        </w:rPr>
        <w:t>mRNA</w:t>
      </w:r>
      <w:r w:rsidRPr="00676869">
        <w:rPr>
          <w:rFonts w:ascii="Times" w:eastAsiaTheme="majorEastAsia" w:hAnsi="Times" w:cs="Times New Roman"/>
          <w:sz w:val="28"/>
          <w:szCs w:val="28"/>
        </w:rPr>
        <w:t>的量有差異</w:t>
      </w:r>
      <w:r w:rsidR="007067B7" w:rsidRPr="00676869">
        <w:rPr>
          <w:rFonts w:ascii="Times" w:eastAsiaTheme="majorEastAsia" w:hAnsi="Times" w:cs="Times New Roman"/>
          <w:sz w:val="28"/>
          <w:szCs w:val="28"/>
        </w:rPr>
        <w:t>，</w:t>
      </w:r>
      <w:r w:rsidRPr="00676869">
        <w:rPr>
          <w:rFonts w:ascii="Times" w:eastAsiaTheme="majorEastAsia" w:hAnsi="Times" w:cs="Times New Roman"/>
          <w:sz w:val="28"/>
          <w:szCs w:val="28"/>
        </w:rPr>
        <w:t>且此</w:t>
      </w:r>
      <w:r w:rsidRPr="00676869">
        <w:rPr>
          <w:rFonts w:ascii="Times" w:eastAsiaTheme="majorEastAsia" w:hAnsi="Times" w:cs="Times New Roman"/>
          <w:sz w:val="28"/>
          <w:szCs w:val="28"/>
        </w:rPr>
        <w:t>mRNA</w:t>
      </w:r>
      <w:r w:rsidRPr="00676869">
        <w:rPr>
          <w:rFonts w:ascii="Times" w:eastAsiaTheme="majorEastAsia" w:hAnsi="Times" w:cs="Times New Roman"/>
          <w:sz w:val="28"/>
          <w:szCs w:val="28"/>
        </w:rPr>
        <w:t>表現的量應可以遺傳給下一個子代</w:t>
      </w:r>
      <w:r w:rsidRPr="00676869">
        <w:rPr>
          <w:rFonts w:ascii="Times" w:eastAsiaTheme="majorEastAsia" w:hAnsi="Times" w:cs="Times New Roman"/>
          <w:sz w:val="28"/>
          <w:szCs w:val="28"/>
        </w:rPr>
        <w:t>(</w:t>
      </w:r>
      <w:r w:rsidRPr="00676869">
        <w:rPr>
          <w:rFonts w:ascii="Times" w:eastAsiaTheme="majorEastAsia" w:hAnsi="Times" w:cs="Times New Roman"/>
          <w:sz w:val="28"/>
          <w:szCs w:val="28"/>
        </w:rPr>
        <w:t>四細胞、八細胞期</w:t>
      </w:r>
      <w:r w:rsidRPr="00676869">
        <w:rPr>
          <w:rFonts w:ascii="Times" w:eastAsiaTheme="majorEastAsia" w:hAnsi="Times" w:cs="Times New Roman"/>
          <w:sz w:val="28"/>
          <w:szCs w:val="28"/>
        </w:rPr>
        <w:t>)</w:t>
      </w:r>
      <w:r w:rsidRPr="00676869">
        <w:rPr>
          <w:rFonts w:ascii="Times" w:eastAsiaTheme="majorEastAsia" w:hAnsi="Times" w:cs="Times New Roman"/>
          <w:sz w:val="28"/>
          <w:szCs w:val="28"/>
        </w:rPr>
        <w:t>，故未來這兩個</w:t>
      </w:r>
      <w:r w:rsidRPr="00676869">
        <w:rPr>
          <w:rFonts w:ascii="Times" w:eastAsiaTheme="majorEastAsia" w:hAnsi="Times" w:cs="Times New Roman"/>
          <w:color w:val="121313"/>
          <w:sz w:val="28"/>
          <w:szCs w:val="28"/>
          <w:shd w:val="clear" w:color="auto" w:fill="FFFFFF"/>
        </w:rPr>
        <w:t>blastomere</w:t>
      </w:r>
      <w:r w:rsidRPr="00676869">
        <w:rPr>
          <w:rFonts w:ascii="Times" w:eastAsiaTheme="majorEastAsia" w:hAnsi="Times" w:cs="Times New Roman"/>
          <w:color w:val="121313"/>
          <w:sz w:val="28"/>
          <w:szCs w:val="28"/>
          <w:shd w:val="clear" w:color="auto" w:fill="FFFFFF"/>
        </w:rPr>
        <w:t>很可能各自分化成「不同功能」甚至「胚胎的不同區域」</w:t>
      </w:r>
      <w:r w:rsidR="007067B7" w:rsidRPr="00676869">
        <w:rPr>
          <w:rFonts w:ascii="Times" w:eastAsiaTheme="majorEastAsia" w:hAnsi="Times" w:cs="Times New Roman"/>
          <w:sz w:val="28"/>
          <w:szCs w:val="28"/>
        </w:rPr>
        <w:t>，舉例來說</w:t>
      </w:r>
      <w:r w:rsidRPr="00676869">
        <w:rPr>
          <w:rFonts w:ascii="Times" w:eastAsiaTheme="majorEastAsia" w:hAnsi="Times" w:cs="Times New Roman"/>
          <w:sz w:val="28"/>
          <w:szCs w:val="28"/>
        </w:rPr>
        <w:t>，</w:t>
      </w:r>
      <w:proofErr w:type="spellStart"/>
      <w:r w:rsidR="007067B7" w:rsidRPr="00676869">
        <w:rPr>
          <w:rFonts w:ascii="Times" w:eastAsiaTheme="majorEastAsia" w:hAnsi="Times" w:cs="Times New Roman"/>
          <w:sz w:val="28"/>
          <w:szCs w:val="28"/>
        </w:rPr>
        <w:t>Eomes</w:t>
      </w:r>
      <w:proofErr w:type="spellEnd"/>
      <w:r w:rsidR="007067B7" w:rsidRPr="00676869">
        <w:rPr>
          <w:rFonts w:ascii="Times" w:eastAsiaTheme="majorEastAsia" w:hAnsi="Times" w:cs="Times New Roman"/>
          <w:sz w:val="28"/>
          <w:szCs w:val="28"/>
        </w:rPr>
        <w:t>具有</w:t>
      </w:r>
      <w:r w:rsidR="007067B7" w:rsidRPr="00676869">
        <w:rPr>
          <w:rFonts w:ascii="Times" w:eastAsiaTheme="majorEastAsia" w:hAnsi="Times" w:cs="Times New Roman"/>
          <w:sz w:val="28"/>
          <w:szCs w:val="28"/>
        </w:rPr>
        <w:t>mesoderm formation</w:t>
      </w:r>
      <w:r w:rsidR="007067B7" w:rsidRPr="00676869">
        <w:rPr>
          <w:rFonts w:ascii="Times" w:eastAsiaTheme="majorEastAsia" w:hAnsi="Times" w:cs="Times New Roman"/>
          <w:sz w:val="28"/>
          <w:szCs w:val="28"/>
        </w:rPr>
        <w:t>的能力，很可能擁有</w:t>
      </w:r>
      <w:r w:rsidRPr="00676869">
        <w:rPr>
          <w:rFonts w:ascii="Times" w:eastAsiaTheme="majorEastAsia" w:hAnsi="Times" w:cs="Times New Roman"/>
          <w:sz w:val="28"/>
          <w:szCs w:val="28"/>
        </w:rPr>
        <w:t>較多</w:t>
      </w:r>
      <w:proofErr w:type="spellStart"/>
      <w:r w:rsidR="007067B7" w:rsidRPr="00676869">
        <w:rPr>
          <w:rFonts w:ascii="Times" w:eastAsiaTheme="majorEastAsia" w:hAnsi="Times" w:cs="Times New Roman"/>
          <w:sz w:val="28"/>
          <w:szCs w:val="28"/>
        </w:rPr>
        <w:t>Eomes</w:t>
      </w:r>
      <w:proofErr w:type="spellEnd"/>
      <w:r w:rsidRPr="00676869">
        <w:rPr>
          <w:rFonts w:ascii="Times" w:eastAsiaTheme="majorEastAsia" w:hAnsi="Times" w:cs="Times New Roman"/>
          <w:sz w:val="28"/>
          <w:szCs w:val="28"/>
        </w:rPr>
        <w:t xml:space="preserve"> </w:t>
      </w:r>
      <w:r w:rsidR="007067B7" w:rsidRPr="00676869">
        <w:rPr>
          <w:rFonts w:ascii="Times" w:eastAsiaTheme="majorEastAsia" w:hAnsi="Times" w:cs="Times New Roman"/>
          <w:sz w:val="28"/>
          <w:szCs w:val="28"/>
        </w:rPr>
        <w:t>mRNA</w:t>
      </w:r>
      <w:r w:rsidR="00E73004" w:rsidRPr="00676869">
        <w:rPr>
          <w:rFonts w:ascii="Times" w:eastAsiaTheme="majorEastAsia" w:hAnsi="Times" w:cs="Times New Roman"/>
          <w:sz w:val="28"/>
          <w:szCs w:val="28"/>
        </w:rPr>
        <w:t>的</w:t>
      </w:r>
      <w:r w:rsidR="00E73004" w:rsidRPr="00676869">
        <w:rPr>
          <w:rFonts w:ascii="Times" w:eastAsiaTheme="majorEastAsia" w:hAnsi="Times" w:cs="Times New Roman"/>
          <w:color w:val="121313"/>
          <w:sz w:val="28"/>
          <w:szCs w:val="28"/>
          <w:shd w:val="clear" w:color="auto" w:fill="FFFFFF"/>
        </w:rPr>
        <w:t>blastomere</w:t>
      </w:r>
      <w:r w:rsidR="00E73004" w:rsidRPr="00676869">
        <w:rPr>
          <w:rFonts w:ascii="Times" w:eastAsiaTheme="majorEastAsia" w:hAnsi="Times" w:cs="Times New Roman"/>
          <w:color w:val="121313"/>
          <w:sz w:val="28"/>
          <w:szCs w:val="28"/>
          <w:shd w:val="clear" w:color="auto" w:fill="FFFFFF"/>
        </w:rPr>
        <w:t>就</w:t>
      </w:r>
      <w:r w:rsidR="007067B7" w:rsidRPr="00676869">
        <w:rPr>
          <w:rFonts w:ascii="Times" w:eastAsiaTheme="majorEastAsia" w:hAnsi="Times" w:cs="Times New Roman"/>
          <w:sz w:val="28"/>
          <w:szCs w:val="28"/>
        </w:rPr>
        <w:t>會分化成</w:t>
      </w:r>
      <w:r w:rsidR="007067B7" w:rsidRPr="00676869">
        <w:rPr>
          <w:rFonts w:ascii="Times" w:eastAsiaTheme="majorEastAsia" w:hAnsi="Times" w:cs="Times New Roman"/>
          <w:sz w:val="28"/>
          <w:szCs w:val="28"/>
        </w:rPr>
        <w:t>mesoderm</w:t>
      </w:r>
      <w:r w:rsidR="00E73004" w:rsidRPr="00676869">
        <w:rPr>
          <w:rFonts w:ascii="Times" w:eastAsiaTheme="majorEastAsia" w:hAnsi="Times" w:cs="Times New Roman"/>
          <w:sz w:val="28"/>
          <w:szCs w:val="28"/>
        </w:rPr>
        <w:t>(</w:t>
      </w:r>
      <w:r w:rsidR="00E73004" w:rsidRPr="00676869">
        <w:rPr>
          <w:rFonts w:ascii="Times" w:eastAsiaTheme="majorEastAsia" w:hAnsi="Times" w:cs="Times New Roman"/>
          <w:sz w:val="28"/>
          <w:szCs w:val="28"/>
        </w:rPr>
        <w:t>因為基因表現程度大，轉譯出的蛋白較多</w:t>
      </w:r>
      <w:r w:rsidR="00E73004" w:rsidRPr="00676869">
        <w:rPr>
          <w:rFonts w:ascii="Times" w:eastAsiaTheme="majorEastAsia" w:hAnsi="Times" w:cs="Times New Roman"/>
          <w:sz w:val="28"/>
          <w:szCs w:val="28"/>
        </w:rPr>
        <w:t>)</w:t>
      </w:r>
      <w:r w:rsidR="007067B7" w:rsidRPr="00676869">
        <w:rPr>
          <w:rFonts w:ascii="Times" w:eastAsiaTheme="majorEastAsia" w:hAnsi="Times" w:cs="Times New Roman"/>
          <w:sz w:val="28"/>
          <w:szCs w:val="28"/>
        </w:rPr>
        <w:t>，這樣子的解釋也可以由</w:t>
      </w:r>
      <w:r w:rsidR="00E73004" w:rsidRPr="00676869">
        <w:rPr>
          <w:rFonts w:ascii="Times" w:eastAsiaTheme="majorEastAsia" w:hAnsi="Times" w:cs="Times New Roman"/>
          <w:sz w:val="28"/>
          <w:szCs w:val="28"/>
        </w:rPr>
        <w:t>目前已知的一個觀察</w:t>
      </w:r>
      <w:r w:rsidR="007067B7" w:rsidRPr="00676869">
        <w:rPr>
          <w:rFonts w:ascii="Times" w:eastAsiaTheme="majorEastAsia" w:hAnsi="Times" w:cs="Times New Roman"/>
          <w:sz w:val="28"/>
          <w:szCs w:val="28"/>
        </w:rPr>
        <w:t>驗證</w:t>
      </w:r>
      <w:r w:rsidR="00E73004" w:rsidRPr="00676869">
        <w:rPr>
          <w:rFonts w:ascii="Times" w:eastAsiaTheme="majorEastAsia" w:hAnsi="Times" w:cs="Times New Roman"/>
          <w:sz w:val="28"/>
          <w:szCs w:val="28"/>
        </w:rPr>
        <w:t xml:space="preserve">---sister </w:t>
      </w:r>
      <w:r w:rsidR="00E73004" w:rsidRPr="00676869">
        <w:rPr>
          <w:rFonts w:ascii="Times" w:eastAsiaTheme="majorEastAsia" w:hAnsi="Times" w:cs="Times New Roman"/>
          <w:color w:val="121313"/>
          <w:sz w:val="28"/>
          <w:szCs w:val="28"/>
          <w:shd w:val="clear" w:color="auto" w:fill="FFFFFF"/>
        </w:rPr>
        <w:t>blastomeres</w:t>
      </w:r>
      <w:r w:rsidR="00E73004" w:rsidRPr="00676869">
        <w:rPr>
          <w:rFonts w:ascii="Times" w:eastAsiaTheme="majorEastAsia" w:hAnsi="Times" w:cs="Times New Roman"/>
          <w:color w:val="121313"/>
          <w:sz w:val="28"/>
          <w:szCs w:val="28"/>
          <w:shd w:val="clear" w:color="auto" w:fill="FFFFFF"/>
        </w:rPr>
        <w:t>其中</w:t>
      </w:r>
      <w:r w:rsidR="007067B7" w:rsidRPr="00676869">
        <w:rPr>
          <w:rFonts w:ascii="Times" w:eastAsiaTheme="majorEastAsia" w:hAnsi="Times" w:cs="Times New Roman"/>
          <w:sz w:val="28"/>
          <w:szCs w:val="28"/>
        </w:rPr>
        <w:t>一個會分化成</w:t>
      </w:r>
      <w:r w:rsidR="00E73004" w:rsidRPr="00676869">
        <w:rPr>
          <w:rFonts w:ascii="Times" w:eastAsiaTheme="majorEastAsia" w:hAnsi="Times" w:cs="Times New Roman"/>
          <w:sz w:val="28"/>
          <w:szCs w:val="28"/>
        </w:rPr>
        <w:t>blastocyst</w:t>
      </w:r>
      <w:r w:rsidR="00E73004" w:rsidRPr="00676869">
        <w:rPr>
          <w:rFonts w:ascii="Times" w:eastAsiaTheme="majorEastAsia" w:hAnsi="Times" w:cs="Times New Roman"/>
          <w:sz w:val="28"/>
          <w:szCs w:val="28"/>
        </w:rPr>
        <w:t>的</w:t>
      </w:r>
      <w:r w:rsidR="00E73004" w:rsidRPr="00676869">
        <w:rPr>
          <w:rFonts w:ascii="Times" w:eastAsiaTheme="majorEastAsia" w:hAnsi="Times" w:cs="Times New Roman"/>
          <w:color w:val="121313"/>
          <w:sz w:val="28"/>
          <w:szCs w:val="28"/>
          <w:shd w:val="clear" w:color="auto" w:fill="FFFFFF"/>
        </w:rPr>
        <w:t>embryonic</w:t>
      </w:r>
      <w:r w:rsidR="007067B7" w:rsidRPr="00676869">
        <w:rPr>
          <w:rFonts w:ascii="Times" w:eastAsiaTheme="majorEastAsia" w:hAnsi="Times" w:cs="Times New Roman"/>
          <w:sz w:val="28"/>
          <w:szCs w:val="28"/>
        </w:rPr>
        <w:t xml:space="preserve"> </w:t>
      </w:r>
      <w:r w:rsidR="00E73004" w:rsidRPr="00676869">
        <w:rPr>
          <w:rFonts w:ascii="Times" w:eastAsiaTheme="majorEastAsia" w:hAnsi="Times" w:cs="Times New Roman"/>
          <w:sz w:val="28"/>
          <w:szCs w:val="28"/>
        </w:rPr>
        <w:t>part</w:t>
      </w:r>
      <w:r w:rsidR="00E73004" w:rsidRPr="00676869">
        <w:rPr>
          <w:rFonts w:ascii="Times" w:eastAsiaTheme="majorEastAsia" w:hAnsi="Times" w:cs="Times New Roman"/>
          <w:sz w:val="28"/>
          <w:szCs w:val="28"/>
        </w:rPr>
        <w:t>，</w:t>
      </w:r>
      <w:r w:rsidR="007067B7" w:rsidRPr="00676869">
        <w:rPr>
          <w:rFonts w:ascii="Times" w:eastAsiaTheme="majorEastAsia" w:hAnsi="Times" w:cs="Times New Roman"/>
          <w:sz w:val="28"/>
          <w:szCs w:val="28"/>
        </w:rPr>
        <w:t>另一個會分化成</w:t>
      </w:r>
      <w:r w:rsidR="00E73004" w:rsidRPr="00676869">
        <w:rPr>
          <w:rFonts w:ascii="Times" w:eastAsiaTheme="majorEastAsia" w:hAnsi="Times" w:cs="Times New Roman"/>
          <w:color w:val="121313"/>
          <w:sz w:val="28"/>
          <w:szCs w:val="28"/>
          <w:shd w:val="clear" w:color="auto" w:fill="FFFFFF"/>
        </w:rPr>
        <w:t>abembryonic part</w:t>
      </w:r>
      <w:r w:rsidR="007067B7" w:rsidRPr="00676869">
        <w:rPr>
          <w:rFonts w:ascii="Times" w:eastAsiaTheme="majorEastAsia" w:hAnsi="Times" w:cs="Times New Roman"/>
          <w:sz w:val="28"/>
          <w:szCs w:val="28"/>
        </w:rPr>
        <w:t>，</w:t>
      </w:r>
      <w:r w:rsidR="007669CB" w:rsidRPr="00676869">
        <w:rPr>
          <w:rFonts w:ascii="Times" w:eastAsiaTheme="majorEastAsia" w:hAnsi="Times" w:cs="Times New Roman"/>
          <w:sz w:val="28"/>
          <w:szCs w:val="28"/>
        </w:rPr>
        <w:t>在</w:t>
      </w:r>
      <w:r w:rsidR="007669CB" w:rsidRPr="00676869">
        <w:rPr>
          <w:rFonts w:ascii="Times" w:eastAsiaTheme="majorEastAsia" w:hAnsi="Times" w:cs="Times New Roman"/>
          <w:sz w:val="28"/>
          <w:szCs w:val="28"/>
        </w:rPr>
        <w:t>blastocyst</w:t>
      </w:r>
      <w:r w:rsidR="007669CB" w:rsidRPr="00676869">
        <w:rPr>
          <w:rFonts w:ascii="Times" w:eastAsiaTheme="majorEastAsia" w:hAnsi="Times" w:cs="Times New Roman"/>
          <w:sz w:val="28"/>
          <w:szCs w:val="28"/>
        </w:rPr>
        <w:t>負責不同功能</w:t>
      </w:r>
      <w:r w:rsidR="007669CB" w:rsidRPr="00676869">
        <w:rPr>
          <w:rFonts w:ascii="Times" w:eastAsiaTheme="majorEastAsia" w:hAnsi="Times" w:cs="Times New Roman"/>
          <w:sz w:val="28"/>
          <w:szCs w:val="28"/>
        </w:rPr>
        <w:t>---</w:t>
      </w:r>
      <w:r w:rsidR="007669CB" w:rsidRPr="00676869">
        <w:rPr>
          <w:rFonts w:ascii="Times" w:eastAsiaTheme="majorEastAsia" w:hAnsi="Times" w:cs="Times New Roman"/>
          <w:sz w:val="28"/>
          <w:szCs w:val="28"/>
        </w:rPr>
        <w:t>而</w:t>
      </w:r>
      <w:r w:rsidR="007067B7" w:rsidRPr="00676869">
        <w:rPr>
          <w:rFonts w:ascii="Times" w:eastAsiaTheme="majorEastAsia" w:hAnsi="Times" w:cs="Times New Roman"/>
          <w:sz w:val="28"/>
          <w:szCs w:val="28"/>
        </w:rPr>
        <w:t>正是因這兩個</w:t>
      </w:r>
      <w:r w:rsidR="00E73004" w:rsidRPr="00676869">
        <w:rPr>
          <w:rFonts w:ascii="Times" w:eastAsiaTheme="majorEastAsia" w:hAnsi="Times" w:cs="Times New Roman"/>
          <w:color w:val="121313"/>
          <w:sz w:val="28"/>
          <w:szCs w:val="28"/>
          <w:shd w:val="clear" w:color="auto" w:fill="FFFFFF"/>
        </w:rPr>
        <w:t>blastomere</w:t>
      </w:r>
      <w:r w:rsidR="007669CB" w:rsidRPr="00676869">
        <w:rPr>
          <w:rFonts w:ascii="Times" w:eastAsiaTheme="majorEastAsia" w:hAnsi="Times" w:cs="Times New Roman"/>
          <w:color w:val="121313"/>
          <w:sz w:val="28"/>
          <w:szCs w:val="28"/>
          <w:shd w:val="clear" w:color="auto" w:fill="FFFFFF"/>
        </w:rPr>
        <w:t>在某些基因</w:t>
      </w:r>
      <w:r w:rsidR="007067B7" w:rsidRPr="00676869">
        <w:rPr>
          <w:rFonts w:ascii="Times" w:eastAsiaTheme="majorEastAsia" w:hAnsi="Times" w:cs="Times New Roman"/>
          <w:sz w:val="28"/>
          <w:szCs w:val="28"/>
        </w:rPr>
        <w:t>分別表現不同的</w:t>
      </w:r>
      <w:r w:rsidR="00E73004" w:rsidRPr="00676869">
        <w:rPr>
          <w:rFonts w:ascii="Times" w:eastAsiaTheme="majorEastAsia" w:hAnsi="Times" w:cs="Times New Roman"/>
          <w:sz w:val="28"/>
          <w:szCs w:val="28"/>
        </w:rPr>
        <w:t>mRNA</w:t>
      </w:r>
      <w:r w:rsidR="00E73004" w:rsidRPr="00676869">
        <w:rPr>
          <w:rFonts w:ascii="Times" w:eastAsiaTheme="majorEastAsia" w:hAnsi="Times" w:cs="Times New Roman"/>
          <w:sz w:val="28"/>
          <w:szCs w:val="28"/>
        </w:rPr>
        <w:t>量</w:t>
      </w:r>
      <w:r w:rsidR="007067B7" w:rsidRPr="00676869">
        <w:rPr>
          <w:rFonts w:ascii="Times" w:eastAsiaTheme="majorEastAsia" w:hAnsi="Times" w:cs="Times New Roman"/>
          <w:sz w:val="28"/>
          <w:szCs w:val="28"/>
        </w:rPr>
        <w:t>，</w:t>
      </w:r>
      <w:r w:rsidR="007669CB" w:rsidRPr="00676869">
        <w:rPr>
          <w:rFonts w:ascii="Times" w:eastAsiaTheme="majorEastAsia" w:hAnsi="Times" w:cs="Times New Roman"/>
          <w:sz w:val="28"/>
          <w:szCs w:val="28"/>
        </w:rPr>
        <w:t>因此最後</w:t>
      </w:r>
      <w:r w:rsidR="00BF208F" w:rsidRPr="00676869">
        <w:rPr>
          <w:rFonts w:ascii="Times" w:eastAsiaTheme="majorEastAsia" w:hAnsi="Times" w:cs="Times New Roman"/>
          <w:sz w:val="28"/>
          <w:szCs w:val="28"/>
        </w:rPr>
        <w:t>才</w:t>
      </w:r>
      <w:r w:rsidR="007669CB" w:rsidRPr="00676869">
        <w:rPr>
          <w:rFonts w:ascii="Times" w:eastAsiaTheme="majorEastAsia" w:hAnsi="Times" w:cs="Times New Roman"/>
          <w:sz w:val="28"/>
          <w:szCs w:val="28"/>
        </w:rPr>
        <w:t>形成了具有不同功能的</w:t>
      </w:r>
      <w:r w:rsidR="007669CB" w:rsidRPr="00676869">
        <w:rPr>
          <w:rFonts w:ascii="Times" w:eastAsiaTheme="majorEastAsia" w:hAnsi="Times" w:cs="Times New Roman"/>
          <w:color w:val="121313"/>
          <w:sz w:val="28"/>
          <w:szCs w:val="28"/>
          <w:shd w:val="clear" w:color="auto" w:fill="FFFFFF"/>
        </w:rPr>
        <w:t>embryonic</w:t>
      </w:r>
      <w:r w:rsidR="007669CB" w:rsidRPr="00676869">
        <w:rPr>
          <w:rFonts w:ascii="Times" w:eastAsiaTheme="majorEastAsia" w:hAnsi="Times" w:cs="Times New Roman"/>
          <w:color w:val="121313"/>
          <w:sz w:val="28"/>
          <w:szCs w:val="28"/>
          <w:shd w:val="clear" w:color="auto" w:fill="FFFFFF"/>
        </w:rPr>
        <w:t>與</w:t>
      </w:r>
      <w:r w:rsidR="007669CB" w:rsidRPr="00676869">
        <w:rPr>
          <w:rFonts w:ascii="Times" w:eastAsiaTheme="majorEastAsia" w:hAnsi="Times" w:cs="Times New Roman"/>
          <w:color w:val="121313"/>
          <w:sz w:val="28"/>
          <w:szCs w:val="28"/>
          <w:shd w:val="clear" w:color="auto" w:fill="FFFFFF"/>
        </w:rPr>
        <w:t xml:space="preserve">abembryonic </w:t>
      </w:r>
      <w:r w:rsidR="007669CB" w:rsidRPr="00676869">
        <w:rPr>
          <w:rFonts w:ascii="Times" w:eastAsiaTheme="majorEastAsia" w:hAnsi="Times" w:cs="Times New Roman"/>
          <w:sz w:val="28"/>
          <w:szCs w:val="28"/>
        </w:rPr>
        <w:t>part</w:t>
      </w:r>
      <w:r w:rsidR="0089783B" w:rsidRPr="00676869">
        <w:rPr>
          <w:rFonts w:ascii="Times" w:eastAsiaTheme="majorEastAsia" w:hAnsi="Times" w:cs="Times New Roman"/>
          <w:sz w:val="28"/>
          <w:szCs w:val="28"/>
        </w:rPr>
        <w:t>，這應該就是為什麼在</w:t>
      </w:r>
      <w:r w:rsidR="0089783B" w:rsidRPr="00676869">
        <w:rPr>
          <w:rFonts w:ascii="Times" w:hAnsi="Times"/>
          <w:sz w:val="28"/>
          <w:szCs w:val="28"/>
        </w:rPr>
        <w:t>sister blastomeres</w:t>
      </w:r>
      <w:r w:rsidR="0089783B" w:rsidRPr="00676869">
        <w:rPr>
          <w:rFonts w:ascii="Times" w:eastAsiaTheme="majorEastAsia" w:hAnsi="Times" w:cs="Times New Roman"/>
          <w:sz w:val="28"/>
          <w:szCs w:val="28"/>
        </w:rPr>
        <w:t>中的基因表現量要有差異。</w:t>
      </w:r>
    </w:p>
    <w:p w:rsidR="00BF208F" w:rsidRPr="00676869" w:rsidRDefault="00BF208F" w:rsidP="0089783B">
      <w:pPr>
        <w:spacing w:line="360" w:lineRule="auto"/>
        <w:jc w:val="both"/>
        <w:rPr>
          <w:rFonts w:ascii="Times" w:eastAsiaTheme="majorEastAsia" w:hAnsi="Times" w:cs="Times New Roman"/>
          <w:color w:val="121313"/>
          <w:sz w:val="28"/>
          <w:szCs w:val="28"/>
          <w:shd w:val="clear" w:color="auto" w:fill="FFFFFF"/>
        </w:rPr>
      </w:pPr>
    </w:p>
    <w:p w:rsidR="000105A1" w:rsidRPr="00676869" w:rsidRDefault="000105A1" w:rsidP="0089783B">
      <w:pPr>
        <w:spacing w:line="360" w:lineRule="auto"/>
        <w:jc w:val="both"/>
        <w:rPr>
          <w:rFonts w:ascii="Times" w:eastAsiaTheme="majorEastAsia" w:hAnsi="Times" w:cs="Times New Roman"/>
          <w:color w:val="121313"/>
          <w:sz w:val="28"/>
          <w:szCs w:val="28"/>
          <w:shd w:val="clear" w:color="auto" w:fill="FFFFFF"/>
        </w:rPr>
      </w:pPr>
      <w:r w:rsidRPr="00676869">
        <w:rPr>
          <w:rFonts w:ascii="Times" w:eastAsiaTheme="majorEastAsia" w:hAnsi="Times" w:cs="Times New Roman"/>
          <w:color w:val="121313"/>
          <w:sz w:val="28"/>
          <w:szCs w:val="28"/>
          <w:shd w:val="clear" w:color="auto" w:fill="FFFFFF"/>
        </w:rPr>
        <w:t>The first evidence leading to this view was the finding that the orientation of the first cleavage division along the AV axis tends to be perpendicular to the embryonic-abembry</w:t>
      </w:r>
      <w:r w:rsidR="00BF208F" w:rsidRPr="00676869">
        <w:rPr>
          <w:rFonts w:ascii="Times" w:eastAsiaTheme="majorEastAsia" w:hAnsi="Times" w:cs="Times New Roman"/>
          <w:color w:val="121313"/>
          <w:sz w:val="28"/>
          <w:szCs w:val="28"/>
          <w:shd w:val="clear" w:color="auto" w:fill="FFFFFF"/>
        </w:rPr>
        <w:t>onic axis of the future embryo.</w:t>
      </w:r>
    </w:p>
    <w:p w:rsidR="000105A1" w:rsidRPr="00676869" w:rsidRDefault="000105A1" w:rsidP="0089783B">
      <w:pPr>
        <w:spacing w:line="360" w:lineRule="auto"/>
        <w:jc w:val="both"/>
        <w:rPr>
          <w:rFonts w:ascii="Times" w:eastAsiaTheme="majorEastAsia" w:hAnsi="Times" w:cs="Times New Roman"/>
          <w:color w:val="121313"/>
          <w:sz w:val="28"/>
          <w:szCs w:val="28"/>
          <w:shd w:val="clear" w:color="auto" w:fill="FFFFFF"/>
        </w:rPr>
      </w:pPr>
      <w:r w:rsidRPr="00676869">
        <w:rPr>
          <w:rFonts w:ascii="Times" w:eastAsiaTheme="majorEastAsia" w:hAnsi="Times" w:cs="Times New Roman"/>
          <w:color w:val="121313"/>
          <w:sz w:val="28"/>
          <w:szCs w:val="28"/>
          <w:shd w:val="clear" w:color="auto" w:fill="FFFFFF"/>
        </w:rPr>
        <w:t xml:space="preserve">Consequently, in most embryos, descendants of 2-cell blastomeres </w:t>
      </w:r>
      <w:r w:rsidRPr="00676869">
        <w:rPr>
          <w:rFonts w:ascii="Times" w:eastAsiaTheme="majorEastAsia" w:hAnsi="Times" w:cs="Times New Roman"/>
          <w:color w:val="121313"/>
          <w:sz w:val="28"/>
          <w:szCs w:val="28"/>
          <w:shd w:val="clear" w:color="auto" w:fill="FFFFFF"/>
        </w:rPr>
        <w:lastRenderedPageBreak/>
        <w:t>contribute more cells to either the embryonic or abembryonic parts of the blastocyst</w:t>
      </w:r>
      <w:r w:rsidR="00BF208F" w:rsidRPr="00676869">
        <w:rPr>
          <w:rFonts w:ascii="Times" w:eastAsiaTheme="majorEastAsia" w:hAnsi="Times" w:cs="Times New Roman"/>
          <w:color w:val="121313"/>
          <w:sz w:val="28"/>
          <w:szCs w:val="28"/>
          <w:shd w:val="clear" w:color="auto" w:fill="FFFFFF"/>
        </w:rPr>
        <w:t>.</w:t>
      </w:r>
    </w:p>
    <w:p w:rsidR="000E0D96" w:rsidRPr="00676869" w:rsidRDefault="000E0D96" w:rsidP="0089783B">
      <w:pPr>
        <w:spacing w:line="360" w:lineRule="auto"/>
        <w:jc w:val="both"/>
        <w:rPr>
          <w:rFonts w:ascii="Times" w:eastAsiaTheme="majorEastAsia" w:hAnsi="Times" w:cs="Times New Roman"/>
          <w:color w:val="222222"/>
          <w:sz w:val="28"/>
          <w:szCs w:val="28"/>
          <w:shd w:val="clear" w:color="auto" w:fill="FFFFFF"/>
        </w:rPr>
      </w:pPr>
    </w:p>
    <w:p w:rsidR="000E0D96" w:rsidRPr="00676869" w:rsidRDefault="000E0D96" w:rsidP="0089783B">
      <w:pPr>
        <w:spacing w:line="360" w:lineRule="auto"/>
        <w:jc w:val="both"/>
        <w:rPr>
          <w:rFonts w:ascii="Times" w:eastAsiaTheme="majorEastAsia" w:hAnsi="Times" w:cs="Times New Roman"/>
          <w:sz w:val="28"/>
          <w:szCs w:val="28"/>
        </w:rPr>
      </w:pPr>
      <w:r w:rsidRPr="00676869">
        <w:rPr>
          <w:rFonts w:ascii="Times" w:eastAsiaTheme="majorEastAsia" w:hAnsi="Times" w:cs="Times New Roman"/>
          <w:color w:val="222222"/>
          <w:sz w:val="28"/>
          <w:szCs w:val="28"/>
          <w:shd w:val="clear" w:color="auto" w:fill="FFFFFF"/>
        </w:rPr>
        <w:t xml:space="preserve">It was also proposed that, in most mouse embryos, the point where the sperm originally entered the oocyte marked the blastomere that cleaved faster and contributed preferentially to the embryonic part (ICM) and, </w:t>
      </w:r>
      <w:r w:rsidRPr="00676869">
        <w:rPr>
          <w:rFonts w:ascii="Times" w:eastAsiaTheme="majorEastAsia" w:hAnsi="Times" w:cs="Times New Roman"/>
          <w:i/>
          <w:iCs/>
          <w:color w:val="222222"/>
          <w:sz w:val="28"/>
          <w:szCs w:val="28"/>
        </w:rPr>
        <w:t>vice versa</w:t>
      </w:r>
      <w:r w:rsidRPr="00676869">
        <w:rPr>
          <w:rFonts w:ascii="Times" w:eastAsiaTheme="majorEastAsia" w:hAnsi="Times" w:cs="Times New Roman"/>
          <w:color w:val="222222"/>
          <w:sz w:val="28"/>
          <w:szCs w:val="28"/>
          <w:shd w:val="clear" w:color="auto" w:fill="FFFFFF"/>
        </w:rPr>
        <w:t>, progenies of the other unmarked blastomere contribute predominantly to the abembryonic pole</w:t>
      </w:r>
    </w:p>
    <w:p w:rsidR="008A47A0" w:rsidRPr="00676869" w:rsidRDefault="008A47A0" w:rsidP="0089783B">
      <w:pPr>
        <w:spacing w:line="360" w:lineRule="auto"/>
        <w:jc w:val="both"/>
        <w:rPr>
          <w:rFonts w:ascii="Times" w:eastAsiaTheme="majorEastAsia" w:hAnsi="Times" w:cs="Times New Roman"/>
          <w:sz w:val="28"/>
          <w:szCs w:val="28"/>
        </w:rPr>
      </w:pPr>
    </w:p>
    <w:p w:rsidR="007669CB" w:rsidRPr="00676869" w:rsidRDefault="007669CB" w:rsidP="0089783B">
      <w:pPr>
        <w:spacing w:line="360" w:lineRule="auto"/>
        <w:jc w:val="both"/>
        <w:rPr>
          <w:rFonts w:ascii="Times" w:eastAsiaTheme="majorEastAsia" w:hAnsi="Times" w:cs="Times New Roman"/>
          <w:sz w:val="28"/>
          <w:szCs w:val="28"/>
        </w:rPr>
      </w:pPr>
      <w:r w:rsidRPr="00676869">
        <w:rPr>
          <w:rFonts w:ascii="Times" w:eastAsiaTheme="majorEastAsia" w:hAnsi="Times" w:cs="Times New Roman"/>
          <w:sz w:val="28"/>
          <w:szCs w:val="28"/>
        </w:rPr>
        <w:t>最後，我</w:t>
      </w:r>
      <w:r w:rsidR="00BF208F" w:rsidRPr="00676869">
        <w:rPr>
          <w:rFonts w:ascii="Times" w:eastAsiaTheme="majorEastAsia" w:hAnsi="Times" w:cs="Times New Roman"/>
          <w:sz w:val="28"/>
          <w:szCs w:val="28"/>
        </w:rPr>
        <w:t>推測既然最後能形成不同種類的細胞，那是不是除了</w:t>
      </w:r>
      <w:r w:rsidR="00BF208F" w:rsidRPr="00676869">
        <w:rPr>
          <w:rFonts w:ascii="Times" w:eastAsiaTheme="majorEastAsia" w:hAnsi="Times" w:cs="Times New Roman"/>
          <w:sz w:val="28"/>
          <w:szCs w:val="28"/>
        </w:rPr>
        <w:t>mRNA</w:t>
      </w:r>
      <w:r w:rsidR="00BF208F" w:rsidRPr="00676869">
        <w:rPr>
          <w:rFonts w:ascii="Times" w:eastAsiaTheme="majorEastAsia" w:hAnsi="Times" w:cs="Times New Roman"/>
          <w:sz w:val="28"/>
          <w:szCs w:val="28"/>
        </w:rPr>
        <w:t>的量以外，很可能這兩個</w:t>
      </w:r>
      <w:r w:rsidR="00BF208F" w:rsidRPr="00676869">
        <w:rPr>
          <w:rFonts w:ascii="Times" w:eastAsiaTheme="majorEastAsia" w:hAnsi="Times" w:cs="Times New Roman"/>
          <w:color w:val="121313"/>
          <w:sz w:val="28"/>
          <w:szCs w:val="28"/>
          <w:shd w:val="clear" w:color="auto" w:fill="FFFFFF"/>
        </w:rPr>
        <w:t>blastomere</w:t>
      </w:r>
      <w:r w:rsidR="00BF208F" w:rsidRPr="00676869">
        <w:rPr>
          <w:rFonts w:ascii="Times" w:eastAsiaTheme="majorEastAsia" w:hAnsi="Times" w:cs="Times New Roman"/>
          <w:sz w:val="28"/>
          <w:szCs w:val="28"/>
        </w:rPr>
        <w:t>在其他方面也有差異？</w:t>
      </w:r>
    </w:p>
    <w:p w:rsidR="00BF208F" w:rsidRPr="00676869" w:rsidRDefault="00BF208F" w:rsidP="0089783B">
      <w:pPr>
        <w:spacing w:line="360" w:lineRule="auto"/>
        <w:jc w:val="both"/>
        <w:rPr>
          <w:rFonts w:ascii="Times" w:eastAsiaTheme="majorEastAsia" w:hAnsi="Times" w:cs="Times New Roman"/>
          <w:sz w:val="28"/>
          <w:szCs w:val="28"/>
        </w:rPr>
      </w:pPr>
      <w:r w:rsidRPr="00676869">
        <w:rPr>
          <w:rFonts w:ascii="Times" w:eastAsiaTheme="majorEastAsia" w:hAnsi="Times" w:cs="Times New Roman"/>
          <w:sz w:val="28"/>
          <w:szCs w:val="28"/>
        </w:rPr>
        <w:t>經過查詢，我的確查到了除了</w:t>
      </w:r>
      <w:r w:rsidRPr="00676869">
        <w:rPr>
          <w:rFonts w:ascii="Times" w:eastAsiaTheme="majorEastAsia" w:hAnsi="Times" w:cs="Times New Roman"/>
          <w:sz w:val="28"/>
          <w:szCs w:val="28"/>
        </w:rPr>
        <w:t>mRNA</w:t>
      </w:r>
      <w:r w:rsidRPr="00676869">
        <w:rPr>
          <w:rFonts w:ascii="Times" w:eastAsiaTheme="majorEastAsia" w:hAnsi="Times" w:cs="Times New Roman"/>
          <w:sz w:val="28"/>
          <w:szCs w:val="28"/>
        </w:rPr>
        <w:t>的量以外，兩個</w:t>
      </w:r>
      <w:r w:rsidRPr="00676869">
        <w:rPr>
          <w:rFonts w:ascii="Times" w:eastAsiaTheme="majorEastAsia" w:hAnsi="Times" w:cs="Times New Roman"/>
          <w:color w:val="121313"/>
          <w:sz w:val="28"/>
          <w:szCs w:val="28"/>
          <w:shd w:val="clear" w:color="auto" w:fill="FFFFFF"/>
        </w:rPr>
        <w:t>blastomere</w:t>
      </w:r>
      <w:r w:rsidRPr="00676869">
        <w:rPr>
          <w:rFonts w:ascii="Times" w:eastAsiaTheme="majorEastAsia" w:hAnsi="Times" w:cs="Times New Roman"/>
          <w:color w:val="121313"/>
          <w:sz w:val="28"/>
          <w:szCs w:val="28"/>
          <w:shd w:val="clear" w:color="auto" w:fill="FFFFFF"/>
        </w:rPr>
        <w:t>的</w:t>
      </w:r>
      <w:r w:rsidRPr="00676869">
        <w:rPr>
          <w:rFonts w:ascii="Times" w:eastAsiaTheme="majorEastAsia" w:hAnsi="Times" w:cs="Times New Roman"/>
          <w:sz w:val="28"/>
          <w:szCs w:val="28"/>
        </w:rPr>
        <w:t>體積大小也不同，同時在各自</w:t>
      </w:r>
      <w:r w:rsidRPr="00676869">
        <w:rPr>
          <w:rFonts w:ascii="Times" w:eastAsiaTheme="majorEastAsia" w:hAnsi="Times" w:cs="Times New Roman"/>
          <w:color w:val="121313"/>
          <w:sz w:val="28"/>
          <w:szCs w:val="28"/>
          <w:shd w:val="clear" w:color="auto" w:fill="FFFFFF"/>
        </w:rPr>
        <w:t>blastomere</w:t>
      </w:r>
      <w:r w:rsidRPr="00676869">
        <w:rPr>
          <w:rFonts w:ascii="Times" w:eastAsiaTheme="majorEastAsia" w:hAnsi="Times" w:cs="Times New Roman"/>
          <w:color w:val="121313"/>
          <w:sz w:val="28"/>
          <w:szCs w:val="28"/>
          <w:shd w:val="clear" w:color="auto" w:fill="FFFFFF"/>
        </w:rPr>
        <w:t>內的</w:t>
      </w:r>
      <w:r w:rsidRPr="00676869">
        <w:rPr>
          <w:rFonts w:ascii="Times" w:eastAsiaTheme="majorEastAsia" w:hAnsi="Times" w:cs="Times New Roman"/>
          <w:color w:val="222222"/>
          <w:sz w:val="28"/>
          <w:szCs w:val="28"/>
          <w:shd w:val="clear" w:color="auto" w:fill="FFFFFF"/>
        </w:rPr>
        <w:t>mitochondria DNA copies</w:t>
      </w:r>
      <w:r w:rsidRPr="00676869">
        <w:rPr>
          <w:rFonts w:ascii="Times" w:eastAsiaTheme="majorEastAsia" w:hAnsi="Times" w:cs="Times New Roman"/>
          <w:color w:val="222222"/>
          <w:sz w:val="28"/>
          <w:szCs w:val="28"/>
          <w:shd w:val="clear" w:color="auto" w:fill="FFFFFF"/>
        </w:rPr>
        <w:t>的數量也不同，這些不同都很有可能是造成</w:t>
      </w:r>
      <w:r w:rsidRPr="00676869">
        <w:rPr>
          <w:rFonts w:ascii="Times" w:eastAsiaTheme="majorEastAsia" w:hAnsi="Times" w:cs="Times New Roman"/>
          <w:color w:val="222222"/>
          <w:sz w:val="28"/>
          <w:szCs w:val="28"/>
          <w:shd w:val="clear" w:color="auto" w:fill="FFFFFF"/>
        </w:rPr>
        <w:t>sister blastomeres</w:t>
      </w:r>
      <w:r w:rsidRPr="00676869">
        <w:rPr>
          <w:rFonts w:ascii="Times" w:eastAsiaTheme="majorEastAsia" w:hAnsi="Times" w:cs="Times New Roman"/>
          <w:color w:val="222222"/>
          <w:sz w:val="28"/>
          <w:szCs w:val="28"/>
          <w:shd w:val="clear" w:color="auto" w:fill="FFFFFF"/>
        </w:rPr>
        <w:t>具有不同</w:t>
      </w:r>
      <w:r w:rsidRPr="00676869">
        <w:rPr>
          <w:rFonts w:ascii="Times" w:eastAsiaTheme="majorEastAsia" w:hAnsi="Times" w:cs="Times New Roman"/>
          <w:color w:val="222222"/>
          <w:sz w:val="28"/>
          <w:szCs w:val="28"/>
          <w:shd w:val="clear" w:color="auto" w:fill="FFFFFF"/>
        </w:rPr>
        <w:t>cell fate</w:t>
      </w:r>
      <w:r w:rsidRPr="00676869">
        <w:rPr>
          <w:rFonts w:ascii="Times" w:eastAsiaTheme="majorEastAsia" w:hAnsi="Times" w:cs="Times New Roman"/>
          <w:color w:val="222222"/>
          <w:sz w:val="28"/>
          <w:szCs w:val="28"/>
          <w:shd w:val="clear" w:color="auto" w:fill="FFFFFF"/>
        </w:rPr>
        <w:t>的原因</w:t>
      </w:r>
    </w:p>
    <w:p w:rsidR="000105A1" w:rsidRPr="00676869" w:rsidRDefault="000105A1" w:rsidP="0089783B">
      <w:pPr>
        <w:spacing w:line="360" w:lineRule="auto"/>
        <w:jc w:val="both"/>
        <w:rPr>
          <w:rFonts w:ascii="Times" w:eastAsiaTheme="majorEastAsia" w:hAnsi="Times" w:cs="Times New Roman"/>
          <w:color w:val="222222"/>
          <w:sz w:val="28"/>
          <w:szCs w:val="28"/>
          <w:shd w:val="clear" w:color="auto" w:fill="FFFFFF"/>
        </w:rPr>
      </w:pPr>
      <w:r w:rsidRPr="00676869">
        <w:rPr>
          <w:rFonts w:ascii="Times" w:eastAsiaTheme="majorEastAsia" w:hAnsi="Times" w:cs="Times New Roman"/>
          <w:color w:val="222222"/>
          <w:sz w:val="28"/>
          <w:szCs w:val="28"/>
          <w:shd w:val="clear" w:color="auto" w:fill="FFFFFF"/>
        </w:rPr>
        <w:t>The cytoplasm of the oocyte, for example, does not divide equally into daughter blastomeres after the first cleavage, with up to a 10% difference in volume between the smallest and the largest blastomere</w:t>
      </w:r>
      <w:hyperlink r:id="rId14" w:anchor="ref-CR22" w:tooltip="Kameyama, Y. et al. Asymmetrical allocation of mitochondrial DNA to blastomeres during the first two cleavages in mouse embryos. Reprod Fertil Dev&#10;                           22, 1247–1253, doi:&#10;                    10.1071/RD10076&#10;                    &#10;        " w:history="1">
        <w:r w:rsidRPr="00676869">
          <w:rPr>
            <w:rStyle w:val="Hyperlink"/>
            <w:rFonts w:ascii="Times" w:eastAsiaTheme="majorEastAsia" w:hAnsi="Times" w:cs="Times New Roman"/>
            <w:color w:val="006699"/>
            <w:sz w:val="28"/>
            <w:szCs w:val="28"/>
          </w:rPr>
          <w:t>22</w:t>
        </w:r>
      </w:hyperlink>
    </w:p>
    <w:p w:rsidR="000E0D96" w:rsidRPr="00676869" w:rsidRDefault="000105A1" w:rsidP="0089783B">
      <w:pPr>
        <w:spacing w:line="360" w:lineRule="auto"/>
        <w:jc w:val="both"/>
        <w:rPr>
          <w:rFonts w:ascii="Times" w:eastAsiaTheme="majorEastAsia" w:hAnsi="Times" w:cs="Times New Roman"/>
          <w:color w:val="222222"/>
          <w:sz w:val="28"/>
          <w:szCs w:val="28"/>
          <w:shd w:val="clear" w:color="auto" w:fill="FFFFFF"/>
        </w:rPr>
      </w:pPr>
      <w:r w:rsidRPr="00676869">
        <w:rPr>
          <w:rFonts w:ascii="Times" w:eastAsiaTheme="majorEastAsia" w:hAnsi="Times" w:cs="Times New Roman"/>
          <w:color w:val="222222"/>
          <w:sz w:val="28"/>
          <w:szCs w:val="28"/>
          <w:shd w:val="clear" w:color="auto" w:fill="FFFFFF"/>
        </w:rPr>
        <w:t>These differences of blastomere size correlate positively with the number of DNA copies present in mitochondria</w:t>
      </w:r>
      <w:hyperlink r:id="rId15" w:anchor="ref-CR22" w:tooltip="Kameyama, Y. et al. Asymmetrical allocation of mitochondrial DNA to blastomeres during the first two cleavages in mouse embryos. Reprod Fertil Dev&#10;                           22, 1247–1253, doi:&#10;                    10.1071/RD10076&#10;                    &#10;        " w:history="1">
        <w:r w:rsidRPr="00676869">
          <w:rPr>
            <w:rStyle w:val="Hyperlink"/>
            <w:rFonts w:ascii="Times" w:eastAsiaTheme="majorEastAsia" w:hAnsi="Times" w:cs="Times New Roman"/>
            <w:color w:val="006699"/>
            <w:sz w:val="28"/>
            <w:szCs w:val="28"/>
          </w:rPr>
          <w:t>22</w:t>
        </w:r>
      </w:hyperlink>
      <w:r w:rsidRPr="00676869">
        <w:rPr>
          <w:rFonts w:ascii="Times" w:eastAsiaTheme="majorEastAsia" w:hAnsi="Times" w:cs="Times New Roman"/>
          <w:color w:val="222222"/>
          <w:sz w:val="28"/>
          <w:szCs w:val="28"/>
          <w:shd w:val="clear" w:color="auto" w:fill="FFFFFF"/>
        </w:rPr>
        <w:t xml:space="preserve">, whose unequal segregation might be implicated in the fate of blastomeres. Thus, we kept track of the size of the sister blastomeres, selecting and scoring an additional series of MZ twins in which the initial blastomeres differed in size by more than 5%. However, the blastocyst imbalance (30/70%) was still observed. </w:t>
      </w:r>
      <w:r w:rsidR="00AC21E5" w:rsidRPr="00676869">
        <w:rPr>
          <w:rFonts w:ascii="Times" w:eastAsiaTheme="majorEastAsia" w:hAnsi="Times" w:cs="Times New Roman"/>
          <w:color w:val="FF0000"/>
          <w:sz w:val="28"/>
          <w:szCs w:val="28"/>
          <w:shd w:val="clear" w:color="auto" w:fill="FFFFFF"/>
        </w:rPr>
        <w:t>[6]</w:t>
      </w:r>
    </w:p>
    <w:p w:rsidR="001B405C" w:rsidRPr="00676869" w:rsidRDefault="001B405C" w:rsidP="0089783B">
      <w:pPr>
        <w:spacing w:line="360" w:lineRule="auto"/>
        <w:jc w:val="both"/>
        <w:rPr>
          <w:rFonts w:ascii="Times" w:eastAsiaTheme="majorEastAsia" w:hAnsi="Times" w:cs="Times New Roman"/>
          <w:color w:val="222222"/>
          <w:sz w:val="28"/>
          <w:szCs w:val="28"/>
          <w:shd w:val="clear" w:color="auto" w:fill="FFFFFF"/>
        </w:rPr>
      </w:pPr>
    </w:p>
    <w:p w:rsidR="000E0D96" w:rsidRPr="00676869" w:rsidRDefault="000E0D96" w:rsidP="0089783B">
      <w:pPr>
        <w:spacing w:line="360" w:lineRule="auto"/>
        <w:jc w:val="both"/>
        <w:rPr>
          <w:rFonts w:ascii="Times" w:eastAsiaTheme="majorEastAsia" w:hAnsi="Times" w:cs="Times New Roman"/>
          <w:color w:val="222222"/>
          <w:sz w:val="28"/>
          <w:szCs w:val="28"/>
          <w:shd w:val="clear" w:color="auto" w:fill="FFFFFF"/>
        </w:rPr>
      </w:pPr>
      <w:r w:rsidRPr="00676869">
        <w:rPr>
          <w:rFonts w:ascii="Times" w:eastAsiaTheme="majorEastAsia" w:hAnsi="Times" w:cs="Times New Roman"/>
          <w:color w:val="222222"/>
          <w:sz w:val="28"/>
          <w:szCs w:val="28"/>
          <w:shd w:val="clear" w:color="auto" w:fill="FFFFFF"/>
        </w:rPr>
        <w:t>最後，出於好奇，因為在上述解題的過程中我發現了另一個理論</w:t>
      </w:r>
      <w:r w:rsidRPr="00676869">
        <w:rPr>
          <w:rFonts w:ascii="Times" w:eastAsiaTheme="majorEastAsia" w:hAnsi="Times" w:cs="Times New Roman"/>
          <w:color w:val="222222"/>
          <w:sz w:val="28"/>
          <w:szCs w:val="28"/>
          <w:shd w:val="clear" w:color="auto" w:fill="FFFFFF"/>
        </w:rPr>
        <w:t>(</w:t>
      </w:r>
      <w:r w:rsidRPr="00676869">
        <w:rPr>
          <w:rFonts w:ascii="Times" w:eastAsiaTheme="majorEastAsia" w:hAnsi="Times" w:cs="Times New Roman"/>
          <w:color w:val="222222"/>
          <w:sz w:val="28"/>
          <w:szCs w:val="28"/>
          <w:shd w:val="clear" w:color="auto" w:fill="FFFFFF"/>
        </w:rPr>
        <w:t>第一次分裂時產生的兩個</w:t>
      </w:r>
      <w:r w:rsidRPr="00676869">
        <w:rPr>
          <w:rFonts w:ascii="Times" w:eastAsiaTheme="majorEastAsia" w:hAnsi="Times" w:cs="Times New Roman"/>
          <w:color w:val="222222"/>
          <w:sz w:val="28"/>
          <w:szCs w:val="28"/>
          <w:shd w:val="clear" w:color="auto" w:fill="FFFFFF"/>
        </w:rPr>
        <w:t>cell</w:t>
      </w:r>
      <w:r w:rsidRPr="00676869">
        <w:rPr>
          <w:rFonts w:ascii="Times" w:eastAsiaTheme="majorEastAsia" w:hAnsi="Times" w:cs="Times New Roman"/>
          <w:color w:val="222222"/>
          <w:sz w:val="28"/>
          <w:szCs w:val="28"/>
          <w:shd w:val="clear" w:color="auto" w:fill="FFFFFF"/>
        </w:rPr>
        <w:t>一樣，第二次分裂時產生的</w:t>
      </w:r>
      <w:r w:rsidRPr="00676869">
        <w:rPr>
          <w:rFonts w:ascii="Times" w:eastAsiaTheme="majorEastAsia" w:hAnsi="Times" w:cs="Times New Roman"/>
          <w:color w:val="222222"/>
          <w:sz w:val="28"/>
          <w:szCs w:val="28"/>
          <w:shd w:val="clear" w:color="auto" w:fill="FFFFFF"/>
        </w:rPr>
        <w:t>cell</w:t>
      </w:r>
      <w:r w:rsidRPr="00676869">
        <w:rPr>
          <w:rFonts w:ascii="Times" w:eastAsiaTheme="majorEastAsia" w:hAnsi="Times" w:cs="Times New Roman"/>
          <w:color w:val="222222"/>
          <w:sz w:val="28"/>
          <w:szCs w:val="28"/>
          <w:shd w:val="clear" w:color="auto" w:fill="FFFFFF"/>
        </w:rPr>
        <w:t>才不一樣</w:t>
      </w:r>
      <w:r w:rsidR="0089783B" w:rsidRPr="00676869">
        <w:rPr>
          <w:rFonts w:ascii="Times" w:eastAsiaTheme="majorEastAsia" w:hAnsi="Times" w:cs="Times New Roman"/>
          <w:color w:val="222222"/>
          <w:sz w:val="28"/>
          <w:szCs w:val="28"/>
          <w:shd w:val="clear" w:color="auto" w:fill="FFFFFF"/>
        </w:rPr>
        <w:t>，和我的假設</w:t>
      </w:r>
      <w:r w:rsidR="0089783B" w:rsidRPr="00676869">
        <w:rPr>
          <w:rFonts w:ascii="Times" w:eastAsiaTheme="majorEastAsia" w:hAnsi="Times" w:cs="Times New Roman"/>
          <w:color w:val="222222"/>
          <w:sz w:val="28"/>
          <w:szCs w:val="28"/>
          <w:shd w:val="clear" w:color="auto" w:fill="FFFFFF"/>
        </w:rPr>
        <w:t>(2)</w:t>
      </w:r>
      <w:r w:rsidR="0089783B" w:rsidRPr="00676869">
        <w:rPr>
          <w:rFonts w:ascii="Times" w:eastAsiaTheme="majorEastAsia" w:hAnsi="Times" w:cs="Times New Roman"/>
          <w:color w:val="222222"/>
          <w:sz w:val="28"/>
          <w:szCs w:val="28"/>
          <w:shd w:val="clear" w:color="auto" w:fill="FFFFFF"/>
        </w:rPr>
        <w:t>似乎有點像</w:t>
      </w:r>
      <w:r w:rsidRPr="00676869">
        <w:rPr>
          <w:rFonts w:ascii="Times" w:eastAsiaTheme="majorEastAsia" w:hAnsi="Times" w:cs="Times New Roman"/>
          <w:color w:val="222222"/>
          <w:sz w:val="28"/>
          <w:szCs w:val="28"/>
          <w:shd w:val="clear" w:color="auto" w:fill="FFFFFF"/>
        </w:rPr>
        <w:t>)</w:t>
      </w:r>
      <w:r w:rsidRPr="00676869">
        <w:rPr>
          <w:rFonts w:ascii="Times" w:eastAsiaTheme="majorEastAsia" w:hAnsi="Times" w:cs="Times New Roman"/>
          <w:color w:val="222222"/>
          <w:sz w:val="28"/>
          <w:szCs w:val="28"/>
          <w:shd w:val="clear" w:color="auto" w:fill="FFFFFF"/>
        </w:rPr>
        <w:t>，於是我去查詢了</w:t>
      </w:r>
      <w:r w:rsidR="0089783B" w:rsidRPr="00676869">
        <w:rPr>
          <w:rFonts w:ascii="Times" w:eastAsiaTheme="majorEastAsia" w:hAnsi="Times" w:cs="Times New Roman"/>
          <w:color w:val="222222"/>
          <w:sz w:val="28"/>
          <w:szCs w:val="28"/>
          <w:shd w:val="clear" w:color="auto" w:fill="FFFFFF"/>
        </w:rPr>
        <w:t>另一個理論的</w:t>
      </w:r>
      <w:r w:rsidRPr="00676869">
        <w:rPr>
          <w:rFonts w:ascii="Times" w:eastAsiaTheme="majorEastAsia" w:hAnsi="Times" w:cs="Times New Roman"/>
          <w:color w:val="222222"/>
          <w:sz w:val="28"/>
          <w:szCs w:val="28"/>
          <w:shd w:val="clear" w:color="auto" w:fill="FFFFFF"/>
        </w:rPr>
        <w:t>機制。</w:t>
      </w:r>
    </w:p>
    <w:p w:rsidR="008A47A0" w:rsidRPr="00676869" w:rsidRDefault="008A47A0" w:rsidP="0089783B">
      <w:pPr>
        <w:spacing w:line="360" w:lineRule="auto"/>
        <w:jc w:val="both"/>
        <w:rPr>
          <w:rFonts w:ascii="Times" w:eastAsiaTheme="majorEastAsia" w:hAnsi="Times" w:cs="Times New Roman"/>
          <w:sz w:val="28"/>
          <w:szCs w:val="28"/>
        </w:rPr>
      </w:pPr>
    </w:p>
    <w:p w:rsidR="008A47A0" w:rsidRPr="00676869" w:rsidRDefault="001B405C" w:rsidP="0089783B">
      <w:pPr>
        <w:spacing w:line="360" w:lineRule="auto"/>
        <w:jc w:val="both"/>
        <w:rPr>
          <w:rFonts w:ascii="Times" w:eastAsiaTheme="majorEastAsia" w:hAnsi="Times" w:cs="Times New Roman"/>
          <w:sz w:val="28"/>
          <w:szCs w:val="28"/>
        </w:rPr>
      </w:pPr>
      <w:r w:rsidRPr="00676869">
        <w:rPr>
          <w:rFonts w:ascii="Times" w:eastAsiaTheme="majorEastAsia" w:hAnsi="Times" w:cs="Times New Roman"/>
          <w:noProof/>
          <w:color w:val="222222"/>
          <w:sz w:val="28"/>
          <w:szCs w:val="28"/>
        </w:rPr>
        <mc:AlternateContent>
          <mc:Choice Requires="wps">
            <w:drawing>
              <wp:anchor distT="0" distB="0" distL="114300" distR="114300" simplePos="0" relativeHeight="251659264" behindDoc="0" locked="0" layoutInCell="1" allowOverlap="1" wp14:anchorId="51B6D388" wp14:editId="6DDDE863">
                <wp:simplePos x="0" y="0"/>
                <wp:positionH relativeFrom="margin">
                  <wp:posOffset>-635</wp:posOffset>
                </wp:positionH>
                <wp:positionV relativeFrom="paragraph">
                  <wp:posOffset>10160</wp:posOffset>
                </wp:positionV>
                <wp:extent cx="5621020" cy="2670175"/>
                <wp:effectExtent l="0" t="0" r="17780" b="15875"/>
                <wp:wrapNone/>
                <wp:docPr id="6" name="矩形 6"/>
                <wp:cNvGraphicFramePr/>
                <a:graphic xmlns:a="http://schemas.openxmlformats.org/drawingml/2006/main">
                  <a:graphicData uri="http://schemas.microsoft.com/office/word/2010/wordprocessingShape">
                    <wps:wsp>
                      <wps:cNvSpPr/>
                      <wps:spPr>
                        <a:xfrm>
                          <a:off x="0" y="0"/>
                          <a:ext cx="5621020" cy="26701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9CCE60" id="矩形 6" o:spid="_x0000_s1026" style="position:absolute;margin-left:-.05pt;margin-top:.8pt;width:442.6pt;height:210.2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" filled="f" strokecolor="red" strokeweight="1.5pt">
                <w10:wrap anchorx="margin"/>
              </v:rect>
            </w:pict>
          </mc:Fallback>
        </mc:AlternateContent>
      </w:r>
      <w:r w:rsidR="00C43334" w:rsidRPr="00676869">
        <w:rPr>
          <w:rFonts w:ascii="Times" w:hAnsi="Times"/>
          <w:noProof/>
          <w:sz w:val="28"/>
          <w:szCs w:val="28"/>
        </w:rPr>
        <w:drawing>
          <wp:inline distT="0" distB="0" distL="0" distR="0" wp14:anchorId="5D8BE99E" wp14:editId="6E367253">
            <wp:extent cx="5274310" cy="5052695"/>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5052695"/>
                    </a:xfrm>
                    <a:prstGeom prst="rect">
                      <a:avLst/>
                    </a:prstGeom>
                  </pic:spPr>
                </pic:pic>
              </a:graphicData>
            </a:graphic>
          </wp:inline>
        </w:drawing>
      </w:r>
    </w:p>
    <w:p w:rsidR="008A47A0" w:rsidRPr="00676869" w:rsidRDefault="00C43334" w:rsidP="0089783B">
      <w:pPr>
        <w:spacing w:line="360" w:lineRule="auto"/>
        <w:jc w:val="both"/>
        <w:rPr>
          <w:rFonts w:ascii="Times" w:eastAsiaTheme="majorEastAsia" w:hAnsi="Times" w:cs="Times New Roman"/>
          <w:sz w:val="28"/>
          <w:szCs w:val="28"/>
        </w:rPr>
      </w:pPr>
      <w:r w:rsidRPr="00676869">
        <w:rPr>
          <w:rFonts w:ascii="Times" w:eastAsiaTheme="majorEastAsia" w:hAnsi="Times" w:cs="Times New Roman"/>
          <w:sz w:val="28"/>
          <w:szCs w:val="28"/>
        </w:rPr>
        <w:t xml:space="preserve">The importance of orientation of the embryonic divisions. Cleavage can occur either equatorially or meridionally, along the animal-vegetal axis, with reference to MII-spindle as the hypothetical animal pole. A result of equatorial first cleavage division is the transcriptome asymmetry between </w:t>
      </w:r>
      <w:r w:rsidRPr="00676869">
        <w:rPr>
          <w:rFonts w:ascii="Times" w:eastAsiaTheme="majorEastAsia" w:hAnsi="Times" w:cs="Times New Roman"/>
          <w:sz w:val="28"/>
          <w:szCs w:val="28"/>
        </w:rPr>
        <w:lastRenderedPageBreak/>
        <w:t xml:space="preserve">the </w:t>
      </w:r>
      <w:proofErr w:type="spellStart"/>
      <w:r w:rsidRPr="00676869">
        <w:rPr>
          <w:rFonts w:ascii="Times" w:eastAsiaTheme="majorEastAsia" w:hAnsi="Times" w:cs="Times New Roman"/>
          <w:sz w:val="28"/>
          <w:szCs w:val="28"/>
        </w:rPr>
        <w:t>balstomeres</w:t>
      </w:r>
      <w:proofErr w:type="spellEnd"/>
      <w:r w:rsidRPr="00676869">
        <w:rPr>
          <w:rFonts w:ascii="Times" w:eastAsiaTheme="majorEastAsia" w:hAnsi="Times" w:cs="Times New Roman"/>
          <w:sz w:val="28"/>
          <w:szCs w:val="28"/>
        </w:rPr>
        <w:t xml:space="preserve"> of 2-cell embryo that could persist even after the second cleavage division. By contrast, a result of meridional first cleavage division is the transcriptome symmetry between the </w:t>
      </w:r>
      <w:proofErr w:type="spellStart"/>
      <w:r w:rsidRPr="00676869">
        <w:rPr>
          <w:rFonts w:ascii="Times" w:eastAsiaTheme="majorEastAsia" w:hAnsi="Times" w:cs="Times New Roman"/>
          <w:sz w:val="28"/>
          <w:szCs w:val="28"/>
        </w:rPr>
        <w:t>balstomeres</w:t>
      </w:r>
      <w:proofErr w:type="spellEnd"/>
      <w:r w:rsidRPr="00676869">
        <w:rPr>
          <w:rFonts w:ascii="Times" w:eastAsiaTheme="majorEastAsia" w:hAnsi="Times" w:cs="Times New Roman"/>
          <w:sz w:val="28"/>
          <w:szCs w:val="28"/>
        </w:rPr>
        <w:t xml:space="preserve"> of 2-cell and 3-cells embryos, despite oocyte transcript polarity. Moreover, indiscriminate separation of 2-cell embryos yields constraints that exclude the possibility that transcriptome asymmetry within MII-oocyte leads to programmed asymmetric transcriptome inheritance between blastomeres of 2-cell embryos.</w:t>
      </w:r>
      <w:r w:rsidR="00AC21E5" w:rsidRPr="00676869">
        <w:rPr>
          <w:rFonts w:ascii="Times" w:eastAsiaTheme="majorEastAsia" w:hAnsi="Times" w:cs="Times New Roman"/>
          <w:color w:val="FF0000"/>
          <w:szCs w:val="24"/>
        </w:rPr>
        <w:t xml:space="preserve"> [7]</w:t>
      </w:r>
    </w:p>
    <w:p w:rsidR="008A47A0" w:rsidRPr="00676869" w:rsidRDefault="000E0D96" w:rsidP="00AC21E5">
      <w:pPr>
        <w:spacing w:line="360" w:lineRule="auto"/>
        <w:jc w:val="both"/>
        <w:rPr>
          <w:rFonts w:ascii="Times" w:eastAsiaTheme="majorEastAsia" w:hAnsi="Times" w:cs="Times New Roman"/>
          <w:sz w:val="28"/>
          <w:szCs w:val="28"/>
        </w:rPr>
      </w:pPr>
      <w:r w:rsidRPr="00676869">
        <w:rPr>
          <w:rFonts w:ascii="Times" w:eastAsiaTheme="majorEastAsia" w:hAnsi="Times" w:cs="Times New Roman"/>
          <w:sz w:val="28"/>
          <w:szCs w:val="28"/>
        </w:rPr>
        <w:t>和上述的第一個</w:t>
      </w:r>
      <w:r w:rsidRPr="00676869">
        <w:rPr>
          <w:rFonts w:ascii="Times" w:eastAsiaTheme="majorEastAsia" w:hAnsi="Times" w:cs="Times New Roman"/>
          <w:sz w:val="28"/>
          <w:szCs w:val="28"/>
        </w:rPr>
        <w:t>model</w:t>
      </w:r>
      <w:r w:rsidRPr="00676869">
        <w:rPr>
          <w:rFonts w:ascii="Times" w:eastAsiaTheme="majorEastAsia" w:hAnsi="Times" w:cs="Times New Roman"/>
          <w:sz w:val="28"/>
          <w:szCs w:val="28"/>
        </w:rPr>
        <w:t>很像，</w:t>
      </w:r>
      <w:r w:rsidR="00726677" w:rsidRPr="00676869">
        <w:rPr>
          <w:rFonts w:ascii="Times" w:eastAsiaTheme="majorEastAsia" w:hAnsi="Times" w:cs="Times New Roman"/>
          <w:sz w:val="28"/>
          <w:szCs w:val="28"/>
        </w:rPr>
        <w:t>判斷依據在</w:t>
      </w:r>
      <w:r w:rsidR="00726677" w:rsidRPr="00676869">
        <w:rPr>
          <w:rFonts w:ascii="Times" w:eastAsiaTheme="majorEastAsia" w:hAnsi="Times" w:cs="Times New Roman"/>
          <w:sz w:val="28"/>
          <w:szCs w:val="28"/>
        </w:rPr>
        <w:t>embryonic divisions</w:t>
      </w:r>
      <w:r w:rsidR="00726677" w:rsidRPr="00676869">
        <w:rPr>
          <w:rFonts w:ascii="Times" w:eastAsiaTheme="majorEastAsia" w:hAnsi="Times" w:cs="Times New Roman"/>
          <w:sz w:val="28"/>
          <w:szCs w:val="28"/>
        </w:rPr>
        <w:t>的</w:t>
      </w:r>
      <w:r w:rsidR="00726677" w:rsidRPr="00676869">
        <w:rPr>
          <w:rFonts w:ascii="Times" w:eastAsiaTheme="majorEastAsia" w:hAnsi="Times" w:cs="Times New Roman"/>
          <w:sz w:val="28"/>
          <w:szCs w:val="28"/>
        </w:rPr>
        <w:t>orientation</w:t>
      </w:r>
      <w:r w:rsidR="00726677" w:rsidRPr="00676869">
        <w:rPr>
          <w:rFonts w:ascii="Times" w:eastAsiaTheme="majorEastAsia" w:hAnsi="Times" w:cs="Times New Roman"/>
          <w:sz w:val="28"/>
          <w:szCs w:val="28"/>
        </w:rPr>
        <w:t>，</w:t>
      </w:r>
      <w:r w:rsidRPr="00676869">
        <w:rPr>
          <w:rFonts w:ascii="Times" w:eastAsiaTheme="majorEastAsia" w:hAnsi="Times" w:cs="Times New Roman"/>
          <w:sz w:val="28"/>
          <w:szCs w:val="28"/>
        </w:rPr>
        <w:t>平時細胞內即具有不均勻的分子分布，若細胞分裂時剛好把不均勻的地方分開</w:t>
      </w:r>
      <w:r w:rsidRPr="00676869">
        <w:rPr>
          <w:rFonts w:ascii="Times" w:eastAsiaTheme="majorEastAsia" w:hAnsi="Times" w:cs="Times New Roman"/>
          <w:sz w:val="28"/>
          <w:szCs w:val="28"/>
        </w:rPr>
        <w:t>(</w:t>
      </w:r>
      <w:r w:rsidRPr="00676869">
        <w:rPr>
          <w:rFonts w:ascii="Times" w:eastAsiaTheme="majorEastAsia" w:hAnsi="Times" w:cs="Times New Roman"/>
          <w:sz w:val="28"/>
          <w:szCs w:val="28"/>
        </w:rPr>
        <w:t>切割方向和不均勻的方向垂直</w:t>
      </w:r>
      <w:r w:rsidRPr="00676869">
        <w:rPr>
          <w:rFonts w:ascii="Times" w:eastAsiaTheme="majorEastAsia" w:hAnsi="Times" w:cs="Times New Roman"/>
          <w:sz w:val="28"/>
          <w:szCs w:val="28"/>
        </w:rPr>
        <w:t>)</w:t>
      </w:r>
      <w:r w:rsidRPr="00676869">
        <w:rPr>
          <w:rFonts w:ascii="Times" w:eastAsiaTheme="majorEastAsia" w:hAnsi="Times" w:cs="Times New Roman"/>
          <w:sz w:val="28"/>
          <w:szCs w:val="28"/>
        </w:rPr>
        <w:t>，</w:t>
      </w:r>
      <w:r w:rsidR="00726677" w:rsidRPr="00676869">
        <w:rPr>
          <w:rFonts w:ascii="Times" w:eastAsiaTheme="majorEastAsia" w:hAnsi="Times" w:cs="Times New Roman"/>
          <w:sz w:val="28"/>
          <w:szCs w:val="28"/>
        </w:rPr>
        <w:t>會</w:t>
      </w:r>
      <w:r w:rsidRPr="00676869">
        <w:rPr>
          <w:rFonts w:ascii="Times" w:eastAsiaTheme="majorEastAsia" w:hAnsi="Times" w:cs="Times New Roman"/>
          <w:sz w:val="28"/>
          <w:szCs w:val="28"/>
        </w:rPr>
        <w:t>形成不同的子細胞</w:t>
      </w:r>
      <w:r w:rsidRPr="00676869">
        <w:rPr>
          <w:rFonts w:ascii="Times" w:eastAsiaTheme="majorEastAsia" w:hAnsi="Times" w:cs="Times New Roman"/>
          <w:sz w:val="28"/>
          <w:szCs w:val="28"/>
        </w:rPr>
        <w:t>(asymmetry)</w:t>
      </w:r>
      <w:r w:rsidRPr="00676869">
        <w:rPr>
          <w:rFonts w:ascii="Times" w:eastAsiaTheme="majorEastAsia" w:hAnsi="Times" w:cs="Times New Roman"/>
          <w:sz w:val="28"/>
          <w:szCs w:val="28"/>
        </w:rPr>
        <w:t>，若切割方向剛好和不均勻的方向平行，即會形成</w:t>
      </w:r>
      <w:r w:rsidR="00726677" w:rsidRPr="00676869">
        <w:rPr>
          <w:rFonts w:ascii="Times" w:eastAsiaTheme="majorEastAsia" w:hAnsi="Times" w:cs="Times New Roman"/>
          <w:sz w:val="28"/>
          <w:szCs w:val="28"/>
        </w:rPr>
        <w:t>相同的子細胞</w:t>
      </w:r>
      <w:r w:rsidR="00726677" w:rsidRPr="00676869">
        <w:rPr>
          <w:rFonts w:ascii="Times" w:eastAsiaTheme="majorEastAsia" w:hAnsi="Times" w:cs="Times New Roman"/>
          <w:sz w:val="28"/>
          <w:szCs w:val="28"/>
        </w:rPr>
        <w:t>(symmetry)</w:t>
      </w:r>
      <w:r w:rsidR="00944CF9" w:rsidRPr="00676869">
        <w:rPr>
          <w:rFonts w:ascii="Times" w:eastAsiaTheme="majorEastAsia" w:hAnsi="Times" w:cs="Times New Roman"/>
          <w:sz w:val="28"/>
          <w:szCs w:val="28"/>
        </w:rPr>
        <w:t>。然而，根據上述許</w:t>
      </w:r>
      <w:r w:rsidR="00726677" w:rsidRPr="00676869">
        <w:rPr>
          <w:rFonts w:ascii="Times" w:eastAsiaTheme="majorEastAsia" w:hAnsi="Times" w:cs="Times New Roman"/>
          <w:sz w:val="28"/>
          <w:szCs w:val="28"/>
        </w:rPr>
        <w:t>多觀察發現，不管是</w:t>
      </w:r>
      <w:r w:rsidR="00726677" w:rsidRPr="00676869">
        <w:rPr>
          <w:rFonts w:ascii="Times" w:eastAsiaTheme="majorEastAsia" w:hAnsi="Times" w:cs="Times New Roman"/>
          <w:sz w:val="28"/>
          <w:szCs w:val="28"/>
        </w:rPr>
        <w:t>mRNA</w:t>
      </w:r>
      <w:r w:rsidR="00726677" w:rsidRPr="00676869">
        <w:rPr>
          <w:rFonts w:ascii="Times" w:eastAsiaTheme="majorEastAsia" w:hAnsi="Times" w:cs="Times New Roman"/>
          <w:sz w:val="28"/>
          <w:szCs w:val="28"/>
        </w:rPr>
        <w:t>的量、細胞大小，或是</w:t>
      </w:r>
      <w:r w:rsidR="00726677" w:rsidRPr="00676869">
        <w:rPr>
          <w:rFonts w:ascii="Times" w:eastAsiaTheme="majorEastAsia" w:hAnsi="Times" w:cs="Times New Roman"/>
          <w:color w:val="222222"/>
          <w:sz w:val="28"/>
          <w:szCs w:val="28"/>
          <w:shd w:val="clear" w:color="auto" w:fill="FFFFFF"/>
        </w:rPr>
        <w:t>mitochondria DNA copies</w:t>
      </w:r>
      <w:r w:rsidR="00726677" w:rsidRPr="00676869">
        <w:rPr>
          <w:rFonts w:ascii="Times" w:eastAsiaTheme="majorEastAsia" w:hAnsi="Times" w:cs="Times New Roman"/>
          <w:color w:val="222222"/>
          <w:sz w:val="28"/>
          <w:szCs w:val="28"/>
          <w:shd w:val="clear" w:color="auto" w:fill="FFFFFF"/>
        </w:rPr>
        <w:t>的數目在</w:t>
      </w:r>
      <w:r w:rsidR="00726677" w:rsidRPr="00676869">
        <w:rPr>
          <w:rFonts w:ascii="Times" w:eastAsiaTheme="majorEastAsia" w:hAnsi="Times" w:cs="Times New Roman"/>
          <w:color w:val="222222"/>
          <w:sz w:val="28"/>
          <w:szCs w:val="28"/>
          <w:shd w:val="clear" w:color="auto" w:fill="FFFFFF"/>
        </w:rPr>
        <w:t>two-cell</w:t>
      </w:r>
      <w:r w:rsidR="00726677" w:rsidRPr="00676869">
        <w:rPr>
          <w:rFonts w:ascii="Times" w:eastAsiaTheme="majorEastAsia" w:hAnsi="Times" w:cs="Times New Roman"/>
          <w:color w:val="222222"/>
          <w:sz w:val="28"/>
          <w:szCs w:val="28"/>
          <w:shd w:val="clear" w:color="auto" w:fill="FFFFFF"/>
        </w:rPr>
        <w:t>時期時的</w:t>
      </w:r>
      <w:r w:rsidR="00726677" w:rsidRPr="00676869">
        <w:rPr>
          <w:rFonts w:ascii="Times" w:eastAsiaTheme="majorEastAsia" w:hAnsi="Times" w:cs="Times New Roman"/>
          <w:color w:val="222222"/>
          <w:sz w:val="28"/>
          <w:szCs w:val="28"/>
          <w:shd w:val="clear" w:color="auto" w:fill="FFFFFF"/>
        </w:rPr>
        <w:t>sister blastomeres</w:t>
      </w:r>
      <w:r w:rsidR="00726677" w:rsidRPr="00676869">
        <w:rPr>
          <w:rFonts w:ascii="Times" w:eastAsiaTheme="majorEastAsia" w:hAnsi="Times" w:cs="Times New Roman"/>
          <w:color w:val="222222"/>
          <w:sz w:val="28"/>
          <w:szCs w:val="28"/>
          <w:shd w:val="clear" w:color="auto" w:fill="FFFFFF"/>
        </w:rPr>
        <w:t>間即有差異，故我認為</w:t>
      </w:r>
      <w:r w:rsidR="002148F0" w:rsidRPr="00676869">
        <w:rPr>
          <w:rFonts w:ascii="Times" w:eastAsiaTheme="majorEastAsia" w:hAnsi="Times" w:cs="Times New Roman"/>
          <w:color w:val="222222"/>
          <w:sz w:val="28"/>
          <w:szCs w:val="28"/>
          <w:shd w:val="clear" w:color="auto" w:fill="FFFFFF"/>
        </w:rPr>
        <w:t>應該是上面</w:t>
      </w:r>
      <w:r w:rsidR="00944CF9" w:rsidRPr="00676869">
        <w:rPr>
          <w:rFonts w:ascii="Times" w:eastAsiaTheme="majorEastAsia" w:hAnsi="Times" w:cs="Times New Roman"/>
          <w:color w:val="222222"/>
          <w:sz w:val="28"/>
          <w:szCs w:val="28"/>
          <w:shd w:val="clear" w:color="auto" w:fill="FFFFFF"/>
        </w:rPr>
        <w:t>(</w:t>
      </w:r>
      <w:r w:rsidR="00944CF9" w:rsidRPr="00676869">
        <w:rPr>
          <w:rFonts w:ascii="Times" w:eastAsiaTheme="majorEastAsia" w:hAnsi="Times" w:cs="Times New Roman"/>
          <w:color w:val="222222"/>
          <w:sz w:val="28"/>
          <w:szCs w:val="28"/>
          <w:shd w:val="clear" w:color="auto" w:fill="FFFFFF"/>
        </w:rPr>
        <w:t>紅色圈</w:t>
      </w:r>
      <w:r w:rsidR="00944CF9" w:rsidRPr="00676869">
        <w:rPr>
          <w:rFonts w:ascii="Times" w:eastAsiaTheme="majorEastAsia" w:hAnsi="Times" w:cs="Times New Roman"/>
          <w:color w:val="222222"/>
          <w:sz w:val="28"/>
          <w:szCs w:val="28"/>
          <w:shd w:val="clear" w:color="auto" w:fill="FFFFFF"/>
        </w:rPr>
        <w:t>)</w:t>
      </w:r>
      <w:r w:rsidR="002148F0" w:rsidRPr="00676869">
        <w:rPr>
          <w:rFonts w:ascii="Times" w:eastAsiaTheme="majorEastAsia" w:hAnsi="Times" w:cs="Times New Roman"/>
          <w:color w:val="222222"/>
          <w:sz w:val="28"/>
          <w:szCs w:val="28"/>
          <w:shd w:val="clear" w:color="auto" w:fill="FFFFFF"/>
        </w:rPr>
        <w:t>那個</w:t>
      </w:r>
      <w:r w:rsidR="002148F0" w:rsidRPr="00676869">
        <w:rPr>
          <w:rFonts w:ascii="Times" w:eastAsiaTheme="majorEastAsia" w:hAnsi="Times" w:cs="Times New Roman"/>
          <w:color w:val="222222"/>
          <w:sz w:val="28"/>
          <w:szCs w:val="28"/>
          <w:shd w:val="clear" w:color="auto" w:fill="FFFFFF"/>
        </w:rPr>
        <w:t xml:space="preserve">model </w:t>
      </w:r>
      <w:r w:rsidR="002148F0" w:rsidRPr="00676869">
        <w:rPr>
          <w:rFonts w:ascii="Times" w:eastAsiaTheme="majorEastAsia" w:hAnsi="Times" w:cs="Times New Roman"/>
          <w:sz w:val="28"/>
          <w:szCs w:val="28"/>
        </w:rPr>
        <w:t>(asymmetry)</w:t>
      </w:r>
      <w:r w:rsidR="002148F0" w:rsidRPr="00676869">
        <w:rPr>
          <w:rFonts w:ascii="Times" w:eastAsiaTheme="majorEastAsia" w:hAnsi="Times" w:cs="Times New Roman"/>
          <w:color w:val="222222"/>
          <w:sz w:val="28"/>
          <w:szCs w:val="28"/>
          <w:shd w:val="clear" w:color="auto" w:fill="FFFFFF"/>
        </w:rPr>
        <w:t>才是正確的。</w:t>
      </w:r>
    </w:p>
    <w:p w:rsidR="0007774B" w:rsidRPr="00676869" w:rsidRDefault="0007774B" w:rsidP="00223F8C">
      <w:pPr>
        <w:rPr>
          <w:rFonts w:ascii="Times" w:eastAsiaTheme="majorEastAsia" w:hAnsi="Times" w:cs="Times New Roman"/>
          <w:szCs w:val="24"/>
        </w:rPr>
      </w:pPr>
    </w:p>
    <w:p w:rsidR="00184209" w:rsidRPr="00676869" w:rsidRDefault="00676869" w:rsidP="00223F8C">
      <w:pPr>
        <w:rPr>
          <w:rFonts w:ascii="Times" w:eastAsiaTheme="majorEastAsia" w:hAnsi="Times" w:cs="Times New Roman"/>
          <w:sz w:val="28"/>
          <w:szCs w:val="28"/>
        </w:rPr>
      </w:pPr>
      <w:r w:rsidRPr="00676869">
        <w:rPr>
          <w:rFonts w:ascii="Times" w:eastAsiaTheme="majorEastAsia" w:hAnsi="Times" w:cs="Times New Roman"/>
          <w:sz w:val="28"/>
          <w:szCs w:val="28"/>
        </w:rPr>
        <w:t>Reference</w:t>
      </w:r>
    </w:p>
    <w:p w:rsidR="0089783B" w:rsidRPr="00676869" w:rsidRDefault="00184209" w:rsidP="00223F8C">
      <w:pPr>
        <w:rPr>
          <w:rFonts w:ascii="Times" w:hAnsi="Times"/>
          <w:color w:val="2A2A2A"/>
          <w:sz w:val="28"/>
          <w:szCs w:val="28"/>
          <w:shd w:val="clear" w:color="auto" w:fill="FFFFFF"/>
        </w:rPr>
      </w:pPr>
      <w:r w:rsidRPr="00676869">
        <w:rPr>
          <w:rFonts w:ascii="Times" w:eastAsiaTheme="majorEastAsia" w:hAnsi="Times" w:cs="Times New Roman"/>
          <w:sz w:val="28"/>
          <w:szCs w:val="28"/>
        </w:rPr>
        <w:t xml:space="preserve">[1] </w:t>
      </w:r>
      <w:r w:rsidR="0089783B" w:rsidRPr="00676869">
        <w:rPr>
          <w:rFonts w:ascii="Times" w:hAnsi="Times"/>
          <w:color w:val="2A2A2A"/>
          <w:sz w:val="28"/>
          <w:szCs w:val="28"/>
          <w:shd w:val="clear" w:color="auto" w:fill="FFFFFF"/>
        </w:rPr>
        <w:t xml:space="preserve">E </w:t>
      </w:r>
      <w:proofErr w:type="spellStart"/>
      <w:r w:rsidR="0089783B" w:rsidRPr="00676869">
        <w:rPr>
          <w:rFonts w:ascii="Times" w:hAnsi="Times"/>
          <w:color w:val="2A2A2A"/>
          <w:sz w:val="28"/>
          <w:szCs w:val="28"/>
          <w:shd w:val="clear" w:color="auto" w:fill="FFFFFF"/>
        </w:rPr>
        <w:t>Casser</w:t>
      </w:r>
      <w:proofErr w:type="spellEnd"/>
      <w:r w:rsidR="0089783B" w:rsidRPr="00676869">
        <w:rPr>
          <w:rFonts w:ascii="Times" w:hAnsi="Times"/>
          <w:color w:val="2A2A2A"/>
          <w:sz w:val="28"/>
          <w:szCs w:val="28"/>
          <w:shd w:val="clear" w:color="auto" w:fill="FFFFFF"/>
        </w:rPr>
        <w:t xml:space="preserve">, S Israel, S </w:t>
      </w:r>
      <w:proofErr w:type="spellStart"/>
      <w:r w:rsidR="0089783B" w:rsidRPr="00676869">
        <w:rPr>
          <w:rFonts w:ascii="Times" w:hAnsi="Times"/>
          <w:color w:val="2A2A2A"/>
          <w:sz w:val="28"/>
          <w:szCs w:val="28"/>
          <w:shd w:val="clear" w:color="auto" w:fill="FFFFFF"/>
        </w:rPr>
        <w:t>Schlatt</w:t>
      </w:r>
      <w:proofErr w:type="spellEnd"/>
      <w:r w:rsidR="0089783B" w:rsidRPr="00676869">
        <w:rPr>
          <w:rFonts w:ascii="Times" w:hAnsi="Times"/>
          <w:color w:val="2A2A2A"/>
          <w:sz w:val="28"/>
          <w:szCs w:val="28"/>
          <w:shd w:val="clear" w:color="auto" w:fill="FFFFFF"/>
        </w:rPr>
        <w:t xml:space="preserve">, V </w:t>
      </w:r>
      <w:proofErr w:type="spellStart"/>
      <w:r w:rsidR="0089783B" w:rsidRPr="00676869">
        <w:rPr>
          <w:rFonts w:ascii="Times" w:hAnsi="Times"/>
          <w:color w:val="2A2A2A"/>
          <w:sz w:val="28"/>
          <w:szCs w:val="28"/>
          <w:shd w:val="clear" w:color="auto" w:fill="FFFFFF"/>
        </w:rPr>
        <w:t>Nordhoff</w:t>
      </w:r>
      <w:proofErr w:type="spellEnd"/>
      <w:r w:rsidR="0089783B" w:rsidRPr="00676869">
        <w:rPr>
          <w:rFonts w:ascii="Times" w:hAnsi="Times"/>
          <w:color w:val="2A2A2A"/>
          <w:sz w:val="28"/>
          <w:szCs w:val="28"/>
          <w:shd w:val="clear" w:color="auto" w:fill="FFFFFF"/>
        </w:rPr>
        <w:t xml:space="preserve">, M </w:t>
      </w:r>
      <w:proofErr w:type="spellStart"/>
      <w:r w:rsidR="0089783B" w:rsidRPr="00676869">
        <w:rPr>
          <w:rFonts w:ascii="Times" w:hAnsi="Times"/>
          <w:color w:val="2A2A2A"/>
          <w:sz w:val="28"/>
          <w:szCs w:val="28"/>
          <w:shd w:val="clear" w:color="auto" w:fill="FFFFFF"/>
        </w:rPr>
        <w:t>Boiani</w:t>
      </w:r>
      <w:proofErr w:type="spellEnd"/>
      <w:r w:rsidR="00676869" w:rsidRPr="00676869">
        <w:rPr>
          <w:rFonts w:ascii="Times" w:hAnsi="Times"/>
          <w:color w:val="2A2A2A"/>
          <w:sz w:val="28"/>
          <w:szCs w:val="28"/>
          <w:shd w:val="clear" w:color="auto" w:fill="FFFFFF"/>
        </w:rPr>
        <w:t>. (2018).</w:t>
      </w:r>
      <w:r w:rsidR="0089783B" w:rsidRPr="00676869">
        <w:rPr>
          <w:rFonts w:ascii="Times" w:hAnsi="Times"/>
          <w:color w:val="2A2A2A"/>
          <w:sz w:val="28"/>
          <w:szCs w:val="28"/>
          <w:shd w:val="clear" w:color="auto" w:fill="FFFFFF"/>
        </w:rPr>
        <w:t xml:space="preserve"> Retrospective analysis: reproducibility of </w:t>
      </w:r>
      <w:proofErr w:type="spellStart"/>
      <w:r w:rsidR="0089783B" w:rsidRPr="00676869">
        <w:rPr>
          <w:rFonts w:ascii="Times" w:hAnsi="Times"/>
          <w:color w:val="2A2A2A"/>
          <w:sz w:val="28"/>
          <w:szCs w:val="28"/>
          <w:shd w:val="clear" w:color="auto" w:fill="FFFFFF"/>
        </w:rPr>
        <w:t>interblastomere</w:t>
      </w:r>
      <w:proofErr w:type="spellEnd"/>
      <w:r w:rsidR="0089783B" w:rsidRPr="00676869">
        <w:rPr>
          <w:rFonts w:ascii="Times" w:hAnsi="Times"/>
          <w:color w:val="2A2A2A"/>
          <w:sz w:val="28"/>
          <w:szCs w:val="28"/>
          <w:shd w:val="clear" w:color="auto" w:fill="FFFFFF"/>
        </w:rPr>
        <w:t xml:space="preserve"> differences of mRNA expression in 2-cell stage mouse embryos is remarkably poor due to combinatorial mechanisms of blastomere diversification</w:t>
      </w:r>
      <w:r w:rsidR="00676869" w:rsidRPr="00676869">
        <w:rPr>
          <w:rFonts w:ascii="Times" w:hAnsi="Times"/>
          <w:color w:val="2A2A2A"/>
          <w:sz w:val="28"/>
          <w:szCs w:val="28"/>
          <w:shd w:val="clear" w:color="auto" w:fill="FFFFFF"/>
        </w:rPr>
        <w:t>.</w:t>
      </w:r>
      <w:r w:rsidR="0089783B" w:rsidRPr="00676869">
        <w:rPr>
          <w:rFonts w:ascii="Times" w:hAnsi="Times"/>
          <w:color w:val="2A2A2A"/>
          <w:sz w:val="28"/>
          <w:szCs w:val="28"/>
          <w:shd w:val="clear" w:color="auto" w:fill="FFFFFF"/>
        </w:rPr>
        <w:t xml:space="preserve"> </w:t>
      </w:r>
      <w:r w:rsidR="0089783B" w:rsidRPr="00676869">
        <w:rPr>
          <w:rStyle w:val="Emphasis"/>
          <w:rFonts w:ascii="Times" w:hAnsi="Times"/>
          <w:color w:val="2A2A2A"/>
          <w:sz w:val="28"/>
          <w:szCs w:val="28"/>
          <w:bdr w:val="none" w:sz="0" w:space="0" w:color="auto" w:frame="1"/>
        </w:rPr>
        <w:t>Molecular Human Reproduction</w:t>
      </w:r>
      <w:r w:rsidR="00676869" w:rsidRPr="00676869">
        <w:rPr>
          <w:rFonts w:ascii="Times" w:hAnsi="Times"/>
          <w:color w:val="2A2A2A"/>
          <w:sz w:val="28"/>
          <w:szCs w:val="28"/>
          <w:shd w:val="clear" w:color="auto" w:fill="FFFFFF"/>
        </w:rPr>
        <w:t>.</w:t>
      </w:r>
      <w:r w:rsidR="0089783B" w:rsidRPr="00676869">
        <w:rPr>
          <w:rFonts w:ascii="Times" w:hAnsi="Times"/>
          <w:color w:val="2A2A2A"/>
          <w:sz w:val="28"/>
          <w:szCs w:val="28"/>
          <w:shd w:val="clear" w:color="auto" w:fill="FFFFFF"/>
        </w:rPr>
        <w:t xml:space="preserve"> </w:t>
      </w:r>
      <w:r w:rsidR="0089783B" w:rsidRPr="00676869">
        <w:rPr>
          <w:rFonts w:ascii="Times" w:hAnsi="Times"/>
          <w:i/>
          <w:iCs/>
          <w:color w:val="2A2A2A"/>
          <w:sz w:val="28"/>
          <w:szCs w:val="28"/>
          <w:shd w:val="clear" w:color="auto" w:fill="FFFFFF"/>
        </w:rPr>
        <w:t>24</w:t>
      </w:r>
      <w:r w:rsidR="00676869" w:rsidRPr="00676869">
        <w:rPr>
          <w:rFonts w:ascii="Times" w:hAnsi="Times"/>
          <w:color w:val="2A2A2A"/>
          <w:sz w:val="28"/>
          <w:szCs w:val="28"/>
          <w:shd w:val="clear" w:color="auto" w:fill="FFFFFF"/>
        </w:rPr>
        <w:t>(</w:t>
      </w:r>
      <w:r w:rsidR="0089783B" w:rsidRPr="00676869">
        <w:rPr>
          <w:rFonts w:ascii="Times" w:hAnsi="Times"/>
          <w:color w:val="2A2A2A"/>
          <w:sz w:val="28"/>
          <w:szCs w:val="28"/>
          <w:shd w:val="clear" w:color="auto" w:fill="FFFFFF"/>
        </w:rPr>
        <w:t>7</w:t>
      </w:r>
      <w:r w:rsidR="00676869" w:rsidRPr="00676869">
        <w:rPr>
          <w:rFonts w:ascii="Times" w:hAnsi="Times"/>
          <w:color w:val="2A2A2A"/>
          <w:sz w:val="28"/>
          <w:szCs w:val="28"/>
          <w:shd w:val="clear" w:color="auto" w:fill="FFFFFF"/>
        </w:rPr>
        <w:t xml:space="preserve">). </w:t>
      </w:r>
      <w:r w:rsidR="0089783B" w:rsidRPr="00676869">
        <w:rPr>
          <w:rFonts w:ascii="Times" w:hAnsi="Times"/>
          <w:color w:val="2A2A2A"/>
          <w:sz w:val="28"/>
          <w:szCs w:val="28"/>
          <w:shd w:val="clear" w:color="auto" w:fill="FFFFFF"/>
        </w:rPr>
        <w:t>388–400</w:t>
      </w:r>
      <w:r w:rsidR="00676869" w:rsidRPr="00676869">
        <w:rPr>
          <w:rFonts w:ascii="Times" w:hAnsi="Times"/>
          <w:color w:val="2A2A2A"/>
          <w:sz w:val="28"/>
          <w:szCs w:val="28"/>
          <w:shd w:val="clear" w:color="auto" w:fill="FFFFFF"/>
        </w:rPr>
        <w:t>.</w:t>
      </w:r>
      <w:r w:rsidR="0089783B" w:rsidRPr="00676869">
        <w:rPr>
          <w:rFonts w:ascii="Times" w:hAnsi="Times"/>
          <w:color w:val="2A2A2A"/>
          <w:sz w:val="28"/>
          <w:szCs w:val="28"/>
          <w:shd w:val="clear" w:color="auto" w:fill="FFFFFF"/>
        </w:rPr>
        <w:t xml:space="preserve"> </w:t>
      </w:r>
    </w:p>
    <w:p w:rsidR="0089783B" w:rsidRPr="00676869" w:rsidRDefault="00A03B74" w:rsidP="00223F8C">
      <w:pPr>
        <w:rPr>
          <w:rFonts w:ascii="Times" w:hAnsi="Times"/>
          <w:sz w:val="28"/>
          <w:szCs w:val="28"/>
        </w:rPr>
      </w:pPr>
      <w:hyperlink r:id="rId17" w:history="1">
        <w:r w:rsidR="0089783B" w:rsidRPr="00676869">
          <w:rPr>
            <w:rStyle w:val="Hyperlink"/>
            <w:rFonts w:ascii="Times" w:hAnsi="Times"/>
            <w:color w:val="006FB7"/>
            <w:sz w:val="28"/>
            <w:szCs w:val="28"/>
            <w:u w:val="none"/>
            <w:bdr w:val="none" w:sz="0" w:space="0" w:color="auto" w:frame="1"/>
          </w:rPr>
          <w:t>https://doi.org/10.1093/molehr/gay021</w:t>
        </w:r>
      </w:hyperlink>
    </w:p>
    <w:p w:rsidR="00AC21E5" w:rsidRPr="00676869" w:rsidRDefault="00AC21E5" w:rsidP="00223F8C">
      <w:pPr>
        <w:rPr>
          <w:rFonts w:ascii="Times" w:hAnsi="Times"/>
          <w:sz w:val="28"/>
          <w:szCs w:val="28"/>
        </w:rPr>
      </w:pPr>
    </w:p>
    <w:p w:rsidR="003758BF" w:rsidRPr="00676869" w:rsidRDefault="003758BF" w:rsidP="003758BF">
      <w:pPr>
        <w:rPr>
          <w:rFonts w:ascii="Times" w:hAnsi="Times"/>
          <w:sz w:val="28"/>
          <w:szCs w:val="28"/>
        </w:rPr>
      </w:pPr>
      <w:r w:rsidRPr="00676869">
        <w:rPr>
          <w:rFonts w:ascii="Times" w:eastAsiaTheme="majorEastAsia" w:hAnsi="Times" w:cs="Times New Roman"/>
          <w:sz w:val="28"/>
          <w:szCs w:val="28"/>
        </w:rPr>
        <w:t>[2]</w:t>
      </w:r>
      <w:r w:rsidRPr="00676869">
        <w:rPr>
          <w:rFonts w:ascii="Times" w:eastAsiaTheme="majorEastAsia" w:hAnsi="Times" w:cs="Times New Roman"/>
          <w:b/>
          <w:bCs/>
          <w:color w:val="000000"/>
          <w:sz w:val="28"/>
          <w:szCs w:val="28"/>
          <w:shd w:val="clear" w:color="auto" w:fill="FFFFFF"/>
        </w:rPr>
        <w:t xml:space="preserve"> </w:t>
      </w:r>
      <w:r w:rsidR="00707DEF" w:rsidRPr="00676869">
        <w:rPr>
          <w:rFonts w:ascii="Times" w:hAnsi="Times"/>
          <w:color w:val="2A2A2A"/>
          <w:sz w:val="28"/>
          <w:szCs w:val="28"/>
          <w:shd w:val="clear" w:color="auto" w:fill="FFFFFF"/>
        </w:rPr>
        <w:t xml:space="preserve">Eva Held, Dessie </w:t>
      </w:r>
      <w:proofErr w:type="spellStart"/>
      <w:r w:rsidR="00707DEF" w:rsidRPr="00676869">
        <w:rPr>
          <w:rFonts w:ascii="Times" w:hAnsi="Times"/>
          <w:color w:val="2A2A2A"/>
          <w:sz w:val="28"/>
          <w:szCs w:val="28"/>
          <w:shd w:val="clear" w:color="auto" w:fill="FFFFFF"/>
        </w:rPr>
        <w:t>Salilew-Wondim</w:t>
      </w:r>
      <w:proofErr w:type="spellEnd"/>
      <w:r w:rsidR="00707DEF" w:rsidRPr="00676869">
        <w:rPr>
          <w:rFonts w:ascii="Times" w:hAnsi="Times"/>
          <w:color w:val="2A2A2A"/>
          <w:sz w:val="28"/>
          <w:szCs w:val="28"/>
          <w:shd w:val="clear" w:color="auto" w:fill="FFFFFF"/>
        </w:rPr>
        <w:t xml:space="preserve">, Matthias </w:t>
      </w:r>
      <w:proofErr w:type="spellStart"/>
      <w:r w:rsidR="00707DEF" w:rsidRPr="00676869">
        <w:rPr>
          <w:rFonts w:ascii="Times" w:hAnsi="Times"/>
          <w:color w:val="2A2A2A"/>
          <w:sz w:val="28"/>
          <w:szCs w:val="28"/>
          <w:shd w:val="clear" w:color="auto" w:fill="FFFFFF"/>
        </w:rPr>
        <w:t>Linke</w:t>
      </w:r>
      <w:proofErr w:type="spellEnd"/>
      <w:r w:rsidR="00707DEF" w:rsidRPr="00676869">
        <w:rPr>
          <w:rFonts w:ascii="Times" w:hAnsi="Times"/>
          <w:color w:val="2A2A2A"/>
          <w:sz w:val="28"/>
          <w:szCs w:val="28"/>
          <w:shd w:val="clear" w:color="auto" w:fill="FFFFFF"/>
        </w:rPr>
        <w:t xml:space="preserve">, Ulrich </w:t>
      </w:r>
      <w:proofErr w:type="spellStart"/>
      <w:r w:rsidR="00707DEF" w:rsidRPr="00676869">
        <w:rPr>
          <w:rFonts w:ascii="Times" w:hAnsi="Times"/>
          <w:color w:val="2A2A2A"/>
          <w:sz w:val="28"/>
          <w:szCs w:val="28"/>
          <w:shd w:val="clear" w:color="auto" w:fill="FFFFFF"/>
        </w:rPr>
        <w:t>Zechner</w:t>
      </w:r>
      <w:proofErr w:type="spellEnd"/>
      <w:r w:rsidR="00707DEF" w:rsidRPr="00676869">
        <w:rPr>
          <w:rFonts w:ascii="Times" w:hAnsi="Times"/>
          <w:color w:val="2A2A2A"/>
          <w:sz w:val="28"/>
          <w:szCs w:val="28"/>
          <w:shd w:val="clear" w:color="auto" w:fill="FFFFFF"/>
        </w:rPr>
        <w:t xml:space="preserve">, </w:t>
      </w:r>
      <w:r w:rsidR="00707DEF" w:rsidRPr="00676869">
        <w:rPr>
          <w:rFonts w:ascii="Times" w:hAnsi="Times"/>
          <w:color w:val="2A2A2A"/>
          <w:sz w:val="28"/>
          <w:szCs w:val="28"/>
          <w:shd w:val="clear" w:color="auto" w:fill="FFFFFF"/>
        </w:rPr>
        <w:lastRenderedPageBreak/>
        <w:t xml:space="preserve">Franca Rings, Dawit Tesfaye, Karl </w:t>
      </w:r>
      <w:proofErr w:type="spellStart"/>
      <w:r w:rsidR="00707DEF" w:rsidRPr="00676869">
        <w:rPr>
          <w:rFonts w:ascii="Times" w:hAnsi="Times"/>
          <w:color w:val="2A2A2A"/>
          <w:sz w:val="28"/>
          <w:szCs w:val="28"/>
          <w:shd w:val="clear" w:color="auto" w:fill="FFFFFF"/>
        </w:rPr>
        <w:t>Schellander</w:t>
      </w:r>
      <w:proofErr w:type="spellEnd"/>
      <w:r w:rsidR="00707DEF" w:rsidRPr="00676869">
        <w:rPr>
          <w:rFonts w:ascii="Times" w:hAnsi="Times"/>
          <w:color w:val="2A2A2A"/>
          <w:sz w:val="28"/>
          <w:szCs w:val="28"/>
          <w:shd w:val="clear" w:color="auto" w:fill="FFFFFF"/>
        </w:rPr>
        <w:t xml:space="preserve">, Michael </w:t>
      </w:r>
      <w:proofErr w:type="spellStart"/>
      <w:r w:rsidR="00707DEF" w:rsidRPr="00676869">
        <w:rPr>
          <w:rFonts w:ascii="Times" w:hAnsi="Times"/>
          <w:color w:val="2A2A2A"/>
          <w:sz w:val="28"/>
          <w:szCs w:val="28"/>
          <w:shd w:val="clear" w:color="auto" w:fill="FFFFFF"/>
        </w:rPr>
        <w:t>Hoelker</w:t>
      </w:r>
      <w:proofErr w:type="spellEnd"/>
      <w:r w:rsidR="00676869" w:rsidRPr="00676869">
        <w:rPr>
          <w:rFonts w:ascii="Times" w:hAnsi="Times"/>
          <w:color w:val="2A2A2A"/>
          <w:sz w:val="28"/>
          <w:szCs w:val="28"/>
          <w:shd w:val="clear" w:color="auto" w:fill="FFFFFF"/>
        </w:rPr>
        <w:t>. (2012).</w:t>
      </w:r>
      <w:r w:rsidR="00707DEF" w:rsidRPr="00676869">
        <w:rPr>
          <w:rFonts w:ascii="Times" w:hAnsi="Times"/>
          <w:color w:val="2A2A2A"/>
          <w:sz w:val="28"/>
          <w:szCs w:val="28"/>
          <w:shd w:val="clear" w:color="auto" w:fill="FFFFFF"/>
        </w:rPr>
        <w:t xml:space="preserve"> Transcriptome Fingerprint of Bovine 2-Cell Stage Blastomeres Is Directly Correlated with the Individual Developmental Competence of the Corresponding Sister Blastomere</w:t>
      </w:r>
      <w:r w:rsidR="00676869" w:rsidRPr="00676869">
        <w:rPr>
          <w:rFonts w:ascii="Times" w:hAnsi="Times"/>
          <w:color w:val="2A2A2A"/>
          <w:sz w:val="28"/>
          <w:szCs w:val="28"/>
          <w:shd w:val="clear" w:color="auto" w:fill="FFFFFF"/>
        </w:rPr>
        <w:t>.</w:t>
      </w:r>
      <w:r w:rsidR="00707DEF" w:rsidRPr="00676869">
        <w:rPr>
          <w:rFonts w:ascii="Times" w:hAnsi="Times"/>
          <w:color w:val="2A2A2A"/>
          <w:sz w:val="28"/>
          <w:szCs w:val="28"/>
          <w:shd w:val="clear" w:color="auto" w:fill="FFFFFF"/>
        </w:rPr>
        <w:t xml:space="preserve"> </w:t>
      </w:r>
      <w:r w:rsidR="00707DEF" w:rsidRPr="00676869">
        <w:rPr>
          <w:rStyle w:val="Emphasis"/>
          <w:rFonts w:ascii="Times" w:hAnsi="Times"/>
          <w:color w:val="2A2A2A"/>
          <w:sz w:val="28"/>
          <w:szCs w:val="28"/>
          <w:bdr w:val="none" w:sz="0" w:space="0" w:color="auto" w:frame="1"/>
        </w:rPr>
        <w:t>Biology of Reproduction</w:t>
      </w:r>
      <w:r w:rsidR="00676869" w:rsidRPr="00676869">
        <w:rPr>
          <w:rFonts w:ascii="Times" w:hAnsi="Times"/>
          <w:color w:val="2A2A2A"/>
          <w:sz w:val="28"/>
          <w:szCs w:val="28"/>
          <w:shd w:val="clear" w:color="auto" w:fill="FFFFFF"/>
        </w:rPr>
        <w:t>.</w:t>
      </w:r>
      <w:r w:rsidR="00707DEF" w:rsidRPr="00676869">
        <w:rPr>
          <w:rFonts w:ascii="Times" w:hAnsi="Times"/>
          <w:color w:val="2A2A2A"/>
          <w:sz w:val="28"/>
          <w:szCs w:val="28"/>
          <w:shd w:val="clear" w:color="auto" w:fill="FFFFFF"/>
        </w:rPr>
        <w:t xml:space="preserve"> </w:t>
      </w:r>
      <w:r w:rsidR="00707DEF" w:rsidRPr="00676869">
        <w:rPr>
          <w:rFonts w:ascii="Times" w:hAnsi="Times"/>
          <w:i/>
          <w:iCs/>
          <w:color w:val="2A2A2A"/>
          <w:sz w:val="28"/>
          <w:szCs w:val="28"/>
          <w:shd w:val="clear" w:color="auto" w:fill="FFFFFF"/>
        </w:rPr>
        <w:t>87</w:t>
      </w:r>
      <w:r w:rsidR="00676869" w:rsidRPr="00676869">
        <w:rPr>
          <w:rFonts w:ascii="Times" w:hAnsi="Times"/>
          <w:color w:val="2A2A2A"/>
          <w:sz w:val="28"/>
          <w:szCs w:val="28"/>
          <w:shd w:val="clear" w:color="auto" w:fill="FFFFFF"/>
        </w:rPr>
        <w:t>(</w:t>
      </w:r>
      <w:r w:rsidR="00707DEF" w:rsidRPr="00676869">
        <w:rPr>
          <w:rFonts w:ascii="Times" w:hAnsi="Times"/>
          <w:color w:val="2A2A2A"/>
          <w:sz w:val="28"/>
          <w:szCs w:val="28"/>
          <w:shd w:val="clear" w:color="auto" w:fill="FFFFFF"/>
        </w:rPr>
        <w:t>6</w:t>
      </w:r>
      <w:r w:rsidR="00676869" w:rsidRPr="00676869">
        <w:rPr>
          <w:rFonts w:ascii="Times" w:hAnsi="Times"/>
          <w:color w:val="2A2A2A"/>
          <w:sz w:val="28"/>
          <w:szCs w:val="28"/>
          <w:shd w:val="clear" w:color="auto" w:fill="FFFFFF"/>
        </w:rPr>
        <w:t xml:space="preserve">). </w:t>
      </w:r>
      <w:r w:rsidR="00707DEF" w:rsidRPr="00676869">
        <w:rPr>
          <w:rFonts w:ascii="Times" w:hAnsi="Times"/>
          <w:color w:val="2A2A2A"/>
          <w:sz w:val="28"/>
          <w:szCs w:val="28"/>
          <w:shd w:val="clear" w:color="auto" w:fill="FFFFFF"/>
        </w:rPr>
        <w:t>154, 1–13</w:t>
      </w:r>
      <w:r w:rsidR="00676869" w:rsidRPr="00676869">
        <w:rPr>
          <w:rFonts w:ascii="Times" w:hAnsi="Times"/>
          <w:color w:val="2A2A2A"/>
          <w:sz w:val="28"/>
          <w:szCs w:val="28"/>
          <w:shd w:val="clear" w:color="auto" w:fill="FFFFFF"/>
        </w:rPr>
        <w:t>.</w:t>
      </w:r>
      <w:r w:rsidR="00707DEF" w:rsidRPr="00676869">
        <w:rPr>
          <w:rFonts w:ascii="Times" w:hAnsi="Times"/>
          <w:color w:val="2A2A2A"/>
          <w:sz w:val="28"/>
          <w:szCs w:val="28"/>
          <w:shd w:val="clear" w:color="auto" w:fill="FFFFFF"/>
        </w:rPr>
        <w:t xml:space="preserve"> </w:t>
      </w:r>
      <w:hyperlink r:id="rId18" w:history="1">
        <w:r w:rsidR="00707DEF" w:rsidRPr="00676869">
          <w:rPr>
            <w:rStyle w:val="Hyperlink"/>
            <w:rFonts w:ascii="Times" w:hAnsi="Times"/>
            <w:color w:val="006FB7"/>
            <w:sz w:val="28"/>
            <w:szCs w:val="28"/>
            <w:bdr w:val="none" w:sz="0" w:space="0" w:color="auto" w:frame="1"/>
          </w:rPr>
          <w:t>https://doi.org/10.1095/biolreprod.112.102921</w:t>
        </w:r>
      </w:hyperlink>
    </w:p>
    <w:p w:rsidR="00AC21E5" w:rsidRPr="00676869" w:rsidRDefault="00AC21E5" w:rsidP="003758BF">
      <w:pPr>
        <w:rPr>
          <w:rFonts w:ascii="Times" w:eastAsiaTheme="majorEastAsia" w:hAnsi="Times" w:cs="Times New Roman"/>
          <w:sz w:val="28"/>
          <w:szCs w:val="28"/>
        </w:rPr>
      </w:pPr>
    </w:p>
    <w:p w:rsidR="003758BF" w:rsidRPr="00676869" w:rsidRDefault="006A7719" w:rsidP="00223F8C">
      <w:pPr>
        <w:rPr>
          <w:rFonts w:ascii="Times" w:hAnsi="Times" w:cs="Segoe UI"/>
          <w:color w:val="212121"/>
          <w:sz w:val="28"/>
          <w:szCs w:val="28"/>
          <w:shd w:val="clear" w:color="auto" w:fill="FFFFFF"/>
        </w:rPr>
      </w:pPr>
      <w:r w:rsidRPr="00676869">
        <w:rPr>
          <w:rFonts w:ascii="Times" w:eastAsiaTheme="majorEastAsia" w:hAnsi="Times" w:cs="Times New Roman"/>
          <w:sz w:val="28"/>
          <w:szCs w:val="28"/>
        </w:rPr>
        <w:t>[3]</w:t>
      </w:r>
      <w:r w:rsidRPr="00676869">
        <w:rPr>
          <w:rFonts w:ascii="Times" w:hAnsi="Times" w:cs="Segoe UI"/>
          <w:color w:val="212121"/>
          <w:sz w:val="28"/>
          <w:szCs w:val="28"/>
          <w:shd w:val="clear" w:color="auto" w:fill="FFFFFF"/>
        </w:rPr>
        <w:t xml:space="preserve"> </w:t>
      </w:r>
      <w:proofErr w:type="spellStart"/>
      <w:r w:rsidRPr="00676869">
        <w:rPr>
          <w:rFonts w:ascii="Times" w:hAnsi="Times" w:cs="Segoe UI"/>
          <w:color w:val="212121"/>
          <w:sz w:val="28"/>
          <w:szCs w:val="28"/>
          <w:shd w:val="clear" w:color="auto" w:fill="FFFFFF"/>
        </w:rPr>
        <w:t>Piotrowska</w:t>
      </w:r>
      <w:proofErr w:type="spellEnd"/>
      <w:r w:rsidRPr="00676869">
        <w:rPr>
          <w:rFonts w:ascii="Times" w:hAnsi="Times" w:cs="Segoe UI"/>
          <w:color w:val="212121"/>
          <w:sz w:val="28"/>
          <w:szCs w:val="28"/>
          <w:shd w:val="clear" w:color="auto" w:fill="FFFFFF"/>
        </w:rPr>
        <w:t xml:space="preserve"> K, </w:t>
      </w:r>
      <w:proofErr w:type="spellStart"/>
      <w:r w:rsidRPr="00676869">
        <w:rPr>
          <w:rFonts w:ascii="Times" w:hAnsi="Times" w:cs="Segoe UI"/>
          <w:color w:val="212121"/>
          <w:sz w:val="28"/>
          <w:szCs w:val="28"/>
          <w:shd w:val="clear" w:color="auto" w:fill="FFFFFF"/>
        </w:rPr>
        <w:t>Zernicka</w:t>
      </w:r>
      <w:proofErr w:type="spellEnd"/>
      <w:r w:rsidRPr="00676869">
        <w:rPr>
          <w:rFonts w:ascii="Times" w:hAnsi="Times" w:cs="Segoe UI"/>
          <w:color w:val="212121"/>
          <w:sz w:val="28"/>
          <w:szCs w:val="28"/>
          <w:shd w:val="clear" w:color="auto" w:fill="FFFFFF"/>
        </w:rPr>
        <w:t>-Goetz M.</w:t>
      </w:r>
      <w:r w:rsidR="00676869" w:rsidRPr="00676869">
        <w:rPr>
          <w:rFonts w:ascii="Times" w:hAnsi="Times" w:cs="Segoe UI"/>
          <w:color w:val="212121"/>
          <w:sz w:val="28"/>
          <w:szCs w:val="28"/>
          <w:shd w:val="clear" w:color="auto" w:fill="FFFFFF"/>
        </w:rPr>
        <w:t xml:space="preserve"> (2002).</w:t>
      </w:r>
      <w:r w:rsidRPr="00676869">
        <w:rPr>
          <w:rFonts w:ascii="Times" w:hAnsi="Times" w:cs="Segoe UI"/>
          <w:color w:val="212121"/>
          <w:sz w:val="28"/>
          <w:szCs w:val="28"/>
          <w:shd w:val="clear" w:color="auto" w:fill="FFFFFF"/>
        </w:rPr>
        <w:t xml:space="preserve"> Early patterning of the mouse embryo--contributions of sperm and egg. </w:t>
      </w:r>
      <w:r w:rsidRPr="00676869">
        <w:rPr>
          <w:rFonts w:ascii="Times" w:hAnsi="Times"/>
          <w:i/>
          <w:iCs/>
          <w:color w:val="212121"/>
          <w:sz w:val="28"/>
          <w:szCs w:val="28"/>
        </w:rPr>
        <w:t>Development</w:t>
      </w:r>
      <w:r w:rsidRPr="00676869">
        <w:rPr>
          <w:rFonts w:ascii="Times" w:hAnsi="Times" w:cs="Segoe UI"/>
          <w:color w:val="212121"/>
          <w:sz w:val="28"/>
          <w:szCs w:val="28"/>
          <w:shd w:val="clear" w:color="auto" w:fill="FFFFFF"/>
        </w:rPr>
        <w:t xml:space="preserve">. </w:t>
      </w:r>
      <w:r w:rsidRPr="00676869">
        <w:rPr>
          <w:rFonts w:ascii="Times" w:hAnsi="Times" w:cs="Segoe UI"/>
          <w:i/>
          <w:iCs/>
          <w:color w:val="212121"/>
          <w:sz w:val="28"/>
          <w:szCs w:val="28"/>
          <w:shd w:val="clear" w:color="auto" w:fill="FFFFFF"/>
        </w:rPr>
        <w:t>129</w:t>
      </w:r>
      <w:r w:rsidRPr="00676869">
        <w:rPr>
          <w:rFonts w:ascii="Times" w:hAnsi="Times" w:cs="Segoe UI"/>
          <w:color w:val="212121"/>
          <w:sz w:val="28"/>
          <w:szCs w:val="28"/>
          <w:shd w:val="clear" w:color="auto" w:fill="FFFFFF"/>
        </w:rPr>
        <w:t>(24)</w:t>
      </w:r>
      <w:r w:rsidR="00676869" w:rsidRPr="00676869">
        <w:rPr>
          <w:rFonts w:ascii="Times" w:hAnsi="Times" w:cs="Segoe UI"/>
          <w:color w:val="212121"/>
          <w:sz w:val="28"/>
          <w:szCs w:val="28"/>
          <w:shd w:val="clear" w:color="auto" w:fill="FFFFFF"/>
        </w:rPr>
        <w:t xml:space="preserve">. </w:t>
      </w:r>
      <w:r w:rsidRPr="00676869">
        <w:rPr>
          <w:rFonts w:ascii="Times" w:hAnsi="Times" w:cs="Segoe UI"/>
          <w:color w:val="212121"/>
          <w:sz w:val="28"/>
          <w:szCs w:val="28"/>
          <w:shd w:val="clear" w:color="auto" w:fill="FFFFFF"/>
        </w:rPr>
        <w:t>5803</w:t>
      </w:r>
      <w:r w:rsidRPr="00676869">
        <w:rPr>
          <w:rFonts w:ascii="Cambria Math" w:hAnsi="Cambria Math" w:cs="Cambria Math"/>
          <w:color w:val="212121"/>
          <w:sz w:val="28"/>
          <w:szCs w:val="28"/>
          <w:shd w:val="clear" w:color="auto" w:fill="FFFFFF"/>
        </w:rPr>
        <w:t>‐</w:t>
      </w:r>
      <w:r w:rsidRPr="00676869">
        <w:rPr>
          <w:rFonts w:ascii="Times" w:hAnsi="Times" w:cs="Segoe UI"/>
          <w:color w:val="212121"/>
          <w:sz w:val="28"/>
          <w:szCs w:val="28"/>
          <w:shd w:val="clear" w:color="auto" w:fill="FFFFFF"/>
        </w:rPr>
        <w:t>5813. doi:10.1242/dev.00170</w:t>
      </w:r>
    </w:p>
    <w:p w:rsidR="00AC21E5" w:rsidRPr="00676869" w:rsidRDefault="00AC21E5" w:rsidP="00223F8C">
      <w:pPr>
        <w:rPr>
          <w:rFonts w:ascii="Times" w:hAnsi="Times" w:cs="Segoe UI"/>
          <w:color w:val="212121"/>
          <w:sz w:val="28"/>
          <w:szCs w:val="28"/>
          <w:shd w:val="clear" w:color="auto" w:fill="FFFFFF"/>
        </w:rPr>
      </w:pPr>
    </w:p>
    <w:p w:rsidR="006A7719" w:rsidRPr="00676869" w:rsidRDefault="006A7719" w:rsidP="00223F8C">
      <w:pPr>
        <w:rPr>
          <w:rFonts w:ascii="Times" w:hAnsi="Times" w:cs="Segoe UI"/>
          <w:color w:val="212121"/>
          <w:sz w:val="28"/>
          <w:szCs w:val="28"/>
          <w:shd w:val="clear" w:color="auto" w:fill="FFFFFF"/>
        </w:rPr>
      </w:pPr>
      <w:r w:rsidRPr="00676869">
        <w:rPr>
          <w:rFonts w:ascii="Times" w:hAnsi="Times" w:cs="Segoe UI"/>
          <w:color w:val="212121"/>
          <w:sz w:val="28"/>
          <w:szCs w:val="28"/>
          <w:shd w:val="clear" w:color="auto" w:fill="FFFFFF"/>
        </w:rPr>
        <w:t xml:space="preserve">[4] Shi J, Chen Q, Li X, </w:t>
      </w:r>
      <w:r w:rsidRPr="00676869">
        <w:rPr>
          <w:rFonts w:ascii="Times" w:hAnsi="Times" w:cs="Segoe UI"/>
          <w:i/>
          <w:iCs/>
          <w:color w:val="212121"/>
          <w:sz w:val="28"/>
          <w:szCs w:val="28"/>
          <w:shd w:val="clear" w:color="auto" w:fill="FFFFFF"/>
        </w:rPr>
        <w:t>et al</w:t>
      </w:r>
      <w:r w:rsidRPr="00676869">
        <w:rPr>
          <w:rFonts w:ascii="Times" w:hAnsi="Times" w:cs="Segoe UI"/>
          <w:color w:val="212121"/>
          <w:sz w:val="28"/>
          <w:szCs w:val="28"/>
          <w:shd w:val="clear" w:color="auto" w:fill="FFFFFF"/>
        </w:rPr>
        <w:t>.</w:t>
      </w:r>
      <w:r w:rsidR="00676869" w:rsidRPr="00676869">
        <w:rPr>
          <w:rFonts w:ascii="Times" w:hAnsi="Times" w:cs="Segoe UI"/>
          <w:color w:val="212121"/>
          <w:sz w:val="28"/>
          <w:szCs w:val="28"/>
          <w:shd w:val="clear" w:color="auto" w:fill="FFFFFF"/>
        </w:rPr>
        <w:t xml:space="preserve"> (2015).</w:t>
      </w:r>
      <w:r w:rsidRPr="00676869">
        <w:rPr>
          <w:rFonts w:ascii="Times" w:hAnsi="Times" w:cs="Segoe UI"/>
          <w:color w:val="212121"/>
          <w:sz w:val="28"/>
          <w:szCs w:val="28"/>
          <w:shd w:val="clear" w:color="auto" w:fill="FFFFFF"/>
        </w:rPr>
        <w:t xml:space="preserve"> Dynamic transcriptional symmetry-breaking in pre-implantation mammalian embryo development revealed by single-cell RNA-seq. </w:t>
      </w:r>
      <w:r w:rsidRPr="00676869">
        <w:rPr>
          <w:rFonts w:ascii="Times" w:hAnsi="Times"/>
          <w:i/>
          <w:iCs/>
          <w:color w:val="212121"/>
          <w:sz w:val="28"/>
          <w:szCs w:val="28"/>
        </w:rPr>
        <w:t>Development</w:t>
      </w:r>
      <w:r w:rsidRPr="00676869">
        <w:rPr>
          <w:rFonts w:ascii="Times" w:hAnsi="Times" w:cs="Segoe UI"/>
          <w:color w:val="212121"/>
          <w:sz w:val="28"/>
          <w:szCs w:val="28"/>
          <w:shd w:val="clear" w:color="auto" w:fill="FFFFFF"/>
        </w:rPr>
        <w:t xml:space="preserve">. </w:t>
      </w:r>
      <w:r w:rsidRPr="00676869">
        <w:rPr>
          <w:rFonts w:ascii="Times" w:hAnsi="Times" w:cs="Segoe UI"/>
          <w:i/>
          <w:iCs/>
          <w:color w:val="212121"/>
          <w:sz w:val="28"/>
          <w:szCs w:val="28"/>
          <w:shd w:val="clear" w:color="auto" w:fill="FFFFFF"/>
        </w:rPr>
        <w:t>142</w:t>
      </w:r>
      <w:r w:rsidRPr="00676869">
        <w:rPr>
          <w:rFonts w:ascii="Times" w:hAnsi="Times" w:cs="Segoe UI"/>
          <w:color w:val="212121"/>
          <w:sz w:val="28"/>
          <w:szCs w:val="28"/>
          <w:shd w:val="clear" w:color="auto" w:fill="FFFFFF"/>
        </w:rPr>
        <w:t>(20)</w:t>
      </w:r>
      <w:r w:rsidR="00676869" w:rsidRPr="00676869">
        <w:rPr>
          <w:rFonts w:ascii="Times" w:hAnsi="Times" w:cs="Segoe UI"/>
          <w:color w:val="212121"/>
          <w:sz w:val="28"/>
          <w:szCs w:val="28"/>
          <w:shd w:val="clear" w:color="auto" w:fill="FFFFFF"/>
        </w:rPr>
        <w:t xml:space="preserve">. </w:t>
      </w:r>
      <w:r w:rsidRPr="00676869">
        <w:rPr>
          <w:rFonts w:ascii="Times" w:hAnsi="Times" w:cs="Segoe UI"/>
          <w:color w:val="212121"/>
          <w:sz w:val="28"/>
          <w:szCs w:val="28"/>
          <w:shd w:val="clear" w:color="auto" w:fill="FFFFFF"/>
        </w:rPr>
        <w:t>3468</w:t>
      </w:r>
      <w:r w:rsidRPr="00676869">
        <w:rPr>
          <w:rFonts w:ascii="Cambria Math" w:hAnsi="Cambria Math" w:cs="Cambria Math"/>
          <w:color w:val="212121"/>
          <w:sz w:val="28"/>
          <w:szCs w:val="28"/>
          <w:shd w:val="clear" w:color="auto" w:fill="FFFFFF"/>
        </w:rPr>
        <w:t>‐</w:t>
      </w:r>
      <w:r w:rsidRPr="00676869">
        <w:rPr>
          <w:rFonts w:ascii="Times" w:hAnsi="Times" w:cs="Segoe UI"/>
          <w:color w:val="212121"/>
          <w:sz w:val="28"/>
          <w:szCs w:val="28"/>
          <w:shd w:val="clear" w:color="auto" w:fill="FFFFFF"/>
        </w:rPr>
        <w:t>3477. doi:10.1242/dev.123950</w:t>
      </w:r>
    </w:p>
    <w:p w:rsidR="00AC21E5" w:rsidRPr="00676869" w:rsidRDefault="00AC21E5" w:rsidP="00223F8C">
      <w:pPr>
        <w:rPr>
          <w:rFonts w:ascii="Times" w:hAnsi="Times" w:cs="Segoe UI"/>
          <w:color w:val="212121"/>
          <w:shd w:val="clear" w:color="auto" w:fill="FFFFFF"/>
        </w:rPr>
      </w:pPr>
    </w:p>
    <w:p w:rsidR="00AC21E5" w:rsidRPr="00676869" w:rsidRDefault="00AC21E5" w:rsidP="00223F8C">
      <w:pPr>
        <w:rPr>
          <w:rFonts w:ascii="Times" w:hAnsi="Times" w:cs="Arial"/>
          <w:color w:val="303030"/>
          <w:sz w:val="28"/>
          <w:szCs w:val="28"/>
          <w:shd w:val="clear" w:color="auto" w:fill="FFFFFF"/>
        </w:rPr>
      </w:pPr>
      <w:r w:rsidRPr="00676869">
        <w:rPr>
          <w:rFonts w:ascii="Times" w:hAnsi="Times" w:cs="Segoe UI"/>
          <w:color w:val="212121"/>
          <w:sz w:val="28"/>
          <w:szCs w:val="28"/>
          <w:shd w:val="clear" w:color="auto" w:fill="FFFFFF"/>
        </w:rPr>
        <w:t>[5]</w:t>
      </w:r>
      <w:r w:rsidRPr="00676869">
        <w:rPr>
          <w:rFonts w:ascii="Times" w:hAnsi="Times" w:cs="Arial"/>
          <w:color w:val="303030"/>
          <w:sz w:val="28"/>
          <w:szCs w:val="28"/>
          <w:shd w:val="clear" w:color="auto" w:fill="FFFFFF"/>
        </w:rPr>
        <w:t xml:space="preserve"> </w:t>
      </w:r>
      <w:proofErr w:type="spellStart"/>
      <w:r w:rsidRPr="00676869">
        <w:rPr>
          <w:rFonts w:ascii="Times" w:hAnsi="Times" w:cs="Arial"/>
          <w:color w:val="303030"/>
          <w:sz w:val="28"/>
          <w:szCs w:val="28"/>
          <w:shd w:val="clear" w:color="auto" w:fill="FFFFFF"/>
        </w:rPr>
        <w:t>Biase</w:t>
      </w:r>
      <w:proofErr w:type="spellEnd"/>
      <w:r w:rsidRPr="00676869">
        <w:rPr>
          <w:rFonts w:ascii="Times" w:hAnsi="Times" w:cs="Arial"/>
          <w:color w:val="303030"/>
          <w:sz w:val="28"/>
          <w:szCs w:val="28"/>
          <w:shd w:val="clear" w:color="auto" w:fill="FFFFFF"/>
        </w:rPr>
        <w:t xml:space="preserve">, F. H., Cao, X., &amp; Zhong, S. (2014). Cell fate inclination within 2-cell and 4-cell mouse embryos revealed by single-cell RNA sequencing. </w:t>
      </w:r>
      <w:r w:rsidRPr="00676869">
        <w:rPr>
          <w:rFonts w:ascii="Times" w:hAnsi="Times" w:cs="Arial"/>
          <w:i/>
          <w:iCs/>
          <w:color w:val="303030"/>
          <w:sz w:val="28"/>
          <w:szCs w:val="28"/>
        </w:rPr>
        <w:t>Genome research</w:t>
      </w:r>
      <w:r w:rsidRPr="00676869">
        <w:rPr>
          <w:rFonts w:ascii="Times" w:hAnsi="Times" w:cs="Arial"/>
          <w:color w:val="303030"/>
          <w:sz w:val="28"/>
          <w:szCs w:val="28"/>
          <w:shd w:val="clear" w:color="auto" w:fill="FFFFFF"/>
        </w:rPr>
        <w:t xml:space="preserve">, </w:t>
      </w:r>
      <w:r w:rsidRPr="00676869">
        <w:rPr>
          <w:rFonts w:ascii="Times" w:hAnsi="Times" w:cs="Arial"/>
          <w:i/>
          <w:iCs/>
          <w:color w:val="303030"/>
          <w:sz w:val="28"/>
          <w:szCs w:val="28"/>
        </w:rPr>
        <w:t>24</w:t>
      </w:r>
      <w:r w:rsidRPr="00676869">
        <w:rPr>
          <w:rFonts w:ascii="Times" w:hAnsi="Times" w:cs="Arial"/>
          <w:color w:val="303030"/>
          <w:sz w:val="28"/>
          <w:szCs w:val="28"/>
          <w:shd w:val="clear" w:color="auto" w:fill="FFFFFF"/>
        </w:rPr>
        <w:t xml:space="preserve">(11), 1787–1796. </w:t>
      </w:r>
    </w:p>
    <w:p w:rsidR="00AC21E5" w:rsidRPr="00676869" w:rsidRDefault="00A03B74" w:rsidP="00223F8C">
      <w:pPr>
        <w:rPr>
          <w:rFonts w:ascii="Times" w:hAnsi="Times" w:cs="Arial"/>
          <w:color w:val="303030"/>
          <w:sz w:val="28"/>
          <w:szCs w:val="28"/>
          <w:shd w:val="clear" w:color="auto" w:fill="FFFFFF"/>
        </w:rPr>
      </w:pPr>
      <w:hyperlink r:id="rId19" w:history="1">
        <w:r w:rsidR="00AC21E5" w:rsidRPr="00676869">
          <w:rPr>
            <w:rStyle w:val="Hyperlink"/>
            <w:rFonts w:ascii="Times" w:hAnsi="Times" w:cs="Arial"/>
            <w:sz w:val="28"/>
            <w:szCs w:val="28"/>
            <w:shd w:val="clear" w:color="auto" w:fill="FFFFFF"/>
          </w:rPr>
          <w:t>https://doi.org/10.1101/gr.177725.114</w:t>
        </w:r>
      </w:hyperlink>
    </w:p>
    <w:p w:rsidR="00AC21E5" w:rsidRPr="00676869" w:rsidRDefault="00AC21E5" w:rsidP="00223F8C">
      <w:pPr>
        <w:rPr>
          <w:rFonts w:ascii="Times" w:hAnsi="Times" w:cs="Arial"/>
          <w:color w:val="303030"/>
          <w:sz w:val="20"/>
          <w:szCs w:val="20"/>
          <w:shd w:val="clear" w:color="auto" w:fill="FFFFFF"/>
        </w:rPr>
      </w:pPr>
    </w:p>
    <w:p w:rsidR="00AC21E5" w:rsidRPr="00676869" w:rsidRDefault="00AC21E5" w:rsidP="00223F8C">
      <w:pPr>
        <w:rPr>
          <w:rFonts w:ascii="Times" w:hAnsi="Times"/>
          <w:sz w:val="28"/>
          <w:szCs w:val="28"/>
        </w:rPr>
      </w:pPr>
      <w:r w:rsidRPr="00676869">
        <w:rPr>
          <w:rFonts w:ascii="Times" w:hAnsi="Times" w:cs="Arial"/>
          <w:color w:val="303030"/>
          <w:sz w:val="28"/>
          <w:szCs w:val="28"/>
          <w:shd w:val="clear" w:color="auto" w:fill="FFFFFF"/>
        </w:rPr>
        <w:t>[6]</w:t>
      </w:r>
      <w:r w:rsidRPr="00676869">
        <w:rPr>
          <w:rFonts w:ascii="Times" w:hAnsi="Times"/>
          <w:sz w:val="28"/>
          <w:szCs w:val="28"/>
        </w:rPr>
        <w:t xml:space="preserve"> </w:t>
      </w:r>
      <w:proofErr w:type="spellStart"/>
      <w:r w:rsidRPr="00676869">
        <w:rPr>
          <w:rFonts w:ascii="Times" w:hAnsi="Times"/>
          <w:sz w:val="28"/>
          <w:szCs w:val="28"/>
        </w:rPr>
        <w:t>Casser</w:t>
      </w:r>
      <w:proofErr w:type="spellEnd"/>
      <w:r w:rsidRPr="00676869">
        <w:rPr>
          <w:rFonts w:ascii="Times" w:hAnsi="Times"/>
          <w:sz w:val="28"/>
          <w:szCs w:val="28"/>
        </w:rPr>
        <w:t xml:space="preserve">, E., Israel, S., Witten, A., Schulte, K., </w:t>
      </w:r>
      <w:proofErr w:type="spellStart"/>
      <w:r w:rsidRPr="00676869">
        <w:rPr>
          <w:rFonts w:ascii="Times" w:hAnsi="Times"/>
          <w:sz w:val="28"/>
          <w:szCs w:val="28"/>
        </w:rPr>
        <w:t>Schlatt</w:t>
      </w:r>
      <w:proofErr w:type="spellEnd"/>
      <w:r w:rsidRPr="00676869">
        <w:rPr>
          <w:rFonts w:ascii="Times" w:hAnsi="Times"/>
          <w:sz w:val="28"/>
          <w:szCs w:val="28"/>
        </w:rPr>
        <w:t xml:space="preserve">, S., </w:t>
      </w:r>
      <w:proofErr w:type="spellStart"/>
      <w:r w:rsidRPr="00676869">
        <w:rPr>
          <w:rFonts w:ascii="Times" w:hAnsi="Times"/>
          <w:sz w:val="28"/>
          <w:szCs w:val="28"/>
        </w:rPr>
        <w:t>Nordhoff</w:t>
      </w:r>
      <w:proofErr w:type="spellEnd"/>
      <w:r w:rsidRPr="00676869">
        <w:rPr>
          <w:rFonts w:ascii="Times" w:hAnsi="Times"/>
          <w:sz w:val="28"/>
          <w:szCs w:val="28"/>
        </w:rPr>
        <w:t xml:space="preserve">, V., &amp; </w:t>
      </w:r>
      <w:proofErr w:type="spellStart"/>
      <w:r w:rsidRPr="00676869">
        <w:rPr>
          <w:rFonts w:ascii="Times" w:hAnsi="Times"/>
          <w:sz w:val="28"/>
          <w:szCs w:val="28"/>
        </w:rPr>
        <w:t>Boiani</w:t>
      </w:r>
      <w:proofErr w:type="spellEnd"/>
      <w:r w:rsidRPr="00676869">
        <w:rPr>
          <w:rFonts w:ascii="Times" w:hAnsi="Times"/>
          <w:sz w:val="28"/>
          <w:szCs w:val="28"/>
        </w:rPr>
        <w:t xml:space="preserve">, M. (2017). Totipotency segregates between the sister blastomeres of two-cell stage mouse embryos. </w:t>
      </w:r>
      <w:r w:rsidRPr="00676869">
        <w:rPr>
          <w:rFonts w:ascii="Times" w:hAnsi="Times"/>
          <w:i/>
          <w:iCs/>
          <w:sz w:val="28"/>
          <w:szCs w:val="28"/>
        </w:rPr>
        <w:t>Scientific reports</w:t>
      </w:r>
      <w:r w:rsidR="00676869">
        <w:rPr>
          <w:rFonts w:ascii="Times" w:hAnsi="Times"/>
          <w:sz w:val="28"/>
          <w:szCs w:val="28"/>
        </w:rPr>
        <w:t>.</w:t>
      </w:r>
      <w:r w:rsidRPr="00676869">
        <w:rPr>
          <w:rFonts w:ascii="Times" w:hAnsi="Times"/>
          <w:sz w:val="28"/>
          <w:szCs w:val="28"/>
        </w:rPr>
        <w:t xml:space="preserve"> </w:t>
      </w:r>
      <w:r w:rsidRPr="00676869">
        <w:rPr>
          <w:rFonts w:ascii="Times" w:hAnsi="Times"/>
          <w:i/>
          <w:iCs/>
          <w:sz w:val="28"/>
          <w:szCs w:val="28"/>
        </w:rPr>
        <w:t>7</w:t>
      </w:r>
      <w:r w:rsidRPr="00676869">
        <w:rPr>
          <w:rFonts w:ascii="Times" w:hAnsi="Times"/>
          <w:sz w:val="28"/>
          <w:szCs w:val="28"/>
        </w:rPr>
        <w:t>(1)</w:t>
      </w:r>
      <w:r w:rsidR="00676869">
        <w:rPr>
          <w:rFonts w:ascii="Times" w:hAnsi="Times"/>
          <w:sz w:val="28"/>
          <w:szCs w:val="28"/>
        </w:rPr>
        <w:t>.</w:t>
      </w:r>
      <w:r w:rsidRPr="00676869">
        <w:rPr>
          <w:rFonts w:ascii="Times" w:hAnsi="Times"/>
          <w:sz w:val="28"/>
          <w:szCs w:val="28"/>
        </w:rPr>
        <w:t xml:space="preserve"> 8299. </w:t>
      </w:r>
      <w:hyperlink r:id="rId20" w:history="1">
        <w:r w:rsidRPr="00676869">
          <w:rPr>
            <w:rStyle w:val="Hyperlink"/>
            <w:rFonts w:ascii="Times" w:hAnsi="Times"/>
            <w:sz w:val="28"/>
            <w:szCs w:val="28"/>
          </w:rPr>
          <w:t>https://doi.org/10.1038/s41598-017-08266-6</w:t>
        </w:r>
      </w:hyperlink>
    </w:p>
    <w:p w:rsidR="00AC21E5" w:rsidRPr="00676869" w:rsidRDefault="00AC21E5" w:rsidP="00223F8C">
      <w:pPr>
        <w:rPr>
          <w:rFonts w:ascii="Times" w:hAnsi="Times"/>
          <w:sz w:val="28"/>
          <w:szCs w:val="28"/>
        </w:rPr>
      </w:pPr>
    </w:p>
    <w:p w:rsidR="00AC21E5" w:rsidRPr="00676869" w:rsidRDefault="00AC21E5" w:rsidP="00223F8C">
      <w:pPr>
        <w:rPr>
          <w:rFonts w:ascii="Times" w:hAnsi="Times"/>
          <w:sz w:val="28"/>
          <w:szCs w:val="28"/>
        </w:rPr>
      </w:pPr>
      <w:r w:rsidRPr="00676869">
        <w:rPr>
          <w:rFonts w:ascii="Times" w:hAnsi="Times"/>
          <w:sz w:val="28"/>
          <w:szCs w:val="28"/>
        </w:rPr>
        <w:t xml:space="preserve">[7] </w:t>
      </w:r>
      <w:hyperlink r:id="rId21" w:history="1">
        <w:r w:rsidRPr="00676869">
          <w:rPr>
            <w:rStyle w:val="Hyperlink"/>
            <w:rFonts w:ascii="Times" w:hAnsi="Times"/>
            <w:sz w:val="28"/>
            <w:szCs w:val="28"/>
          </w:rPr>
          <w:t>https://www.researchgate.net/figure/The-importance-of-orientation-of-the-embryonic-divisions-Cleavage-can-occur-either_fig7_299539575</w:t>
        </w:r>
      </w:hyperlink>
    </w:p>
    <w:p w:rsidR="00AC21E5" w:rsidRPr="00676869" w:rsidRDefault="00AC21E5" w:rsidP="00223F8C">
      <w:pPr>
        <w:rPr>
          <w:rFonts w:ascii="Times" w:eastAsiaTheme="majorEastAsia" w:hAnsi="Times" w:cs="Times New Roman"/>
          <w:szCs w:val="24"/>
        </w:rPr>
      </w:pPr>
    </w:p>
    <w:sectPr w:rsidR="00AC21E5" w:rsidRPr="0067686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03B74" w:rsidRDefault="00A03B74" w:rsidP="006D3255">
      <w:r>
        <w:separator/>
      </w:r>
    </w:p>
  </w:endnote>
  <w:endnote w:type="continuationSeparator" w:id="0">
    <w:p w:rsidR="00A03B74" w:rsidRDefault="00A03B74" w:rsidP="006D3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03B74" w:rsidRDefault="00A03B74" w:rsidP="006D3255">
      <w:r>
        <w:separator/>
      </w:r>
    </w:p>
  </w:footnote>
  <w:footnote w:type="continuationSeparator" w:id="0">
    <w:p w:rsidR="00A03B74" w:rsidRDefault="00A03B74" w:rsidP="006D32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C154C6"/>
    <w:multiLevelType w:val="hybridMultilevel"/>
    <w:tmpl w:val="0AA6E14A"/>
    <w:lvl w:ilvl="0" w:tplc="5D46BF64">
      <w:start w:val="1"/>
      <w:numFmt w:val="decimal"/>
      <w:lvlText w:val="(%1)"/>
      <w:lvlJc w:val="left"/>
      <w:pPr>
        <w:ind w:left="360" w:hanging="360"/>
      </w:pPr>
      <w:rPr>
        <w:rFonts w:ascii="Times" w:hAnsi="Times" w:cs="Times" w:hint="default"/>
        <w:color w:val="222222"/>
        <w:sz w:val="27"/>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40431A2"/>
    <w:multiLevelType w:val="hybridMultilevel"/>
    <w:tmpl w:val="5E64ABE6"/>
    <w:lvl w:ilvl="0" w:tplc="ABDE10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AC01DF0"/>
    <w:multiLevelType w:val="hybridMultilevel"/>
    <w:tmpl w:val="692A0A94"/>
    <w:lvl w:ilvl="0" w:tplc="C4E8982C">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4F77001"/>
    <w:multiLevelType w:val="hybridMultilevel"/>
    <w:tmpl w:val="6972AC46"/>
    <w:lvl w:ilvl="0" w:tplc="37DA1748">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1D4"/>
    <w:rsid w:val="000105A1"/>
    <w:rsid w:val="00017955"/>
    <w:rsid w:val="000227C6"/>
    <w:rsid w:val="00036DB7"/>
    <w:rsid w:val="0007774B"/>
    <w:rsid w:val="000A17AE"/>
    <w:rsid w:val="000E0D96"/>
    <w:rsid w:val="00117954"/>
    <w:rsid w:val="00155595"/>
    <w:rsid w:val="00184209"/>
    <w:rsid w:val="001B405C"/>
    <w:rsid w:val="00206341"/>
    <w:rsid w:val="002148F0"/>
    <w:rsid w:val="00220318"/>
    <w:rsid w:val="00223F8C"/>
    <w:rsid w:val="0027760C"/>
    <w:rsid w:val="00296AB9"/>
    <w:rsid w:val="002A2935"/>
    <w:rsid w:val="002D4D3F"/>
    <w:rsid w:val="00307D74"/>
    <w:rsid w:val="00321D30"/>
    <w:rsid w:val="0033761A"/>
    <w:rsid w:val="003403F3"/>
    <w:rsid w:val="003420ED"/>
    <w:rsid w:val="0036004B"/>
    <w:rsid w:val="00360432"/>
    <w:rsid w:val="003758BF"/>
    <w:rsid w:val="00444BFF"/>
    <w:rsid w:val="0045798C"/>
    <w:rsid w:val="00467E4A"/>
    <w:rsid w:val="004A3356"/>
    <w:rsid w:val="00515CF5"/>
    <w:rsid w:val="00581FBC"/>
    <w:rsid w:val="005D5777"/>
    <w:rsid w:val="00676869"/>
    <w:rsid w:val="006778D4"/>
    <w:rsid w:val="006A7719"/>
    <w:rsid w:val="006D3255"/>
    <w:rsid w:val="006F513E"/>
    <w:rsid w:val="007067B7"/>
    <w:rsid w:val="00707DEF"/>
    <w:rsid w:val="007255A3"/>
    <w:rsid w:val="00726677"/>
    <w:rsid w:val="00756F6E"/>
    <w:rsid w:val="007669CB"/>
    <w:rsid w:val="00782FEB"/>
    <w:rsid w:val="008053C8"/>
    <w:rsid w:val="00815F68"/>
    <w:rsid w:val="008358F3"/>
    <w:rsid w:val="0089783B"/>
    <w:rsid w:val="008A47A0"/>
    <w:rsid w:val="009024C6"/>
    <w:rsid w:val="00927489"/>
    <w:rsid w:val="009400E4"/>
    <w:rsid w:val="00944CF9"/>
    <w:rsid w:val="009B613C"/>
    <w:rsid w:val="009D0ACC"/>
    <w:rsid w:val="00A03B74"/>
    <w:rsid w:val="00A04671"/>
    <w:rsid w:val="00A27E72"/>
    <w:rsid w:val="00A60AB9"/>
    <w:rsid w:val="00A817BB"/>
    <w:rsid w:val="00AC21E5"/>
    <w:rsid w:val="00B0365D"/>
    <w:rsid w:val="00B43634"/>
    <w:rsid w:val="00BA1C52"/>
    <w:rsid w:val="00BA242E"/>
    <w:rsid w:val="00BD16CE"/>
    <w:rsid w:val="00BF208F"/>
    <w:rsid w:val="00C43334"/>
    <w:rsid w:val="00C53E87"/>
    <w:rsid w:val="00C73E83"/>
    <w:rsid w:val="00CA6239"/>
    <w:rsid w:val="00CD55AF"/>
    <w:rsid w:val="00DE747E"/>
    <w:rsid w:val="00E2613A"/>
    <w:rsid w:val="00E707B5"/>
    <w:rsid w:val="00E73004"/>
    <w:rsid w:val="00E87674"/>
    <w:rsid w:val="00EC146F"/>
    <w:rsid w:val="00ED2160"/>
    <w:rsid w:val="00F071D4"/>
    <w:rsid w:val="00F148C8"/>
    <w:rsid w:val="00F15554"/>
    <w:rsid w:val="00F2696A"/>
    <w:rsid w:val="00F530A9"/>
    <w:rsid w:val="00F81B80"/>
    <w:rsid w:val="00FF7C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FD429"/>
  <w15:chartTrackingRefBased/>
  <w15:docId w15:val="{CC775813-8241-4E0C-B477-61BF9B164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me">
    <w:name w:val="name"/>
    <w:basedOn w:val="DefaultParagraphFont"/>
    <w:rsid w:val="00F071D4"/>
  </w:style>
  <w:style w:type="character" w:styleId="Hyperlink">
    <w:name w:val="Hyperlink"/>
    <w:basedOn w:val="DefaultParagraphFont"/>
    <w:uiPriority w:val="99"/>
    <w:unhideWhenUsed/>
    <w:rsid w:val="000A17AE"/>
    <w:rPr>
      <w:color w:val="0000FF"/>
      <w:u w:val="single"/>
    </w:rPr>
  </w:style>
  <w:style w:type="paragraph" w:styleId="Header">
    <w:name w:val="header"/>
    <w:basedOn w:val="Normal"/>
    <w:link w:val="HeaderChar"/>
    <w:uiPriority w:val="99"/>
    <w:unhideWhenUsed/>
    <w:rsid w:val="006D3255"/>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6D3255"/>
    <w:rPr>
      <w:sz w:val="20"/>
      <w:szCs w:val="20"/>
    </w:rPr>
  </w:style>
  <w:style w:type="paragraph" w:styleId="Footer">
    <w:name w:val="footer"/>
    <w:basedOn w:val="Normal"/>
    <w:link w:val="FooterChar"/>
    <w:uiPriority w:val="99"/>
    <w:unhideWhenUsed/>
    <w:rsid w:val="006D3255"/>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6D3255"/>
    <w:rPr>
      <w:sz w:val="20"/>
      <w:szCs w:val="20"/>
    </w:rPr>
  </w:style>
  <w:style w:type="paragraph" w:styleId="ListParagraph">
    <w:name w:val="List Paragraph"/>
    <w:basedOn w:val="Normal"/>
    <w:uiPriority w:val="34"/>
    <w:qFormat/>
    <w:rsid w:val="003403F3"/>
    <w:pPr>
      <w:ind w:leftChars="200" w:left="480"/>
    </w:pPr>
  </w:style>
  <w:style w:type="paragraph" w:customStyle="1" w:styleId="p">
    <w:name w:val="p"/>
    <w:basedOn w:val="Normal"/>
    <w:rsid w:val="00CA6239"/>
    <w:pPr>
      <w:widowControl/>
      <w:spacing w:before="100" w:beforeAutospacing="1" w:after="100" w:afterAutospacing="1"/>
    </w:pPr>
    <w:rPr>
      <w:rFonts w:ascii="PMingLiU" w:eastAsia="PMingLiU" w:hAnsi="PMingLiU" w:cs="PMingLiU"/>
      <w:kern w:val="0"/>
      <w:szCs w:val="24"/>
    </w:rPr>
  </w:style>
  <w:style w:type="character" w:styleId="Emphasis">
    <w:name w:val="Emphasis"/>
    <w:basedOn w:val="DefaultParagraphFont"/>
    <w:uiPriority w:val="20"/>
    <w:qFormat/>
    <w:rsid w:val="00CA62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472248">
      <w:bodyDiv w:val="1"/>
      <w:marLeft w:val="0"/>
      <w:marRight w:val="0"/>
      <w:marTop w:val="0"/>
      <w:marBottom w:val="0"/>
      <w:divBdr>
        <w:top w:val="none" w:sz="0" w:space="0" w:color="auto"/>
        <w:left w:val="none" w:sz="0" w:space="0" w:color="auto"/>
        <w:bottom w:val="none" w:sz="0" w:space="0" w:color="auto"/>
        <w:right w:val="none" w:sz="0" w:space="0" w:color="auto"/>
      </w:divBdr>
      <w:divsChild>
        <w:div w:id="49231742">
          <w:marLeft w:val="0"/>
          <w:marRight w:val="0"/>
          <w:marTop w:val="0"/>
          <w:marBottom w:val="0"/>
          <w:divBdr>
            <w:top w:val="none" w:sz="0" w:space="0" w:color="auto"/>
            <w:left w:val="none" w:sz="0" w:space="0" w:color="auto"/>
            <w:bottom w:val="none" w:sz="0" w:space="0" w:color="auto"/>
            <w:right w:val="none" w:sz="0" w:space="0" w:color="auto"/>
          </w:divBdr>
        </w:div>
        <w:div w:id="105660108">
          <w:marLeft w:val="0"/>
          <w:marRight w:val="0"/>
          <w:marTop w:val="0"/>
          <w:marBottom w:val="0"/>
          <w:divBdr>
            <w:top w:val="none" w:sz="0" w:space="0" w:color="auto"/>
            <w:left w:val="none" w:sz="0" w:space="0" w:color="auto"/>
            <w:bottom w:val="none" w:sz="0" w:space="0" w:color="auto"/>
            <w:right w:val="none" w:sz="0" w:space="0" w:color="auto"/>
          </w:divBdr>
        </w:div>
        <w:div w:id="319584249">
          <w:marLeft w:val="0"/>
          <w:marRight w:val="0"/>
          <w:marTop w:val="0"/>
          <w:marBottom w:val="0"/>
          <w:divBdr>
            <w:top w:val="none" w:sz="0" w:space="0" w:color="auto"/>
            <w:left w:val="none" w:sz="0" w:space="0" w:color="auto"/>
            <w:bottom w:val="none" w:sz="0" w:space="0" w:color="auto"/>
            <w:right w:val="none" w:sz="0" w:space="0" w:color="auto"/>
          </w:divBdr>
        </w:div>
        <w:div w:id="321082317">
          <w:marLeft w:val="0"/>
          <w:marRight w:val="0"/>
          <w:marTop w:val="0"/>
          <w:marBottom w:val="0"/>
          <w:divBdr>
            <w:top w:val="none" w:sz="0" w:space="0" w:color="auto"/>
            <w:left w:val="none" w:sz="0" w:space="0" w:color="auto"/>
            <w:bottom w:val="none" w:sz="0" w:space="0" w:color="auto"/>
            <w:right w:val="none" w:sz="0" w:space="0" w:color="auto"/>
          </w:divBdr>
        </w:div>
        <w:div w:id="326255283">
          <w:marLeft w:val="0"/>
          <w:marRight w:val="0"/>
          <w:marTop w:val="0"/>
          <w:marBottom w:val="0"/>
          <w:divBdr>
            <w:top w:val="none" w:sz="0" w:space="0" w:color="auto"/>
            <w:left w:val="none" w:sz="0" w:space="0" w:color="auto"/>
            <w:bottom w:val="none" w:sz="0" w:space="0" w:color="auto"/>
            <w:right w:val="none" w:sz="0" w:space="0" w:color="auto"/>
          </w:divBdr>
        </w:div>
        <w:div w:id="736980788">
          <w:marLeft w:val="0"/>
          <w:marRight w:val="0"/>
          <w:marTop w:val="0"/>
          <w:marBottom w:val="0"/>
          <w:divBdr>
            <w:top w:val="none" w:sz="0" w:space="0" w:color="auto"/>
            <w:left w:val="none" w:sz="0" w:space="0" w:color="auto"/>
            <w:bottom w:val="none" w:sz="0" w:space="0" w:color="auto"/>
            <w:right w:val="none" w:sz="0" w:space="0" w:color="auto"/>
          </w:divBdr>
        </w:div>
        <w:div w:id="1147284328">
          <w:marLeft w:val="0"/>
          <w:marRight w:val="0"/>
          <w:marTop w:val="0"/>
          <w:marBottom w:val="0"/>
          <w:divBdr>
            <w:top w:val="none" w:sz="0" w:space="0" w:color="auto"/>
            <w:left w:val="none" w:sz="0" w:space="0" w:color="auto"/>
            <w:bottom w:val="none" w:sz="0" w:space="0" w:color="auto"/>
            <w:right w:val="none" w:sz="0" w:space="0" w:color="auto"/>
          </w:divBdr>
        </w:div>
        <w:div w:id="1274554685">
          <w:marLeft w:val="0"/>
          <w:marRight w:val="0"/>
          <w:marTop w:val="0"/>
          <w:marBottom w:val="0"/>
          <w:divBdr>
            <w:top w:val="none" w:sz="0" w:space="0" w:color="auto"/>
            <w:left w:val="none" w:sz="0" w:space="0" w:color="auto"/>
            <w:bottom w:val="none" w:sz="0" w:space="0" w:color="auto"/>
            <w:right w:val="none" w:sz="0" w:space="0" w:color="auto"/>
          </w:divBdr>
        </w:div>
        <w:div w:id="1298143309">
          <w:marLeft w:val="0"/>
          <w:marRight w:val="0"/>
          <w:marTop w:val="0"/>
          <w:marBottom w:val="0"/>
          <w:divBdr>
            <w:top w:val="none" w:sz="0" w:space="0" w:color="auto"/>
            <w:left w:val="none" w:sz="0" w:space="0" w:color="auto"/>
            <w:bottom w:val="none" w:sz="0" w:space="0" w:color="auto"/>
            <w:right w:val="none" w:sz="0" w:space="0" w:color="auto"/>
          </w:divBdr>
        </w:div>
        <w:div w:id="1325864657">
          <w:marLeft w:val="0"/>
          <w:marRight w:val="0"/>
          <w:marTop w:val="0"/>
          <w:marBottom w:val="0"/>
          <w:divBdr>
            <w:top w:val="none" w:sz="0" w:space="0" w:color="auto"/>
            <w:left w:val="none" w:sz="0" w:space="0" w:color="auto"/>
            <w:bottom w:val="none" w:sz="0" w:space="0" w:color="auto"/>
            <w:right w:val="none" w:sz="0" w:space="0" w:color="auto"/>
          </w:divBdr>
        </w:div>
        <w:div w:id="1389720019">
          <w:marLeft w:val="0"/>
          <w:marRight w:val="0"/>
          <w:marTop w:val="0"/>
          <w:marBottom w:val="0"/>
          <w:divBdr>
            <w:top w:val="none" w:sz="0" w:space="0" w:color="auto"/>
            <w:left w:val="none" w:sz="0" w:space="0" w:color="auto"/>
            <w:bottom w:val="none" w:sz="0" w:space="0" w:color="auto"/>
            <w:right w:val="none" w:sz="0" w:space="0" w:color="auto"/>
          </w:divBdr>
        </w:div>
        <w:div w:id="1407722208">
          <w:marLeft w:val="0"/>
          <w:marRight w:val="0"/>
          <w:marTop w:val="0"/>
          <w:marBottom w:val="0"/>
          <w:divBdr>
            <w:top w:val="none" w:sz="0" w:space="0" w:color="auto"/>
            <w:left w:val="none" w:sz="0" w:space="0" w:color="auto"/>
            <w:bottom w:val="none" w:sz="0" w:space="0" w:color="auto"/>
            <w:right w:val="none" w:sz="0" w:space="0" w:color="auto"/>
          </w:divBdr>
        </w:div>
        <w:div w:id="1634822285">
          <w:marLeft w:val="0"/>
          <w:marRight w:val="0"/>
          <w:marTop w:val="0"/>
          <w:marBottom w:val="0"/>
          <w:divBdr>
            <w:top w:val="none" w:sz="0" w:space="0" w:color="auto"/>
            <w:left w:val="none" w:sz="0" w:space="0" w:color="auto"/>
            <w:bottom w:val="none" w:sz="0" w:space="0" w:color="auto"/>
            <w:right w:val="none" w:sz="0" w:space="0" w:color="auto"/>
          </w:divBdr>
        </w:div>
        <w:div w:id="1831405238">
          <w:marLeft w:val="0"/>
          <w:marRight w:val="0"/>
          <w:marTop w:val="0"/>
          <w:marBottom w:val="0"/>
          <w:divBdr>
            <w:top w:val="none" w:sz="0" w:space="0" w:color="auto"/>
            <w:left w:val="none" w:sz="0" w:space="0" w:color="auto"/>
            <w:bottom w:val="none" w:sz="0" w:space="0" w:color="auto"/>
            <w:right w:val="none" w:sz="0" w:space="0" w:color="auto"/>
          </w:divBdr>
        </w:div>
        <w:div w:id="1837184487">
          <w:marLeft w:val="0"/>
          <w:marRight w:val="0"/>
          <w:marTop w:val="0"/>
          <w:marBottom w:val="0"/>
          <w:divBdr>
            <w:top w:val="none" w:sz="0" w:space="0" w:color="auto"/>
            <w:left w:val="none" w:sz="0" w:space="0" w:color="auto"/>
            <w:bottom w:val="none" w:sz="0" w:space="0" w:color="auto"/>
            <w:right w:val="none" w:sz="0" w:space="0" w:color="auto"/>
          </w:divBdr>
        </w:div>
        <w:div w:id="1854689836">
          <w:marLeft w:val="0"/>
          <w:marRight w:val="0"/>
          <w:marTop w:val="0"/>
          <w:marBottom w:val="0"/>
          <w:divBdr>
            <w:top w:val="none" w:sz="0" w:space="0" w:color="auto"/>
            <w:left w:val="none" w:sz="0" w:space="0" w:color="auto"/>
            <w:bottom w:val="none" w:sz="0" w:space="0" w:color="auto"/>
            <w:right w:val="none" w:sz="0" w:space="0" w:color="auto"/>
          </w:divBdr>
        </w:div>
        <w:div w:id="1941133824">
          <w:marLeft w:val="0"/>
          <w:marRight w:val="0"/>
          <w:marTop w:val="0"/>
          <w:marBottom w:val="0"/>
          <w:divBdr>
            <w:top w:val="none" w:sz="0" w:space="0" w:color="auto"/>
            <w:left w:val="none" w:sz="0" w:space="0" w:color="auto"/>
            <w:bottom w:val="none" w:sz="0" w:space="0" w:color="auto"/>
            <w:right w:val="none" w:sz="0" w:space="0" w:color="auto"/>
          </w:divBdr>
        </w:div>
        <w:div w:id="1966741129">
          <w:marLeft w:val="0"/>
          <w:marRight w:val="0"/>
          <w:marTop w:val="0"/>
          <w:marBottom w:val="0"/>
          <w:divBdr>
            <w:top w:val="none" w:sz="0" w:space="0" w:color="auto"/>
            <w:left w:val="none" w:sz="0" w:space="0" w:color="auto"/>
            <w:bottom w:val="none" w:sz="0" w:space="0" w:color="auto"/>
            <w:right w:val="none" w:sz="0" w:space="0" w:color="auto"/>
          </w:divBdr>
        </w:div>
        <w:div w:id="2057075363">
          <w:marLeft w:val="0"/>
          <w:marRight w:val="0"/>
          <w:marTop w:val="0"/>
          <w:marBottom w:val="0"/>
          <w:divBdr>
            <w:top w:val="none" w:sz="0" w:space="0" w:color="auto"/>
            <w:left w:val="none" w:sz="0" w:space="0" w:color="auto"/>
            <w:bottom w:val="none" w:sz="0" w:space="0" w:color="auto"/>
            <w:right w:val="none" w:sz="0" w:space="0" w:color="auto"/>
          </w:divBdr>
        </w:div>
      </w:divsChild>
    </w:div>
    <w:div w:id="676225580">
      <w:bodyDiv w:val="1"/>
      <w:marLeft w:val="0"/>
      <w:marRight w:val="0"/>
      <w:marTop w:val="0"/>
      <w:marBottom w:val="0"/>
      <w:divBdr>
        <w:top w:val="none" w:sz="0" w:space="0" w:color="auto"/>
        <w:left w:val="none" w:sz="0" w:space="0" w:color="auto"/>
        <w:bottom w:val="none" w:sz="0" w:space="0" w:color="auto"/>
        <w:right w:val="none" w:sz="0" w:space="0" w:color="auto"/>
      </w:divBdr>
    </w:div>
    <w:div w:id="70144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cbi.nlm.nih.gov/pmc/articles/PMC4216920/figure/F5/" TargetMode="External"/><Relationship Id="rId18" Type="http://schemas.openxmlformats.org/officeDocument/2006/relationships/hyperlink" Target="https://doi.org/10.1095/biolreprod.112.102921" TargetMode="External"/><Relationship Id="rId3" Type="http://schemas.openxmlformats.org/officeDocument/2006/relationships/styles" Target="styles.xml"/><Relationship Id="rId21" Type="http://schemas.openxmlformats.org/officeDocument/2006/relationships/hyperlink" Target="https://www.researchgate.net/figure/The-importance-of-orientation-of-the-embryonic-divisions-Cleavage-can-occur-either_fig7_299539575" TargetMode="External"/><Relationship Id="rId7" Type="http://schemas.openxmlformats.org/officeDocument/2006/relationships/endnotes" Target="endnotes.xml"/><Relationship Id="rId12" Type="http://schemas.openxmlformats.org/officeDocument/2006/relationships/hyperlink" Target="https://www.ncbi.nlm.nih.gov/pmc/articles/PMC4216920/" TargetMode="External"/><Relationship Id="rId17" Type="http://schemas.openxmlformats.org/officeDocument/2006/relationships/hyperlink" Target="https://doi.org/10.1093/molehr/gay021"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oi.org/10.1038/s41598-017-08266-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nature.com/articles/s41598-017-08266-6" TargetMode="External"/><Relationship Id="rId23" Type="http://schemas.openxmlformats.org/officeDocument/2006/relationships/theme" Target="theme/theme1.xml"/><Relationship Id="rId10" Type="http://schemas.openxmlformats.org/officeDocument/2006/relationships/hyperlink" Target="javascript:;" TargetMode="External"/><Relationship Id="rId19" Type="http://schemas.openxmlformats.org/officeDocument/2006/relationships/hyperlink" Target="https://doi.org/10.1101/gr.177725.11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ature.com/articles/s41598-017-08266-6" TargetMode="External"/><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A401E-51D5-4D9A-A542-F8480C75A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16</Pages>
  <Words>2287</Words>
  <Characters>13038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俊鴻 陳</cp:lastModifiedBy>
  <cp:revision>3</cp:revision>
  <dcterms:created xsi:type="dcterms:W3CDTF">2020-05-31T15:45:00Z</dcterms:created>
  <dcterms:modified xsi:type="dcterms:W3CDTF">2020-05-31T16:01:00Z</dcterms:modified>
</cp:coreProperties>
</file>