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B4C" w:rsidRDefault="00933B4C" w:rsidP="00933B4C">
      <w:pPr>
        <w:pStyle w:val="a3"/>
      </w:pPr>
      <w:r>
        <w:rPr>
          <w:rFonts w:hint="eastAsia"/>
        </w:rPr>
        <w:t>2016.01.18项目阶段进度</w:t>
      </w:r>
    </w:p>
    <w:p w:rsidR="00933B4C" w:rsidRDefault="00933B4C" w:rsidP="00933B4C">
      <w:r>
        <w:rPr>
          <w:rFonts w:hint="eastAsia"/>
        </w:rPr>
        <w:t>本星期主要完成车辆的连线、电机的控制和对于摄像头模块与OpenCV的安装的尝试。</w:t>
      </w:r>
    </w:p>
    <w:p w:rsidR="00933B4C" w:rsidRDefault="00933B4C" w:rsidP="00933B4C">
      <w:pPr>
        <w:pStyle w:val="a5"/>
        <w:numPr>
          <w:ilvl w:val="0"/>
          <w:numId w:val="1"/>
        </w:numPr>
        <w:ind w:firstLineChars="0"/>
      </w:pPr>
      <w:r>
        <w:rPr>
          <w:rFonts w:hint="eastAsia"/>
        </w:rPr>
        <w:t>车辆的连线</w:t>
      </w:r>
    </w:p>
    <w:p w:rsidR="00933B4C" w:rsidRDefault="00933B4C" w:rsidP="00933B4C">
      <w:pPr>
        <w:pStyle w:val="a5"/>
        <w:ind w:left="360" w:firstLineChars="0" w:firstLine="0"/>
        <w:rPr>
          <w:rFonts w:hint="eastAsia"/>
        </w:rPr>
      </w:pPr>
      <w:r>
        <w:rPr>
          <w:rFonts w:hint="eastAsia"/>
        </w:rPr>
        <w:t>小车共4个轮子，通过正负极连到小车下一层的面包板上。再又面包板统一连至上一层的控制器中。同一边的轮子的四条线由用一组控制器输出控制。控制器上的VCC连接12V的电源正极，GND连接树莓派的Ground口和电源口负极，5V连接树莓派5V输出口；控制器上EN</w:t>
      </w:r>
      <w:r>
        <w:t>A</w:t>
      </w:r>
      <w:r>
        <w:rPr>
          <w:rFonts w:hint="eastAsia"/>
        </w:rPr>
        <w:t>与ENB分别连接树莓派上的普通GPIO口，输出高电平使能两个输出端，IN</w:t>
      </w:r>
      <w:r>
        <w:t>1</w:t>
      </w:r>
      <w:r>
        <w:rPr>
          <w:rFonts w:hint="eastAsia"/>
        </w:rPr>
        <w:t>-IN</w:t>
      </w:r>
      <w:r>
        <w:t>4</w:t>
      </w:r>
      <w:r>
        <w:rPr>
          <w:rFonts w:hint="eastAsia"/>
        </w:rPr>
        <w:t>连接其他的几个普通GPIO口，可通过设置高低电平来实现电机的驱动。为保证</w:t>
      </w:r>
      <w:r w:rsidR="001768AF">
        <w:rPr>
          <w:rFonts w:hint="eastAsia"/>
        </w:rPr>
        <w:t>树莓派的正常使用，还使用了micro</w:t>
      </w:r>
      <w:r w:rsidR="001768AF">
        <w:t xml:space="preserve"> </w:t>
      </w:r>
      <w:r w:rsidR="001768AF">
        <w:rPr>
          <w:rFonts w:hint="eastAsia"/>
        </w:rPr>
        <w:t>USB口对树莓派进行了电源输入，输入5V</w:t>
      </w:r>
      <w:r w:rsidR="001768AF">
        <w:t>2</w:t>
      </w:r>
      <w:r w:rsidR="001768AF">
        <w:rPr>
          <w:rFonts w:hint="eastAsia"/>
        </w:rPr>
        <w:t>A。详情可见视频。</w:t>
      </w:r>
    </w:p>
    <w:p w:rsidR="00933B4C" w:rsidRDefault="00933B4C" w:rsidP="00933B4C">
      <w:pPr>
        <w:pStyle w:val="a5"/>
        <w:numPr>
          <w:ilvl w:val="0"/>
          <w:numId w:val="1"/>
        </w:numPr>
        <w:ind w:firstLineChars="0"/>
      </w:pPr>
      <w:r>
        <w:rPr>
          <w:rFonts w:hint="eastAsia"/>
        </w:rPr>
        <w:t>电机的控制</w:t>
      </w:r>
    </w:p>
    <w:p w:rsidR="001768AF" w:rsidRDefault="001768AF" w:rsidP="001768AF">
      <w:pPr>
        <w:pStyle w:val="a5"/>
        <w:ind w:left="360" w:firstLineChars="0" w:firstLine="0"/>
        <w:rPr>
          <w:rFonts w:hint="eastAsia"/>
        </w:rPr>
      </w:pPr>
      <w:r>
        <w:rPr>
          <w:rFonts w:hint="eastAsia"/>
        </w:rPr>
        <w:t>假设以一边的车轮为例，IN</w:t>
      </w:r>
      <w:r>
        <w:t>1</w:t>
      </w:r>
      <w:r>
        <w:rPr>
          <w:rFonts w:hint="eastAsia"/>
        </w:rPr>
        <w:t>、IN</w:t>
      </w:r>
      <w:r>
        <w:t>2</w:t>
      </w:r>
      <w:r>
        <w:rPr>
          <w:rFonts w:hint="eastAsia"/>
        </w:rPr>
        <w:t>控制其中一边的车轮，对应的GPIO口假设为PIN</w:t>
      </w:r>
      <w:r>
        <w:t>1</w:t>
      </w:r>
      <w:r>
        <w:rPr>
          <w:rFonts w:hint="eastAsia"/>
        </w:rPr>
        <w:t>和PIN</w:t>
      </w:r>
      <w:r>
        <w:t>2</w:t>
      </w:r>
      <w:r>
        <w:rPr>
          <w:rFonts w:hint="eastAsia"/>
        </w:rPr>
        <w:t>。PIN</w:t>
      </w:r>
      <w:r>
        <w:t>1</w:t>
      </w:r>
      <w:r>
        <w:rPr>
          <w:rFonts w:hint="eastAsia"/>
        </w:rPr>
        <w:t>高电平PIN</w:t>
      </w:r>
      <w:r>
        <w:t>2</w:t>
      </w:r>
      <w:r>
        <w:rPr>
          <w:rFonts w:hint="eastAsia"/>
        </w:rPr>
        <w:t>低电平车轮正转，反之车轮反转。程序可见视频。</w:t>
      </w:r>
    </w:p>
    <w:p w:rsidR="00933B4C" w:rsidRDefault="00933B4C" w:rsidP="00933B4C">
      <w:pPr>
        <w:pStyle w:val="a5"/>
        <w:numPr>
          <w:ilvl w:val="0"/>
          <w:numId w:val="1"/>
        </w:numPr>
        <w:ind w:firstLineChars="0"/>
      </w:pPr>
      <w:r>
        <w:rPr>
          <w:rFonts w:hint="eastAsia"/>
        </w:rPr>
        <w:t>OpenCV的安装</w:t>
      </w:r>
    </w:p>
    <w:p w:rsidR="001768AF" w:rsidRDefault="001768AF" w:rsidP="001768AF">
      <w:pPr>
        <w:pStyle w:val="a5"/>
        <w:ind w:left="360" w:firstLineChars="0" w:firstLine="0"/>
      </w:pPr>
      <w:r>
        <w:rPr>
          <w:rFonts w:hint="eastAsia"/>
        </w:rPr>
        <w:t>由李</w:t>
      </w:r>
      <w:proofErr w:type="gramStart"/>
      <w:r>
        <w:rPr>
          <w:rFonts w:hint="eastAsia"/>
        </w:rPr>
        <w:t>浩</w:t>
      </w:r>
      <w:proofErr w:type="gramEnd"/>
      <w:r>
        <w:rPr>
          <w:rFonts w:hint="eastAsia"/>
        </w:rPr>
        <w:t>翔完成。</w:t>
      </w:r>
    </w:p>
    <w:p w:rsidR="001768AF" w:rsidRDefault="001768AF" w:rsidP="001768AF"/>
    <w:p w:rsidR="001768AF" w:rsidRPr="00933B4C" w:rsidRDefault="001768AF" w:rsidP="001768AF">
      <w:pPr>
        <w:rPr>
          <w:rFonts w:hint="eastAsia"/>
        </w:rPr>
      </w:pPr>
      <w:r>
        <w:rPr>
          <w:rFonts w:hint="eastAsia"/>
        </w:rPr>
        <w:t>目前已基本完成小车的前进后退等操作，其中转弯灯也只是程序上的技术问题。本学期应该就要结束了，在寒假期间的目标为实现小车的远程操纵以及第一阶段自动寻路的目标。目前进度正常，在可控范围内。</w:t>
      </w:r>
      <w:bookmarkStart w:id="0" w:name="_GoBack"/>
      <w:bookmarkEnd w:id="0"/>
    </w:p>
    <w:sectPr w:rsidR="001768AF" w:rsidRPr="00933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4483D"/>
    <w:multiLevelType w:val="hybridMultilevel"/>
    <w:tmpl w:val="FAB45B10"/>
    <w:lvl w:ilvl="0" w:tplc="20CEE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4C"/>
    <w:rsid w:val="001768AF"/>
    <w:rsid w:val="00933B4C"/>
    <w:rsid w:val="00957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C55F"/>
  <w15:chartTrackingRefBased/>
  <w15:docId w15:val="{327AE78B-BA7A-400E-835F-C73BB284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3B4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33B4C"/>
    <w:rPr>
      <w:rFonts w:asciiTheme="majorHAnsi" w:eastAsiaTheme="majorEastAsia" w:hAnsiTheme="majorHAnsi" w:cstheme="majorBidi"/>
      <w:b/>
      <w:bCs/>
      <w:sz w:val="32"/>
      <w:szCs w:val="32"/>
    </w:rPr>
  </w:style>
  <w:style w:type="paragraph" w:styleId="a5">
    <w:name w:val="List Paragraph"/>
    <w:basedOn w:val="a"/>
    <w:uiPriority w:val="34"/>
    <w:qFormat/>
    <w:rsid w:val="00933B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陈吕劼</dc:creator>
  <cp:keywords/>
  <dc:description/>
  <cp:lastModifiedBy>陈吕劼</cp:lastModifiedBy>
  <cp:revision>1</cp:revision>
  <dcterms:created xsi:type="dcterms:W3CDTF">2016-01-17T15:46:00Z</dcterms:created>
  <dcterms:modified xsi:type="dcterms:W3CDTF">2016-01-17T16:20:00Z</dcterms:modified>
</cp:coreProperties>
</file>