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4BEA626" w:rsidR="00AC4D77" w:rsidRDefault="009E45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Jimena Isabel González Aceituno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700C3C" w:rsidR="00AC4D77" w:rsidRDefault="009E451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27CCAD" w:rsidR="00AC4D77" w:rsidRDefault="009E451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D9638A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9638A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9638A">
        <w:trPr>
          <w:trHeight w:val="591"/>
          <w:jc w:val="center"/>
        </w:trPr>
        <w:tc>
          <w:tcPr>
            <w:tcW w:w="1931" w:type="dxa"/>
          </w:tcPr>
          <w:p w14:paraId="53E45F52" w14:textId="5257F553" w:rsidR="00E43678" w:rsidRPr="009E451E" w:rsidRDefault="009E45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E451E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F6615C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7140AD2C" w:rsidR="009E451E" w:rsidRPr="00045D87" w:rsidRDefault="009E45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D1374BC" w:rsidR="00E43678" w:rsidRPr="00D9638A" w:rsidRDefault="009E451E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>Integración de conocimientos técnicos en diversas plataformas, incluyendo aplicaciones móviles y web.</w:t>
            </w:r>
          </w:p>
        </w:tc>
      </w:tr>
      <w:tr w:rsidR="00E43678" w:rsidRPr="00045D87" w14:paraId="1FD76F12" w14:textId="77777777" w:rsidTr="00D9638A">
        <w:trPr>
          <w:trHeight w:val="576"/>
          <w:jc w:val="center"/>
        </w:trPr>
        <w:tc>
          <w:tcPr>
            <w:tcW w:w="1931" w:type="dxa"/>
          </w:tcPr>
          <w:p w14:paraId="28A60675" w14:textId="19457CFC" w:rsidR="00E43678" w:rsidRPr="009E451E" w:rsidRDefault="009E45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E451E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3B0C2E7E" w:rsidR="00E43678" w:rsidRPr="00045D87" w:rsidRDefault="009E45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3177933" w:rsidR="00E43678" w:rsidRPr="00D9638A" w:rsidRDefault="009E451E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>Capacidad para liderar proyectos, con enfoque en metodologías ágiles y manejo de riesgos.</w:t>
            </w:r>
          </w:p>
        </w:tc>
      </w:tr>
      <w:tr w:rsidR="00D9638A" w:rsidRPr="00045D87" w14:paraId="05FE1DA0" w14:textId="77777777" w:rsidTr="00D9638A">
        <w:trPr>
          <w:trHeight w:val="576"/>
          <w:jc w:val="center"/>
        </w:trPr>
        <w:tc>
          <w:tcPr>
            <w:tcW w:w="1931" w:type="dxa"/>
          </w:tcPr>
          <w:p w14:paraId="1D0D0AD3" w14:textId="2C222901" w:rsidR="00D9638A" w:rsidRPr="009E451E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1864FACD" w14:textId="77777777" w:rsidR="00D9638A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F63C26" w14:textId="77777777" w:rsidR="00D9638A" w:rsidRPr="00045D87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6E680E" w14:textId="358BCCA0" w:rsidR="00D9638A" w:rsidRPr="00045D87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79AAA72" w14:textId="77777777" w:rsidR="00D9638A" w:rsidRPr="00045D87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898439" w14:textId="77777777" w:rsidR="00D9638A" w:rsidRPr="00045D87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A24A02" w14:textId="50E3189B" w:rsidR="00D9638A" w:rsidRPr="00D9638A" w:rsidRDefault="00D9638A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>Habilidades en el diseño, implementación y optimización de bases de datos para aplicaciones empresariales.</w:t>
            </w:r>
          </w:p>
        </w:tc>
      </w:tr>
      <w:tr w:rsidR="0002547B" w:rsidRPr="00045D87" w14:paraId="4EE69120" w14:textId="77777777" w:rsidTr="00D9638A">
        <w:trPr>
          <w:trHeight w:val="576"/>
          <w:jc w:val="center"/>
        </w:trPr>
        <w:tc>
          <w:tcPr>
            <w:tcW w:w="1931" w:type="dxa"/>
          </w:tcPr>
          <w:p w14:paraId="55D499C1" w14:textId="68244DBA" w:rsidR="0002547B" w:rsidRPr="009E451E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Aseguramiento de calidad</w:t>
            </w:r>
          </w:p>
        </w:tc>
        <w:tc>
          <w:tcPr>
            <w:tcW w:w="1017" w:type="dxa"/>
          </w:tcPr>
          <w:p w14:paraId="581B5E66" w14:textId="53C6D1BA" w:rsidR="0002547B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D014E5D" w14:textId="77777777" w:rsidR="0002547B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28216D" w14:textId="77777777" w:rsidR="0002547B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970BB1" w14:textId="77777777" w:rsidR="0002547B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A86EDF" w14:textId="77777777" w:rsidR="0002547B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B25EAA" w14:textId="3BF162BE" w:rsidR="0002547B" w:rsidRPr="00D9638A" w:rsidRDefault="00D9638A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 xml:space="preserve">Competencia en la implementación de procesos de </w:t>
            </w:r>
            <w:r>
              <w:rPr>
                <w:sz w:val="18"/>
                <w:szCs w:val="18"/>
              </w:rPr>
              <w:t>calidad de software</w:t>
            </w:r>
            <w:r w:rsidRPr="00D9638A">
              <w:rPr>
                <w:sz w:val="18"/>
                <w:szCs w:val="18"/>
              </w:rPr>
              <w:t>, garantizando la entrega de productos y servicios que cumplen con los estándares establecidos.</w:t>
            </w:r>
          </w:p>
        </w:tc>
      </w:tr>
      <w:tr w:rsidR="00E43678" w:rsidRPr="00045D87" w14:paraId="48B14194" w14:textId="77777777" w:rsidTr="00D9638A">
        <w:trPr>
          <w:trHeight w:val="591"/>
          <w:jc w:val="center"/>
        </w:trPr>
        <w:tc>
          <w:tcPr>
            <w:tcW w:w="1931" w:type="dxa"/>
          </w:tcPr>
          <w:p w14:paraId="1A55186D" w14:textId="186987CA" w:rsidR="00E43678" w:rsidRPr="00045D87" w:rsidRDefault="009E45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E451E">
              <w:rPr>
                <w:b/>
                <w:bCs/>
                <w:sz w:val="18"/>
                <w:szCs w:val="18"/>
              </w:rPr>
              <w:t>Minería de Datos e Inteligencia de Negocios</w:t>
            </w:r>
          </w:p>
        </w:tc>
        <w:tc>
          <w:tcPr>
            <w:tcW w:w="1017" w:type="dxa"/>
          </w:tcPr>
          <w:p w14:paraId="2B8826EE" w14:textId="751CFD0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422E587" w:rsidR="00E43678" w:rsidRPr="00045D87" w:rsidRDefault="00D963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8DE0C78" w:rsidR="00E43678" w:rsidRPr="00D9638A" w:rsidRDefault="0002547B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>Competencias en análisis de grandes volúmenes de datos y extracción de información valiosa para la toma de decisiones.</w:t>
            </w:r>
          </w:p>
        </w:tc>
      </w:tr>
      <w:tr w:rsidR="00E43678" w:rsidRPr="00045D87" w14:paraId="24D5593D" w14:textId="77777777" w:rsidTr="00D9638A">
        <w:trPr>
          <w:trHeight w:val="591"/>
          <w:jc w:val="center"/>
        </w:trPr>
        <w:tc>
          <w:tcPr>
            <w:tcW w:w="1931" w:type="dxa"/>
          </w:tcPr>
          <w:p w14:paraId="1BB9E155" w14:textId="50231816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2547B">
              <w:rPr>
                <w:b/>
                <w:bCs/>
                <w:sz w:val="18"/>
                <w:szCs w:val="18"/>
              </w:rPr>
              <w:t>Arquitectura y Seguridad de Sistemas</w:t>
            </w:r>
          </w:p>
        </w:tc>
        <w:tc>
          <w:tcPr>
            <w:tcW w:w="1017" w:type="dxa"/>
          </w:tcPr>
          <w:p w14:paraId="1C11CAB0" w14:textId="69F712D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69A8B4F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30C4208" w:rsidR="00E43678" w:rsidRPr="00D9638A" w:rsidRDefault="0002547B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>Conocimientos en el diseño de arquitecturas robustas y seguras para aplicaciones empresariales.</w:t>
            </w:r>
          </w:p>
        </w:tc>
      </w:tr>
      <w:tr w:rsidR="00E43678" w:rsidRPr="00045D87" w14:paraId="458E2370" w14:textId="77777777" w:rsidTr="00D9638A">
        <w:trPr>
          <w:trHeight w:val="591"/>
          <w:jc w:val="center"/>
        </w:trPr>
        <w:tc>
          <w:tcPr>
            <w:tcW w:w="1931" w:type="dxa"/>
          </w:tcPr>
          <w:p w14:paraId="054D39DB" w14:textId="3A48B1C7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Emprendimiento y </w:t>
            </w:r>
            <w:r w:rsidRPr="0002547B">
              <w:rPr>
                <w:b/>
                <w:bCs/>
                <w:sz w:val="18"/>
                <w:szCs w:val="18"/>
              </w:rPr>
              <w:t>Liderazgo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BB36618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232AC51" w:rsidR="00E43678" w:rsidRPr="00D9638A" w:rsidRDefault="0002547B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>Habilidades en la gestión y creación de nuevos proyectos empresariales, con un enfoque en el liderazgo efectivo.</w:t>
            </w:r>
          </w:p>
        </w:tc>
      </w:tr>
      <w:tr w:rsidR="00E43678" w:rsidRPr="00045D87" w14:paraId="2FAC7AC0" w14:textId="77777777" w:rsidTr="00D9638A">
        <w:trPr>
          <w:trHeight w:val="576"/>
          <w:jc w:val="center"/>
        </w:trPr>
        <w:tc>
          <w:tcPr>
            <w:tcW w:w="1931" w:type="dxa"/>
          </w:tcPr>
          <w:p w14:paraId="04FF7A9B" w14:textId="6FA5A4BB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5C878E42" w14:textId="41A08596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D443A3C" w:rsidR="00E43678" w:rsidRPr="00D9638A" w:rsidRDefault="0002547B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 xml:space="preserve">Experiencia en colaboración efectiva dentro de equipos </w:t>
            </w:r>
            <w:r w:rsidRPr="00D9638A">
              <w:rPr>
                <w:sz w:val="18"/>
                <w:szCs w:val="18"/>
              </w:rPr>
              <w:t>diversos.</w:t>
            </w:r>
          </w:p>
        </w:tc>
      </w:tr>
      <w:tr w:rsidR="00E43678" w:rsidRPr="00045D87" w14:paraId="5D34DA12" w14:textId="77777777" w:rsidTr="00D9638A">
        <w:trPr>
          <w:trHeight w:val="591"/>
          <w:jc w:val="center"/>
        </w:trPr>
        <w:tc>
          <w:tcPr>
            <w:tcW w:w="1931" w:type="dxa"/>
          </w:tcPr>
          <w:p w14:paraId="6ECA9D03" w14:textId="2C7EF1A5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Inglés</w:t>
            </w:r>
          </w:p>
        </w:tc>
        <w:tc>
          <w:tcPr>
            <w:tcW w:w="1017" w:type="dxa"/>
          </w:tcPr>
          <w:p w14:paraId="210E7D65" w14:textId="4631B3B8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8C9F3B" w:rsidR="00E43678" w:rsidRPr="00D9638A" w:rsidRDefault="0002547B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 xml:space="preserve">Habilidades sólidas </w:t>
            </w:r>
            <w:r w:rsidRPr="00D9638A">
              <w:rPr>
                <w:sz w:val="18"/>
                <w:szCs w:val="18"/>
              </w:rPr>
              <w:t>de</w:t>
            </w:r>
            <w:r w:rsidRPr="00D9638A">
              <w:rPr>
                <w:sz w:val="18"/>
                <w:szCs w:val="18"/>
              </w:rPr>
              <w:t xml:space="preserve"> comunicación en inglés, </w:t>
            </w:r>
            <w:r w:rsidRPr="00D9638A">
              <w:rPr>
                <w:sz w:val="18"/>
                <w:szCs w:val="18"/>
              </w:rPr>
              <w:t xml:space="preserve">que </w:t>
            </w:r>
            <w:r w:rsidRPr="00D9638A">
              <w:rPr>
                <w:sz w:val="18"/>
                <w:szCs w:val="18"/>
              </w:rPr>
              <w:lastRenderedPageBreak/>
              <w:t>pueden facilitar</w:t>
            </w:r>
            <w:r w:rsidRPr="00D9638A">
              <w:rPr>
                <w:sz w:val="18"/>
                <w:szCs w:val="18"/>
              </w:rPr>
              <w:t xml:space="preserve"> la interacción en entornos globales.</w:t>
            </w:r>
          </w:p>
        </w:tc>
      </w:tr>
      <w:tr w:rsidR="00E43678" w:rsidRPr="00045D87" w14:paraId="530FBD84" w14:textId="77777777" w:rsidTr="00D9638A">
        <w:trPr>
          <w:trHeight w:val="576"/>
          <w:jc w:val="center"/>
        </w:trPr>
        <w:tc>
          <w:tcPr>
            <w:tcW w:w="1931" w:type="dxa"/>
          </w:tcPr>
          <w:p w14:paraId="1CC8A990" w14:textId="1EC689C8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Habilidades comunicativas y éticas</w:t>
            </w:r>
          </w:p>
        </w:tc>
        <w:tc>
          <w:tcPr>
            <w:tcW w:w="1017" w:type="dxa"/>
          </w:tcPr>
          <w:p w14:paraId="628BD247" w14:textId="0AFFA7CE" w:rsidR="00E43678" w:rsidRPr="00045D87" w:rsidRDefault="00025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BAF9B9C" w:rsidR="00E43678" w:rsidRPr="00D9638A" w:rsidRDefault="0002547B" w:rsidP="6C71971D">
            <w:pPr>
              <w:jc w:val="center"/>
              <w:rPr>
                <w:sz w:val="18"/>
                <w:szCs w:val="18"/>
              </w:rPr>
            </w:pPr>
            <w:r w:rsidRPr="00D9638A">
              <w:rPr>
                <w:sz w:val="18"/>
                <w:szCs w:val="18"/>
              </w:rPr>
              <w:t>C</w:t>
            </w:r>
            <w:r w:rsidRPr="00D9638A">
              <w:rPr>
                <w:sz w:val="18"/>
                <w:szCs w:val="18"/>
              </w:rPr>
              <w:t>omunicar de manera profesional y gestionar situaciones éticas dentro del entorno laboral.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5A6BD" w14:textId="77777777" w:rsidR="00073272" w:rsidRDefault="00073272" w:rsidP="00DF38AE">
      <w:pPr>
        <w:spacing w:after="0" w:line="240" w:lineRule="auto"/>
      </w:pPr>
      <w:r>
        <w:separator/>
      </w:r>
    </w:p>
  </w:endnote>
  <w:endnote w:type="continuationSeparator" w:id="0">
    <w:p w14:paraId="6CEC8400" w14:textId="77777777" w:rsidR="00073272" w:rsidRDefault="0007327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9A4FE" w14:textId="77777777" w:rsidR="00073272" w:rsidRDefault="00073272" w:rsidP="00DF38AE">
      <w:pPr>
        <w:spacing w:after="0" w:line="240" w:lineRule="auto"/>
      </w:pPr>
      <w:r>
        <w:separator/>
      </w:r>
    </w:p>
  </w:footnote>
  <w:footnote w:type="continuationSeparator" w:id="0">
    <w:p w14:paraId="3FE9E1EE" w14:textId="77777777" w:rsidR="00073272" w:rsidRDefault="0007327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3229">
    <w:abstractNumId w:val="3"/>
  </w:num>
  <w:num w:numId="2" w16cid:durableId="2128349276">
    <w:abstractNumId w:val="9"/>
  </w:num>
  <w:num w:numId="3" w16cid:durableId="702751968">
    <w:abstractNumId w:val="13"/>
  </w:num>
  <w:num w:numId="4" w16cid:durableId="1409962732">
    <w:abstractNumId w:val="29"/>
  </w:num>
  <w:num w:numId="5" w16cid:durableId="335110471">
    <w:abstractNumId w:val="31"/>
  </w:num>
  <w:num w:numId="6" w16cid:durableId="1380125033">
    <w:abstractNumId w:val="4"/>
  </w:num>
  <w:num w:numId="7" w16cid:durableId="1483161660">
    <w:abstractNumId w:val="12"/>
  </w:num>
  <w:num w:numId="8" w16cid:durableId="461969263">
    <w:abstractNumId w:val="20"/>
  </w:num>
  <w:num w:numId="9" w16cid:durableId="1139035389">
    <w:abstractNumId w:val="16"/>
  </w:num>
  <w:num w:numId="10" w16cid:durableId="683672110">
    <w:abstractNumId w:val="10"/>
  </w:num>
  <w:num w:numId="11" w16cid:durableId="577979550">
    <w:abstractNumId w:val="25"/>
  </w:num>
  <w:num w:numId="12" w16cid:durableId="89470944">
    <w:abstractNumId w:val="36"/>
  </w:num>
  <w:num w:numId="13" w16cid:durableId="1289161169">
    <w:abstractNumId w:val="30"/>
  </w:num>
  <w:num w:numId="14" w16cid:durableId="346829505">
    <w:abstractNumId w:val="1"/>
  </w:num>
  <w:num w:numId="15" w16cid:durableId="1129475090">
    <w:abstractNumId w:val="37"/>
  </w:num>
  <w:num w:numId="16" w16cid:durableId="941765589">
    <w:abstractNumId w:val="22"/>
  </w:num>
  <w:num w:numId="17" w16cid:durableId="536889730">
    <w:abstractNumId w:val="18"/>
  </w:num>
  <w:num w:numId="18" w16cid:durableId="554006515">
    <w:abstractNumId w:val="32"/>
  </w:num>
  <w:num w:numId="19" w16cid:durableId="1358778766">
    <w:abstractNumId w:val="11"/>
  </w:num>
  <w:num w:numId="20" w16cid:durableId="114175040">
    <w:abstractNumId w:val="40"/>
  </w:num>
  <w:num w:numId="21" w16cid:durableId="108740303">
    <w:abstractNumId w:val="35"/>
  </w:num>
  <w:num w:numId="22" w16cid:durableId="1174101691">
    <w:abstractNumId w:val="14"/>
  </w:num>
  <w:num w:numId="23" w16cid:durableId="1120220533">
    <w:abstractNumId w:val="15"/>
  </w:num>
  <w:num w:numId="24" w16cid:durableId="1093478926">
    <w:abstractNumId w:val="5"/>
  </w:num>
  <w:num w:numId="25" w16cid:durableId="63837830">
    <w:abstractNumId w:val="17"/>
  </w:num>
  <w:num w:numId="26" w16cid:durableId="73357415">
    <w:abstractNumId w:val="21"/>
  </w:num>
  <w:num w:numId="27" w16cid:durableId="1479299804">
    <w:abstractNumId w:val="24"/>
  </w:num>
  <w:num w:numId="28" w16cid:durableId="1325402441">
    <w:abstractNumId w:val="0"/>
  </w:num>
  <w:num w:numId="29" w16cid:durableId="131024222">
    <w:abstractNumId w:val="19"/>
  </w:num>
  <w:num w:numId="30" w16cid:durableId="896088036">
    <w:abstractNumId w:val="23"/>
  </w:num>
  <w:num w:numId="31" w16cid:durableId="431511452">
    <w:abstractNumId w:val="2"/>
  </w:num>
  <w:num w:numId="32" w16cid:durableId="1484926416">
    <w:abstractNumId w:val="7"/>
  </w:num>
  <w:num w:numId="33" w16cid:durableId="1601791532">
    <w:abstractNumId w:val="33"/>
  </w:num>
  <w:num w:numId="34" w16cid:durableId="1608153017">
    <w:abstractNumId w:val="39"/>
  </w:num>
  <w:num w:numId="35" w16cid:durableId="1453134695">
    <w:abstractNumId w:val="6"/>
  </w:num>
  <w:num w:numId="36" w16cid:durableId="325593729">
    <w:abstractNumId w:val="26"/>
  </w:num>
  <w:num w:numId="37" w16cid:durableId="1593391371">
    <w:abstractNumId w:val="38"/>
  </w:num>
  <w:num w:numId="38" w16cid:durableId="330987577">
    <w:abstractNumId w:val="28"/>
  </w:num>
  <w:num w:numId="39" w16cid:durableId="414016332">
    <w:abstractNumId w:val="27"/>
  </w:num>
  <w:num w:numId="40" w16cid:durableId="785739166">
    <w:abstractNumId w:val="34"/>
  </w:num>
  <w:num w:numId="41" w16cid:durableId="31850496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47B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272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5A4C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51E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096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38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JIMENA ISABEL GONZALEZ ACEITUNO</cp:lastModifiedBy>
  <cp:revision>24</cp:revision>
  <cp:lastPrinted>2019-12-16T20:10:00Z</cp:lastPrinted>
  <dcterms:created xsi:type="dcterms:W3CDTF">2022-02-07T13:42:00Z</dcterms:created>
  <dcterms:modified xsi:type="dcterms:W3CDTF">2024-08-27T17:30:00Z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