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no han cambiado. Sí me gusta más el desarrollo móvil ahora, pero mis intereses profesionales no han variado.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Despertó mi interés en aplicaciones móviles. Quizás sea una opción más a la hora de buscar trabajo una vez haya egresado.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 logrado entender mejor las aplicaciones móviles y el uso de componentes nuevos para desarrollarlas. Esto me da mayores fortalezas en esta área.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son el realizar cursos e ir perfeccionándome conforme avanza mi carrera profesional.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debilidades se van viendo día a día. Es la práctica, el acierto y el error las que van permeando mis habilidades. Considero que en la misma práctica iré mejorando conforme vaya aprendiendo.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cambiado, pero sí he entendido mejor la importancia de encontrar un buen ambiente de trabajo y la comunicación entre mis compañeros de equipo.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me veo en un “tipo de trabajo” en específico. Pero sí me veo con mayores herramientas profesionales. Considero que hay muchas posibilidades que no dependen de mí o elecciones propias que pueden variar. Me veo en un trabajo estable, pero no sabría definir en qué tipo de trabajo.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Dentro de lo positivo destaco a mis compañeros y su buena disposición durante este proyecto, además de la ayuda de mi profesor guía.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negativo menciono la poca disponibilidad y cooperación del cliente cuando se le presentaron requerimientos para realizar la aplicación móvil.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el orden de las tareas y la división de estas para que el trabajo se realice de forma ordenada y uniforme.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TG6BIGZNFx9JAr26UKimbzItVg==">CgMxLjAyCGguZ2pkZ3hzOAByITF6M1RUX1RnRjRXQnB4NUc0RmtlRE1FeUdTeVU0WVk2Zw==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