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rPr>
        <w:sectPr>
          <w:headerReference r:id="rId7" w:type="default"/>
          <w:footerReference r:id="rId8" w:type="default"/>
          <w:pgSz w:h="16838" w:w="11906" w:orient="portrait"/>
          <w:pgMar w:bottom="1417" w:top="2694" w:left="1701" w:right="1701" w:header="708" w:footer="448"/>
          <w:pgNumType w:start="1"/>
        </w:sectPr>
      </w:pPr>
      <w:r w:rsidDel="00000000" w:rsidR="00000000" w:rsidRPr="00000000">
        <w:rPr>
          <w:rFonts w:ascii="Arial" w:cs="Arial" w:eastAsia="Arial" w:hAnsi="Arial"/>
          <w:b w:val="1"/>
          <w:bCs w:val="1"/>
        </w:rPr>
        <w:drawing>
          <wp:anchor allowOverlap="1" behindDoc="1" distB="0" distT="0" distL="0" distR="0" hidden="0" layoutInCell="1" locked="0" relativeHeight="0" simplePos="0">
            <wp:simplePos x="0" y="0"/>
            <wp:positionH relativeFrom="margin">
              <wp:align>left</wp:align>
            </wp:positionH>
            <wp:positionV relativeFrom="page">
              <wp:posOffset>820288</wp:posOffset>
            </wp:positionV>
            <wp:extent cx="1954924" cy="555397"/>
            <wp:effectExtent b="0" l="0" r="0" t="0"/>
            <wp:wrapNone/>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margin">
              <wp:align>right</wp:align>
            </wp:positionH>
            <wp:positionV relativeFrom="page">
              <wp:posOffset>-395604</wp:posOffset>
            </wp:positionV>
            <wp:extent cx="759125" cy="1215769"/>
            <wp:effectExtent b="0" l="0" r="0" t="0"/>
            <wp:wrapNone/>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Arial Black" w:cs="Arial Black" w:eastAsia="Arial Black" w:hAnsi="Arial Black"/>
          <w:color w:val="1d70b7"/>
        </w:rPr>
        <w:drawing>
          <wp:anchor allowOverlap="1" behindDoc="0" distB="0" distT="0" distL="114300" distR="114300" hidden="0" layoutInCell="1" locked="0" relativeHeight="0" simplePos="0">
            <wp:simplePos x="0" y="0"/>
            <wp:positionH relativeFrom="page">
              <wp:posOffset>6835140</wp:posOffset>
            </wp:positionH>
            <wp:positionV relativeFrom="page">
              <wp:posOffset>3115310</wp:posOffset>
            </wp:positionV>
            <wp:extent cx="725170" cy="1170305"/>
            <wp:effectExtent b="0" l="0" r="0" t="0"/>
            <wp:wrapNone/>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5170" cy="117030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Microsoft Yahei" w:cs="Microsoft Yahei" w:eastAsia="Microsoft Yahei" w:hAnsi="Microsoft Yahei"/>
          <w:color w:val="92d050"/>
          <w:sz w:val="44"/>
          <w:szCs w:val="44"/>
        </w:rPr>
      </w:pPr>
      <w:r w:rsidDel="00000000" w:rsidR="00000000" w:rsidRPr="00000000">
        <w:rPr>
          <w:rtl w:val="0"/>
        </w:rPr>
      </w:r>
    </w:p>
    <w:p w:rsidR="00000000" w:rsidDel="00000000" w:rsidP="00000000" w:rsidRDefault="00000000" w:rsidRPr="00000000" w14:paraId="00000003">
      <w:pPr>
        <w:rPr>
          <w:rFonts w:ascii="Microsoft Yahei" w:cs="Microsoft Yahei" w:eastAsia="Microsoft Yahei" w:hAnsi="Microsoft Yahei"/>
          <w:color w:val="92d050"/>
          <w:sz w:val="44"/>
          <w:szCs w:val="44"/>
        </w:rPr>
      </w:pPr>
      <w:r w:rsidDel="00000000" w:rsidR="00000000" w:rsidRPr="00000000">
        <w:rPr>
          <w:rFonts w:ascii="Microsoft Yahei" w:cs="Microsoft Yahei" w:eastAsia="Microsoft Yahei" w:hAnsi="Microsoft Yahei"/>
          <w:color w:val="92d050"/>
          <w:sz w:val="44"/>
          <w:szCs w:val="44"/>
          <w:rtl w:val="0"/>
        </w:rPr>
        <w:t xml:space="preserve">PROYECTO INTERMODULAR DE DESARROLLO DE APLICACIONES WEB</w:t>
      </w:r>
    </w:p>
    <w:p w:rsidR="00000000" w:rsidDel="00000000" w:rsidP="00000000" w:rsidRDefault="00000000" w:rsidRPr="00000000" w14:paraId="00000004">
      <w:pPr>
        <w:rPr>
          <w:rFonts w:ascii="Arial Black" w:cs="Arial Black" w:eastAsia="Arial Black" w:hAnsi="Arial Black"/>
          <w:b w:val="1"/>
          <w:bCs w:val="1"/>
          <w:color w:val="1d70b7"/>
          <w:sz w:val="60"/>
          <w:szCs w:val="60"/>
        </w:rPr>
      </w:pPr>
      <w:r w:rsidDel="00000000" w:rsidR="00000000" w:rsidRPr="00000000">
        <w:rPr>
          <w:rFonts w:ascii="Arial Black" w:cs="Arial Black" w:eastAsia="Arial Black" w:hAnsi="Arial Black"/>
          <w:b w:val="1"/>
          <w:bCs w:val="1"/>
          <w:color w:val="1d70b7"/>
          <w:sz w:val="60"/>
          <w:szCs w:val="60"/>
          <w:rtl w:val="0"/>
        </w:rPr>
        <w:t xml:space="preserve">Minuta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Nombre del equipo: Equipo 7</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Nombre de miembros </w:t>
      </w:r>
      <w:r w:rsidDel="00000000" w:rsidR="00000000" w:rsidRPr="00000000">
        <w:rPr>
          <w:rFonts w:ascii="Arial" w:cs="Arial" w:eastAsia="Arial" w:hAnsi="Arial"/>
          <w:b w:val="1"/>
          <w:bCs w:val="1"/>
          <w:i w:val="0"/>
          <w:iCs w:val="0"/>
          <w:smallCaps w:val="0"/>
          <w:strike w:val="0"/>
          <w:color w:val="404040"/>
          <w:sz w:val="24"/>
          <w:szCs w:val="24"/>
          <w:u w:val="single"/>
          <w:shd w:fill="auto" w:val="clear"/>
          <w:vertAlign w:val="baseline"/>
          <w:rtl w:val="0"/>
        </w:rPr>
        <w:t xml:space="preserve">activos</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Caludia Andrea Morales Urribarri, Jimmy Estir Vergara Coronel, Kenny Torres Belisario.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N.º de entregable: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Entregable </w:t>
      </w:r>
      <w:r w:rsidDel="00000000" w:rsidR="00000000" w:rsidRPr="00000000">
        <w:rPr>
          <w:rFonts w:ascii="Arial" w:cs="Arial" w:eastAsia="Arial" w:hAnsi="Arial"/>
          <w:color w:val="404040"/>
          <w:sz w:val="24"/>
          <w:szCs w:val="24"/>
          <w:rtl w:val="0"/>
        </w:rPr>
        <w:t xml:space="preserve">3</w:t>
      </w:r>
      <w:r w:rsidDel="00000000" w:rsidR="00000000" w:rsidRPr="00000000">
        <w:rPr>
          <w:rtl w:val="0"/>
        </w:rPr>
      </w:r>
    </w:p>
    <w:p w:rsidR="00000000" w:rsidDel="00000000" w:rsidP="00000000" w:rsidRDefault="00000000" w:rsidRPr="00000000" w14:paraId="00000008">
      <w:pPr>
        <w:rPr>
          <w:rFonts w:ascii="Arial Black" w:cs="Arial Black" w:eastAsia="Arial Black" w:hAnsi="Arial Black"/>
          <w:b w:val="1"/>
          <w:bCs w:val="1"/>
          <w:color w:val="1d70b7"/>
          <w:sz w:val="60"/>
          <w:szCs w:val="60"/>
        </w:rPr>
      </w:pPr>
      <w:r w:rsidDel="00000000" w:rsidR="00000000" w:rsidRPr="00000000">
        <w:rPr>
          <w:rtl w:val="0"/>
        </w:rPr>
      </w:r>
    </w:p>
    <w:p w:rsidR="00000000" w:rsidDel="00000000" w:rsidP="00000000" w:rsidRDefault="00000000" w:rsidRPr="00000000" w14:paraId="00000009">
      <w:pPr>
        <w:spacing w:line="240" w:lineRule="auto"/>
        <w:rPr>
          <w:rFonts w:ascii="Microsoft Yahei" w:cs="Microsoft Yahei" w:eastAsia="Microsoft Yahei" w:hAnsi="Microsoft Yahei"/>
          <w:b w:val="1"/>
          <w:bCs w:val="1"/>
          <w:color w:val="92d050"/>
        </w:rPr>
      </w:pPr>
      <w:r w:rsidDel="00000000" w:rsidR="00000000" w:rsidRPr="00000000">
        <w:rPr>
          <w:rFonts w:ascii="Microsoft Yahei" w:cs="Microsoft Yahei" w:eastAsia="Microsoft Yahei" w:hAnsi="Microsoft Yahei"/>
          <w:b w:val="1"/>
          <w:bCs w:val="1"/>
          <w:color w:val="92d050"/>
        </w:rPr>
        <w:drawing>
          <wp:anchor allowOverlap="1" behindDoc="1" distB="0" distT="0" distL="0" distR="0" hidden="0" layoutInCell="1" locked="0" relativeHeight="0" simplePos="0">
            <wp:simplePos x="0" y="0"/>
            <wp:positionH relativeFrom="margin">
              <wp:align>left</wp:align>
            </wp:positionH>
            <wp:positionV relativeFrom="page">
              <wp:posOffset>820288</wp:posOffset>
            </wp:positionV>
            <wp:extent cx="1954924" cy="555397"/>
            <wp:effectExtent b="0" l="0" r="0" t="0"/>
            <wp:wrapNone/>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4924" cy="555397"/>
                    </a:xfrm>
                    <a:prstGeom prst="rect"/>
                    <a:ln/>
                  </pic:spPr>
                </pic:pic>
              </a:graphicData>
            </a:graphic>
          </wp:anchor>
        </w:drawing>
      </w:r>
      <w:r w:rsidDel="00000000" w:rsidR="00000000" w:rsidRPr="00000000">
        <w:rPr>
          <w:rFonts w:ascii="Microsoft Yahei" w:cs="Microsoft Yahei" w:eastAsia="Microsoft Yahei" w:hAnsi="Microsoft Yahei"/>
          <w:b w:val="1"/>
          <w:bCs w:val="1"/>
          <w:color w:val="92d050"/>
        </w:rPr>
        <w:drawing>
          <wp:anchor allowOverlap="1" behindDoc="1" distB="0" distT="0" distL="0" distR="0" hidden="0" layoutInCell="1" locked="0" relativeHeight="0" simplePos="0">
            <wp:simplePos x="0" y="0"/>
            <wp:positionH relativeFrom="margin">
              <wp:align>right</wp:align>
            </wp:positionH>
            <wp:positionV relativeFrom="page">
              <wp:posOffset>-395604</wp:posOffset>
            </wp:positionV>
            <wp:extent cx="759125" cy="1215769"/>
            <wp:effectExtent b="0" l="0" r="0" t="0"/>
            <wp:wrapNone/>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59125" cy="1215769"/>
                    </a:xfrm>
                    <a:prstGeom prst="rect"/>
                    <a:ln/>
                  </pic:spPr>
                </pic:pic>
              </a:graphicData>
            </a:graphic>
          </wp:anchor>
        </w:drawing>
      </w:r>
      <w:r w:rsidDel="00000000" w:rsidR="00000000" w:rsidRPr="00000000">
        <w:rPr>
          <w:rFonts w:ascii="Microsoft Yahei" w:cs="Microsoft Yahei" w:eastAsia="Microsoft Yahei" w:hAnsi="Microsoft Yahei"/>
          <w:b w:val="1"/>
          <w:bCs w:val="1"/>
          <w:color w:val="92d050"/>
          <w:rtl w:val="0"/>
        </w:rPr>
        <w:t xml:space="preserve">CICLO FORMATIVO DE GRADO SUPERIOR EN</w:t>
      </w:r>
    </w:p>
    <w:p w:rsidR="00000000" w:rsidDel="00000000" w:rsidP="00000000" w:rsidRDefault="00000000" w:rsidRPr="00000000" w14:paraId="0000000A">
      <w:pPr>
        <w:spacing w:line="240" w:lineRule="auto"/>
        <w:rPr>
          <w:rFonts w:ascii="Microsoft Yahei" w:cs="Microsoft Yahei" w:eastAsia="Microsoft Yahei" w:hAnsi="Microsoft Yahei"/>
          <w:b w:val="1"/>
          <w:bCs w:val="1"/>
          <w:smallCaps w:val="1"/>
          <w:color w:val="1381b7"/>
          <w:sz w:val="44"/>
          <w:szCs w:val="44"/>
        </w:rPr>
      </w:pPr>
      <w:r w:rsidDel="00000000" w:rsidR="00000000" w:rsidRPr="00000000">
        <w:rPr>
          <w:rFonts w:ascii="Microsoft Yahei" w:cs="Microsoft Yahei" w:eastAsia="Microsoft Yahei" w:hAnsi="Microsoft Yahei"/>
          <w:b w:val="1"/>
          <w:bCs w:val="1"/>
          <w:smallCaps w:val="1"/>
          <w:color w:val="1381b7"/>
          <w:sz w:val="44"/>
          <w:szCs w:val="44"/>
          <w:rtl w:val="0"/>
        </w:rPr>
        <w:t xml:space="preserve">DESARROLLO DE             APLICACIONES WEB </w:t>
      </w:r>
    </w:p>
    <w:p w:rsidR="00000000" w:rsidDel="00000000" w:rsidP="00000000" w:rsidRDefault="00000000" w:rsidRPr="00000000" w14:paraId="0000000B">
      <w:pPr>
        <w:spacing w:line="240" w:lineRule="auto"/>
        <w:rPr>
          <w:rFonts w:ascii="Microsoft Yahei" w:cs="Microsoft Yahei" w:eastAsia="Microsoft Yahei" w:hAnsi="Microsoft Yahei"/>
          <w:b w:val="1"/>
          <w:bCs w:val="1"/>
          <w:color w:val="92d050"/>
        </w:rPr>
      </w:pPr>
      <w:r w:rsidDel="00000000" w:rsidR="00000000" w:rsidRPr="00000000">
        <w:rPr>
          <w:rFonts w:ascii="Microsoft Yahei" w:cs="Microsoft Yahei" w:eastAsia="Microsoft Yahei" w:hAnsi="Microsoft Yahei"/>
          <w:b w:val="1"/>
          <w:bCs w:val="1"/>
          <w:color w:val="92d050"/>
          <w:rtl w:val="0"/>
        </w:rPr>
        <w:t xml:space="preserve">MODALIDAD ONLINE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-726121</wp:posOffset>
                </wp:positionH>
                <wp:positionV relativeFrom="paragraph">
                  <wp:posOffset>3974783</wp:posOffset>
                </wp:positionV>
                <wp:extent cx="3536497" cy="199531"/>
                <wp:effectExtent b="0" l="0" r="0" t="0"/>
                <wp:wrapNone/>
                <wp:docPr id="1" name=""/>
                <a:graphic>
                  <a:graphicData uri="http://schemas.microsoft.com/office/word/2010/wordprocessingShape">
                    <wps:wsp>
                      <wps:cNvSpPr/>
                      <wps:cNvPr id="2" name="Shape 2"/>
                      <wps:spPr>
                        <a:xfrm>
                          <a:off x="3582514" y="3684997"/>
                          <a:ext cx="3526972" cy="1900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-726121</wp:posOffset>
                </wp:positionH>
                <wp:positionV relativeFrom="paragraph">
                  <wp:posOffset>3974783</wp:posOffset>
                </wp:positionV>
                <wp:extent cx="3536497" cy="199531"/>
                <wp:effectExtent b="0" l="0" r="0" t="0"/>
                <wp:wrapNone/>
                <wp:docPr id="1"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3536497" cy="199531"/>
                        </a:xfrm>
                        <a:prstGeom prst="rect"/>
                        <a:ln/>
                      </pic:spPr>
                    </pic:pic>
                  </a:graphicData>
                </a:graphic>
              </wp:anchor>
            </w:drawing>
          </mc:Fallback>
        </mc:AlternateContent>
      </w:r>
    </w:p>
    <w:p w:rsidR="00000000" w:rsidDel="00000000" w:rsidP="00000000" w:rsidRDefault="00000000" w:rsidRPr="00000000" w14:paraId="0000000C">
      <w:pPr>
        <w:shd w:fill="ffffff" w:val="clear"/>
        <w:spacing w:after="280" w:before="280" w:line="240" w:lineRule="auto"/>
        <w:rPr>
          <w:rFonts w:ascii="var(--font-family-headings)" w:cs="var(--font-family-headings)" w:eastAsia="var(--font-family-headings)" w:hAnsi="var(--font-family-headings)"/>
          <w:b w:val="1"/>
          <w:bCs w:val="1"/>
          <w:i w:val="1"/>
          <w:iCs w:val="1"/>
          <w:color w:val="0070c0"/>
          <w:sz w:val="36"/>
          <w:szCs w:val="36"/>
        </w:rPr>
      </w:pPr>
      <w:r w:rsidDel="00000000" w:rsidR="00000000" w:rsidRPr="00000000">
        <w:br w:type="page"/>
      </w:r>
      <w:r w:rsidDel="00000000" w:rsidR="00000000" w:rsidRPr="00000000">
        <w:rPr>
          <w:rFonts w:ascii="var(--font-family-headings)" w:cs="var(--font-family-headings)" w:eastAsia="var(--font-family-headings)" w:hAnsi="var(--font-family-headings)"/>
          <w:b w:val="1"/>
          <w:bCs w:val="1"/>
          <w:i w:val="1"/>
          <w:iCs w:val="1"/>
          <w:color w:val="0070c0"/>
          <w:sz w:val="36"/>
          <w:szCs w:val="36"/>
          <w:rtl w:val="0"/>
        </w:rPr>
        <w:t xml:space="preserve">Cómo Crear una MINUTA</w:t>
      </w:r>
    </w:p>
    <w:p w:rsidR="00000000" w:rsidDel="00000000" w:rsidP="00000000" w:rsidRDefault="00000000" w:rsidRPr="00000000" w14:paraId="0000000D">
      <w:pPr>
        <w:shd w:fill="ffffff" w:val="clear"/>
        <w:spacing w:after="280" w:before="280" w:line="240" w:lineRule="auto"/>
        <w:rPr>
          <w:rFonts w:ascii="var(--font-family-headings)" w:cs="var(--font-family-headings)" w:eastAsia="var(--font-family-headings)" w:hAnsi="var(--font-family-headings)"/>
          <w:b w:val="1"/>
          <w:bCs w:val="1"/>
          <w:color w:val="000000"/>
          <w:sz w:val="27"/>
          <w:szCs w:val="27"/>
        </w:rPr>
      </w:pPr>
      <w:r w:rsidDel="00000000" w:rsidR="00000000" w:rsidRPr="00000000">
        <w:rPr>
          <w:rFonts w:ascii="var(--font-family-headings)" w:cs="var(--font-family-headings)" w:eastAsia="var(--font-family-headings)" w:hAnsi="var(--font-family-headings)"/>
          <w:b w:val="1"/>
          <w:bCs w:val="1"/>
          <w:color w:val="000000"/>
          <w:sz w:val="27"/>
          <w:szCs w:val="27"/>
          <w:rtl w:val="0"/>
        </w:rPr>
        <w:t xml:space="preserve">¿Para qué sirve la MINUTA?</w:t>
      </w:r>
    </w:p>
    <w:p w:rsidR="00000000" w:rsidDel="00000000" w:rsidP="00000000" w:rsidRDefault="00000000" w:rsidRPr="00000000" w14:paraId="0000000E">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minuta es un documento estructurado que contiene el detalle de todas las acciones llevadas a cabo por los miembros del grupo de trabajo para cumplir con los objetivos de cada uno de los entregables solicitados en el Proyecto. El objetivo es evidenciar la actividad del equipo de trabajo, incluyendo no sólo los productos obtenidos sino también las interacciones entre los miembros para la consecución de los acuerdos pactados, esto incluye también la interacción comunicativa entre sus integrantes (foros, mensajería instantánea, correos) y los espacios de planificación grupal (trello, github…)</w:t>
      </w:r>
    </w:p>
    <w:p w:rsidR="00000000" w:rsidDel="00000000" w:rsidP="00000000" w:rsidRDefault="00000000" w:rsidRPr="00000000" w14:paraId="0000000F">
      <w:pPr>
        <w:shd w:fill="ffffff" w:val="clear"/>
        <w:spacing w:after="280" w:before="280" w:line="240" w:lineRule="auto"/>
        <w:rPr>
          <w:rFonts w:ascii="var(--font-family-headings)" w:cs="var(--font-family-headings)" w:eastAsia="var(--font-family-headings)" w:hAnsi="var(--font-family-headings)"/>
          <w:b w:val="1"/>
          <w:bCs w:val="1"/>
          <w:color w:val="000000"/>
          <w:sz w:val="27"/>
          <w:szCs w:val="27"/>
        </w:rPr>
      </w:pPr>
      <w:r w:rsidDel="00000000" w:rsidR="00000000" w:rsidRPr="00000000">
        <w:rPr>
          <w:rFonts w:ascii="var(--font-family-headings)" w:cs="var(--font-family-headings)" w:eastAsia="var(--font-family-headings)" w:hAnsi="var(--font-family-headings)"/>
          <w:b w:val="1"/>
          <w:bCs w:val="1"/>
          <w:color w:val="000000"/>
          <w:sz w:val="27"/>
          <w:szCs w:val="27"/>
          <w:rtl w:val="0"/>
        </w:rPr>
        <w:t xml:space="preserve">¿Qué incluye?</w:t>
      </w:r>
    </w:p>
    <w:p w:rsidR="00000000" w:rsidDel="00000000" w:rsidP="00000000" w:rsidRDefault="00000000" w:rsidRPr="00000000" w14:paraId="00000010">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 incluir lo siguiente (se debe confeccionar una minuta por Entregable </w:t>
      </w:r>
      <w:r w:rsidDel="00000000" w:rsidR="00000000" w:rsidRPr="00000000">
        <w:rPr>
          <w:rFonts w:ascii="Arial" w:cs="Arial" w:eastAsia="Arial" w:hAnsi="Arial"/>
          <w:i w:val="1"/>
          <w:iCs w:val="1"/>
          <w:color w:val="000000"/>
          <w:sz w:val="24"/>
          <w:szCs w:val="24"/>
          <w:rtl w:val="0"/>
        </w:rPr>
        <w:t xml:space="preserve">usando como plantilla a partir de aquí </w:t>
      </w:r>
      <w:r w:rsidDel="00000000" w:rsidR="00000000" w:rsidRPr="00000000">
        <w:rPr>
          <w:rFonts w:ascii="Symbol" w:cs="Symbol" w:eastAsia="Symbol" w:hAnsi="Symbol"/>
          <w:color w:val="000000"/>
          <w:sz w:val="24"/>
          <w:szCs w:val="24"/>
          <w:rtl w:val="0"/>
        </w:rPr>
        <w:t xml:space="preserve">↓</w:t>
      </w:r>
      <w:r w:rsidDel="00000000" w:rsidR="00000000" w:rsidRPr="00000000">
        <w:rPr>
          <w:rFonts w:ascii="Arial" w:cs="Arial" w:eastAsia="Arial" w:hAnsi="Arial"/>
          <w:i w:val="1"/>
          <w:i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1">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1. Nombre del Proyecto </w:t>
      </w:r>
    </w:p>
    <w:p w:rsidR="00000000" w:rsidDel="00000000" w:rsidP="00000000" w:rsidRDefault="00000000" w:rsidRPr="00000000" w14:paraId="00000012">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Stock For PYMEs</w:t>
      </w:r>
    </w:p>
    <w:p w:rsidR="00000000" w:rsidDel="00000000" w:rsidP="00000000" w:rsidRDefault="00000000" w:rsidRPr="00000000" w14:paraId="00000013">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2. Visión del Proyecto</w:t>
      </w:r>
    </w:p>
    <w:p w:rsidR="00000000" w:rsidDel="00000000" w:rsidP="00000000" w:rsidRDefault="00000000" w:rsidRPr="00000000" w14:paraId="00000014">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debe ser una oración simple que indique cuál es tu proyecto y cuál es el objetivo o visión principal. La buena noticia es que una vez que esté listo, </w:t>
      </w:r>
      <w:r w:rsidDel="00000000" w:rsidR="00000000" w:rsidRPr="00000000">
        <w:rPr>
          <w:rFonts w:ascii="Arial" w:cs="Arial" w:eastAsia="Arial" w:hAnsi="Arial"/>
          <w:color w:val="000000"/>
          <w:sz w:val="24"/>
          <w:szCs w:val="24"/>
          <w:u w:val="single"/>
          <w:rtl w:val="0"/>
        </w:rPr>
        <w:t xml:space="preserve">no será necesario que lo revises y se repite en todas las Minutas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15">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rtl w:val="0"/>
        </w:rPr>
        <w:t xml:space="preserve">Aplicación web que tiene como función el gestionar el inventario para diversas PYMEs, con el objeto de que los clientes puedan consultar la disponibilidad y realizar comparativa de la diversidad de cada producto.</w:t>
      </w:r>
      <w:r w:rsidDel="00000000" w:rsidR="00000000" w:rsidRPr="00000000">
        <w:rPr>
          <w:rtl w:val="0"/>
        </w:rPr>
      </w:r>
    </w:p>
    <w:p w:rsidR="00000000" w:rsidDel="00000000" w:rsidP="00000000" w:rsidRDefault="00000000" w:rsidRPr="00000000" w14:paraId="00000016">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3. Salud del Proyecto</w:t>
      </w:r>
    </w:p>
    <w:p w:rsidR="00000000" w:rsidDel="00000000" w:rsidP="00000000" w:rsidRDefault="00000000" w:rsidRPr="00000000" w14:paraId="00000017">
      <w:pPr>
        <w:shd w:fill="ffffff" w:val="clear"/>
        <w:spacing w:after="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varias maneras diferentes para dar a conocer ésto, pero me gusta bastante el “método del semáforo”. </w:t>
      </w:r>
    </w:p>
    <w:p w:rsidR="00000000" w:rsidDel="00000000" w:rsidP="00000000" w:rsidRDefault="00000000" w:rsidRPr="00000000" w14:paraId="00000018">
      <w:pPr>
        <w:shd w:fill="ffffff" w:val="clear"/>
        <w:spacing w:after="28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171825" cy="1438275"/>
            <wp:effectExtent b="88900" l="88900" r="88900" t="8890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71825" cy="1438275"/>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Verde para indicar que está bien.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Amarillo para indicar que hay algunos problemas.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Rojo para indicar “esto es un gran desastre”.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breve nota descriptiva de apoyo siempre será útil y ayudará a interpretar el semáforo.</w:t>
      </w:r>
      <w:r w:rsidDel="00000000" w:rsidR="00000000" w:rsidRPr="00000000">
        <w:drawing>
          <wp:anchor allowOverlap="1" behindDoc="0" distB="0" distT="0" distL="114300" distR="114300" hidden="0" layoutInCell="1" locked="0" relativeHeight="0" simplePos="0">
            <wp:simplePos x="0" y="0"/>
            <wp:positionH relativeFrom="column">
              <wp:posOffset>2242665</wp:posOffset>
            </wp:positionH>
            <wp:positionV relativeFrom="paragraph">
              <wp:posOffset>123664</wp:posOffset>
            </wp:positionV>
            <wp:extent cx="914406" cy="914400"/>
            <wp:effectExtent b="0" l="0" r="0" t="0"/>
            <wp:wrapNone/>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14406" cy="914400"/>
                    </a:xfrm>
                    <a:prstGeom prst="rect"/>
                    <a:ln/>
                  </pic:spPr>
                </pic:pic>
              </a:graphicData>
            </a:graphic>
          </wp:anchor>
        </w:drawing>
      </w:r>
    </w:p>
    <w:p w:rsidR="00000000" w:rsidDel="00000000" w:rsidP="00000000" w:rsidRDefault="00000000" w:rsidRPr="00000000" w14:paraId="0000001D">
      <w:pPr>
        <w:shd w:fill="ffffff" w:val="clear"/>
        <w:spacing w:after="2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Esta fase se ha configurado el ecosistema de desarrollo y se ha diseñado la arquitectura técnica y funcional del producto. Se han definido las herramientas de software, el lenguaje de programación (Node.js/React) y el sistema de base de datos (MySQL). Asimismo, se ha completado el modelado UML de clases, componentes, despliegue, casos de uso y actividades, junto con el diseño del modelo Entidad/Relación para la persistencia de datos. </w:t>
      </w:r>
      <w:r w:rsidDel="00000000" w:rsidR="00000000" w:rsidRPr="00000000">
        <w:rPr>
          <w:rtl w:val="0"/>
        </w:rPr>
      </w:r>
    </w:p>
    <w:p w:rsidR="00000000" w:rsidDel="00000000" w:rsidP="00000000" w:rsidRDefault="00000000" w:rsidRPr="00000000" w14:paraId="0000001F">
      <w:pPr>
        <w:shd w:fill="ffffff" w:val="clear"/>
        <w:spacing w:after="280" w:before="280" w:line="240" w:lineRule="auto"/>
        <w:rPr>
          <w:rFonts w:ascii="var(--font-family-headings)" w:cs="var(--font-family-headings)" w:eastAsia="var(--font-family-headings)" w:hAnsi="var(--font-family-headings)"/>
          <w:b w:val="1"/>
          <w:bCs w:val="1"/>
          <w:color w:val="000000"/>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4. Lo que realizamos en la línea de tiempo actual</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Indicar fechas, cantidad de reuniones, tiempo de las reuniones.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¿Quiénes asistieron?,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decisiones tomaron?,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acciones se llevaron a cabo?, ¿en qué avanzaron? ¿qué quedó pendiente?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comunicación…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Adjuntar evidencias del trabajo en equipo: capturas de pantalla de las reuniones, chats de WhatsApp…</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 se ha realizado reunión por voz, pero se ha mantenido el contacto muy persistente para esta fase desde el 15/04/2026.</w:t>
      </w:r>
    </w:p>
    <w:p w:rsidR="00000000" w:rsidDel="00000000" w:rsidP="00000000" w:rsidRDefault="00000000" w:rsidRPr="00000000" w14:paraId="00000032">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Participantes activos de esta fase:</w:t>
      </w:r>
      <w:r w:rsidDel="00000000" w:rsidR="00000000" w:rsidRPr="00000000">
        <w:rPr>
          <w:rFonts w:ascii="Arial" w:cs="Arial" w:eastAsia="Arial" w:hAnsi="Arial"/>
          <w:color w:val="000000"/>
          <w:sz w:val="24"/>
          <w:szCs w:val="24"/>
          <w:rtl w:val="0"/>
        </w:rPr>
        <w:t xml:space="preserve"> Jimmy,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color w:val="000000"/>
          <w:sz w:val="24"/>
          <w:szCs w:val="24"/>
          <w:rtl w:val="0"/>
        </w:rPr>
        <w:t xml:space="preserve">laudia</w:t>
      </w:r>
      <w:r w:rsidDel="00000000" w:rsidR="00000000" w:rsidRPr="00000000">
        <w:rPr>
          <w:rFonts w:ascii="Arial" w:cs="Arial" w:eastAsia="Arial" w:hAnsi="Arial"/>
          <w:sz w:val="24"/>
          <w:szCs w:val="24"/>
          <w:rtl w:val="0"/>
        </w:rPr>
        <w:t xml:space="preserve">, Kenny</w:t>
      </w:r>
      <w:r w:rsidDel="00000000" w:rsidR="00000000" w:rsidRPr="00000000">
        <w:rPr>
          <w:rtl w:val="0"/>
        </w:rPr>
      </w:r>
    </w:p>
    <w:p w:rsidR="00000000" w:rsidDel="00000000" w:rsidP="00000000" w:rsidRDefault="00000000" w:rsidRPr="00000000" w14:paraId="00000033">
      <w:pPr>
        <w:shd w:fill="ffffff" w:val="clear"/>
        <w:spacing w:after="280" w:lineRule="auto"/>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99730" cy="349250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99730" cy="3492500"/>
                    </a:xfrm>
                    <a:prstGeom prst="rect"/>
                    <a:ln/>
                  </pic:spPr>
                </pic:pic>
              </a:graphicData>
            </a:graphic>
          </wp:anchor>
        </w:drawing>
      </w:r>
    </w:p>
    <w:p w:rsidR="00000000" w:rsidDel="00000000" w:rsidP="00000000" w:rsidRDefault="00000000" w:rsidRPr="00000000" w14:paraId="00000034">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Siguen las conversaciones con updates de la fase 3</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color w:val="000000"/>
          <w:sz w:val="24"/>
          <w:szCs w:val="24"/>
          <w:rtl w:val="0"/>
        </w:rPr>
        <w:t xml:space="preserve">/0</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color w:val="000000"/>
          <w:sz w:val="24"/>
          <w:szCs w:val="24"/>
          <w:rtl w:val="0"/>
        </w:rPr>
        <w:t xml:space="preserve">/2026</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5">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Asistencia: Claudia, Jimmy</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6">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integrantes establecieron mejores diagramas tras el primer contacto y pinceladas. Se estableció mucho mejor el diagrama de usos que da pié a mejor composiciones de las actividades. </w:t>
      </w:r>
    </w:p>
    <w:p w:rsidR="00000000" w:rsidDel="00000000" w:rsidP="00000000" w:rsidRDefault="00000000" w:rsidRPr="00000000" w14:paraId="00000037">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Mas detalladamente: </w:t>
      </w:r>
      <w:r w:rsidDel="00000000" w:rsidR="00000000" w:rsidRPr="00000000">
        <w:rPr>
          <w:rFonts w:ascii="Arial" w:cs="Arial" w:eastAsia="Arial" w:hAnsi="Arial"/>
          <w:sz w:val="24"/>
          <w:szCs w:val="24"/>
          <w:rtl w:val="0"/>
        </w:rPr>
        <w:t xml:space="preserve">Configuración del Entorno: Elección de Visual Studio Code como IDE y creación del repositorio en GitHub para el control de versiones.</w:t>
      </w:r>
    </w:p>
    <w:p w:rsidR="00000000" w:rsidDel="00000000" w:rsidP="00000000" w:rsidRDefault="00000000" w:rsidRPr="00000000" w14:paraId="00000038">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Modelado Estructural: Elaboración de los diagramas de Clases, Componentes (módulos React/Node) y Despliegue (disposición física de servidores).</w:t>
      </w:r>
    </w:p>
    <w:p w:rsidR="00000000" w:rsidDel="00000000" w:rsidP="00000000" w:rsidRDefault="00000000" w:rsidRPr="00000000" w14:paraId="00000039">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Diseño Funcional: Creación del diagrama de Casos de Uso (interacción Cliente/Admin) y diagrama de Actividades centrado en el proceso de reserva.</w:t>
      </w:r>
    </w:p>
    <w:p w:rsidR="00000000" w:rsidDel="00000000" w:rsidP="00000000" w:rsidRDefault="00000000" w:rsidRPr="00000000" w14:paraId="0000003A">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 Datos (Tarea 4): Diseño del diagrama Entidad/Relación y configuración del motor MySQL Server 8.0.</w:t>
      </w:r>
    </w:p>
    <w:p w:rsidR="00000000" w:rsidDel="00000000" w:rsidP="00000000" w:rsidRDefault="00000000" w:rsidRPr="00000000" w14:paraId="0000003B">
      <w:pPr>
        <w:shd w:fill="ffffff" w:val="clear"/>
        <w:spacing w:after="2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hd w:fill="ffffff" w:val="clear"/>
        <w:spacing w:after="2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hd w:fill="ffffff" w:val="clear"/>
        <w:spacing w:after="2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9751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2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shd w:fill="ffffff" w:val="clear"/>
        <w:spacing w:after="2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shd w:fill="ffffff" w:val="clear"/>
        <w:spacing w:after="280" w:lineRule="auto"/>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399730" cy="29718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2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hd w:fill="ffffff" w:val="clear"/>
        <w:spacing w:after="2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shd w:fill="ffffff" w:val="clear"/>
        <w:spacing w:after="280" w:before="280" w:line="240" w:lineRule="auto"/>
        <w:rPr>
          <w:rFonts w:ascii="Arial" w:cs="Arial" w:eastAsia="Arial" w:hAnsi="Arial"/>
          <w:b w:val="1"/>
          <w:bCs w:val="1"/>
          <w:sz w:val="24"/>
          <w:szCs w:val="24"/>
        </w:rPr>
      </w:pPr>
      <w:r w:rsidDel="00000000" w:rsidR="00000000" w:rsidRPr="00000000">
        <w:rPr>
          <w:rFonts w:ascii="var(--font-family-headings)" w:cs="var(--font-family-headings)" w:eastAsia="var(--font-family-headings)" w:hAnsi="var(--font-family-headings)"/>
          <w:b w:val="1"/>
          <w:bCs w:val="1"/>
          <w:color w:val="000000"/>
          <w:sz w:val="24"/>
          <w:szCs w:val="24"/>
          <w:rtl w:val="0"/>
        </w:rPr>
        <w:t xml:space="preserve">5. Lo que planeamos realizar en la próxima etapa (próxima Minuta)</w:t>
      </w:r>
      <w:r w:rsidDel="00000000" w:rsidR="00000000" w:rsidRPr="00000000">
        <w:rPr>
          <w:rtl w:val="0"/>
        </w:rPr>
      </w:r>
    </w:p>
    <w:p w:rsidR="00000000" w:rsidDel="00000000" w:rsidP="00000000" w:rsidRDefault="00000000" w:rsidRPr="00000000" w14:paraId="00000044">
      <w:pPr>
        <w:numPr>
          <w:ilvl w:val="0"/>
          <w:numId w:val="4"/>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del Servidor (Backend): Implementar la lógica de conexión con la base de datos MySQL utilizando el ORM (Sequelize) o drivers nativos en Node.js.</w:t>
      </w:r>
    </w:p>
    <w:p w:rsidR="00000000" w:rsidDel="00000000" w:rsidP="00000000" w:rsidRDefault="00000000" w:rsidRPr="00000000" w14:paraId="00000045">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Endpoints API: Programar las rutas necesarias para que el sistema pueda leer y escribir datos (ej. consultar stock, registrar reserva).</w:t>
      </w:r>
    </w:p>
    <w:p w:rsidR="00000000" w:rsidDel="00000000" w:rsidP="00000000" w:rsidRDefault="00000000" w:rsidRPr="00000000" w14:paraId="00000046">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de Usuario (Frontend): Iniciar la codificación de los componentes en React para el buscador de medicamentos y el panel de administración de farmacias.</w:t>
      </w:r>
    </w:p>
    <w:p w:rsidR="00000000" w:rsidDel="00000000" w:rsidP="00000000" w:rsidRDefault="00000000" w:rsidRPr="00000000" w14:paraId="00000047">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Seguridad: Implementar el sistema de autenticación mediante JWT (JSON Web Tokens) para proteger las rutas de administración.</w:t>
      </w:r>
    </w:p>
    <w:p w:rsidR="00000000" w:rsidDel="00000000" w:rsidP="00000000" w:rsidRDefault="00000000" w:rsidRPr="00000000" w14:paraId="00000048">
      <w:pPr>
        <w:numPr>
          <w:ilvl w:val="0"/>
          <w:numId w:val="4"/>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Poblamiento de Datos: Insertar datos de prueba (seeders) en las tablas para realizar los primeros tests de funcionamiento real.</w:t>
      </w:r>
    </w:p>
    <w:p w:rsidR="00000000" w:rsidDel="00000000" w:rsidP="00000000" w:rsidRDefault="00000000" w:rsidRPr="00000000" w14:paraId="00000049">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hd w:fill="ffffff" w:val="clear"/>
        <w:spacing w:after="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Problemas / Obstáculos</w:t>
      </w:r>
    </w:p>
    <w:p w:rsidR="00000000" w:rsidDel="00000000" w:rsidP="00000000" w:rsidRDefault="00000000" w:rsidRPr="00000000" w14:paraId="0000004C">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Sincronización de versiones: Se detectaron conflictos iniciales en el repositorio de GitHub al trabajar de forma concurrente, solucionados mediante el uso de ramas específicas.</w:t>
      </w:r>
    </w:p>
    <w:p w:rsidR="00000000" w:rsidDel="00000000" w:rsidP="00000000" w:rsidRDefault="00000000" w:rsidRPr="00000000" w14:paraId="0000004D">
      <w:pPr>
        <w:shd w:fill="ffffff" w:val="clea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Normalización de DB: La complejidad de las relaciones entre farmacias y medicamentos requirió varias revisiones del diagrama E/R para evitar redundancias.</w:t>
      </w:r>
    </w:p>
    <w:p w:rsidR="00000000" w:rsidDel="00000000" w:rsidP="00000000" w:rsidRDefault="00000000" w:rsidRPr="00000000" w14:paraId="0000004E">
      <w:pPr>
        <w:shd w:fill="ffffff" w:val="clear"/>
        <w:spacing w:after="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hd w:fill="ffffff" w:val="clear"/>
        <w:spacing w:after="280"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Próximas Tareas y Actividades </w:t>
      </w:r>
    </w:p>
    <w:p w:rsidR="00000000" w:rsidDel="00000000" w:rsidP="00000000" w:rsidRDefault="00000000" w:rsidRPr="00000000" w14:paraId="00000050">
      <w:pPr>
        <w:shd w:fill="ffffff" w:val="clear"/>
        <w:spacing w:before="280" w:line="240" w:lineRule="auto"/>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Se solicita al tutor la revisión de los diagramas UML (especialmente el de Clases y E/R) para confirmar que la estructura de la base de datos es óptima antes de iniciar la codificación masiva de la lógica de negocio.</w:t>
      </w:r>
      <w:r w:rsidDel="00000000" w:rsidR="00000000" w:rsidRPr="00000000">
        <w:rPr>
          <w:rtl w:val="0"/>
        </w:rPr>
      </w:r>
    </w:p>
    <w:sectPr>
      <w:headerReference r:id="rId18" w:type="default"/>
      <w:footerReference r:id="rId19" w:type="default"/>
      <w:type w:val="continuous"/>
      <w:pgSz w:h="16838" w:w="11906" w:orient="portrait"/>
      <w:pgMar w:bottom="1417" w:top="1417" w:left="1701" w:right="1701" w:header="708" w:footer="3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Microsoft Yahei"/>
  <w:font w:name="Courier New"/>
  <w:font w:name="var(--font-family-headings)"/>
  <w:font w:name="Symbol"/>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93"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426"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93"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426"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1853564</wp:posOffset>
          </wp:positionH>
          <wp:positionV relativeFrom="paragraph">
            <wp:posOffset>-21147404</wp:posOffset>
          </wp:positionV>
          <wp:extent cx="3545840" cy="333375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45840" cy="3333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4872990</wp:posOffset>
          </wp:positionH>
          <wp:positionV relativeFrom="paragraph">
            <wp:posOffset>-40004</wp:posOffset>
          </wp:positionV>
          <wp:extent cx="1104900" cy="304800"/>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104900"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FM7JHMIDWbGvpfNDt5fL2v+fg==">CgMxLjA4AHIhMUsxblBGc3M0SlFYRVZ4VEFTYXFqa2dCMnVzUnVoTk4w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