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PROJECT UPDATE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534AB7"/>
          <w:sz w:val="40"/>
          <w:szCs w:val="40"/>
        </w:rPr>
        <w:t xml:space="preserve">Open-Source Charisma: Brand Strategy and Naming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Impact on the CQCI Questionnaire and All Associated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Date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April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Author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Jim Harvey, The Message Business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Project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Open-Source Charisma / CQCI Questionnaire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Status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Action Required — Update All References</w:t>
            </w:r>
          </w:p>
        </w:tc>
      </w:tr>
    </w:tbl>
    <w:p>
      <w:pPr>
        <w:spacing w:after="0" w:before="40"/>
      </w:pP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1. Purpose of This Update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This document sets out a commercial decision that affects the naming, branding, and positioning of all products in the Open-Source Charisma ecosystem — including the CQCI questionnaire, the expanded book, the website, and any associated training and licensing materials.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Read this before any further development work on the questionnaire, web pages, or marketing assets begins.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2. The Decision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The master brand for this project is Open-Source Charisma.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All future products — including the CQCI assessment, the expanded book, the quadrant framework, and any training or licensing offer — will carry the Open-Source Charisma name. This supersedes any references to 'The Charisma Code' as a master brand. The Charisma Quadrant Competency Framework (CQCF) and its abbreviation CQ remain in use as the framework name within the ecosystem.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6"/>
              <w:left w:val="single" w:color="534AB7" w:sz="6"/>
              <w:bottom w:val="single" w:color="534AB7" w:sz="6"/>
              <w:right w:val="single" w:color="534AB7" w:sz="6"/>
            </w:tcBorders>
            <w:shd w:fill="EAE8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The master brand is Open-Source Charisma. Everything else sits underneath it.</w:t>
            </w:r>
          </w:p>
        </w:tc>
      </w:tr>
    </w:tbl>
    <w:p>
      <w:pPr>
        <w:spacing w:after="160" w:before="160"/>
      </w:pP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3. Why: The Commercial Case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3a. The Book Is Already Listed and Indexed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Open-Source Charisma: 125 Small Ways to Boost Your Charisma, Confidence, and Image by James G Harvey is a published, commercially available book. It is listed 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Amazon (ISBN 9798333891679) — paperback from $9.99, Kindle edition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Waterstones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eBay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Amazon India and other international marketplaces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That listing represents an existing digital footprint, indexed under James Harvey's author name, with retail presence across multiple platforms. Abandoning that brand name means walking away from a live asset.</w:t>
      </w:r>
    </w:p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3b. The Brand Name Does Three Things Most Names Cannot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Open-Source Charisma works as a brand because it carries meaning beyond the words: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 name does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 commercially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Names the subject precisely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Searchable, clear, no ambiguity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Carries a philosophy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Available to everyone — not an elite gift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Is already indexed in your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Retail listings create credibility and discoverability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3c. The Competitive Moat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The charisma category has well-known titles — Olivia Fox Cabane's The Charisma Myth, Vanessa Van Edwards' Captivate. Neither has what this ecosystem has: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A four-quadrant diagnostic framework (CQCF)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A validated psychometric assessment tied to the framework (CQCI)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A published book already in commercial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All three under one ownable, searchable brand name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That combination is the moat. The brand name Open-Source Charisma is the roof over all of it.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4. The Product Architecture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All products sit under Open-Source Charisma as the master brand: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000"/>
        <w:gridCol w:w="3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 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Brand reference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Book 1 (published)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Open-Source Charisma: 125 Small Ways...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Master brand — live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Book 2 (in development)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The expanded Quadrant book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Open-Source Charisma: The Quadrant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CQCI Assessment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40-item psychometric tool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Open-Source Charisma Indicator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Training / workshops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Corporate and individual programmes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Open-Source Charisma programmes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Licensing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Practitioner certification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Open-Source Charisma Certified</w:t>
            </w:r>
          </w:p>
        </w:tc>
      </w:tr>
    </w:tbl>
    <w:p>
      <w:pPr>
        <w:spacing w:after="120" w:before="120"/>
      </w:pP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5. Monetisation Priority Order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For reference, the commercial priority order is: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CQCI licensing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— licence the assessment to coaches, trainers, and HR teams. Generates recurring revenue and creates a data asset over time.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Corporate workshops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— the book plus assessment creates a complete pitch to L&amp;D buyers.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Book 2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— the expanded Quadrant book positions James Harvey as category authority, not just a popular writer.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Online course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— 10-step programme based on the book, sold direct. Low marginal cost once built.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Keynote speaking</w:t>
      </w:r>
      <w:r>
        <w:rPr>
          <w:rFonts w:ascii="Arial" w:cs="Arial" w:eastAsia="Arial" w:hAnsi="Arial"/>
          <w:color w:val="1A1A1A"/>
          <w:sz w:val="24"/>
          <w:szCs w:val="24"/>
        </w:rPr>
        <w:t xml:space="preserve"> — the published book plus proprietary framework is a credible platform.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6. Required Updates to the CQCI Project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Every reference to 'The Charisma Code' as the product or master brand name must be updated to 'Open-Source Charisma'. The following items are affected: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 change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CQCI questionnaire header and footer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Replace 'The Charisma Code' with 'Open-Source Charisma'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CQCI scoring guide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Update product name throughout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Competency mapping guide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Update product name throughout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Validation research protocol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Update product name throughout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HTML assessment (full 40-question version)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Update title, header, and any brand references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HTML assessment (10-question lead capture)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Update title, header, and any brand references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Results output 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Ensure all output references the Open-Source Charisma brand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Web pages (four quadrant type pages)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Update brand name in headers, footers, and copy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Copyright 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© 2025 James G Harvey / Allcow Trading Co LTD — confirm this is consistent across all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Amazon author page link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https://www.amazon.com/Open-Source-Charisma-small-Confidence/dp/B0DB683KZ6</w:t>
            </w:r>
          </w:p>
        </w:tc>
      </w:tr>
    </w:tbl>
    <w:p>
      <w:pPr>
        <w:spacing w:after="120" w:before="120"/>
      </w:pP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7. Trademark — Immediate Action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Publishing a book does not automatically protect a brand name. 'Open-Source Charisma' is not trademarked by default.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Recommended action: File a UK trademark application with the Intellectual Property Office (IPO) before the expanded book launches. Two classes are relevant: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Class 41 — education, training, workshops, online courses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Class 16 — books, publications, printed materials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The cost is modest. The risk of inaction grows with every new product released under the name. This step should be taken now, not after Book 2 is published.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IPO filing portal: https://www.gov.uk/apply-for-a-trademark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8. The Amazon Listing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The published book is live on Amazon under the following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Open-Source Charisma: 125 Small Ways to Boost Your Charisma, Confidence, and 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James G Harvey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ISBN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9798333891679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Amazon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https://www.amazon.com/Open-Source-Charisma-small-Confidence/dp/B0DB683KZ6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Formats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Paperback (from $9.99) and Kindle edition</w:t>
            </w:r>
          </w:p>
        </w:tc>
      </w:tr>
    </w:tbl>
    <w:p>
      <w:pPr>
        <w:spacing w:after="120" w:before="120"/>
      </w:pP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9. What Remains Unchanged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The following elements are unaffected by this update: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The four quadrant labels: The Unfortunately Invisible, The Unknowingly Influential, The Occasionally Overconfident, The Courteous Charismatic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The framework name: Charisma Quadrant Competency Framework (CQCF) and abbreviation CQ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The definition of charisma: Confidence x Social Skills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The CQCI questionnaire structure: 40 items, 20 confidence + 20 social skills, 1-5 Likert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The copyright line: © 2025 James G Harvey / Allcow Trading Co LTD. All rights reserved.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The reading level target: conversational, approximately 10th grade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4"/>
          <w:szCs w:val="24"/>
        </w:rPr>
        <w:t xml:space="preserve">Brand colour: #534AB7 (purple, used for The Courteous Charismatic)</w:t>
      </w:r>
    </w:p>
    <w:p>
      <w:pPr>
        <w:pBdr>
          <w:bottom w:val="single" w:color="CCCCCC" w:sz="4" w:space="1"/>
        </w:pBdr>
        <w:spacing w:after="240" w:before="240"/>
      </w:pPr>
    </w:p>
    <w:p>
      <w:pPr>
        <w:spacing w:after="0"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Open-Source Charisma  |  James G Harvey  |  Allcow Trading Co LTD  |  April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534AB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2026-04-03T09:45:52.311Z</dcterms:created>
  <dcterms:modified xsi:type="dcterms:W3CDTF">2026-04-03T09:45:52.312Z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