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2E3F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James (Jim) Holmes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br/>
        <w:t>(937)416-8903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br/>
      </w:r>
      <w:hyperlink r:id="rId5" w:tooltip="mailto:Jim@GuidepostSystems.com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Jim@GuidepostSystems.com</w:t>
        </w:r>
      </w:hyperlink>
    </w:p>
    <w:p w14:paraId="2167EE5F" w14:textId="77777777" w:rsidR="00427254" w:rsidRPr="00427254" w:rsidRDefault="00281386" w:rsidP="00427254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color w:val="000000" w:themeColor="text1"/>
        </w:rPr>
        <w:pict w14:anchorId="1C629094">
          <v:rect id="_x0000_i1025" alt="" style="width:468pt;height:.05pt;mso-width-percent:0;mso-height-percent:0;mso-width-percent:0;mso-height-percent:0" o:hralign="center" o:hrstd="t" o:hrnoshade="t" o:hr="t" fillcolor="#d4d4d4" stroked="f"/>
        </w:pict>
      </w:r>
    </w:p>
    <w:p w14:paraId="2B3070EE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SUMMARY</w:t>
      </w:r>
    </w:p>
    <w:p w14:paraId="7C6919B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Well-organized, motivated engineer passionate about continual improvement for skills, processes, and teams. Internationally recognized influencer in test automation communities. Exceptional writing and speaking skills.</w:t>
      </w:r>
    </w:p>
    <w:p w14:paraId="670BCD8E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TECHNOLOGY SKILLS:</w:t>
      </w:r>
    </w:p>
    <w:p w14:paraId="4AD99F3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Development: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C#, Java, C++, SGML/XML/HTML, CSS, Ruby</w:t>
      </w:r>
    </w:p>
    <w:p w14:paraId="19BE10FF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Tools: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Visual Studio, Team Foundation Server,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MSTest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NUnit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MBUnit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JustMock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Rhino Mocks, Subversion, Git, PowerShell, *nix shell, Cucumber, Selenium/WebDriver,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Watir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>/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FireWatir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Telerik Test Studio,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TestComplete</w:t>
      </w:r>
      <w:proofErr w:type="spellEnd"/>
    </w:p>
    <w:p w14:paraId="2B9EBE76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PROFESSIONAL EXPERIENCE:</w:t>
      </w:r>
    </w:p>
    <w:p w14:paraId="03FD74B6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Pillar Technology (Now part of Accenture): March 2015 - Present</w:t>
      </w:r>
    </w:p>
    <w:p w14:paraId="2D73144E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Executive Consultant</w:t>
      </w:r>
    </w:p>
    <w:p w14:paraId="32DEB1EE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Engages with clients in Fortune 500, 100, and 10 tiers to improve their software quality</w:t>
      </w:r>
    </w:p>
    <w:p w14:paraId="245CB6C7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Part of team responsible for transforming 100+ member delivery team from waterfall to agile</w:t>
      </w:r>
    </w:p>
    <w:p w14:paraId="13DCB66E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Assisted Fortune 10 client in modernizing testing and quality practices through hands-on delivery and workshops</w:t>
      </w:r>
    </w:p>
    <w:p w14:paraId="154F4E0A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Provides guidance and implementation assistance on all aspects of software quality</w:t>
      </w:r>
    </w:p>
    <w:p w14:paraId="1E719254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Creates and provides training and coaching to move non-coding testers into software automation</w:t>
      </w:r>
    </w:p>
    <w:p w14:paraId="060758F1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Specializes in moving testers from stove-piped, centralized work into embedded members of delivery teams</w:t>
      </w:r>
    </w:p>
    <w:p w14:paraId="62EBC068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Lead consultant integrating contract and delivery risk analysis processes between Accenture and Pillar. Responsible for advising opportunity pursuit teams on over $30M of business proposals.</w:t>
      </w:r>
    </w:p>
    <w:p w14:paraId="09415217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Guidepost Systems: December 2014 - Present</w:t>
      </w:r>
    </w:p>
    <w:p w14:paraId="29F6FCF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Owner, Principle Consultant</w:t>
      </w:r>
    </w:p>
    <w:p w14:paraId="0352996C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Works with clients to assess and transform organizational culture and delivery practices</w:t>
      </w:r>
    </w:p>
    <w:p w14:paraId="12D47EFB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lastRenderedPageBreak/>
        <w:t>Delivers workshops on software quality, business value streams, and communication</w:t>
      </w:r>
    </w:p>
    <w:p w14:paraId="7D18263E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Provides assessments detailing actionable items for organizational transformations</w:t>
      </w:r>
    </w:p>
    <w:p w14:paraId="22801F2C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Recognized influencer and mentor in Leadership development, particularly for IT teams</w:t>
      </w:r>
    </w:p>
    <w:p w14:paraId="28389E32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Falafel Software: March 2014 - December 2014</w:t>
      </w:r>
    </w:p>
    <w:p w14:paraId="1F19BB6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VP, ALM and Testing</w:t>
      </w:r>
    </w:p>
    <w:p w14:paraId="39366290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Responsible for growing ALM and Testing division.</w:t>
      </w:r>
    </w:p>
    <w:p w14:paraId="766FFE7C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Created new offerings for training and coaching concepts.</w:t>
      </w:r>
    </w:p>
    <w:p w14:paraId="4182C286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Executed on over $130K of new business in Q2/Q3.</w:t>
      </w:r>
    </w:p>
    <w:p w14:paraId="506D62AC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Built strategic relationships with product vendors.</w:t>
      </w:r>
    </w:p>
    <w:p w14:paraId="0F6F5214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Delivered online and in-person training.</w:t>
      </w:r>
    </w:p>
    <w:p w14:paraId="3CAC8AD4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Assisted product vendor partners with pre- and post-sales support.</w:t>
      </w:r>
    </w:p>
    <w:p w14:paraId="4256BE62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Telerik: July 2011 - March 2014</w:t>
      </w:r>
    </w:p>
    <w:p w14:paraId="14D28780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Evangelist, Director of Engineering, Evangelist: Test Studio</w:t>
      </w:r>
    </w:p>
    <w:p w14:paraId="6BA5016E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Responsible for increasing awareness of products to global audience.</w:t>
      </w:r>
    </w:p>
    <w:p w14:paraId="3434C130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Created webinars, white papers, blog posts, and videos to increase market recognition.</w:t>
      </w:r>
    </w:p>
    <w:p w14:paraId="66E41B63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Spoke regularly at industry conferences on a broad range of software quality topics.</w:t>
      </w:r>
    </w:p>
    <w:p w14:paraId="57FB93B5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 Director, lead global team of 30 engineers creating multiple testing products.</w:t>
      </w:r>
    </w:p>
    <w:p w14:paraId="695E726C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Managed prioritization and expectations around release feature sets and release dates.</w:t>
      </w:r>
    </w:p>
    <w:p w14:paraId="67589A1C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Interfaced with marketing, business development, and sales to prioritize and publicize features.</w:t>
      </w:r>
    </w:p>
    <w:p w14:paraId="4D1D0E32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Broke location-specific component teams into divisional feature teams, boosting communication between geographic locations and increasing division’s flexibility.</w:t>
      </w:r>
    </w:p>
    <w:p w14:paraId="6EB66ED3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Changed post-development testing to collaborative in-process testing, decreasing code freeze time.</w:t>
      </w:r>
    </w:p>
    <w:p w14:paraId="67C68C9C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Delivered online training to hundreds of attendees, and numerous different organizations through multi-day onsite coaching engagements.</w:t>
      </w:r>
    </w:p>
    <w:p w14:paraId="470D3588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427254">
        <w:rPr>
          <w:rFonts w:ascii="Arial" w:hAnsi="Arial" w:cs="Arial"/>
          <w:b w:val="0"/>
          <w:bCs w:val="0"/>
          <w:color w:val="000000" w:themeColor="text1"/>
        </w:rPr>
        <w:t>CodeMash</w:t>
      </w:r>
      <w:proofErr w:type="spellEnd"/>
      <w:r w:rsidRPr="00427254">
        <w:rPr>
          <w:rFonts w:ascii="Arial" w:hAnsi="Arial" w:cs="Arial"/>
          <w:b w:val="0"/>
          <w:bCs w:val="0"/>
          <w:color w:val="000000" w:themeColor="text1"/>
        </w:rPr>
        <w:t xml:space="preserve"> Conference: April 2005 - January 2014</w:t>
      </w:r>
    </w:p>
    <w:p w14:paraId="60CB7BB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President, Board of Directors</w:t>
      </w:r>
    </w:p>
    <w:p w14:paraId="79562F76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Oversaw growth of conference from 250 attendees in 2006 to 2,000+ in 2014.</w:t>
      </w:r>
    </w:p>
    <w:p w14:paraId="7A67B81A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 management of all budgetary issues—nearly $750,000 in 2014.</w:t>
      </w:r>
    </w:p>
    <w:p w14:paraId="780EAF8F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Directly responsible for all venue coordination, IT planning, and catering.</w:t>
      </w:r>
    </w:p>
    <w:p w14:paraId="6671F35D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Directly responsible for sponsorship revenue through 2013. Achieved $150K in sales for 2013 event.</w:t>
      </w:r>
    </w:p>
    <w:p w14:paraId="3C921EB6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Telligent Systems: Nov 2008 - July 2011</w:t>
      </w:r>
    </w:p>
    <w:p w14:paraId="4CB1037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Director of Quality, previously Project Manager</w:t>
      </w:r>
    </w:p>
    <w:p w14:paraId="3DDF7DF2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lastRenderedPageBreak/>
        <w:t>Envisioned and built Telligent’s entire QA department from zero members to seven in 18 months.</w:t>
      </w:r>
    </w:p>
    <w:p w14:paraId="41EF74D8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Managed Telligent staff and offshore personnel through all aspects of quality lifecycle.</w:t>
      </w:r>
    </w:p>
    <w:p w14:paraId="1A626AB2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Directly responsible for quality-related aspects of business relationship with key global customers.</w:t>
      </w:r>
    </w:p>
    <w:p w14:paraId="4CA3FB8A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Drove automated test cases from zero to over 15,000 in 18 months.</w:t>
      </w:r>
    </w:p>
    <w:p w14:paraId="49F5C4E9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Implemented and managed pre-release test passes of products each iteration by entire development team. Reduced show-stopping bugs from four per release to zero for eight consecutive releases.</w:t>
      </w:r>
    </w:p>
    <w:p w14:paraId="748FE812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Implemented a point-based estimation/velocity system for software development, eliminating two to four hours of wasted estimation time per developer per 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two week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iteration.</w:t>
      </w:r>
    </w:p>
    <w:p w14:paraId="4FC6FB0A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Doubled developer velocity, in part, by implementing a pull-based single-task workflow.</w:t>
      </w:r>
    </w:p>
    <w:p w14:paraId="1F999C41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Quick Solutions, Inc. (QSI): April 2007 - Nov 2008</w:t>
      </w:r>
    </w:p>
    <w:p w14:paraId="630C397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Studio Lead, Information Worker Studio; Project Engineer</w:t>
      </w:r>
    </w:p>
    <w:p w14:paraId="67063C03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Led a team of technologists to successfully deliver software and systems solutions to clients. Managed relationships with partners and clients. Managed business plan for IW studio.</w:t>
      </w:r>
    </w:p>
    <w:p w14:paraId="7539237E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Implemented iteration retrospectives throughout QSI’s Solutions division, resulting in improved team communication on all Solutions projects.</w:t>
      </w:r>
    </w:p>
    <w:p w14:paraId="2C1381E6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Implemented Kanban processes at several project sites, cutting wasted development time.</w:t>
      </w:r>
    </w:p>
    <w:p w14:paraId="036B2867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Technical lead on Windows Forms client-server application hosting technical manual content in HTML coupled with schematics viewers in BMP and DWF graphics formats.</w:t>
      </w:r>
    </w:p>
    <w:p w14:paraId="40F9B4B6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Awarded company’s Outstanding Contributor award for leading team delivering cutting-edge training materials to Microsoft’s Developer Platform Evangelism division.</w:t>
      </w:r>
    </w:p>
    <w:p w14:paraId="469673EC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427254">
        <w:rPr>
          <w:rFonts w:ascii="Arial" w:hAnsi="Arial" w:cs="Arial"/>
          <w:b w:val="0"/>
          <w:bCs w:val="0"/>
          <w:color w:val="000000" w:themeColor="text1"/>
        </w:rPr>
        <w:t>NuSoft</w:t>
      </w:r>
      <w:proofErr w:type="spellEnd"/>
      <w:r w:rsidRPr="00427254">
        <w:rPr>
          <w:rFonts w:ascii="Arial" w:hAnsi="Arial" w:cs="Arial"/>
          <w:b w:val="0"/>
          <w:bCs w:val="0"/>
          <w:color w:val="000000" w:themeColor="text1"/>
        </w:rPr>
        <w:t xml:space="preserve"> Solutions: July 2006 - April 2007</w:t>
      </w:r>
    </w:p>
    <w:p w14:paraId="14E9FB5B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Principal Consultant</w:t>
      </w:r>
    </w:p>
    <w:p w14:paraId="6F5C84A2" w14:textId="77777777" w:rsidR="00427254" w:rsidRPr="00427254" w:rsidRDefault="00427254" w:rsidP="00427254">
      <w:pPr>
        <w:pStyle w:val="code-line"/>
        <w:numPr>
          <w:ilvl w:val="0"/>
          <w:numId w:val="3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Responsible for pre-sales client support, design and execution of client solutions.</w:t>
      </w:r>
    </w:p>
    <w:p w14:paraId="4B592BFE" w14:textId="77777777" w:rsidR="00427254" w:rsidRPr="00427254" w:rsidRDefault="00427254" w:rsidP="00427254">
      <w:pPr>
        <w:pStyle w:val="code-line"/>
        <w:numPr>
          <w:ilvl w:val="0"/>
          <w:numId w:val="3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Assisted with design and implementation of several proof of concept workflows on the Microsoft Office SharePoint Server platform.</w:t>
      </w:r>
    </w:p>
    <w:p w14:paraId="36F993E7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Northrop Grumman Space Technology, Kettering, Ohio: August 2003 - March 2005</w:t>
      </w:r>
    </w:p>
    <w:p w14:paraId="1FABDC96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Systems/Software Engineer</w:t>
      </w:r>
    </w:p>
    <w:p w14:paraId="1F3A2DE7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Lead Engineer for Air Force Common Viewer (AFCV) program. Assisted with contract proposals and project schedules. Created solutions for a wide range of customers such as Ogden Air Logistics Center.</w:t>
      </w:r>
    </w:p>
    <w:p w14:paraId="15FFAE5E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lastRenderedPageBreak/>
        <w:t>Veridian Systems (now General Dynamics - Advanced Information Systems), Arlington, Virginia: June 1998 - July 2003</w:t>
      </w:r>
    </w:p>
    <w:p w14:paraId="0CD10F83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System Engineer/Customer Relations Manager</w:t>
      </w:r>
    </w:p>
    <w:p w14:paraId="4B4CD361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Managed customer relations and provided engineering support for Veridian’s AFCV program, including roles as interface to prime contractor/USAF customers. Served as primary test engineer.</w:t>
      </w:r>
    </w:p>
    <w:p w14:paraId="5D561251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Designed and implemented software and database components for projects in C++, Java, Oracle, and Sybase. Dealt with National Imagery and Mapping Agency products. Lead for Veridian’s effort in the E-3’s Integrated Technical Display System. Managed networks at Veridian’s Virginia work centers.</w:t>
      </w:r>
    </w:p>
    <w:p w14:paraId="4A09A4B6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Ingram Micro, Munich, Germany: January 1997 - July 1998</w:t>
      </w:r>
    </w:p>
    <w:p w14:paraId="6F00BA8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Network Manager</w:t>
      </w:r>
    </w:p>
    <w:p w14:paraId="0A01844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Led three-person team supporting network operations in three countries. Planned, tested and migrated work center network from Token Ring to Ethernet during a weekend relocation of the entire work center.</w:t>
      </w:r>
    </w:p>
    <w:p w14:paraId="773D1FC3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Stream International, Munich, Germany: 1995 - 1996</w:t>
      </w:r>
    </w:p>
    <w:p w14:paraId="7EF878F7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Telephone Hotline Technician</w:t>
      </w:r>
    </w:p>
    <w:p w14:paraId="1D45A91F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Handled new user support for major international online service. Resolved problems with modem and computer configuration. Created online help files detailing workflows for techs.</w:t>
      </w:r>
    </w:p>
    <w:p w14:paraId="1475DAD0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United States Air Force, various locations: 1982 - 1993</w:t>
      </w:r>
    </w:p>
    <w:p w14:paraId="08581B2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Instructor Airborne Radar Technician</w:t>
      </w:r>
    </w:p>
    <w:p w14:paraId="37168CD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Operated and repaired radar systems during flight on E-3 aircraft. Instructed a wide range of students. Also managed and supported numerous small computer systems.</w:t>
      </w:r>
    </w:p>
    <w:p w14:paraId="772626F6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EDUCATION</w:t>
      </w:r>
    </w:p>
    <w:p w14:paraId="0DB1AC2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Woodland High School, Woodland, CA (National Honor Society)</w:t>
      </w:r>
    </w:p>
    <w:p w14:paraId="7426D0C0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BS in Computer Information Systems, Chapman University, Orange, CA. (Cum Laude)</w:t>
      </w:r>
    </w:p>
    <w:p w14:paraId="10233B82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lastRenderedPageBreak/>
        <w:t>COMMUNITY INVOLVEMENT</w:t>
      </w:r>
    </w:p>
    <w:p w14:paraId="32AE911E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Past President/Founder,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CodeMash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Conference: </w:t>
      </w:r>
      <w:hyperlink r:id="rId6" w:tooltip="http://www.CodeMash.org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http://www.CodeMash.org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6E01E9C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Founder, Dayton .NET Developers Group: </w:t>
      </w:r>
      <w:hyperlink r:id="rId7" w:tooltip="http://www.daytondevgroup.net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http://www.daytondevgroup.net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5A72C592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AWARDS</w:t>
      </w:r>
    </w:p>
    <w:p w14:paraId="00124E21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 w14:paraId="594C0487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Voted “C# MVP of 2011” by fellow C# MVPs for leadership of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CodeMash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Conference.</w:t>
      </w:r>
    </w:p>
    <w:p w14:paraId="5456A641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SPEAKING (Selected Listing)</w:t>
      </w:r>
    </w:p>
    <w:p w14:paraId="1B34F2B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Coding for Non-Coders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Top-rated all-day workshop at Romania Testing Conference 2019</w:t>
      </w:r>
    </w:p>
    <w:p w14:paraId="59502DE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Public Speaking Workshop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Romania Testing Conference 2019, THAT Conference 2019</w:t>
      </w:r>
    </w:p>
    <w:p w14:paraId="73FE8F9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Leadership 101 Workshop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Numerous times 2015, 2016, 2018, 2019</w:t>
      </w:r>
    </w:p>
    <w:p w14:paraId="07D7CAC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Four Tips to Improve Your Web Automated Testing: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Numerous times 2011, 2012, 2013</w:t>
      </w:r>
    </w:p>
    <w:p w14:paraId="7C8A36C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Effective Distributed Teams: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Cincinnati &amp; Philadelphia Days of Agile 2011, QUEST 2012,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StarEast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2012</w:t>
      </w:r>
    </w:p>
    <w:p w14:paraId="5D64B3B4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Introduction to Unit Testing: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Dayton .NET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DevGroup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>, MIGANG, others, 2010</w:t>
      </w:r>
    </w:p>
    <w:p w14:paraId="7B4EF5CD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Leadership 101: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Numerous times in 2009, 2010, 2011</w:t>
      </w:r>
    </w:p>
    <w:p w14:paraId="1F38AB84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Utilizing Avionics Bus Data for Increasing Pilot Situational Awareness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: A-10 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World Wide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Conference, Las Vegas, 2004</w:t>
      </w:r>
    </w:p>
    <w:p w14:paraId="5C18AC1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Various slide decks from presentations hosted online at my </w:t>
      </w:r>
      <w:hyperlink r:id="rId8" w:tooltip="https://speakerdeck.com/jimholmes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SpeakerDeck.com account</w:t>
        </w:r>
      </w:hyperlink>
    </w:p>
    <w:p w14:paraId="398FA11D" w14:textId="77777777" w:rsidR="00427254" w:rsidRPr="00427254" w:rsidRDefault="00281386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9" w:tooltip="https://www.youtube.com/watch?v=dk-gLlpYb3o" w:history="1"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"More </w:t>
        </w:r>
        <w:proofErr w:type="gramStart"/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Better Quality</w:t>
        </w:r>
        <w:proofErr w:type="gramEnd"/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Coverage"</w:t>
        </w:r>
      </w:hyperlink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 Breakout session at </w:t>
      </w:r>
      <w:proofErr w:type="spellStart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DevReach</w:t>
      </w:r>
      <w:proofErr w:type="spellEnd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 2018</w:t>
      </w:r>
    </w:p>
    <w:p w14:paraId="5624A170" w14:textId="2C12247F" w:rsidR="00427254" w:rsidRPr="00427254" w:rsidRDefault="00281386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>
        <w:fldChar w:fldCharType="begin"/>
      </w:r>
      <w:r w:rsidR="00B847BE">
        <w:instrText>HYPERLINK "https://vimeo.com/68908830" \o "http://vimeo.com/68908830%23"</w:instrText>
      </w:r>
      <w:r>
        <w:fldChar w:fldCharType="separate"/>
      </w:r>
      <w:r w:rsidR="00427254" w:rsidRPr="00427254">
        <w:rPr>
          <w:rStyle w:val="Hyperlink"/>
          <w:rFonts w:ascii="Arial" w:hAnsi="Arial" w:cs="Arial"/>
          <w:color w:val="000000" w:themeColor="text1"/>
          <w:sz w:val="21"/>
          <w:szCs w:val="21"/>
        </w:rPr>
        <w:t>“It’s Not About You”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</w:rPr>
        <w:fldChar w:fldCharType="end"/>
      </w:r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KalamazooX</w:t>
      </w:r>
      <w:proofErr w:type="spellEnd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 2013 Conference talk</w:t>
      </w:r>
    </w:p>
    <w:p w14:paraId="56521F9A" w14:textId="77777777" w:rsidR="00427254" w:rsidRPr="00427254" w:rsidRDefault="00281386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0" w:tooltip="https://www.youtube.com/watch?v=uFjdSqDPLSQ" w:history="1"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"Why?"</w:t>
        </w:r>
      </w:hyperlink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 Keynote at ISTA Conference 2016</w:t>
      </w:r>
    </w:p>
    <w:p w14:paraId="27932F96" w14:textId="77777777" w:rsidR="00427254" w:rsidRPr="00427254" w:rsidRDefault="00281386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1" w:tooltip="https://www.youtube.com/watch?v=5NMfLNtk65s" w:history="1"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"You Got This!"</w:t>
        </w:r>
      </w:hyperlink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 Keynote at </w:t>
      </w:r>
      <w:proofErr w:type="spellStart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DevSpace</w:t>
      </w:r>
      <w:proofErr w:type="spellEnd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 Technical Conference 2018. </w:t>
      </w:r>
      <w:r w:rsidR="00427254"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Note:</w:t>
      </w:r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 This is an intense talk and openly speaks to mental health and extraordinarily traumatic events.</w:t>
      </w:r>
    </w:p>
    <w:p w14:paraId="549562C2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lastRenderedPageBreak/>
        <w:t>COURSES</w:t>
      </w:r>
    </w:p>
    <w:p w14:paraId="01FAA172" w14:textId="77777777" w:rsidR="00427254" w:rsidRPr="00427254" w:rsidRDefault="00281386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2" w:tooltip="https://www.ministryoftesting.com/dojo/series/coding-for-non-coders-jim-holmes" w:history="1"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Coding for Non-Coders</w:t>
        </w:r>
      </w:hyperlink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gramStart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6.5 hour</w:t>
      </w:r>
      <w:proofErr w:type="gramEnd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 course targeting non-coding testers, program managers, and other software delivery team members.</w:t>
      </w:r>
    </w:p>
    <w:p w14:paraId="07103449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PUBLICATIONS (Selected listing)</w:t>
      </w:r>
    </w:p>
    <w:p w14:paraId="13B28BE6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Blogger at </w:t>
      </w:r>
      <w:hyperlink r:id="rId13" w:tooltip="http://frazzleddad.com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http://frazzleddad.com</w:t>
        </w:r>
      </w:hyperlink>
    </w:p>
    <w:p w14:paraId="43ADA394" w14:textId="77777777" w:rsidR="00427254" w:rsidRPr="00427254" w:rsidRDefault="00281386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4" w:tooltip="https://leanpub.com/theleadershipjourney" w:history="1">
        <w:r w:rsidR="00427254" w:rsidRPr="00427254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</w:rPr>
          <w:t>The Leadership Journey</w:t>
        </w:r>
      </w:hyperlink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LeanPub</w:t>
      </w:r>
      <w:proofErr w:type="spellEnd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gramStart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July,</w:t>
      </w:r>
      <w:proofErr w:type="gramEnd"/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 xml:space="preserve"> 2017 Practical, concise, relevant information and exercises on becoming an effective leader.</w:t>
      </w:r>
    </w:p>
    <w:p w14:paraId="776935B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Emphasis"/>
          <w:rFonts w:ascii="Arial" w:hAnsi="Arial" w:cs="Arial"/>
          <w:color w:val="000000" w:themeColor="text1"/>
          <w:sz w:val="21"/>
          <w:szCs w:val="21"/>
        </w:rPr>
        <w:t>Windows Developer Power Tools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O’Reilly, 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October,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2006. (Co-author) Exhaustive discussion of open source tools for Windows developers covering the entire development lifecycle.</w:t>
      </w:r>
    </w:p>
    <w:p w14:paraId="1A3EF15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Extensive number of articles, white papers, and content for numerous publications and sites including</w:t>
      </w:r>
    </w:p>
    <w:p w14:paraId="7BBD8F9D" w14:textId="77777777" w:rsidR="00427254" w:rsidRPr="00427254" w:rsidRDefault="00281386" w:rsidP="00427254">
      <w:pPr>
        <w:pStyle w:val="code-line"/>
        <w:numPr>
          <w:ilvl w:val="0"/>
          <w:numId w:val="36"/>
        </w:numPr>
        <w:rPr>
          <w:rFonts w:ascii="Arial" w:hAnsi="Arial" w:cs="Arial"/>
          <w:color w:val="000000" w:themeColor="text1"/>
          <w:sz w:val="21"/>
          <w:szCs w:val="21"/>
        </w:rPr>
      </w:pPr>
      <w:hyperlink r:id="rId15" w:anchor="!magazines/galleryPage" w:tooltip="http://www.teatimewithtesters.com/#!magazines/galleryPage" w:history="1">
        <w:proofErr w:type="gramStart"/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Tea Time</w:t>
        </w:r>
        <w:proofErr w:type="gramEnd"/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With Testers</w:t>
        </w:r>
      </w:hyperlink>
      <w:r w:rsidR="00427254" w:rsidRPr="00427254">
        <w:rPr>
          <w:rFonts w:ascii="Arial" w:hAnsi="Arial" w:cs="Arial"/>
          <w:color w:val="000000" w:themeColor="text1"/>
          <w:sz w:val="21"/>
          <w:szCs w:val="21"/>
        </w:rPr>
        <w:t> (Oct ’13 – Feb ’14)</w:t>
      </w:r>
    </w:p>
    <w:p w14:paraId="323B614A" w14:textId="77777777" w:rsidR="00427254" w:rsidRPr="00427254" w:rsidRDefault="00281386" w:rsidP="00427254">
      <w:pPr>
        <w:pStyle w:val="code-line"/>
        <w:numPr>
          <w:ilvl w:val="0"/>
          <w:numId w:val="36"/>
        </w:numPr>
        <w:rPr>
          <w:rFonts w:ascii="Arial" w:hAnsi="Arial" w:cs="Arial"/>
          <w:color w:val="000000" w:themeColor="text1"/>
          <w:sz w:val="21"/>
          <w:szCs w:val="21"/>
        </w:rPr>
      </w:pPr>
      <w:hyperlink r:id="rId16" w:tooltip="https://blog.gurock.com/code-kata-testing/" w:history="1">
        <w:proofErr w:type="spellStart"/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Gurock</w:t>
        </w:r>
        <w:proofErr w:type="spellEnd"/>
        <w:r w:rsidR="00427254"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Quality Hub</w:t>
        </w:r>
      </w:hyperlink>
    </w:p>
    <w:p w14:paraId="2B10130D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Extensive number of product and educational videos at </w:t>
      </w:r>
      <w:hyperlink r:id="rId17" w:tooltip="http://tv.telerik.com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http://tv.telerik.com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6F7FBFF1" w14:textId="77777777" w:rsidR="00C01905" w:rsidRPr="00427254" w:rsidRDefault="00281386" w:rsidP="007A225F">
      <w:pPr>
        <w:rPr>
          <w:color w:val="000000" w:themeColor="text1"/>
        </w:rPr>
      </w:pPr>
    </w:p>
    <w:sectPr w:rsidR="00C01905" w:rsidRPr="00427254" w:rsidSect="00E4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385"/>
    <w:multiLevelType w:val="multilevel"/>
    <w:tmpl w:val="F02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4618C"/>
    <w:multiLevelType w:val="multilevel"/>
    <w:tmpl w:val="1AB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F592E"/>
    <w:multiLevelType w:val="multilevel"/>
    <w:tmpl w:val="2A3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023AA"/>
    <w:multiLevelType w:val="multilevel"/>
    <w:tmpl w:val="B43A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2357"/>
    <w:multiLevelType w:val="multilevel"/>
    <w:tmpl w:val="176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52FF1"/>
    <w:multiLevelType w:val="multilevel"/>
    <w:tmpl w:val="FD2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3441"/>
    <w:multiLevelType w:val="multilevel"/>
    <w:tmpl w:val="D07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08D2"/>
    <w:multiLevelType w:val="multilevel"/>
    <w:tmpl w:val="39B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24DE6"/>
    <w:multiLevelType w:val="multilevel"/>
    <w:tmpl w:val="48E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67058"/>
    <w:multiLevelType w:val="multilevel"/>
    <w:tmpl w:val="8206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65931"/>
    <w:multiLevelType w:val="multilevel"/>
    <w:tmpl w:val="EDB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67CFF"/>
    <w:multiLevelType w:val="multilevel"/>
    <w:tmpl w:val="20B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17E74"/>
    <w:multiLevelType w:val="multilevel"/>
    <w:tmpl w:val="D35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31287"/>
    <w:multiLevelType w:val="multilevel"/>
    <w:tmpl w:val="D826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5760E"/>
    <w:multiLevelType w:val="multilevel"/>
    <w:tmpl w:val="86A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D7531"/>
    <w:multiLevelType w:val="multilevel"/>
    <w:tmpl w:val="56B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B2B92"/>
    <w:multiLevelType w:val="multilevel"/>
    <w:tmpl w:val="7CB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9181E"/>
    <w:multiLevelType w:val="multilevel"/>
    <w:tmpl w:val="D5F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67544"/>
    <w:multiLevelType w:val="multilevel"/>
    <w:tmpl w:val="0DA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A28AB"/>
    <w:multiLevelType w:val="multilevel"/>
    <w:tmpl w:val="E7E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F6CF5"/>
    <w:multiLevelType w:val="multilevel"/>
    <w:tmpl w:val="A3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C5038"/>
    <w:multiLevelType w:val="multilevel"/>
    <w:tmpl w:val="56B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30A56"/>
    <w:multiLevelType w:val="multilevel"/>
    <w:tmpl w:val="598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73A85"/>
    <w:multiLevelType w:val="multilevel"/>
    <w:tmpl w:val="5E3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47DA1"/>
    <w:multiLevelType w:val="multilevel"/>
    <w:tmpl w:val="C0A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90B44"/>
    <w:multiLevelType w:val="multilevel"/>
    <w:tmpl w:val="D12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3E3A"/>
    <w:multiLevelType w:val="multilevel"/>
    <w:tmpl w:val="F0B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02275"/>
    <w:multiLevelType w:val="multilevel"/>
    <w:tmpl w:val="33C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C60EB"/>
    <w:multiLevelType w:val="multilevel"/>
    <w:tmpl w:val="D3C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27CFE"/>
    <w:multiLevelType w:val="multilevel"/>
    <w:tmpl w:val="ED5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B256D"/>
    <w:multiLevelType w:val="multilevel"/>
    <w:tmpl w:val="11C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4600F1"/>
    <w:multiLevelType w:val="multilevel"/>
    <w:tmpl w:val="919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8A5857"/>
    <w:multiLevelType w:val="multilevel"/>
    <w:tmpl w:val="A08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67A73"/>
    <w:multiLevelType w:val="multilevel"/>
    <w:tmpl w:val="CC90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E0031"/>
    <w:multiLevelType w:val="multilevel"/>
    <w:tmpl w:val="11B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D3B2F"/>
    <w:multiLevelType w:val="multilevel"/>
    <w:tmpl w:val="9A2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5"/>
  </w:num>
  <w:num w:numId="3">
    <w:abstractNumId w:val="4"/>
  </w:num>
  <w:num w:numId="4">
    <w:abstractNumId w:val="28"/>
  </w:num>
  <w:num w:numId="5">
    <w:abstractNumId w:val="30"/>
  </w:num>
  <w:num w:numId="6">
    <w:abstractNumId w:val="29"/>
  </w:num>
  <w:num w:numId="7">
    <w:abstractNumId w:val="0"/>
  </w:num>
  <w:num w:numId="8">
    <w:abstractNumId w:val="22"/>
  </w:num>
  <w:num w:numId="9">
    <w:abstractNumId w:val="23"/>
  </w:num>
  <w:num w:numId="10">
    <w:abstractNumId w:val="19"/>
  </w:num>
  <w:num w:numId="11">
    <w:abstractNumId w:val="31"/>
  </w:num>
  <w:num w:numId="12">
    <w:abstractNumId w:val="20"/>
  </w:num>
  <w:num w:numId="13">
    <w:abstractNumId w:val="14"/>
  </w:num>
  <w:num w:numId="14">
    <w:abstractNumId w:val="13"/>
  </w:num>
  <w:num w:numId="15">
    <w:abstractNumId w:val="17"/>
  </w:num>
  <w:num w:numId="16">
    <w:abstractNumId w:val="1"/>
  </w:num>
  <w:num w:numId="17">
    <w:abstractNumId w:val="33"/>
  </w:num>
  <w:num w:numId="18">
    <w:abstractNumId w:val="16"/>
  </w:num>
  <w:num w:numId="19">
    <w:abstractNumId w:val="12"/>
  </w:num>
  <w:num w:numId="20">
    <w:abstractNumId w:val="32"/>
  </w:num>
  <w:num w:numId="21">
    <w:abstractNumId w:val="8"/>
  </w:num>
  <w:num w:numId="22">
    <w:abstractNumId w:val="15"/>
  </w:num>
  <w:num w:numId="23">
    <w:abstractNumId w:val="21"/>
  </w:num>
  <w:num w:numId="24">
    <w:abstractNumId w:val="5"/>
  </w:num>
  <w:num w:numId="25">
    <w:abstractNumId w:val="35"/>
  </w:num>
  <w:num w:numId="26">
    <w:abstractNumId w:val="6"/>
  </w:num>
  <w:num w:numId="27">
    <w:abstractNumId w:val="24"/>
  </w:num>
  <w:num w:numId="28">
    <w:abstractNumId w:val="27"/>
  </w:num>
  <w:num w:numId="29">
    <w:abstractNumId w:val="18"/>
  </w:num>
  <w:num w:numId="30">
    <w:abstractNumId w:val="7"/>
  </w:num>
  <w:num w:numId="31">
    <w:abstractNumId w:val="3"/>
  </w:num>
  <w:num w:numId="32">
    <w:abstractNumId w:val="2"/>
  </w:num>
  <w:num w:numId="33">
    <w:abstractNumId w:val="34"/>
  </w:num>
  <w:num w:numId="34">
    <w:abstractNumId w:val="9"/>
  </w:num>
  <w:num w:numId="35">
    <w:abstractNumId w:val="1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D8"/>
    <w:rsid w:val="000C6A33"/>
    <w:rsid w:val="00281386"/>
    <w:rsid w:val="003B2EE9"/>
    <w:rsid w:val="00427254"/>
    <w:rsid w:val="00477F55"/>
    <w:rsid w:val="007A225F"/>
    <w:rsid w:val="007A2AD8"/>
    <w:rsid w:val="00873AA1"/>
    <w:rsid w:val="009B3B48"/>
    <w:rsid w:val="00B847BE"/>
    <w:rsid w:val="00E41F71"/>
    <w:rsid w:val="00E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DFF5"/>
  <w15:chartTrackingRefBased/>
  <w15:docId w15:val="{2A9A6704-F439-D44F-87AF-D656D15F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A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A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A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2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2A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2AD8"/>
    <w:rPr>
      <w:b/>
      <w:bCs/>
    </w:rPr>
  </w:style>
  <w:style w:type="character" w:styleId="Emphasis">
    <w:name w:val="Emphasis"/>
    <w:basedOn w:val="DefaultParagraphFont"/>
    <w:uiPriority w:val="20"/>
    <w:qFormat/>
    <w:rsid w:val="007A2AD8"/>
    <w:rPr>
      <w:i/>
      <w:iCs/>
    </w:rPr>
  </w:style>
  <w:style w:type="paragraph" w:customStyle="1" w:styleId="code-line">
    <w:name w:val="code-line"/>
    <w:basedOn w:val="Normal"/>
    <w:rsid w:val="007A22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jimholmes" TargetMode="External"/><Relationship Id="rId13" Type="http://schemas.openxmlformats.org/officeDocument/2006/relationships/hyperlink" Target="http://frazzledda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ytondevgroup.net/" TargetMode="External"/><Relationship Id="rId12" Type="http://schemas.openxmlformats.org/officeDocument/2006/relationships/hyperlink" Target="https://www.ministryoftesting.com/dojo/series/coding-for-non-coders-jim-holmes" TargetMode="External"/><Relationship Id="rId17" Type="http://schemas.openxmlformats.org/officeDocument/2006/relationships/hyperlink" Target="http://tv.teleri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gurock.com/code-kata-test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mash.org/" TargetMode="External"/><Relationship Id="rId11" Type="http://schemas.openxmlformats.org/officeDocument/2006/relationships/hyperlink" Target="https://www.youtube.com/watch?v=5NMfLNtk65s" TargetMode="External"/><Relationship Id="rId5" Type="http://schemas.openxmlformats.org/officeDocument/2006/relationships/hyperlink" Target="mailto:Jim@GuidepostSystems.com" TargetMode="External"/><Relationship Id="rId15" Type="http://schemas.openxmlformats.org/officeDocument/2006/relationships/hyperlink" Target="http://www.teatimewithtesters.com/" TargetMode="External"/><Relationship Id="rId10" Type="http://schemas.openxmlformats.org/officeDocument/2006/relationships/hyperlink" Target="https://www.youtube.com/watch?v=uFjdSqDPLS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-gLlpYb3o" TargetMode="External"/><Relationship Id="rId14" Type="http://schemas.openxmlformats.org/officeDocument/2006/relationships/hyperlink" Target="https://leanpub.com/theleadershipjour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James H.</dc:creator>
  <cp:keywords/>
  <dc:description/>
  <cp:lastModifiedBy>Holmes, James H.</cp:lastModifiedBy>
  <cp:revision>5</cp:revision>
  <dcterms:created xsi:type="dcterms:W3CDTF">2019-09-10T16:58:00Z</dcterms:created>
  <dcterms:modified xsi:type="dcterms:W3CDTF">2020-05-06T21:52:00Z</dcterms:modified>
</cp:coreProperties>
</file>