
<file path=[Content_Types].xml><?xml version="1.0" encoding="utf-8"?>
<Types xmlns="http://schemas.openxmlformats.org/package/2006/content-types">
  <Default Extension="png" ContentType="image/png"/>
  <Default Extension="emf" ContentType="image/x-emf"/>
  <Default Extension="jpeg" ContentType="image/jpeg"/>
  <Default Extension="xls" ContentType="application/vnd.ms-excel"/>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charts/chart22.xml" ContentType="application/vnd.openxmlformats-officedocument.drawingml.chart+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23.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1CF192" w14:textId="6A5EA547" w:rsidR="00C61758" w:rsidRDefault="00C61758" w:rsidP="00891A88">
      <w:pPr>
        <w:spacing w:line="360" w:lineRule="auto"/>
        <w:jc w:val="both"/>
        <w:rPr>
          <w:rFonts w:ascii="Arial" w:hAnsi="Arial" w:cs="Arial"/>
          <w:bCs/>
          <w:color w:val="000000"/>
        </w:rPr>
      </w:pPr>
      <w:r>
        <w:rPr>
          <w:rFonts w:ascii="Arial" w:hAnsi="Arial" w:cs="Arial"/>
          <w:bCs/>
          <w:noProof/>
          <w:color w:val="000000"/>
          <w:lang w:eastAsia="es-CL"/>
        </w:rPr>
        <w:drawing>
          <wp:inline distT="0" distB="0" distL="0" distR="0" wp14:anchorId="4BF77EBE" wp14:editId="2D0E505C">
            <wp:extent cx="2923954" cy="667285"/>
            <wp:effectExtent l="0" t="0" r="0" b="0"/>
            <wp:docPr id="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AI_logo.jpg"/>
                    <pic:cNvPicPr/>
                  </pic:nvPicPr>
                  <pic:blipFill>
                    <a:blip r:embed="rId9">
                      <a:extLst>
                        <a:ext uri="{28A0092B-C50C-407E-A947-70E740481C1C}">
                          <a14:useLocalDpi xmlns:a14="http://schemas.microsoft.com/office/drawing/2010/main" val="0"/>
                        </a:ext>
                      </a:extLst>
                    </a:blip>
                    <a:stretch>
                      <a:fillRect/>
                    </a:stretch>
                  </pic:blipFill>
                  <pic:spPr>
                    <a:xfrm>
                      <a:off x="0" y="0"/>
                      <a:ext cx="2921611" cy="666750"/>
                    </a:xfrm>
                    <a:prstGeom prst="rect">
                      <a:avLst/>
                    </a:prstGeom>
                  </pic:spPr>
                </pic:pic>
              </a:graphicData>
            </a:graphic>
          </wp:inline>
        </w:drawing>
      </w:r>
    </w:p>
    <w:p w14:paraId="1CF14317" w14:textId="3F44D7F0" w:rsidR="00891A88" w:rsidRPr="00C61758" w:rsidRDefault="00C61758" w:rsidP="00891A88">
      <w:pPr>
        <w:spacing w:line="360" w:lineRule="auto"/>
        <w:jc w:val="both"/>
        <w:rPr>
          <w:rFonts w:ascii="Arial" w:hAnsi="Arial" w:cs="Arial"/>
          <w:b/>
          <w:bCs/>
          <w:color w:val="000000"/>
        </w:rPr>
      </w:pPr>
      <w:r w:rsidRPr="00C61758">
        <w:rPr>
          <w:rFonts w:ascii="Arial" w:hAnsi="Arial" w:cs="Arial"/>
          <w:b/>
          <w:bCs/>
          <w:color w:val="000000"/>
        </w:rPr>
        <w:t>FACULTAD DE INGENIERÍA Y CIENCIAS</w:t>
      </w:r>
    </w:p>
    <w:p w14:paraId="29C330AF" w14:textId="77777777" w:rsidR="00891A88" w:rsidRDefault="00891A88" w:rsidP="00891A88">
      <w:pPr>
        <w:spacing w:line="360" w:lineRule="auto"/>
        <w:jc w:val="both"/>
        <w:rPr>
          <w:rFonts w:ascii="Arial" w:hAnsi="Arial" w:cs="Arial"/>
          <w:b/>
          <w:bCs/>
          <w:color w:val="000000"/>
        </w:rPr>
      </w:pPr>
    </w:p>
    <w:p w14:paraId="402F69A3" w14:textId="77777777" w:rsidR="00891A88" w:rsidRDefault="00891A88" w:rsidP="00891A88">
      <w:pPr>
        <w:spacing w:line="360" w:lineRule="auto"/>
        <w:jc w:val="both"/>
        <w:rPr>
          <w:rFonts w:ascii="Arial" w:hAnsi="Arial" w:cs="Arial"/>
          <w:b/>
          <w:bCs/>
          <w:color w:val="000000"/>
        </w:rPr>
      </w:pPr>
    </w:p>
    <w:p w14:paraId="75F477AA" w14:textId="77777777" w:rsidR="00891A88" w:rsidRDefault="00891A88" w:rsidP="00891A88">
      <w:pPr>
        <w:spacing w:line="360" w:lineRule="auto"/>
        <w:jc w:val="both"/>
        <w:rPr>
          <w:rFonts w:ascii="Arial" w:hAnsi="Arial" w:cs="Arial"/>
          <w:b/>
          <w:bCs/>
          <w:color w:val="000000"/>
        </w:rPr>
      </w:pPr>
    </w:p>
    <w:p w14:paraId="3E9FB2B6" w14:textId="77777777" w:rsidR="00891A88" w:rsidRDefault="00891A88" w:rsidP="00891A88">
      <w:pPr>
        <w:spacing w:line="360" w:lineRule="auto"/>
        <w:jc w:val="both"/>
        <w:rPr>
          <w:rFonts w:ascii="Arial" w:hAnsi="Arial" w:cs="Arial"/>
          <w:b/>
          <w:bCs/>
          <w:color w:val="000000"/>
        </w:rPr>
      </w:pPr>
    </w:p>
    <w:p w14:paraId="0F97D6FF" w14:textId="77777777" w:rsidR="00891A88" w:rsidRDefault="00891A88" w:rsidP="00891A88">
      <w:pPr>
        <w:spacing w:line="360" w:lineRule="auto"/>
        <w:jc w:val="both"/>
        <w:rPr>
          <w:rFonts w:ascii="Arial" w:hAnsi="Arial" w:cs="Arial"/>
          <w:b/>
          <w:bCs/>
          <w:color w:val="000000"/>
        </w:rPr>
      </w:pPr>
    </w:p>
    <w:p w14:paraId="4F1FB72C" w14:textId="77777777" w:rsidR="00891A88" w:rsidRDefault="00891A88" w:rsidP="00891A88">
      <w:pPr>
        <w:spacing w:line="360" w:lineRule="auto"/>
        <w:jc w:val="both"/>
        <w:rPr>
          <w:rFonts w:ascii="Arial" w:hAnsi="Arial" w:cs="Arial"/>
          <w:b/>
          <w:bCs/>
          <w:color w:val="000000"/>
        </w:rPr>
      </w:pPr>
    </w:p>
    <w:p w14:paraId="0EC2F837" w14:textId="77777777" w:rsidR="00891A88" w:rsidRDefault="00891A88" w:rsidP="00891A88">
      <w:pPr>
        <w:spacing w:line="360" w:lineRule="auto"/>
        <w:jc w:val="both"/>
        <w:rPr>
          <w:rFonts w:ascii="Arial" w:hAnsi="Arial" w:cs="Arial"/>
          <w:b/>
          <w:bCs/>
          <w:color w:val="000000"/>
        </w:rPr>
      </w:pPr>
    </w:p>
    <w:p w14:paraId="68B918AA" w14:textId="77777777" w:rsidR="00891A88" w:rsidRPr="00891A88" w:rsidRDefault="00891A88" w:rsidP="00891A88">
      <w:pPr>
        <w:spacing w:line="360" w:lineRule="auto"/>
        <w:jc w:val="center"/>
        <w:rPr>
          <w:rFonts w:ascii="Arial" w:hAnsi="Arial" w:cs="Arial"/>
          <w:b/>
          <w:bCs/>
          <w:color w:val="000000"/>
          <w:sz w:val="56"/>
        </w:rPr>
      </w:pPr>
      <w:r w:rsidRPr="00891A88">
        <w:rPr>
          <w:rFonts w:ascii="Arial" w:hAnsi="Arial" w:cs="Arial"/>
          <w:b/>
          <w:bCs/>
          <w:color w:val="000000"/>
          <w:sz w:val="56"/>
        </w:rPr>
        <w:t>SISTEMA DE APOYO INTEGRAL PARA MICRO Y PEQUEÑAS EMPRESAS</w:t>
      </w:r>
    </w:p>
    <w:p w14:paraId="1FF424ED" w14:textId="77777777" w:rsidR="00891A88" w:rsidRDefault="00891A88" w:rsidP="00891A88">
      <w:pPr>
        <w:spacing w:line="360" w:lineRule="auto"/>
        <w:jc w:val="center"/>
        <w:rPr>
          <w:rFonts w:ascii="Arial" w:hAnsi="Arial" w:cs="Arial"/>
          <w:b/>
          <w:bCs/>
          <w:color w:val="000000"/>
        </w:rPr>
      </w:pPr>
    </w:p>
    <w:p w14:paraId="7439528A" w14:textId="77777777" w:rsidR="00891A88" w:rsidRPr="00891A88" w:rsidRDefault="00891A88" w:rsidP="00891A88">
      <w:pPr>
        <w:spacing w:line="360" w:lineRule="auto"/>
        <w:jc w:val="center"/>
        <w:rPr>
          <w:rFonts w:ascii="Arial" w:hAnsi="Arial" w:cs="Arial"/>
          <w:bCs/>
          <w:color w:val="000000"/>
        </w:rPr>
      </w:pPr>
    </w:p>
    <w:p w14:paraId="56206C0C" w14:textId="77777777" w:rsidR="00891A88" w:rsidRPr="002B5D45" w:rsidRDefault="00891A88" w:rsidP="00891A88">
      <w:pPr>
        <w:spacing w:line="360" w:lineRule="auto"/>
        <w:jc w:val="center"/>
        <w:rPr>
          <w:rFonts w:ascii="Arial" w:hAnsi="Arial" w:cs="Arial"/>
          <w:b/>
          <w:bCs/>
          <w:color w:val="000000"/>
          <w:sz w:val="28"/>
        </w:rPr>
      </w:pPr>
      <w:r w:rsidRPr="002B5D45">
        <w:rPr>
          <w:rFonts w:ascii="Arial" w:hAnsi="Arial" w:cs="Arial"/>
          <w:b/>
          <w:bCs/>
          <w:color w:val="000000"/>
          <w:sz w:val="28"/>
        </w:rPr>
        <w:t>Jaime Bustamante</w:t>
      </w:r>
    </w:p>
    <w:p w14:paraId="34DDE233" w14:textId="77777777" w:rsidR="00891A88" w:rsidRPr="002B5D45" w:rsidRDefault="00891A88" w:rsidP="00891A88">
      <w:pPr>
        <w:spacing w:line="360" w:lineRule="auto"/>
        <w:jc w:val="center"/>
        <w:rPr>
          <w:rFonts w:ascii="Arial" w:hAnsi="Arial" w:cs="Arial"/>
          <w:b/>
          <w:bCs/>
          <w:color w:val="000000"/>
          <w:sz w:val="28"/>
        </w:rPr>
      </w:pPr>
      <w:r w:rsidRPr="002B5D45">
        <w:rPr>
          <w:rFonts w:ascii="Arial" w:hAnsi="Arial" w:cs="Arial"/>
          <w:b/>
          <w:bCs/>
          <w:color w:val="000000"/>
          <w:sz w:val="28"/>
        </w:rPr>
        <w:t>Miguel Ángel Navarrete</w:t>
      </w:r>
    </w:p>
    <w:p w14:paraId="3F3B9033" w14:textId="77777777" w:rsidR="00891A88" w:rsidRDefault="00891A88" w:rsidP="00891A88">
      <w:pPr>
        <w:spacing w:line="360" w:lineRule="auto"/>
        <w:jc w:val="both"/>
        <w:rPr>
          <w:rFonts w:ascii="Arial" w:hAnsi="Arial" w:cs="Arial"/>
          <w:b/>
          <w:bCs/>
          <w:color w:val="000000"/>
        </w:rPr>
      </w:pPr>
    </w:p>
    <w:p w14:paraId="6B17CDEA" w14:textId="77777777" w:rsidR="00891A88" w:rsidRDefault="00891A88" w:rsidP="00891A88">
      <w:pPr>
        <w:spacing w:line="360" w:lineRule="auto"/>
        <w:jc w:val="both"/>
        <w:rPr>
          <w:rFonts w:ascii="Arial" w:hAnsi="Arial" w:cs="Arial"/>
          <w:b/>
          <w:bCs/>
          <w:color w:val="000000"/>
        </w:rPr>
      </w:pPr>
    </w:p>
    <w:p w14:paraId="375C7F56" w14:textId="77777777" w:rsidR="00891A88" w:rsidRDefault="00891A88" w:rsidP="00891A88">
      <w:pPr>
        <w:spacing w:line="360" w:lineRule="auto"/>
        <w:jc w:val="both"/>
        <w:rPr>
          <w:rFonts w:ascii="Arial" w:hAnsi="Arial" w:cs="Arial"/>
          <w:b/>
          <w:bCs/>
          <w:color w:val="000000"/>
        </w:rPr>
      </w:pPr>
    </w:p>
    <w:p w14:paraId="728DD237" w14:textId="77777777" w:rsidR="00891A88" w:rsidRDefault="00891A88" w:rsidP="00891A88">
      <w:pPr>
        <w:spacing w:line="360" w:lineRule="auto"/>
        <w:jc w:val="both"/>
        <w:rPr>
          <w:rFonts w:ascii="Arial" w:hAnsi="Arial" w:cs="Arial"/>
          <w:b/>
          <w:bCs/>
          <w:color w:val="000000"/>
        </w:rPr>
      </w:pPr>
    </w:p>
    <w:p w14:paraId="45C68F3A" w14:textId="77777777" w:rsidR="00891A88" w:rsidRDefault="00891A88" w:rsidP="00891A88">
      <w:pPr>
        <w:spacing w:line="360" w:lineRule="auto"/>
        <w:jc w:val="both"/>
        <w:rPr>
          <w:rFonts w:ascii="Arial" w:hAnsi="Arial" w:cs="Arial"/>
          <w:b/>
          <w:bCs/>
          <w:color w:val="000000"/>
        </w:rPr>
      </w:pPr>
    </w:p>
    <w:p w14:paraId="6D7178A9" w14:textId="77777777" w:rsidR="00891A88" w:rsidRDefault="00891A88" w:rsidP="00891A88">
      <w:pPr>
        <w:spacing w:line="360" w:lineRule="auto"/>
        <w:jc w:val="both"/>
        <w:rPr>
          <w:rFonts w:ascii="Arial" w:hAnsi="Arial" w:cs="Arial"/>
          <w:b/>
          <w:bCs/>
          <w:color w:val="000000"/>
        </w:rPr>
      </w:pPr>
    </w:p>
    <w:p w14:paraId="352EEE5F" w14:textId="77777777" w:rsidR="00891A88" w:rsidRDefault="00891A88" w:rsidP="00891A88">
      <w:pPr>
        <w:spacing w:line="360" w:lineRule="auto"/>
        <w:jc w:val="both"/>
        <w:rPr>
          <w:rFonts w:ascii="Arial" w:hAnsi="Arial" w:cs="Arial"/>
          <w:b/>
          <w:bCs/>
          <w:color w:val="000000"/>
        </w:rPr>
      </w:pPr>
    </w:p>
    <w:p w14:paraId="647B7978" w14:textId="77777777" w:rsidR="00891A88" w:rsidRDefault="00891A88" w:rsidP="00891A88">
      <w:pPr>
        <w:spacing w:line="360" w:lineRule="auto"/>
        <w:jc w:val="both"/>
        <w:rPr>
          <w:rFonts w:ascii="Arial" w:hAnsi="Arial" w:cs="Arial"/>
          <w:b/>
          <w:bCs/>
          <w:color w:val="000000"/>
        </w:rPr>
      </w:pPr>
    </w:p>
    <w:p w14:paraId="6B556CFF" w14:textId="77777777" w:rsidR="00C61758" w:rsidRDefault="00C61758" w:rsidP="00891A88">
      <w:pPr>
        <w:spacing w:line="360" w:lineRule="auto"/>
        <w:jc w:val="both"/>
        <w:rPr>
          <w:rFonts w:ascii="Arial" w:hAnsi="Arial" w:cs="Arial"/>
          <w:b/>
          <w:bCs/>
          <w:color w:val="000000"/>
        </w:rPr>
      </w:pPr>
    </w:p>
    <w:p w14:paraId="5CDB6644" w14:textId="25C4008A" w:rsidR="00F64971" w:rsidRDefault="00891A88" w:rsidP="00C61758">
      <w:pPr>
        <w:spacing w:line="360" w:lineRule="auto"/>
        <w:jc w:val="center"/>
        <w:rPr>
          <w:rFonts w:ascii="Arial" w:hAnsi="Arial" w:cs="Arial"/>
          <w:b/>
          <w:bCs/>
          <w:color w:val="000000"/>
          <w:sz w:val="32"/>
        </w:rPr>
      </w:pPr>
      <w:r w:rsidRPr="00891A88">
        <w:rPr>
          <w:rFonts w:ascii="Arial" w:hAnsi="Arial" w:cs="Arial"/>
          <w:b/>
          <w:bCs/>
          <w:color w:val="000000"/>
          <w:sz w:val="32"/>
        </w:rPr>
        <w:t>2012</w:t>
      </w:r>
    </w:p>
    <w:p w14:paraId="7018EA35" w14:textId="77777777" w:rsidR="00A9512D" w:rsidRPr="008F4DD2" w:rsidRDefault="00A9512D" w:rsidP="00C61758">
      <w:pPr>
        <w:spacing w:line="360" w:lineRule="auto"/>
        <w:jc w:val="center"/>
      </w:pPr>
    </w:p>
    <w:p w14:paraId="40D6C95D" w14:textId="621486E5" w:rsidR="00C61758" w:rsidRDefault="00F64971" w:rsidP="00A51666">
      <w:pPr>
        <w:spacing w:line="360" w:lineRule="auto"/>
        <w:jc w:val="both"/>
        <w:rPr>
          <w:rFonts w:ascii="Arial" w:hAnsi="Arial" w:cs="Arial"/>
          <w:b/>
          <w:bCs/>
          <w:color w:val="000000"/>
        </w:rPr>
      </w:pPr>
      <w:r w:rsidRPr="008F4DD2">
        <w:rPr>
          <w:rFonts w:ascii="Arial" w:hAnsi="Arial" w:cs="Arial"/>
          <w:b/>
          <w:bCs/>
          <w:color w:val="000000"/>
        </w:rPr>
        <w:br w:type="page"/>
      </w:r>
      <w:r w:rsidR="00C61758">
        <w:rPr>
          <w:rFonts w:ascii="Arial" w:hAnsi="Arial" w:cs="Arial"/>
          <w:bCs/>
          <w:noProof/>
          <w:color w:val="000000"/>
          <w:lang w:eastAsia="es-CL"/>
        </w:rPr>
        <w:lastRenderedPageBreak/>
        <w:drawing>
          <wp:inline distT="0" distB="0" distL="0" distR="0" wp14:anchorId="4887F1C2" wp14:editId="22526EE7">
            <wp:extent cx="2923954" cy="667285"/>
            <wp:effectExtent l="0" t="0" r="0" b="0"/>
            <wp:docPr id="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AI_logo.jpg"/>
                    <pic:cNvPicPr/>
                  </pic:nvPicPr>
                  <pic:blipFill>
                    <a:blip r:embed="rId9">
                      <a:extLst>
                        <a:ext uri="{28A0092B-C50C-407E-A947-70E740481C1C}">
                          <a14:useLocalDpi xmlns:a14="http://schemas.microsoft.com/office/drawing/2010/main" val="0"/>
                        </a:ext>
                      </a:extLst>
                    </a:blip>
                    <a:stretch>
                      <a:fillRect/>
                    </a:stretch>
                  </pic:blipFill>
                  <pic:spPr>
                    <a:xfrm>
                      <a:off x="0" y="0"/>
                      <a:ext cx="2921611" cy="666750"/>
                    </a:xfrm>
                    <a:prstGeom prst="rect">
                      <a:avLst/>
                    </a:prstGeom>
                  </pic:spPr>
                </pic:pic>
              </a:graphicData>
            </a:graphic>
          </wp:inline>
        </w:drawing>
      </w:r>
    </w:p>
    <w:p w14:paraId="6FE455FF" w14:textId="77777777" w:rsidR="00C61758" w:rsidRPr="00C61758" w:rsidRDefault="00C61758" w:rsidP="00C61758">
      <w:pPr>
        <w:spacing w:line="360" w:lineRule="auto"/>
        <w:jc w:val="both"/>
        <w:rPr>
          <w:rFonts w:ascii="Arial" w:hAnsi="Arial" w:cs="Arial"/>
          <w:b/>
          <w:bCs/>
          <w:color w:val="000000"/>
        </w:rPr>
      </w:pPr>
      <w:r w:rsidRPr="00C61758">
        <w:rPr>
          <w:rFonts w:ascii="Arial" w:hAnsi="Arial" w:cs="Arial"/>
          <w:b/>
          <w:bCs/>
          <w:color w:val="000000"/>
        </w:rPr>
        <w:t>FACULTAD DE INGENIERÍA Y CIENCIAS</w:t>
      </w:r>
    </w:p>
    <w:p w14:paraId="12DB8C78" w14:textId="77777777" w:rsidR="00891A88" w:rsidRDefault="00891A88" w:rsidP="00A51666">
      <w:pPr>
        <w:spacing w:line="360" w:lineRule="auto"/>
        <w:jc w:val="both"/>
        <w:rPr>
          <w:rFonts w:ascii="Arial" w:hAnsi="Arial" w:cs="Arial"/>
          <w:b/>
          <w:bCs/>
          <w:color w:val="000000"/>
        </w:rPr>
      </w:pPr>
    </w:p>
    <w:p w14:paraId="29625BF8" w14:textId="77777777" w:rsidR="00891A88" w:rsidRDefault="00891A88" w:rsidP="00A51666">
      <w:pPr>
        <w:spacing w:line="360" w:lineRule="auto"/>
        <w:jc w:val="both"/>
        <w:rPr>
          <w:rFonts w:ascii="Arial" w:hAnsi="Arial" w:cs="Arial"/>
          <w:b/>
          <w:bCs/>
          <w:color w:val="000000"/>
        </w:rPr>
      </w:pPr>
    </w:p>
    <w:p w14:paraId="3D6EF137" w14:textId="77777777" w:rsidR="00891A88" w:rsidRDefault="00891A88" w:rsidP="00A51666">
      <w:pPr>
        <w:spacing w:line="360" w:lineRule="auto"/>
        <w:jc w:val="both"/>
        <w:rPr>
          <w:rFonts w:ascii="Arial" w:hAnsi="Arial" w:cs="Arial"/>
          <w:b/>
          <w:bCs/>
          <w:color w:val="000000"/>
        </w:rPr>
      </w:pPr>
    </w:p>
    <w:p w14:paraId="6428A6B1" w14:textId="77777777" w:rsidR="00891A88" w:rsidRDefault="00891A88" w:rsidP="00A51666">
      <w:pPr>
        <w:spacing w:line="360" w:lineRule="auto"/>
        <w:jc w:val="both"/>
        <w:rPr>
          <w:rFonts w:ascii="Arial" w:hAnsi="Arial" w:cs="Arial"/>
          <w:b/>
          <w:bCs/>
          <w:color w:val="000000"/>
        </w:rPr>
      </w:pPr>
    </w:p>
    <w:p w14:paraId="48417E0D" w14:textId="77777777" w:rsidR="00891A88" w:rsidRDefault="00891A88" w:rsidP="00A51666">
      <w:pPr>
        <w:spacing w:line="360" w:lineRule="auto"/>
        <w:jc w:val="both"/>
        <w:rPr>
          <w:rFonts w:ascii="Arial" w:hAnsi="Arial" w:cs="Arial"/>
          <w:b/>
          <w:bCs/>
          <w:color w:val="000000"/>
        </w:rPr>
      </w:pPr>
    </w:p>
    <w:p w14:paraId="138D9483" w14:textId="77777777" w:rsidR="00891A88" w:rsidRDefault="00891A88" w:rsidP="00A51666">
      <w:pPr>
        <w:spacing w:line="360" w:lineRule="auto"/>
        <w:jc w:val="both"/>
        <w:rPr>
          <w:rFonts w:ascii="Arial" w:hAnsi="Arial" w:cs="Arial"/>
          <w:b/>
          <w:bCs/>
          <w:color w:val="000000"/>
        </w:rPr>
      </w:pPr>
    </w:p>
    <w:p w14:paraId="5DC64DDF" w14:textId="1E946D5B" w:rsidR="00891A88" w:rsidRPr="00891A88" w:rsidRDefault="00891A88" w:rsidP="00891A88">
      <w:pPr>
        <w:spacing w:line="360" w:lineRule="auto"/>
        <w:jc w:val="center"/>
        <w:rPr>
          <w:rFonts w:ascii="Arial" w:hAnsi="Arial" w:cs="Arial"/>
          <w:b/>
          <w:bCs/>
          <w:color w:val="000000"/>
          <w:sz w:val="56"/>
        </w:rPr>
      </w:pPr>
      <w:r w:rsidRPr="00891A88">
        <w:rPr>
          <w:rFonts w:ascii="Arial" w:hAnsi="Arial" w:cs="Arial"/>
          <w:b/>
          <w:bCs/>
          <w:color w:val="000000"/>
          <w:sz w:val="56"/>
        </w:rPr>
        <w:t>SISTEMA DE APOYO INTEGRAL PARA MICRO Y PEQUEÑAS EMPRESAS</w:t>
      </w:r>
    </w:p>
    <w:p w14:paraId="1BA647F8" w14:textId="77777777" w:rsidR="00891A88" w:rsidRDefault="00891A88" w:rsidP="00891A88">
      <w:pPr>
        <w:spacing w:line="360" w:lineRule="auto"/>
        <w:jc w:val="center"/>
        <w:rPr>
          <w:rFonts w:ascii="Arial" w:hAnsi="Arial" w:cs="Arial"/>
          <w:b/>
          <w:bCs/>
          <w:color w:val="000000"/>
        </w:rPr>
      </w:pPr>
    </w:p>
    <w:p w14:paraId="39872C9F" w14:textId="77777777" w:rsidR="00891A88" w:rsidRDefault="00891A88" w:rsidP="00891A88">
      <w:pPr>
        <w:spacing w:line="360" w:lineRule="auto"/>
        <w:jc w:val="center"/>
        <w:rPr>
          <w:rFonts w:ascii="Arial" w:hAnsi="Arial" w:cs="Arial"/>
          <w:b/>
          <w:bCs/>
          <w:color w:val="000000"/>
        </w:rPr>
      </w:pPr>
    </w:p>
    <w:p w14:paraId="3F33F7C7" w14:textId="13EC446B" w:rsidR="00891A88" w:rsidRPr="002B5D45" w:rsidRDefault="00891A88" w:rsidP="00891A88">
      <w:pPr>
        <w:spacing w:line="360" w:lineRule="auto"/>
        <w:jc w:val="center"/>
        <w:rPr>
          <w:rFonts w:ascii="Arial" w:hAnsi="Arial" w:cs="Arial"/>
          <w:b/>
          <w:bCs/>
          <w:color w:val="000000"/>
          <w:sz w:val="28"/>
        </w:rPr>
      </w:pPr>
      <w:r w:rsidRPr="002B5D45">
        <w:rPr>
          <w:rFonts w:ascii="Arial" w:hAnsi="Arial" w:cs="Arial"/>
          <w:b/>
          <w:bCs/>
          <w:color w:val="000000"/>
          <w:sz w:val="28"/>
        </w:rPr>
        <w:t>Jaime Bustamante</w:t>
      </w:r>
    </w:p>
    <w:p w14:paraId="47B55E37" w14:textId="3868128C" w:rsidR="00891A88" w:rsidRPr="002B5D45" w:rsidRDefault="00891A88" w:rsidP="00891A88">
      <w:pPr>
        <w:spacing w:line="360" w:lineRule="auto"/>
        <w:jc w:val="center"/>
        <w:rPr>
          <w:rFonts w:ascii="Arial" w:hAnsi="Arial" w:cs="Arial"/>
          <w:b/>
          <w:bCs/>
          <w:color w:val="000000"/>
          <w:sz w:val="28"/>
        </w:rPr>
      </w:pPr>
      <w:r w:rsidRPr="002B5D45">
        <w:rPr>
          <w:rFonts w:ascii="Arial" w:hAnsi="Arial" w:cs="Arial"/>
          <w:b/>
          <w:bCs/>
          <w:color w:val="000000"/>
          <w:sz w:val="28"/>
        </w:rPr>
        <w:t>Miguel Ángel Navarrete</w:t>
      </w:r>
    </w:p>
    <w:p w14:paraId="05D78724" w14:textId="77777777" w:rsidR="00891A88" w:rsidRDefault="00891A88" w:rsidP="00A51666">
      <w:pPr>
        <w:spacing w:line="360" w:lineRule="auto"/>
        <w:jc w:val="both"/>
        <w:rPr>
          <w:rFonts w:ascii="Arial" w:hAnsi="Arial" w:cs="Arial"/>
          <w:b/>
          <w:bCs/>
          <w:color w:val="000000"/>
        </w:rPr>
      </w:pPr>
    </w:p>
    <w:p w14:paraId="460DC81B" w14:textId="77777777" w:rsidR="00891A88" w:rsidRPr="002B5D45" w:rsidRDefault="00891A88" w:rsidP="00A51666">
      <w:pPr>
        <w:spacing w:line="360" w:lineRule="auto"/>
        <w:jc w:val="both"/>
        <w:rPr>
          <w:rFonts w:ascii="Arial" w:hAnsi="Arial" w:cs="Arial"/>
          <w:b/>
          <w:bCs/>
          <w:color w:val="000000"/>
          <w:sz w:val="22"/>
        </w:rPr>
      </w:pPr>
    </w:p>
    <w:p w14:paraId="0098F910" w14:textId="48299566" w:rsidR="00891A88" w:rsidRPr="002B5D45" w:rsidRDefault="00891A88" w:rsidP="00891A88">
      <w:pPr>
        <w:spacing w:line="360" w:lineRule="auto"/>
        <w:jc w:val="center"/>
        <w:rPr>
          <w:rFonts w:ascii="Arial" w:hAnsi="Arial" w:cs="Arial"/>
          <w:bCs/>
          <w:color w:val="000000"/>
        </w:rPr>
      </w:pPr>
      <w:r w:rsidRPr="002B5D45">
        <w:rPr>
          <w:rFonts w:ascii="Arial" w:hAnsi="Arial" w:cs="Arial"/>
          <w:bCs/>
          <w:color w:val="000000"/>
        </w:rPr>
        <w:t xml:space="preserve">TESIS PARA OPTAR AL TÍTULO DE INGENIERO CIVIL </w:t>
      </w:r>
      <w:r w:rsidR="002B5D45" w:rsidRPr="002B5D45">
        <w:rPr>
          <w:rFonts w:ascii="Arial" w:hAnsi="Arial" w:cs="Arial"/>
          <w:bCs/>
          <w:color w:val="000000"/>
        </w:rPr>
        <w:t xml:space="preserve">INDUSTRIAL/INFORMÁTICO </w:t>
      </w:r>
      <w:r w:rsidRPr="002B5D45">
        <w:rPr>
          <w:rFonts w:ascii="Arial" w:hAnsi="Arial" w:cs="Arial"/>
          <w:bCs/>
          <w:color w:val="000000"/>
        </w:rPr>
        <w:t>Y AL GRADO DE MAGÍSTER EN INGENIERÍA DE LOS NEGOCIOS.</w:t>
      </w:r>
    </w:p>
    <w:p w14:paraId="079789CC" w14:textId="77777777" w:rsidR="00891A88" w:rsidRDefault="00891A88" w:rsidP="00A51666">
      <w:pPr>
        <w:spacing w:line="360" w:lineRule="auto"/>
        <w:jc w:val="both"/>
        <w:rPr>
          <w:rFonts w:ascii="Arial" w:hAnsi="Arial" w:cs="Arial"/>
          <w:b/>
          <w:bCs/>
          <w:color w:val="000000"/>
        </w:rPr>
      </w:pPr>
    </w:p>
    <w:p w14:paraId="603AAD0D" w14:textId="77777777" w:rsidR="00891A88" w:rsidRDefault="00891A88" w:rsidP="00A51666">
      <w:pPr>
        <w:spacing w:line="360" w:lineRule="auto"/>
        <w:jc w:val="both"/>
        <w:rPr>
          <w:rFonts w:ascii="Arial" w:hAnsi="Arial" w:cs="Arial"/>
          <w:b/>
          <w:bCs/>
          <w:color w:val="000000"/>
        </w:rPr>
      </w:pPr>
    </w:p>
    <w:p w14:paraId="19C27B5E" w14:textId="77777777" w:rsidR="00891A88" w:rsidRDefault="00891A88" w:rsidP="00A51666">
      <w:pPr>
        <w:spacing w:line="360" w:lineRule="auto"/>
        <w:jc w:val="both"/>
        <w:rPr>
          <w:rFonts w:ascii="Arial" w:hAnsi="Arial" w:cs="Arial"/>
          <w:b/>
          <w:bCs/>
          <w:color w:val="000000"/>
        </w:rPr>
      </w:pPr>
    </w:p>
    <w:p w14:paraId="34E1BDB0" w14:textId="794C5655" w:rsidR="00891A88" w:rsidRPr="00891A88" w:rsidRDefault="00891A88" w:rsidP="00891A88">
      <w:pPr>
        <w:spacing w:line="360" w:lineRule="auto"/>
        <w:jc w:val="right"/>
        <w:rPr>
          <w:rFonts w:ascii="Arial" w:hAnsi="Arial" w:cs="Arial"/>
          <w:bCs/>
          <w:color w:val="000000"/>
        </w:rPr>
      </w:pPr>
      <w:r w:rsidRPr="00891A88">
        <w:rPr>
          <w:rFonts w:ascii="Arial" w:hAnsi="Arial" w:cs="Arial"/>
          <w:bCs/>
          <w:color w:val="000000"/>
        </w:rPr>
        <w:t>Profesor Guía: Samuel Varas</w:t>
      </w:r>
    </w:p>
    <w:p w14:paraId="6C7B3B90" w14:textId="77777777" w:rsidR="00891A88" w:rsidRDefault="00891A88" w:rsidP="00A51666">
      <w:pPr>
        <w:spacing w:line="360" w:lineRule="auto"/>
        <w:jc w:val="both"/>
        <w:rPr>
          <w:rFonts w:ascii="Arial" w:hAnsi="Arial" w:cs="Arial"/>
          <w:b/>
          <w:bCs/>
          <w:color w:val="000000"/>
        </w:rPr>
      </w:pPr>
    </w:p>
    <w:p w14:paraId="444F1841" w14:textId="77777777" w:rsidR="00891A88" w:rsidRDefault="00891A88" w:rsidP="00A51666">
      <w:pPr>
        <w:spacing w:line="360" w:lineRule="auto"/>
        <w:jc w:val="both"/>
        <w:rPr>
          <w:rFonts w:ascii="Arial" w:hAnsi="Arial" w:cs="Arial"/>
          <w:b/>
          <w:bCs/>
          <w:color w:val="000000"/>
        </w:rPr>
      </w:pPr>
    </w:p>
    <w:p w14:paraId="065A6830" w14:textId="11C7B119" w:rsidR="00891A88" w:rsidRDefault="00891A88" w:rsidP="00891A88">
      <w:pPr>
        <w:spacing w:line="360" w:lineRule="auto"/>
        <w:jc w:val="center"/>
        <w:rPr>
          <w:rFonts w:ascii="Arial" w:hAnsi="Arial" w:cs="Arial"/>
          <w:b/>
          <w:bCs/>
          <w:color w:val="000000"/>
          <w:sz w:val="32"/>
        </w:rPr>
      </w:pPr>
      <w:r w:rsidRPr="00891A88">
        <w:rPr>
          <w:rFonts w:ascii="Arial" w:hAnsi="Arial" w:cs="Arial"/>
          <w:b/>
          <w:bCs/>
          <w:color w:val="000000"/>
          <w:sz w:val="32"/>
        </w:rPr>
        <w:t>2012</w:t>
      </w:r>
    </w:p>
    <w:p w14:paraId="66E56018" w14:textId="77777777" w:rsidR="00A9512D" w:rsidRDefault="00A9512D" w:rsidP="00891A88">
      <w:pPr>
        <w:spacing w:line="360" w:lineRule="auto"/>
        <w:jc w:val="center"/>
        <w:rPr>
          <w:rFonts w:ascii="Arial" w:hAnsi="Arial" w:cs="Arial"/>
          <w:b/>
          <w:bCs/>
          <w:color w:val="000000"/>
          <w:sz w:val="32"/>
        </w:rPr>
      </w:pPr>
    </w:p>
    <w:p w14:paraId="08A465E5" w14:textId="77777777" w:rsidR="00A9512D" w:rsidRDefault="00A9512D" w:rsidP="00891A88">
      <w:pPr>
        <w:spacing w:line="360" w:lineRule="auto"/>
        <w:jc w:val="center"/>
        <w:rPr>
          <w:rFonts w:ascii="Arial" w:hAnsi="Arial" w:cs="Arial"/>
          <w:b/>
          <w:bCs/>
          <w:color w:val="000000"/>
          <w:sz w:val="32"/>
        </w:rPr>
      </w:pPr>
    </w:p>
    <w:p w14:paraId="46765E38" w14:textId="25E5A842" w:rsidR="00A9512D" w:rsidRPr="008F4DD2" w:rsidRDefault="00A9512D" w:rsidP="00A9512D">
      <w:pPr>
        <w:pStyle w:val="TITULOTESIS"/>
        <w:numPr>
          <w:ilvl w:val="0"/>
          <w:numId w:val="0"/>
        </w:numPr>
        <w:ind w:left="720" w:hanging="720"/>
        <w:jc w:val="both"/>
        <w:rPr>
          <w:lang w:eastAsia="es-CL"/>
        </w:rPr>
      </w:pPr>
      <w:r>
        <w:br w:type="page"/>
      </w:r>
      <w:bookmarkStart w:id="0" w:name="_Toc325548043"/>
      <w:r w:rsidRPr="008F4DD2">
        <w:lastRenderedPageBreak/>
        <w:t>RESUMEN EJECUTIVO</w:t>
      </w:r>
      <w:bookmarkEnd w:id="0"/>
    </w:p>
    <w:p w14:paraId="46095D5D" w14:textId="77777777" w:rsidR="00A9512D" w:rsidRPr="008F4DD2" w:rsidRDefault="00A9512D" w:rsidP="00A9512D">
      <w:pPr>
        <w:pStyle w:val="Style-1"/>
        <w:spacing w:line="360" w:lineRule="auto"/>
        <w:jc w:val="both"/>
        <w:rPr>
          <w:rFonts w:ascii="Arial" w:hAnsi="Arial" w:cs="Arial"/>
          <w:b/>
          <w:bCs/>
          <w:color w:val="000000"/>
        </w:rPr>
      </w:pPr>
    </w:p>
    <w:p w14:paraId="704F9C83" w14:textId="77777777" w:rsidR="00A9512D" w:rsidRPr="008F4DD2" w:rsidRDefault="00A9512D" w:rsidP="00A9512D">
      <w:pPr>
        <w:pStyle w:val="Style-1"/>
        <w:spacing w:line="360" w:lineRule="auto"/>
        <w:jc w:val="both"/>
        <w:rPr>
          <w:rFonts w:ascii="Arial" w:hAnsi="Arial" w:cs="Arial"/>
          <w:bCs/>
          <w:color w:val="000000"/>
        </w:rPr>
      </w:pPr>
      <w:r w:rsidRPr="008F4DD2">
        <w:rPr>
          <w:rFonts w:ascii="Arial" w:hAnsi="Arial" w:cs="Arial"/>
          <w:bCs/>
          <w:color w:val="000000"/>
        </w:rPr>
        <w:t>Este documento presenta un plan de negocio para la creación de un Sistema de Asesoría Integral para Micro y pequeñas empresas, denominado con la sigla SAIM. Dentro de éste mismo se encuentran la evaluación del entorno del negocio, la descripción de los clientes a los que apunta el proyecto, y la correspondiente evaluación económica.</w:t>
      </w:r>
    </w:p>
    <w:p w14:paraId="393444BA" w14:textId="77777777" w:rsidR="00A9512D" w:rsidRPr="008F4DD2" w:rsidRDefault="00A9512D" w:rsidP="00A9512D">
      <w:pPr>
        <w:pStyle w:val="Style-1"/>
        <w:spacing w:line="360" w:lineRule="auto"/>
        <w:jc w:val="both"/>
        <w:rPr>
          <w:rFonts w:ascii="Arial" w:hAnsi="Arial" w:cs="Arial"/>
          <w:bCs/>
          <w:color w:val="000000"/>
        </w:rPr>
      </w:pPr>
    </w:p>
    <w:p w14:paraId="253D6611" w14:textId="77777777" w:rsidR="00A9512D" w:rsidRPr="008F4DD2" w:rsidRDefault="00A9512D" w:rsidP="00A9512D">
      <w:pPr>
        <w:pStyle w:val="Style-1"/>
        <w:spacing w:line="360" w:lineRule="auto"/>
        <w:jc w:val="both"/>
        <w:rPr>
          <w:rFonts w:ascii="Arial" w:hAnsi="Arial" w:cs="Arial"/>
          <w:bCs/>
          <w:color w:val="000000"/>
        </w:rPr>
      </w:pPr>
      <w:r w:rsidRPr="008F4DD2">
        <w:rPr>
          <w:rFonts w:ascii="Arial" w:hAnsi="Arial" w:cs="Arial"/>
          <w:bCs/>
          <w:color w:val="000000"/>
        </w:rPr>
        <w:t>La idea de éste negocio nace ante la carencia de oportunidades y ayuda que tienen las MIPES en nuestro país. Emprendimientos importantes se ven limitados debido a la carencia de experiencia, financiamiento y asociatividad que existe en este grupo empresarial.</w:t>
      </w:r>
    </w:p>
    <w:p w14:paraId="3F81737E" w14:textId="77777777" w:rsidR="00A9512D" w:rsidRPr="008F4DD2" w:rsidRDefault="00A9512D" w:rsidP="00A9512D">
      <w:pPr>
        <w:pStyle w:val="Style-1"/>
        <w:spacing w:line="360" w:lineRule="auto"/>
        <w:ind w:firstLine="720"/>
        <w:jc w:val="both"/>
        <w:rPr>
          <w:rFonts w:ascii="Arial" w:hAnsi="Arial" w:cs="Arial"/>
          <w:bCs/>
          <w:color w:val="000000"/>
        </w:rPr>
      </w:pPr>
    </w:p>
    <w:p w14:paraId="64387007" w14:textId="77777777" w:rsidR="00A9512D" w:rsidRPr="008F4DD2" w:rsidRDefault="00A9512D" w:rsidP="00A9512D">
      <w:pPr>
        <w:pStyle w:val="Style-1"/>
        <w:spacing w:line="360" w:lineRule="auto"/>
        <w:jc w:val="both"/>
        <w:rPr>
          <w:rFonts w:ascii="Arial" w:hAnsi="Arial" w:cs="Arial"/>
          <w:bCs/>
          <w:color w:val="000000"/>
        </w:rPr>
      </w:pPr>
      <w:r w:rsidRPr="008F4DD2">
        <w:rPr>
          <w:rFonts w:ascii="Arial" w:hAnsi="Arial" w:cs="Arial"/>
          <w:bCs/>
          <w:color w:val="000000"/>
        </w:rPr>
        <w:t xml:space="preserve">En Chile ya se habla, incluso a nivel de Gobierno, de la falta de emprendimiento y de los posibles medios para que exista un ambiente justo y competitivo entre las firmas de menor tamaño y aquellas de mayor volumen.  </w:t>
      </w:r>
    </w:p>
    <w:p w14:paraId="642EB2C7" w14:textId="77777777" w:rsidR="00A9512D" w:rsidRPr="008F4DD2" w:rsidRDefault="00A9512D" w:rsidP="00A9512D">
      <w:pPr>
        <w:pStyle w:val="Style-1"/>
        <w:spacing w:line="360" w:lineRule="auto"/>
        <w:ind w:firstLine="720"/>
        <w:jc w:val="both"/>
        <w:rPr>
          <w:rFonts w:ascii="Arial" w:hAnsi="Arial" w:cs="Arial"/>
          <w:bCs/>
          <w:color w:val="000000"/>
        </w:rPr>
      </w:pPr>
    </w:p>
    <w:p w14:paraId="6E8D6E42" w14:textId="77777777" w:rsidR="00A9512D" w:rsidRPr="008F4DD2" w:rsidRDefault="00A9512D" w:rsidP="00A9512D">
      <w:pPr>
        <w:pStyle w:val="Style-1"/>
        <w:spacing w:line="360" w:lineRule="auto"/>
        <w:jc w:val="both"/>
        <w:rPr>
          <w:rFonts w:ascii="Arial" w:hAnsi="Arial" w:cs="Arial"/>
          <w:bCs/>
          <w:color w:val="000000"/>
        </w:rPr>
      </w:pPr>
      <w:r w:rsidRPr="008F4DD2">
        <w:rPr>
          <w:rFonts w:ascii="Arial" w:hAnsi="Arial" w:cs="Arial"/>
          <w:bCs/>
          <w:color w:val="000000"/>
        </w:rPr>
        <w:t>El SAIM ofrece una serie de servicios en formato de módulos, donde la comunicación vía Web es la principal forma de interacción entre la empresa y sus clientes. Todos los contenidos tienen acceso a través de Internet, sin dejar de lado la relación comercial y responsabilidad que tiene el sistema con sus usuarios.</w:t>
      </w:r>
    </w:p>
    <w:p w14:paraId="42CBBE61" w14:textId="77777777" w:rsidR="00A9512D" w:rsidRPr="008F4DD2" w:rsidRDefault="00A9512D" w:rsidP="00A9512D">
      <w:pPr>
        <w:pStyle w:val="Style-1"/>
        <w:spacing w:line="360" w:lineRule="auto"/>
        <w:jc w:val="both"/>
        <w:rPr>
          <w:rFonts w:ascii="Arial" w:hAnsi="Arial" w:cs="Arial"/>
          <w:bCs/>
          <w:color w:val="000000"/>
        </w:rPr>
      </w:pPr>
    </w:p>
    <w:p w14:paraId="1D53785D" w14:textId="77777777" w:rsidR="00A9512D" w:rsidRPr="008F4DD2" w:rsidRDefault="00A9512D" w:rsidP="00A9512D">
      <w:pPr>
        <w:pStyle w:val="Style-1"/>
        <w:spacing w:line="360" w:lineRule="auto"/>
        <w:jc w:val="both"/>
        <w:rPr>
          <w:rFonts w:ascii="Arial" w:hAnsi="Arial" w:cs="Arial"/>
          <w:bCs/>
          <w:color w:val="000000"/>
        </w:rPr>
      </w:pPr>
      <w:r w:rsidRPr="008F4DD2">
        <w:rPr>
          <w:rFonts w:ascii="Arial" w:hAnsi="Arial" w:cs="Arial"/>
          <w:bCs/>
          <w:color w:val="000000"/>
        </w:rPr>
        <w:t>El principal fuerte del SAIM, es que busca ser un sistema de “Ventanilla única”, donde sus clientes no necesitarán recurrir directamente a otras entidades para resolver sus problemas, obtener ayuda, o lo que sea que estimen necesario para el desarrollo de sus negocios. Esto se consigue orquestando un negocio en asociación con otras empresas prestadoras de servicios, quienes serán parte importante del desarrollo de este proyecto, ya que complementan el producto que se entregará al público.</w:t>
      </w:r>
    </w:p>
    <w:p w14:paraId="60CD05A0" w14:textId="77777777" w:rsidR="00A9512D" w:rsidRDefault="00A9512D" w:rsidP="000C1409">
      <w:pPr>
        <w:spacing w:line="360" w:lineRule="auto"/>
        <w:jc w:val="both"/>
        <w:rPr>
          <w:rFonts w:ascii="Arial" w:hAnsi="Arial" w:cs="Arial"/>
          <w:b/>
          <w:sz w:val="28"/>
          <w:szCs w:val="28"/>
        </w:rPr>
      </w:pPr>
    </w:p>
    <w:p w14:paraId="263D5B8F" w14:textId="77777777" w:rsidR="00A9512D" w:rsidRDefault="00A9512D" w:rsidP="000C1409">
      <w:pPr>
        <w:spacing w:line="360" w:lineRule="auto"/>
        <w:jc w:val="both"/>
        <w:rPr>
          <w:rFonts w:ascii="Arial" w:hAnsi="Arial" w:cs="Arial"/>
          <w:b/>
          <w:sz w:val="28"/>
          <w:szCs w:val="28"/>
        </w:rPr>
      </w:pPr>
    </w:p>
    <w:p w14:paraId="1AEE3346" w14:textId="77777777" w:rsidR="00A9512D" w:rsidRDefault="00A9512D" w:rsidP="000C1409">
      <w:pPr>
        <w:spacing w:line="360" w:lineRule="auto"/>
        <w:jc w:val="both"/>
        <w:rPr>
          <w:rFonts w:ascii="Arial" w:hAnsi="Arial" w:cs="Arial"/>
          <w:b/>
          <w:sz w:val="28"/>
          <w:szCs w:val="28"/>
        </w:rPr>
      </w:pPr>
    </w:p>
    <w:p w14:paraId="7674A9F0" w14:textId="77777777" w:rsidR="00A9512D" w:rsidRDefault="00A9512D" w:rsidP="000C1409">
      <w:pPr>
        <w:spacing w:line="360" w:lineRule="auto"/>
        <w:jc w:val="both"/>
        <w:rPr>
          <w:rFonts w:ascii="Arial" w:hAnsi="Arial" w:cs="Arial"/>
          <w:b/>
          <w:sz w:val="28"/>
          <w:szCs w:val="28"/>
        </w:rPr>
      </w:pPr>
    </w:p>
    <w:p w14:paraId="74A864B4" w14:textId="77777777" w:rsidR="00A9512D" w:rsidRDefault="00A9512D" w:rsidP="000C1409">
      <w:pPr>
        <w:spacing w:line="360" w:lineRule="auto"/>
        <w:jc w:val="both"/>
        <w:rPr>
          <w:rFonts w:ascii="Arial" w:hAnsi="Arial" w:cs="Arial"/>
          <w:b/>
          <w:sz w:val="28"/>
          <w:szCs w:val="28"/>
        </w:rPr>
      </w:pPr>
    </w:p>
    <w:p w14:paraId="3F31D25B" w14:textId="77777777" w:rsidR="00A9512D" w:rsidRDefault="00A9512D" w:rsidP="000C1409">
      <w:pPr>
        <w:spacing w:line="360" w:lineRule="auto"/>
        <w:jc w:val="both"/>
        <w:rPr>
          <w:rFonts w:ascii="Arial" w:hAnsi="Arial" w:cs="Arial"/>
          <w:b/>
          <w:sz w:val="28"/>
          <w:szCs w:val="28"/>
        </w:rPr>
      </w:pPr>
    </w:p>
    <w:p w14:paraId="66BBF5AA" w14:textId="345DA81D" w:rsidR="00F64971" w:rsidRPr="000C1409" w:rsidRDefault="00A9512D" w:rsidP="000C1409">
      <w:pPr>
        <w:spacing w:line="360" w:lineRule="auto"/>
        <w:jc w:val="both"/>
        <w:rPr>
          <w:rFonts w:ascii="Arial" w:hAnsi="Arial" w:cs="Arial"/>
          <w:b/>
          <w:sz w:val="28"/>
          <w:szCs w:val="28"/>
        </w:rPr>
      </w:pPr>
      <w:r>
        <w:rPr>
          <w:rFonts w:ascii="Arial" w:hAnsi="Arial" w:cs="Arial"/>
          <w:b/>
          <w:sz w:val="28"/>
          <w:szCs w:val="28"/>
        </w:rPr>
        <w:br w:type="page"/>
      </w:r>
      <w:r w:rsidR="00F64971" w:rsidRPr="000C1409">
        <w:rPr>
          <w:rFonts w:ascii="Arial" w:hAnsi="Arial" w:cs="Arial"/>
          <w:b/>
          <w:sz w:val="28"/>
          <w:szCs w:val="28"/>
        </w:rPr>
        <w:lastRenderedPageBreak/>
        <w:t>TABLA DE CONTENÍDOS</w:t>
      </w:r>
    </w:p>
    <w:p w14:paraId="53CC6D19" w14:textId="77777777" w:rsidR="00F64971" w:rsidRPr="008F4DD2" w:rsidRDefault="00F64971" w:rsidP="00A51666">
      <w:pPr>
        <w:spacing w:line="360" w:lineRule="auto"/>
        <w:jc w:val="both"/>
        <w:rPr>
          <w:rFonts w:ascii="Arial" w:hAnsi="Arial" w:cs="Arial"/>
        </w:rPr>
      </w:pPr>
    </w:p>
    <w:p w14:paraId="77B0A522" w14:textId="68134A70" w:rsidR="006E30DC" w:rsidRPr="006E30DC" w:rsidRDefault="00A97D37">
      <w:pPr>
        <w:pStyle w:val="TDC1"/>
        <w:rPr>
          <w:rFonts w:eastAsiaTheme="minorEastAsia"/>
          <w:b w:val="0"/>
          <w:noProof/>
          <w:sz w:val="22"/>
          <w:szCs w:val="22"/>
          <w:lang w:eastAsia="es-CL"/>
        </w:rPr>
      </w:pPr>
      <w:r w:rsidRPr="006E30DC">
        <w:rPr>
          <w:bCs/>
        </w:rPr>
        <w:fldChar w:fldCharType="begin"/>
      </w:r>
      <w:r w:rsidR="00F64971" w:rsidRPr="006E30DC">
        <w:rPr>
          <w:bCs/>
        </w:rPr>
        <w:instrText xml:space="preserve"> TOC \o "1-4" \h \z \u </w:instrText>
      </w:r>
      <w:r w:rsidRPr="006E30DC">
        <w:rPr>
          <w:bCs/>
        </w:rPr>
        <w:fldChar w:fldCharType="separate"/>
      </w:r>
      <w:hyperlink w:anchor="_Toc325548044" w:history="1">
        <w:r w:rsidR="006E30DC" w:rsidRPr="006E30DC">
          <w:rPr>
            <w:rStyle w:val="Hipervnculo"/>
            <w:rFonts w:cs="Arial"/>
            <w:noProof/>
          </w:rPr>
          <w:t>1.</w:t>
        </w:r>
        <w:r w:rsidR="006E30DC" w:rsidRPr="006E30DC">
          <w:rPr>
            <w:rFonts w:eastAsiaTheme="minorEastAsia"/>
            <w:b w:val="0"/>
            <w:noProof/>
            <w:sz w:val="22"/>
            <w:szCs w:val="22"/>
            <w:lang w:eastAsia="es-CL"/>
          </w:rPr>
          <w:tab/>
        </w:r>
        <w:r w:rsidR="006E30DC" w:rsidRPr="006E30DC">
          <w:rPr>
            <w:rStyle w:val="Hipervnculo"/>
            <w:rFonts w:cs="Arial"/>
            <w:noProof/>
          </w:rPr>
          <w:t>INTRODUCCIÓN</w:t>
        </w:r>
        <w:r w:rsidR="006E30DC" w:rsidRPr="006E30DC">
          <w:rPr>
            <w:noProof/>
            <w:webHidden/>
          </w:rPr>
          <w:tab/>
        </w:r>
        <w:r w:rsidR="006E30DC" w:rsidRPr="006E30DC">
          <w:rPr>
            <w:noProof/>
            <w:webHidden/>
          </w:rPr>
          <w:fldChar w:fldCharType="begin"/>
        </w:r>
        <w:r w:rsidR="006E30DC" w:rsidRPr="006E30DC">
          <w:rPr>
            <w:noProof/>
            <w:webHidden/>
          </w:rPr>
          <w:instrText xml:space="preserve"> PAGEREF _Toc325548044 \h </w:instrText>
        </w:r>
        <w:r w:rsidR="006E30DC" w:rsidRPr="006E30DC">
          <w:rPr>
            <w:noProof/>
            <w:webHidden/>
          </w:rPr>
        </w:r>
        <w:r w:rsidR="006E30DC" w:rsidRPr="006E30DC">
          <w:rPr>
            <w:noProof/>
            <w:webHidden/>
          </w:rPr>
          <w:fldChar w:fldCharType="separate"/>
        </w:r>
        <w:r w:rsidR="006E30DC" w:rsidRPr="006E30DC">
          <w:rPr>
            <w:noProof/>
            <w:webHidden/>
          </w:rPr>
          <w:t>10</w:t>
        </w:r>
        <w:r w:rsidR="006E30DC" w:rsidRPr="006E30DC">
          <w:rPr>
            <w:noProof/>
            <w:webHidden/>
          </w:rPr>
          <w:fldChar w:fldCharType="end"/>
        </w:r>
      </w:hyperlink>
    </w:p>
    <w:p w14:paraId="4EBBFC24" w14:textId="77777777" w:rsidR="006E30DC" w:rsidRPr="006E30DC" w:rsidRDefault="006E30DC">
      <w:pPr>
        <w:pStyle w:val="TDC1"/>
        <w:rPr>
          <w:rFonts w:eastAsiaTheme="minorEastAsia"/>
          <w:b w:val="0"/>
          <w:noProof/>
          <w:sz w:val="22"/>
          <w:szCs w:val="22"/>
          <w:lang w:eastAsia="es-CL"/>
        </w:rPr>
      </w:pPr>
      <w:hyperlink w:anchor="_Toc325548045" w:history="1">
        <w:r w:rsidRPr="006E30DC">
          <w:rPr>
            <w:rStyle w:val="Hipervnculo"/>
            <w:rFonts w:cs="Arial"/>
            <w:noProof/>
          </w:rPr>
          <w:t>2.</w:t>
        </w:r>
        <w:r w:rsidRPr="006E30DC">
          <w:rPr>
            <w:rFonts w:eastAsiaTheme="minorEastAsia"/>
            <w:b w:val="0"/>
            <w:noProof/>
            <w:sz w:val="22"/>
            <w:szCs w:val="22"/>
            <w:lang w:eastAsia="es-CL"/>
          </w:rPr>
          <w:tab/>
        </w:r>
        <w:r w:rsidRPr="006E30DC">
          <w:rPr>
            <w:rStyle w:val="Hipervnculo"/>
            <w:rFonts w:cs="Arial"/>
            <w:noProof/>
          </w:rPr>
          <w:t>DEFINICIÓN DEL NEGOCIO</w:t>
        </w:r>
        <w:r w:rsidRPr="006E30DC">
          <w:rPr>
            <w:noProof/>
            <w:webHidden/>
          </w:rPr>
          <w:tab/>
        </w:r>
        <w:r w:rsidRPr="006E30DC">
          <w:rPr>
            <w:noProof/>
            <w:webHidden/>
          </w:rPr>
          <w:fldChar w:fldCharType="begin"/>
        </w:r>
        <w:r w:rsidRPr="006E30DC">
          <w:rPr>
            <w:noProof/>
            <w:webHidden/>
          </w:rPr>
          <w:instrText xml:space="preserve"> PAGEREF _Toc325548045 \h </w:instrText>
        </w:r>
        <w:r w:rsidRPr="006E30DC">
          <w:rPr>
            <w:noProof/>
            <w:webHidden/>
          </w:rPr>
        </w:r>
        <w:r w:rsidRPr="006E30DC">
          <w:rPr>
            <w:noProof/>
            <w:webHidden/>
          </w:rPr>
          <w:fldChar w:fldCharType="separate"/>
        </w:r>
        <w:r w:rsidRPr="006E30DC">
          <w:rPr>
            <w:noProof/>
            <w:webHidden/>
          </w:rPr>
          <w:t>11</w:t>
        </w:r>
        <w:r w:rsidRPr="006E30DC">
          <w:rPr>
            <w:noProof/>
            <w:webHidden/>
          </w:rPr>
          <w:fldChar w:fldCharType="end"/>
        </w:r>
      </w:hyperlink>
    </w:p>
    <w:p w14:paraId="1CC4D569" w14:textId="77777777" w:rsidR="006E30DC" w:rsidRPr="006E30DC" w:rsidRDefault="006E30DC">
      <w:pPr>
        <w:pStyle w:val="TDC2"/>
        <w:tabs>
          <w:tab w:val="left" w:pos="880"/>
          <w:tab w:val="right" w:leader="hyphen" w:pos="9394"/>
        </w:tabs>
        <w:rPr>
          <w:rFonts w:ascii="Arial" w:eastAsiaTheme="minorEastAsia" w:hAnsi="Arial" w:cs="Arial"/>
          <w:noProof/>
          <w:sz w:val="22"/>
          <w:szCs w:val="22"/>
          <w:lang w:eastAsia="es-CL"/>
        </w:rPr>
      </w:pPr>
      <w:hyperlink w:anchor="_Toc325548046" w:history="1">
        <w:r w:rsidRPr="006E30DC">
          <w:rPr>
            <w:rStyle w:val="Hipervnculo"/>
            <w:rFonts w:ascii="Arial" w:hAnsi="Arial" w:cs="Arial"/>
            <w:noProof/>
          </w:rPr>
          <w:t>2.1.</w:t>
        </w:r>
        <w:r w:rsidRPr="006E30DC">
          <w:rPr>
            <w:rFonts w:ascii="Arial" w:eastAsiaTheme="minorEastAsia" w:hAnsi="Arial" w:cs="Arial"/>
            <w:noProof/>
            <w:sz w:val="22"/>
            <w:szCs w:val="22"/>
            <w:lang w:eastAsia="es-CL"/>
          </w:rPr>
          <w:tab/>
        </w:r>
        <w:r w:rsidRPr="006E30DC">
          <w:rPr>
            <w:rStyle w:val="Hipervnculo"/>
            <w:rFonts w:ascii="Arial" w:hAnsi="Arial" w:cs="Arial"/>
            <w:noProof/>
          </w:rPr>
          <w:t>Definición del producto</w:t>
        </w:r>
        <w:r w:rsidRPr="006E30DC">
          <w:rPr>
            <w:rFonts w:ascii="Arial" w:hAnsi="Arial" w:cs="Arial"/>
            <w:noProof/>
            <w:webHidden/>
          </w:rPr>
          <w:tab/>
        </w:r>
        <w:r w:rsidRPr="006E30DC">
          <w:rPr>
            <w:rFonts w:ascii="Arial" w:hAnsi="Arial" w:cs="Arial"/>
            <w:noProof/>
            <w:webHidden/>
          </w:rPr>
          <w:fldChar w:fldCharType="begin"/>
        </w:r>
        <w:r w:rsidRPr="006E30DC">
          <w:rPr>
            <w:rFonts w:ascii="Arial" w:hAnsi="Arial" w:cs="Arial"/>
            <w:noProof/>
            <w:webHidden/>
          </w:rPr>
          <w:instrText xml:space="preserve"> PAGEREF _Toc325548046 \h </w:instrText>
        </w:r>
        <w:r w:rsidRPr="006E30DC">
          <w:rPr>
            <w:rFonts w:ascii="Arial" w:hAnsi="Arial" w:cs="Arial"/>
            <w:noProof/>
            <w:webHidden/>
          </w:rPr>
        </w:r>
        <w:r w:rsidRPr="006E30DC">
          <w:rPr>
            <w:rFonts w:ascii="Arial" w:hAnsi="Arial" w:cs="Arial"/>
            <w:noProof/>
            <w:webHidden/>
          </w:rPr>
          <w:fldChar w:fldCharType="separate"/>
        </w:r>
        <w:r w:rsidRPr="006E30DC">
          <w:rPr>
            <w:rFonts w:ascii="Arial" w:hAnsi="Arial" w:cs="Arial"/>
            <w:noProof/>
            <w:webHidden/>
          </w:rPr>
          <w:t>11</w:t>
        </w:r>
        <w:r w:rsidRPr="006E30DC">
          <w:rPr>
            <w:rFonts w:ascii="Arial" w:hAnsi="Arial" w:cs="Arial"/>
            <w:noProof/>
            <w:webHidden/>
          </w:rPr>
          <w:fldChar w:fldCharType="end"/>
        </w:r>
      </w:hyperlink>
    </w:p>
    <w:p w14:paraId="463BD8F0" w14:textId="77777777" w:rsidR="006E30DC" w:rsidRPr="006E30DC" w:rsidRDefault="006E30DC">
      <w:pPr>
        <w:pStyle w:val="TDC1"/>
        <w:rPr>
          <w:rFonts w:eastAsiaTheme="minorEastAsia"/>
          <w:b w:val="0"/>
          <w:noProof/>
          <w:sz w:val="22"/>
          <w:szCs w:val="22"/>
          <w:lang w:eastAsia="es-CL"/>
        </w:rPr>
      </w:pPr>
      <w:hyperlink w:anchor="_Toc325548047" w:history="1">
        <w:r w:rsidRPr="006E30DC">
          <w:rPr>
            <w:rStyle w:val="Hipervnculo"/>
            <w:rFonts w:cs="Arial"/>
            <w:noProof/>
          </w:rPr>
          <w:t>3.</w:t>
        </w:r>
        <w:r w:rsidRPr="006E30DC">
          <w:rPr>
            <w:rFonts w:eastAsiaTheme="minorEastAsia"/>
            <w:b w:val="0"/>
            <w:noProof/>
            <w:sz w:val="22"/>
            <w:szCs w:val="22"/>
            <w:lang w:eastAsia="es-CL"/>
          </w:rPr>
          <w:tab/>
        </w:r>
        <w:r w:rsidRPr="006E30DC">
          <w:rPr>
            <w:rStyle w:val="Hipervnculo"/>
            <w:rFonts w:cs="Arial"/>
            <w:noProof/>
          </w:rPr>
          <w:t>OBJETIVOS</w:t>
        </w:r>
        <w:r w:rsidRPr="006E30DC">
          <w:rPr>
            <w:noProof/>
            <w:webHidden/>
          </w:rPr>
          <w:tab/>
        </w:r>
        <w:r w:rsidRPr="006E30DC">
          <w:rPr>
            <w:noProof/>
            <w:webHidden/>
          </w:rPr>
          <w:fldChar w:fldCharType="begin"/>
        </w:r>
        <w:r w:rsidRPr="006E30DC">
          <w:rPr>
            <w:noProof/>
            <w:webHidden/>
          </w:rPr>
          <w:instrText xml:space="preserve"> PAGEREF _Toc325548047 \h </w:instrText>
        </w:r>
        <w:r w:rsidRPr="006E30DC">
          <w:rPr>
            <w:noProof/>
            <w:webHidden/>
          </w:rPr>
        </w:r>
        <w:r w:rsidRPr="006E30DC">
          <w:rPr>
            <w:noProof/>
            <w:webHidden/>
          </w:rPr>
          <w:fldChar w:fldCharType="separate"/>
        </w:r>
        <w:r w:rsidRPr="006E30DC">
          <w:rPr>
            <w:noProof/>
            <w:webHidden/>
          </w:rPr>
          <w:t>12</w:t>
        </w:r>
        <w:r w:rsidRPr="006E30DC">
          <w:rPr>
            <w:noProof/>
            <w:webHidden/>
          </w:rPr>
          <w:fldChar w:fldCharType="end"/>
        </w:r>
      </w:hyperlink>
    </w:p>
    <w:p w14:paraId="00FE4715" w14:textId="77777777" w:rsidR="006E30DC" w:rsidRPr="006E30DC" w:rsidRDefault="006E30DC">
      <w:pPr>
        <w:pStyle w:val="TDC2"/>
        <w:tabs>
          <w:tab w:val="left" w:pos="880"/>
          <w:tab w:val="right" w:leader="hyphen" w:pos="9394"/>
        </w:tabs>
        <w:rPr>
          <w:rFonts w:ascii="Arial" w:eastAsiaTheme="minorEastAsia" w:hAnsi="Arial" w:cs="Arial"/>
          <w:noProof/>
          <w:sz w:val="22"/>
          <w:szCs w:val="22"/>
          <w:lang w:eastAsia="es-CL"/>
        </w:rPr>
      </w:pPr>
      <w:hyperlink w:anchor="_Toc325548048" w:history="1">
        <w:r w:rsidRPr="006E30DC">
          <w:rPr>
            <w:rStyle w:val="Hipervnculo"/>
            <w:rFonts w:ascii="Arial" w:hAnsi="Arial" w:cs="Arial"/>
            <w:noProof/>
          </w:rPr>
          <w:t>3.1.</w:t>
        </w:r>
        <w:r w:rsidRPr="006E30DC">
          <w:rPr>
            <w:rFonts w:ascii="Arial" w:eastAsiaTheme="minorEastAsia" w:hAnsi="Arial" w:cs="Arial"/>
            <w:noProof/>
            <w:sz w:val="22"/>
            <w:szCs w:val="22"/>
            <w:lang w:eastAsia="es-CL"/>
          </w:rPr>
          <w:tab/>
        </w:r>
        <w:r w:rsidRPr="006E30DC">
          <w:rPr>
            <w:rStyle w:val="Hipervnculo"/>
            <w:rFonts w:ascii="Arial" w:hAnsi="Arial" w:cs="Arial"/>
            <w:noProof/>
          </w:rPr>
          <w:t>Objetivo general</w:t>
        </w:r>
        <w:r w:rsidRPr="006E30DC">
          <w:rPr>
            <w:rFonts w:ascii="Arial" w:hAnsi="Arial" w:cs="Arial"/>
            <w:noProof/>
            <w:webHidden/>
          </w:rPr>
          <w:tab/>
        </w:r>
        <w:r w:rsidRPr="006E30DC">
          <w:rPr>
            <w:rFonts w:ascii="Arial" w:hAnsi="Arial" w:cs="Arial"/>
            <w:noProof/>
            <w:webHidden/>
          </w:rPr>
          <w:fldChar w:fldCharType="begin"/>
        </w:r>
        <w:r w:rsidRPr="006E30DC">
          <w:rPr>
            <w:rFonts w:ascii="Arial" w:hAnsi="Arial" w:cs="Arial"/>
            <w:noProof/>
            <w:webHidden/>
          </w:rPr>
          <w:instrText xml:space="preserve"> PAGEREF _Toc325548048 \h </w:instrText>
        </w:r>
        <w:r w:rsidRPr="006E30DC">
          <w:rPr>
            <w:rFonts w:ascii="Arial" w:hAnsi="Arial" w:cs="Arial"/>
            <w:noProof/>
            <w:webHidden/>
          </w:rPr>
        </w:r>
        <w:r w:rsidRPr="006E30DC">
          <w:rPr>
            <w:rFonts w:ascii="Arial" w:hAnsi="Arial" w:cs="Arial"/>
            <w:noProof/>
            <w:webHidden/>
          </w:rPr>
          <w:fldChar w:fldCharType="separate"/>
        </w:r>
        <w:r w:rsidRPr="006E30DC">
          <w:rPr>
            <w:rFonts w:ascii="Arial" w:hAnsi="Arial" w:cs="Arial"/>
            <w:noProof/>
            <w:webHidden/>
          </w:rPr>
          <w:t>12</w:t>
        </w:r>
        <w:r w:rsidRPr="006E30DC">
          <w:rPr>
            <w:rFonts w:ascii="Arial" w:hAnsi="Arial" w:cs="Arial"/>
            <w:noProof/>
            <w:webHidden/>
          </w:rPr>
          <w:fldChar w:fldCharType="end"/>
        </w:r>
      </w:hyperlink>
    </w:p>
    <w:p w14:paraId="35F9A694" w14:textId="77777777" w:rsidR="006E30DC" w:rsidRPr="006E30DC" w:rsidRDefault="006E30DC">
      <w:pPr>
        <w:pStyle w:val="TDC2"/>
        <w:tabs>
          <w:tab w:val="left" w:pos="880"/>
          <w:tab w:val="right" w:leader="hyphen" w:pos="9394"/>
        </w:tabs>
        <w:rPr>
          <w:rFonts w:ascii="Arial" w:eastAsiaTheme="minorEastAsia" w:hAnsi="Arial" w:cs="Arial"/>
          <w:noProof/>
          <w:sz w:val="22"/>
          <w:szCs w:val="22"/>
          <w:lang w:eastAsia="es-CL"/>
        </w:rPr>
      </w:pPr>
      <w:hyperlink w:anchor="_Toc325548049" w:history="1">
        <w:r w:rsidRPr="006E30DC">
          <w:rPr>
            <w:rStyle w:val="Hipervnculo"/>
            <w:rFonts w:ascii="Arial" w:hAnsi="Arial" w:cs="Arial"/>
            <w:noProof/>
          </w:rPr>
          <w:t>3.2.</w:t>
        </w:r>
        <w:r w:rsidRPr="006E30DC">
          <w:rPr>
            <w:rFonts w:ascii="Arial" w:eastAsiaTheme="minorEastAsia" w:hAnsi="Arial" w:cs="Arial"/>
            <w:noProof/>
            <w:sz w:val="22"/>
            <w:szCs w:val="22"/>
            <w:lang w:eastAsia="es-CL"/>
          </w:rPr>
          <w:tab/>
        </w:r>
        <w:r w:rsidRPr="006E30DC">
          <w:rPr>
            <w:rStyle w:val="Hipervnculo"/>
            <w:rFonts w:ascii="Arial" w:hAnsi="Arial" w:cs="Arial"/>
            <w:noProof/>
          </w:rPr>
          <w:t>Objetivos específicos</w:t>
        </w:r>
        <w:r w:rsidRPr="006E30DC">
          <w:rPr>
            <w:rFonts w:ascii="Arial" w:hAnsi="Arial" w:cs="Arial"/>
            <w:noProof/>
            <w:webHidden/>
          </w:rPr>
          <w:tab/>
        </w:r>
        <w:r w:rsidRPr="006E30DC">
          <w:rPr>
            <w:rFonts w:ascii="Arial" w:hAnsi="Arial" w:cs="Arial"/>
            <w:noProof/>
            <w:webHidden/>
          </w:rPr>
          <w:fldChar w:fldCharType="begin"/>
        </w:r>
        <w:r w:rsidRPr="006E30DC">
          <w:rPr>
            <w:rFonts w:ascii="Arial" w:hAnsi="Arial" w:cs="Arial"/>
            <w:noProof/>
            <w:webHidden/>
          </w:rPr>
          <w:instrText xml:space="preserve"> PAGEREF _Toc325548049 \h </w:instrText>
        </w:r>
        <w:r w:rsidRPr="006E30DC">
          <w:rPr>
            <w:rFonts w:ascii="Arial" w:hAnsi="Arial" w:cs="Arial"/>
            <w:noProof/>
            <w:webHidden/>
          </w:rPr>
        </w:r>
        <w:r w:rsidRPr="006E30DC">
          <w:rPr>
            <w:rFonts w:ascii="Arial" w:hAnsi="Arial" w:cs="Arial"/>
            <w:noProof/>
            <w:webHidden/>
          </w:rPr>
          <w:fldChar w:fldCharType="separate"/>
        </w:r>
        <w:r w:rsidRPr="006E30DC">
          <w:rPr>
            <w:rFonts w:ascii="Arial" w:hAnsi="Arial" w:cs="Arial"/>
            <w:noProof/>
            <w:webHidden/>
          </w:rPr>
          <w:t>12</w:t>
        </w:r>
        <w:r w:rsidRPr="006E30DC">
          <w:rPr>
            <w:rFonts w:ascii="Arial" w:hAnsi="Arial" w:cs="Arial"/>
            <w:noProof/>
            <w:webHidden/>
          </w:rPr>
          <w:fldChar w:fldCharType="end"/>
        </w:r>
      </w:hyperlink>
    </w:p>
    <w:p w14:paraId="45784D37" w14:textId="77777777" w:rsidR="006E30DC" w:rsidRPr="006E30DC" w:rsidRDefault="006E30DC">
      <w:pPr>
        <w:pStyle w:val="TDC1"/>
        <w:rPr>
          <w:rFonts w:eastAsiaTheme="minorEastAsia"/>
          <w:b w:val="0"/>
          <w:noProof/>
          <w:sz w:val="22"/>
          <w:szCs w:val="22"/>
          <w:lang w:eastAsia="es-CL"/>
        </w:rPr>
      </w:pPr>
      <w:hyperlink w:anchor="_Toc325548050" w:history="1">
        <w:r w:rsidRPr="006E30DC">
          <w:rPr>
            <w:rStyle w:val="Hipervnculo"/>
            <w:rFonts w:cs="Arial"/>
            <w:noProof/>
          </w:rPr>
          <w:t>4.</w:t>
        </w:r>
        <w:r w:rsidRPr="006E30DC">
          <w:rPr>
            <w:rFonts w:eastAsiaTheme="minorEastAsia"/>
            <w:b w:val="0"/>
            <w:noProof/>
            <w:sz w:val="22"/>
            <w:szCs w:val="22"/>
            <w:lang w:eastAsia="es-CL"/>
          </w:rPr>
          <w:tab/>
        </w:r>
        <w:r w:rsidRPr="006E30DC">
          <w:rPr>
            <w:rStyle w:val="Hipervnculo"/>
            <w:rFonts w:cs="Arial"/>
            <w:noProof/>
          </w:rPr>
          <w:t>CLIENTE OBJETIVO</w:t>
        </w:r>
        <w:r w:rsidRPr="006E30DC">
          <w:rPr>
            <w:noProof/>
            <w:webHidden/>
          </w:rPr>
          <w:tab/>
        </w:r>
        <w:r w:rsidRPr="006E30DC">
          <w:rPr>
            <w:noProof/>
            <w:webHidden/>
          </w:rPr>
          <w:fldChar w:fldCharType="begin"/>
        </w:r>
        <w:r w:rsidRPr="006E30DC">
          <w:rPr>
            <w:noProof/>
            <w:webHidden/>
          </w:rPr>
          <w:instrText xml:space="preserve"> PAGEREF _Toc325548050 \h </w:instrText>
        </w:r>
        <w:r w:rsidRPr="006E30DC">
          <w:rPr>
            <w:noProof/>
            <w:webHidden/>
          </w:rPr>
        </w:r>
        <w:r w:rsidRPr="006E30DC">
          <w:rPr>
            <w:noProof/>
            <w:webHidden/>
          </w:rPr>
          <w:fldChar w:fldCharType="separate"/>
        </w:r>
        <w:r w:rsidRPr="006E30DC">
          <w:rPr>
            <w:noProof/>
            <w:webHidden/>
          </w:rPr>
          <w:t>13</w:t>
        </w:r>
        <w:r w:rsidRPr="006E30DC">
          <w:rPr>
            <w:noProof/>
            <w:webHidden/>
          </w:rPr>
          <w:fldChar w:fldCharType="end"/>
        </w:r>
      </w:hyperlink>
    </w:p>
    <w:p w14:paraId="333706EE" w14:textId="77777777" w:rsidR="006E30DC" w:rsidRPr="006E30DC" w:rsidRDefault="006E30DC">
      <w:pPr>
        <w:pStyle w:val="TDC2"/>
        <w:tabs>
          <w:tab w:val="left" w:pos="880"/>
          <w:tab w:val="right" w:leader="hyphen" w:pos="9394"/>
        </w:tabs>
        <w:rPr>
          <w:rFonts w:ascii="Arial" w:eastAsiaTheme="minorEastAsia" w:hAnsi="Arial" w:cs="Arial"/>
          <w:noProof/>
          <w:sz w:val="22"/>
          <w:szCs w:val="22"/>
          <w:lang w:eastAsia="es-CL"/>
        </w:rPr>
      </w:pPr>
      <w:hyperlink w:anchor="_Toc325548051" w:history="1">
        <w:r w:rsidRPr="006E30DC">
          <w:rPr>
            <w:rStyle w:val="Hipervnculo"/>
            <w:rFonts w:ascii="Arial" w:hAnsi="Arial" w:cs="Arial"/>
            <w:noProof/>
          </w:rPr>
          <w:t>4.1.</w:t>
        </w:r>
        <w:r w:rsidRPr="006E30DC">
          <w:rPr>
            <w:rFonts w:ascii="Arial" w:eastAsiaTheme="minorEastAsia" w:hAnsi="Arial" w:cs="Arial"/>
            <w:noProof/>
            <w:sz w:val="22"/>
            <w:szCs w:val="22"/>
            <w:lang w:eastAsia="es-CL"/>
          </w:rPr>
          <w:tab/>
        </w:r>
        <w:r w:rsidRPr="006E30DC">
          <w:rPr>
            <w:rStyle w:val="Hipervnculo"/>
            <w:rFonts w:ascii="Arial" w:hAnsi="Arial" w:cs="Arial"/>
            <w:noProof/>
          </w:rPr>
          <w:t>Relación con el sistema financiero</w:t>
        </w:r>
        <w:r w:rsidRPr="006E30DC">
          <w:rPr>
            <w:rFonts w:ascii="Arial" w:hAnsi="Arial" w:cs="Arial"/>
            <w:noProof/>
            <w:webHidden/>
          </w:rPr>
          <w:tab/>
        </w:r>
        <w:r w:rsidRPr="006E30DC">
          <w:rPr>
            <w:rFonts w:ascii="Arial" w:hAnsi="Arial" w:cs="Arial"/>
            <w:noProof/>
            <w:webHidden/>
          </w:rPr>
          <w:fldChar w:fldCharType="begin"/>
        </w:r>
        <w:r w:rsidRPr="006E30DC">
          <w:rPr>
            <w:rFonts w:ascii="Arial" w:hAnsi="Arial" w:cs="Arial"/>
            <w:noProof/>
            <w:webHidden/>
          </w:rPr>
          <w:instrText xml:space="preserve"> PAGEREF _Toc325548051 \h </w:instrText>
        </w:r>
        <w:r w:rsidRPr="006E30DC">
          <w:rPr>
            <w:rFonts w:ascii="Arial" w:hAnsi="Arial" w:cs="Arial"/>
            <w:noProof/>
            <w:webHidden/>
          </w:rPr>
        </w:r>
        <w:r w:rsidRPr="006E30DC">
          <w:rPr>
            <w:rFonts w:ascii="Arial" w:hAnsi="Arial" w:cs="Arial"/>
            <w:noProof/>
            <w:webHidden/>
          </w:rPr>
          <w:fldChar w:fldCharType="separate"/>
        </w:r>
        <w:r w:rsidRPr="006E30DC">
          <w:rPr>
            <w:rFonts w:ascii="Arial" w:hAnsi="Arial" w:cs="Arial"/>
            <w:noProof/>
            <w:webHidden/>
          </w:rPr>
          <w:t>16</w:t>
        </w:r>
        <w:r w:rsidRPr="006E30DC">
          <w:rPr>
            <w:rFonts w:ascii="Arial" w:hAnsi="Arial" w:cs="Arial"/>
            <w:noProof/>
            <w:webHidden/>
          </w:rPr>
          <w:fldChar w:fldCharType="end"/>
        </w:r>
      </w:hyperlink>
    </w:p>
    <w:p w14:paraId="6111AB08" w14:textId="77777777" w:rsidR="006E30DC" w:rsidRPr="006E30DC" w:rsidRDefault="006E30DC">
      <w:pPr>
        <w:pStyle w:val="TDC2"/>
        <w:tabs>
          <w:tab w:val="left" w:pos="880"/>
          <w:tab w:val="right" w:leader="hyphen" w:pos="9394"/>
        </w:tabs>
        <w:rPr>
          <w:rFonts w:ascii="Arial" w:eastAsiaTheme="minorEastAsia" w:hAnsi="Arial" w:cs="Arial"/>
          <w:noProof/>
          <w:sz w:val="22"/>
          <w:szCs w:val="22"/>
          <w:lang w:eastAsia="es-CL"/>
        </w:rPr>
      </w:pPr>
      <w:hyperlink w:anchor="_Toc325548052" w:history="1">
        <w:r w:rsidRPr="006E30DC">
          <w:rPr>
            <w:rStyle w:val="Hipervnculo"/>
            <w:rFonts w:ascii="Arial" w:hAnsi="Arial" w:cs="Arial"/>
            <w:noProof/>
          </w:rPr>
          <w:t>4.2.</w:t>
        </w:r>
        <w:r w:rsidRPr="006E30DC">
          <w:rPr>
            <w:rFonts w:ascii="Arial" w:eastAsiaTheme="minorEastAsia" w:hAnsi="Arial" w:cs="Arial"/>
            <w:noProof/>
            <w:sz w:val="22"/>
            <w:szCs w:val="22"/>
            <w:lang w:eastAsia="es-CL"/>
          </w:rPr>
          <w:tab/>
        </w:r>
        <w:r w:rsidRPr="006E30DC">
          <w:rPr>
            <w:rStyle w:val="Hipervnculo"/>
            <w:rFonts w:ascii="Arial" w:hAnsi="Arial" w:cs="Arial"/>
            <w:noProof/>
          </w:rPr>
          <w:t>Acceso y uso de tecnología</w:t>
        </w:r>
        <w:r w:rsidRPr="006E30DC">
          <w:rPr>
            <w:rFonts w:ascii="Arial" w:hAnsi="Arial" w:cs="Arial"/>
            <w:noProof/>
            <w:webHidden/>
          </w:rPr>
          <w:tab/>
        </w:r>
        <w:r w:rsidRPr="006E30DC">
          <w:rPr>
            <w:rFonts w:ascii="Arial" w:hAnsi="Arial" w:cs="Arial"/>
            <w:noProof/>
            <w:webHidden/>
          </w:rPr>
          <w:fldChar w:fldCharType="begin"/>
        </w:r>
        <w:r w:rsidRPr="006E30DC">
          <w:rPr>
            <w:rFonts w:ascii="Arial" w:hAnsi="Arial" w:cs="Arial"/>
            <w:noProof/>
            <w:webHidden/>
          </w:rPr>
          <w:instrText xml:space="preserve"> PAGEREF _Toc325548052 \h </w:instrText>
        </w:r>
        <w:r w:rsidRPr="006E30DC">
          <w:rPr>
            <w:rFonts w:ascii="Arial" w:hAnsi="Arial" w:cs="Arial"/>
            <w:noProof/>
            <w:webHidden/>
          </w:rPr>
        </w:r>
        <w:r w:rsidRPr="006E30DC">
          <w:rPr>
            <w:rFonts w:ascii="Arial" w:hAnsi="Arial" w:cs="Arial"/>
            <w:noProof/>
            <w:webHidden/>
          </w:rPr>
          <w:fldChar w:fldCharType="separate"/>
        </w:r>
        <w:r w:rsidRPr="006E30DC">
          <w:rPr>
            <w:rFonts w:ascii="Arial" w:hAnsi="Arial" w:cs="Arial"/>
            <w:noProof/>
            <w:webHidden/>
          </w:rPr>
          <w:t>19</w:t>
        </w:r>
        <w:r w:rsidRPr="006E30DC">
          <w:rPr>
            <w:rFonts w:ascii="Arial" w:hAnsi="Arial" w:cs="Arial"/>
            <w:noProof/>
            <w:webHidden/>
          </w:rPr>
          <w:fldChar w:fldCharType="end"/>
        </w:r>
      </w:hyperlink>
    </w:p>
    <w:p w14:paraId="7DDB3230" w14:textId="77777777" w:rsidR="006E30DC" w:rsidRPr="006E30DC" w:rsidRDefault="006E30DC">
      <w:pPr>
        <w:pStyle w:val="TDC2"/>
        <w:tabs>
          <w:tab w:val="left" w:pos="880"/>
          <w:tab w:val="right" w:leader="hyphen" w:pos="9394"/>
        </w:tabs>
        <w:rPr>
          <w:rFonts w:ascii="Arial" w:eastAsiaTheme="minorEastAsia" w:hAnsi="Arial" w:cs="Arial"/>
          <w:noProof/>
          <w:sz w:val="22"/>
          <w:szCs w:val="22"/>
          <w:lang w:eastAsia="es-CL"/>
        </w:rPr>
      </w:pPr>
      <w:hyperlink w:anchor="_Toc325548053" w:history="1">
        <w:r w:rsidRPr="006E30DC">
          <w:rPr>
            <w:rStyle w:val="Hipervnculo"/>
            <w:rFonts w:ascii="Arial" w:hAnsi="Arial" w:cs="Arial"/>
            <w:noProof/>
          </w:rPr>
          <w:t>4.3.</w:t>
        </w:r>
        <w:r w:rsidRPr="006E30DC">
          <w:rPr>
            <w:rFonts w:ascii="Arial" w:eastAsiaTheme="minorEastAsia" w:hAnsi="Arial" w:cs="Arial"/>
            <w:noProof/>
            <w:sz w:val="22"/>
            <w:szCs w:val="22"/>
            <w:lang w:eastAsia="es-CL"/>
          </w:rPr>
          <w:tab/>
        </w:r>
        <w:r w:rsidRPr="006E30DC">
          <w:rPr>
            <w:rStyle w:val="Hipervnculo"/>
            <w:rFonts w:ascii="Arial" w:hAnsi="Arial" w:cs="Arial"/>
            <w:noProof/>
          </w:rPr>
          <w:t>Certificación de calidad</w:t>
        </w:r>
        <w:r w:rsidRPr="006E30DC">
          <w:rPr>
            <w:rFonts w:ascii="Arial" w:hAnsi="Arial" w:cs="Arial"/>
            <w:noProof/>
            <w:webHidden/>
          </w:rPr>
          <w:tab/>
        </w:r>
        <w:r w:rsidRPr="006E30DC">
          <w:rPr>
            <w:rFonts w:ascii="Arial" w:hAnsi="Arial" w:cs="Arial"/>
            <w:noProof/>
            <w:webHidden/>
          </w:rPr>
          <w:fldChar w:fldCharType="begin"/>
        </w:r>
        <w:r w:rsidRPr="006E30DC">
          <w:rPr>
            <w:rFonts w:ascii="Arial" w:hAnsi="Arial" w:cs="Arial"/>
            <w:noProof/>
            <w:webHidden/>
          </w:rPr>
          <w:instrText xml:space="preserve"> PAGEREF _Toc325548053 \h </w:instrText>
        </w:r>
        <w:r w:rsidRPr="006E30DC">
          <w:rPr>
            <w:rFonts w:ascii="Arial" w:hAnsi="Arial" w:cs="Arial"/>
            <w:noProof/>
            <w:webHidden/>
          </w:rPr>
        </w:r>
        <w:r w:rsidRPr="006E30DC">
          <w:rPr>
            <w:rFonts w:ascii="Arial" w:hAnsi="Arial" w:cs="Arial"/>
            <w:noProof/>
            <w:webHidden/>
          </w:rPr>
          <w:fldChar w:fldCharType="separate"/>
        </w:r>
        <w:r w:rsidRPr="006E30DC">
          <w:rPr>
            <w:rFonts w:ascii="Arial" w:hAnsi="Arial" w:cs="Arial"/>
            <w:noProof/>
            <w:webHidden/>
          </w:rPr>
          <w:t>20</w:t>
        </w:r>
        <w:r w:rsidRPr="006E30DC">
          <w:rPr>
            <w:rFonts w:ascii="Arial" w:hAnsi="Arial" w:cs="Arial"/>
            <w:noProof/>
            <w:webHidden/>
          </w:rPr>
          <w:fldChar w:fldCharType="end"/>
        </w:r>
      </w:hyperlink>
    </w:p>
    <w:p w14:paraId="5D2144EF" w14:textId="77777777" w:rsidR="006E30DC" w:rsidRPr="006E30DC" w:rsidRDefault="006E30DC">
      <w:pPr>
        <w:pStyle w:val="TDC2"/>
        <w:tabs>
          <w:tab w:val="left" w:pos="880"/>
          <w:tab w:val="right" w:leader="hyphen" w:pos="9394"/>
        </w:tabs>
        <w:rPr>
          <w:rFonts w:ascii="Arial" w:eastAsiaTheme="minorEastAsia" w:hAnsi="Arial" w:cs="Arial"/>
          <w:noProof/>
          <w:sz w:val="22"/>
          <w:szCs w:val="22"/>
          <w:lang w:eastAsia="es-CL"/>
        </w:rPr>
      </w:pPr>
      <w:hyperlink w:anchor="_Toc325548054" w:history="1">
        <w:r w:rsidRPr="006E30DC">
          <w:rPr>
            <w:rStyle w:val="Hipervnculo"/>
            <w:rFonts w:ascii="Arial" w:hAnsi="Arial" w:cs="Arial"/>
            <w:noProof/>
          </w:rPr>
          <w:t>4.4.</w:t>
        </w:r>
        <w:r w:rsidRPr="006E30DC">
          <w:rPr>
            <w:rFonts w:ascii="Arial" w:eastAsiaTheme="minorEastAsia" w:hAnsi="Arial" w:cs="Arial"/>
            <w:noProof/>
            <w:sz w:val="22"/>
            <w:szCs w:val="22"/>
            <w:lang w:eastAsia="es-CL"/>
          </w:rPr>
          <w:tab/>
        </w:r>
        <w:r w:rsidRPr="006E30DC">
          <w:rPr>
            <w:rStyle w:val="Hipervnculo"/>
            <w:rFonts w:ascii="Arial" w:hAnsi="Arial" w:cs="Arial"/>
            <w:noProof/>
          </w:rPr>
          <w:t>Franquicia tributaria</w:t>
        </w:r>
        <w:r w:rsidRPr="006E30DC">
          <w:rPr>
            <w:rFonts w:ascii="Arial" w:hAnsi="Arial" w:cs="Arial"/>
            <w:noProof/>
            <w:webHidden/>
          </w:rPr>
          <w:tab/>
        </w:r>
        <w:r w:rsidRPr="006E30DC">
          <w:rPr>
            <w:rFonts w:ascii="Arial" w:hAnsi="Arial" w:cs="Arial"/>
            <w:noProof/>
            <w:webHidden/>
          </w:rPr>
          <w:fldChar w:fldCharType="begin"/>
        </w:r>
        <w:r w:rsidRPr="006E30DC">
          <w:rPr>
            <w:rFonts w:ascii="Arial" w:hAnsi="Arial" w:cs="Arial"/>
            <w:noProof/>
            <w:webHidden/>
          </w:rPr>
          <w:instrText xml:space="preserve"> PAGEREF _Toc325548054 \h </w:instrText>
        </w:r>
        <w:r w:rsidRPr="006E30DC">
          <w:rPr>
            <w:rFonts w:ascii="Arial" w:hAnsi="Arial" w:cs="Arial"/>
            <w:noProof/>
            <w:webHidden/>
          </w:rPr>
        </w:r>
        <w:r w:rsidRPr="006E30DC">
          <w:rPr>
            <w:rFonts w:ascii="Arial" w:hAnsi="Arial" w:cs="Arial"/>
            <w:noProof/>
            <w:webHidden/>
          </w:rPr>
          <w:fldChar w:fldCharType="separate"/>
        </w:r>
        <w:r w:rsidRPr="006E30DC">
          <w:rPr>
            <w:rFonts w:ascii="Arial" w:hAnsi="Arial" w:cs="Arial"/>
            <w:noProof/>
            <w:webHidden/>
          </w:rPr>
          <w:t>21</w:t>
        </w:r>
        <w:r w:rsidRPr="006E30DC">
          <w:rPr>
            <w:rFonts w:ascii="Arial" w:hAnsi="Arial" w:cs="Arial"/>
            <w:noProof/>
            <w:webHidden/>
          </w:rPr>
          <w:fldChar w:fldCharType="end"/>
        </w:r>
      </w:hyperlink>
    </w:p>
    <w:p w14:paraId="605E7B6F" w14:textId="77777777" w:rsidR="006E30DC" w:rsidRPr="006E30DC" w:rsidRDefault="006E30DC">
      <w:pPr>
        <w:pStyle w:val="TDC2"/>
        <w:tabs>
          <w:tab w:val="left" w:pos="880"/>
          <w:tab w:val="right" w:leader="hyphen" w:pos="9394"/>
        </w:tabs>
        <w:rPr>
          <w:rFonts w:ascii="Arial" w:eastAsiaTheme="minorEastAsia" w:hAnsi="Arial" w:cs="Arial"/>
          <w:noProof/>
          <w:sz w:val="22"/>
          <w:szCs w:val="22"/>
          <w:lang w:eastAsia="es-CL"/>
        </w:rPr>
      </w:pPr>
      <w:hyperlink w:anchor="_Toc325548055" w:history="1">
        <w:r w:rsidRPr="006E30DC">
          <w:rPr>
            <w:rStyle w:val="Hipervnculo"/>
            <w:rFonts w:ascii="Arial" w:hAnsi="Arial" w:cs="Arial"/>
            <w:noProof/>
          </w:rPr>
          <w:t>4.5.</w:t>
        </w:r>
        <w:r w:rsidRPr="006E30DC">
          <w:rPr>
            <w:rFonts w:ascii="Arial" w:eastAsiaTheme="minorEastAsia" w:hAnsi="Arial" w:cs="Arial"/>
            <w:noProof/>
            <w:sz w:val="22"/>
            <w:szCs w:val="22"/>
            <w:lang w:eastAsia="es-CL"/>
          </w:rPr>
          <w:tab/>
        </w:r>
        <w:r w:rsidRPr="006E30DC">
          <w:rPr>
            <w:rStyle w:val="Hipervnculo"/>
            <w:rFonts w:ascii="Arial" w:hAnsi="Arial" w:cs="Arial"/>
            <w:noProof/>
          </w:rPr>
          <w:t>Empleo</w:t>
        </w:r>
        <w:r w:rsidRPr="006E30DC">
          <w:rPr>
            <w:rFonts w:ascii="Arial" w:hAnsi="Arial" w:cs="Arial"/>
            <w:noProof/>
            <w:webHidden/>
          </w:rPr>
          <w:tab/>
        </w:r>
        <w:r w:rsidRPr="006E30DC">
          <w:rPr>
            <w:rFonts w:ascii="Arial" w:hAnsi="Arial" w:cs="Arial"/>
            <w:noProof/>
            <w:webHidden/>
          </w:rPr>
          <w:fldChar w:fldCharType="begin"/>
        </w:r>
        <w:r w:rsidRPr="006E30DC">
          <w:rPr>
            <w:rFonts w:ascii="Arial" w:hAnsi="Arial" w:cs="Arial"/>
            <w:noProof/>
            <w:webHidden/>
          </w:rPr>
          <w:instrText xml:space="preserve"> PAGEREF _Toc325548055 \h </w:instrText>
        </w:r>
        <w:r w:rsidRPr="006E30DC">
          <w:rPr>
            <w:rFonts w:ascii="Arial" w:hAnsi="Arial" w:cs="Arial"/>
            <w:noProof/>
            <w:webHidden/>
          </w:rPr>
        </w:r>
        <w:r w:rsidRPr="006E30DC">
          <w:rPr>
            <w:rFonts w:ascii="Arial" w:hAnsi="Arial" w:cs="Arial"/>
            <w:noProof/>
            <w:webHidden/>
          </w:rPr>
          <w:fldChar w:fldCharType="separate"/>
        </w:r>
        <w:r w:rsidRPr="006E30DC">
          <w:rPr>
            <w:rFonts w:ascii="Arial" w:hAnsi="Arial" w:cs="Arial"/>
            <w:noProof/>
            <w:webHidden/>
          </w:rPr>
          <w:t>24</w:t>
        </w:r>
        <w:r w:rsidRPr="006E30DC">
          <w:rPr>
            <w:rFonts w:ascii="Arial" w:hAnsi="Arial" w:cs="Arial"/>
            <w:noProof/>
            <w:webHidden/>
          </w:rPr>
          <w:fldChar w:fldCharType="end"/>
        </w:r>
      </w:hyperlink>
    </w:p>
    <w:p w14:paraId="23B23FC5" w14:textId="77777777" w:rsidR="006E30DC" w:rsidRPr="006E30DC" w:rsidRDefault="006E30DC">
      <w:pPr>
        <w:pStyle w:val="TDC2"/>
        <w:tabs>
          <w:tab w:val="left" w:pos="880"/>
          <w:tab w:val="right" w:leader="hyphen" w:pos="9394"/>
        </w:tabs>
        <w:rPr>
          <w:rFonts w:ascii="Arial" w:eastAsiaTheme="minorEastAsia" w:hAnsi="Arial" w:cs="Arial"/>
          <w:noProof/>
          <w:sz w:val="22"/>
          <w:szCs w:val="22"/>
          <w:lang w:eastAsia="es-CL"/>
        </w:rPr>
      </w:pPr>
      <w:hyperlink w:anchor="_Toc325548056" w:history="1">
        <w:r w:rsidRPr="006E30DC">
          <w:rPr>
            <w:rStyle w:val="Hipervnculo"/>
            <w:rFonts w:ascii="Arial" w:hAnsi="Arial" w:cs="Arial"/>
            <w:noProof/>
          </w:rPr>
          <w:t>4.6.</w:t>
        </w:r>
        <w:r w:rsidRPr="006E30DC">
          <w:rPr>
            <w:rFonts w:ascii="Arial" w:eastAsiaTheme="minorEastAsia" w:hAnsi="Arial" w:cs="Arial"/>
            <w:noProof/>
            <w:sz w:val="22"/>
            <w:szCs w:val="22"/>
            <w:lang w:eastAsia="es-CL"/>
          </w:rPr>
          <w:tab/>
        </w:r>
        <w:r w:rsidRPr="006E30DC">
          <w:rPr>
            <w:rStyle w:val="Hipervnculo"/>
            <w:rFonts w:ascii="Arial" w:hAnsi="Arial" w:cs="Arial"/>
            <w:noProof/>
          </w:rPr>
          <w:t>Fortalezas y debilidades de las MIPES</w:t>
        </w:r>
        <w:r w:rsidRPr="006E30DC">
          <w:rPr>
            <w:rFonts w:ascii="Arial" w:hAnsi="Arial" w:cs="Arial"/>
            <w:noProof/>
            <w:webHidden/>
          </w:rPr>
          <w:tab/>
        </w:r>
        <w:r w:rsidRPr="006E30DC">
          <w:rPr>
            <w:rFonts w:ascii="Arial" w:hAnsi="Arial" w:cs="Arial"/>
            <w:noProof/>
            <w:webHidden/>
          </w:rPr>
          <w:fldChar w:fldCharType="begin"/>
        </w:r>
        <w:r w:rsidRPr="006E30DC">
          <w:rPr>
            <w:rFonts w:ascii="Arial" w:hAnsi="Arial" w:cs="Arial"/>
            <w:noProof/>
            <w:webHidden/>
          </w:rPr>
          <w:instrText xml:space="preserve"> PAGEREF _Toc325548056 \h </w:instrText>
        </w:r>
        <w:r w:rsidRPr="006E30DC">
          <w:rPr>
            <w:rFonts w:ascii="Arial" w:hAnsi="Arial" w:cs="Arial"/>
            <w:noProof/>
            <w:webHidden/>
          </w:rPr>
        </w:r>
        <w:r w:rsidRPr="006E30DC">
          <w:rPr>
            <w:rFonts w:ascii="Arial" w:hAnsi="Arial" w:cs="Arial"/>
            <w:noProof/>
            <w:webHidden/>
          </w:rPr>
          <w:fldChar w:fldCharType="separate"/>
        </w:r>
        <w:r w:rsidRPr="006E30DC">
          <w:rPr>
            <w:rFonts w:ascii="Arial" w:hAnsi="Arial" w:cs="Arial"/>
            <w:noProof/>
            <w:webHidden/>
          </w:rPr>
          <w:t>25</w:t>
        </w:r>
        <w:r w:rsidRPr="006E30DC">
          <w:rPr>
            <w:rFonts w:ascii="Arial" w:hAnsi="Arial" w:cs="Arial"/>
            <w:noProof/>
            <w:webHidden/>
          </w:rPr>
          <w:fldChar w:fldCharType="end"/>
        </w:r>
      </w:hyperlink>
    </w:p>
    <w:p w14:paraId="0845385E" w14:textId="77777777" w:rsidR="006E30DC" w:rsidRPr="006E30DC" w:rsidRDefault="006E30DC">
      <w:pPr>
        <w:pStyle w:val="TDC2"/>
        <w:tabs>
          <w:tab w:val="left" w:pos="880"/>
          <w:tab w:val="right" w:leader="hyphen" w:pos="9394"/>
        </w:tabs>
        <w:rPr>
          <w:rFonts w:ascii="Arial" w:eastAsiaTheme="minorEastAsia" w:hAnsi="Arial" w:cs="Arial"/>
          <w:noProof/>
          <w:sz w:val="22"/>
          <w:szCs w:val="22"/>
          <w:lang w:eastAsia="es-CL"/>
        </w:rPr>
      </w:pPr>
      <w:hyperlink w:anchor="_Toc325548057" w:history="1">
        <w:r w:rsidRPr="006E30DC">
          <w:rPr>
            <w:rStyle w:val="Hipervnculo"/>
            <w:rFonts w:ascii="Arial" w:hAnsi="Arial" w:cs="Arial"/>
            <w:noProof/>
          </w:rPr>
          <w:t>4.7.</w:t>
        </w:r>
        <w:r w:rsidRPr="006E30DC">
          <w:rPr>
            <w:rFonts w:ascii="Arial" w:eastAsiaTheme="minorEastAsia" w:hAnsi="Arial" w:cs="Arial"/>
            <w:noProof/>
            <w:sz w:val="22"/>
            <w:szCs w:val="22"/>
            <w:lang w:eastAsia="es-CL"/>
          </w:rPr>
          <w:tab/>
        </w:r>
        <w:r w:rsidRPr="006E30DC">
          <w:rPr>
            <w:rStyle w:val="Hipervnculo"/>
            <w:rFonts w:ascii="Arial" w:hAnsi="Arial" w:cs="Arial"/>
            <w:noProof/>
          </w:rPr>
          <w:t>Descripción de clientes</w:t>
        </w:r>
        <w:r w:rsidRPr="006E30DC">
          <w:rPr>
            <w:rFonts w:ascii="Arial" w:hAnsi="Arial" w:cs="Arial"/>
            <w:noProof/>
            <w:webHidden/>
          </w:rPr>
          <w:tab/>
        </w:r>
        <w:r w:rsidRPr="006E30DC">
          <w:rPr>
            <w:rFonts w:ascii="Arial" w:hAnsi="Arial" w:cs="Arial"/>
            <w:noProof/>
            <w:webHidden/>
          </w:rPr>
          <w:fldChar w:fldCharType="begin"/>
        </w:r>
        <w:r w:rsidRPr="006E30DC">
          <w:rPr>
            <w:rFonts w:ascii="Arial" w:hAnsi="Arial" w:cs="Arial"/>
            <w:noProof/>
            <w:webHidden/>
          </w:rPr>
          <w:instrText xml:space="preserve"> PAGEREF _Toc325548057 \h </w:instrText>
        </w:r>
        <w:r w:rsidRPr="006E30DC">
          <w:rPr>
            <w:rFonts w:ascii="Arial" w:hAnsi="Arial" w:cs="Arial"/>
            <w:noProof/>
            <w:webHidden/>
          </w:rPr>
        </w:r>
        <w:r w:rsidRPr="006E30DC">
          <w:rPr>
            <w:rFonts w:ascii="Arial" w:hAnsi="Arial" w:cs="Arial"/>
            <w:noProof/>
            <w:webHidden/>
          </w:rPr>
          <w:fldChar w:fldCharType="separate"/>
        </w:r>
        <w:r w:rsidRPr="006E30DC">
          <w:rPr>
            <w:rFonts w:ascii="Arial" w:hAnsi="Arial" w:cs="Arial"/>
            <w:noProof/>
            <w:webHidden/>
          </w:rPr>
          <w:t>27</w:t>
        </w:r>
        <w:r w:rsidRPr="006E30DC">
          <w:rPr>
            <w:rFonts w:ascii="Arial" w:hAnsi="Arial" w:cs="Arial"/>
            <w:noProof/>
            <w:webHidden/>
          </w:rPr>
          <w:fldChar w:fldCharType="end"/>
        </w:r>
      </w:hyperlink>
    </w:p>
    <w:p w14:paraId="629032C8" w14:textId="77777777" w:rsidR="006E30DC" w:rsidRPr="006E30DC" w:rsidRDefault="006E30DC">
      <w:pPr>
        <w:pStyle w:val="TDC3"/>
        <w:tabs>
          <w:tab w:val="left" w:pos="1320"/>
          <w:tab w:val="right" w:leader="hyphen" w:pos="9394"/>
        </w:tabs>
        <w:rPr>
          <w:rFonts w:ascii="Arial" w:eastAsiaTheme="minorEastAsia" w:hAnsi="Arial" w:cs="Arial"/>
          <w:noProof/>
          <w:sz w:val="22"/>
          <w:szCs w:val="22"/>
          <w:lang w:eastAsia="es-CL"/>
        </w:rPr>
      </w:pPr>
      <w:hyperlink w:anchor="_Toc325548058" w:history="1">
        <w:r w:rsidRPr="006E30DC">
          <w:rPr>
            <w:rStyle w:val="Hipervnculo"/>
            <w:rFonts w:ascii="Arial" w:hAnsi="Arial" w:cs="Arial"/>
            <w:noProof/>
          </w:rPr>
          <w:t>4.7.1.</w:t>
        </w:r>
        <w:r w:rsidRPr="006E30DC">
          <w:rPr>
            <w:rFonts w:ascii="Arial" w:eastAsiaTheme="minorEastAsia" w:hAnsi="Arial" w:cs="Arial"/>
            <w:noProof/>
            <w:sz w:val="22"/>
            <w:szCs w:val="22"/>
            <w:lang w:eastAsia="es-CL"/>
          </w:rPr>
          <w:tab/>
        </w:r>
        <w:r w:rsidRPr="006E30DC">
          <w:rPr>
            <w:rStyle w:val="Hipervnculo"/>
            <w:rFonts w:ascii="Arial" w:hAnsi="Arial" w:cs="Arial"/>
            <w:noProof/>
          </w:rPr>
          <w:t>Análisis de datos</w:t>
        </w:r>
        <w:r w:rsidRPr="006E30DC">
          <w:rPr>
            <w:rFonts w:ascii="Arial" w:hAnsi="Arial" w:cs="Arial"/>
            <w:noProof/>
            <w:webHidden/>
          </w:rPr>
          <w:tab/>
        </w:r>
        <w:r w:rsidRPr="006E30DC">
          <w:rPr>
            <w:rFonts w:ascii="Arial" w:hAnsi="Arial" w:cs="Arial"/>
            <w:noProof/>
            <w:webHidden/>
          </w:rPr>
          <w:fldChar w:fldCharType="begin"/>
        </w:r>
        <w:r w:rsidRPr="006E30DC">
          <w:rPr>
            <w:rFonts w:ascii="Arial" w:hAnsi="Arial" w:cs="Arial"/>
            <w:noProof/>
            <w:webHidden/>
          </w:rPr>
          <w:instrText xml:space="preserve"> PAGEREF _Toc325548058 \h </w:instrText>
        </w:r>
        <w:r w:rsidRPr="006E30DC">
          <w:rPr>
            <w:rFonts w:ascii="Arial" w:hAnsi="Arial" w:cs="Arial"/>
            <w:noProof/>
            <w:webHidden/>
          </w:rPr>
        </w:r>
        <w:r w:rsidRPr="006E30DC">
          <w:rPr>
            <w:rFonts w:ascii="Arial" w:hAnsi="Arial" w:cs="Arial"/>
            <w:noProof/>
            <w:webHidden/>
          </w:rPr>
          <w:fldChar w:fldCharType="separate"/>
        </w:r>
        <w:r w:rsidRPr="006E30DC">
          <w:rPr>
            <w:rFonts w:ascii="Arial" w:hAnsi="Arial" w:cs="Arial"/>
            <w:noProof/>
            <w:webHidden/>
          </w:rPr>
          <w:t>30</w:t>
        </w:r>
        <w:r w:rsidRPr="006E30DC">
          <w:rPr>
            <w:rFonts w:ascii="Arial" w:hAnsi="Arial" w:cs="Arial"/>
            <w:noProof/>
            <w:webHidden/>
          </w:rPr>
          <w:fldChar w:fldCharType="end"/>
        </w:r>
      </w:hyperlink>
    </w:p>
    <w:p w14:paraId="50F90B2E" w14:textId="77777777" w:rsidR="006E30DC" w:rsidRPr="006E30DC" w:rsidRDefault="006E30DC">
      <w:pPr>
        <w:pStyle w:val="TDC3"/>
        <w:tabs>
          <w:tab w:val="left" w:pos="1320"/>
          <w:tab w:val="right" w:leader="hyphen" w:pos="9394"/>
        </w:tabs>
        <w:rPr>
          <w:rFonts w:ascii="Arial" w:eastAsiaTheme="minorEastAsia" w:hAnsi="Arial" w:cs="Arial"/>
          <w:noProof/>
          <w:sz w:val="22"/>
          <w:szCs w:val="22"/>
          <w:lang w:eastAsia="es-CL"/>
        </w:rPr>
      </w:pPr>
      <w:hyperlink w:anchor="_Toc325548059" w:history="1">
        <w:r w:rsidRPr="006E30DC">
          <w:rPr>
            <w:rStyle w:val="Hipervnculo"/>
            <w:rFonts w:ascii="Arial" w:hAnsi="Arial" w:cs="Arial"/>
            <w:noProof/>
          </w:rPr>
          <w:t>4.7.2.</w:t>
        </w:r>
        <w:r w:rsidRPr="006E30DC">
          <w:rPr>
            <w:rFonts w:ascii="Arial" w:eastAsiaTheme="minorEastAsia" w:hAnsi="Arial" w:cs="Arial"/>
            <w:noProof/>
            <w:sz w:val="22"/>
            <w:szCs w:val="22"/>
            <w:lang w:eastAsia="es-CL"/>
          </w:rPr>
          <w:tab/>
        </w:r>
        <w:r w:rsidRPr="006E30DC">
          <w:rPr>
            <w:rStyle w:val="Hipervnculo"/>
            <w:rFonts w:ascii="Arial" w:hAnsi="Arial" w:cs="Arial"/>
            <w:noProof/>
          </w:rPr>
          <w:t>Perfil del cliente</w:t>
        </w:r>
        <w:r w:rsidRPr="006E30DC">
          <w:rPr>
            <w:rFonts w:ascii="Arial" w:hAnsi="Arial" w:cs="Arial"/>
            <w:noProof/>
            <w:webHidden/>
          </w:rPr>
          <w:tab/>
        </w:r>
        <w:r w:rsidRPr="006E30DC">
          <w:rPr>
            <w:rFonts w:ascii="Arial" w:hAnsi="Arial" w:cs="Arial"/>
            <w:noProof/>
            <w:webHidden/>
          </w:rPr>
          <w:fldChar w:fldCharType="begin"/>
        </w:r>
        <w:r w:rsidRPr="006E30DC">
          <w:rPr>
            <w:rFonts w:ascii="Arial" w:hAnsi="Arial" w:cs="Arial"/>
            <w:noProof/>
            <w:webHidden/>
          </w:rPr>
          <w:instrText xml:space="preserve"> PAGEREF _Toc325548059 \h </w:instrText>
        </w:r>
        <w:r w:rsidRPr="006E30DC">
          <w:rPr>
            <w:rFonts w:ascii="Arial" w:hAnsi="Arial" w:cs="Arial"/>
            <w:noProof/>
            <w:webHidden/>
          </w:rPr>
        </w:r>
        <w:r w:rsidRPr="006E30DC">
          <w:rPr>
            <w:rFonts w:ascii="Arial" w:hAnsi="Arial" w:cs="Arial"/>
            <w:noProof/>
            <w:webHidden/>
          </w:rPr>
          <w:fldChar w:fldCharType="separate"/>
        </w:r>
        <w:r w:rsidRPr="006E30DC">
          <w:rPr>
            <w:rFonts w:ascii="Arial" w:hAnsi="Arial" w:cs="Arial"/>
            <w:noProof/>
            <w:webHidden/>
          </w:rPr>
          <w:t>38</w:t>
        </w:r>
        <w:r w:rsidRPr="006E30DC">
          <w:rPr>
            <w:rFonts w:ascii="Arial" w:hAnsi="Arial" w:cs="Arial"/>
            <w:noProof/>
            <w:webHidden/>
          </w:rPr>
          <w:fldChar w:fldCharType="end"/>
        </w:r>
      </w:hyperlink>
    </w:p>
    <w:p w14:paraId="7D2ECC75" w14:textId="77777777" w:rsidR="006E30DC" w:rsidRPr="006E30DC" w:rsidRDefault="006E30DC">
      <w:pPr>
        <w:pStyle w:val="TDC1"/>
        <w:rPr>
          <w:rFonts w:eastAsiaTheme="minorEastAsia"/>
          <w:b w:val="0"/>
          <w:noProof/>
          <w:sz w:val="22"/>
          <w:szCs w:val="22"/>
          <w:lang w:eastAsia="es-CL"/>
        </w:rPr>
      </w:pPr>
      <w:hyperlink w:anchor="_Toc325548060" w:history="1">
        <w:r w:rsidRPr="006E30DC">
          <w:rPr>
            <w:rStyle w:val="Hipervnculo"/>
            <w:rFonts w:cs="Arial"/>
            <w:noProof/>
          </w:rPr>
          <w:t>5.</w:t>
        </w:r>
        <w:r w:rsidRPr="006E30DC">
          <w:rPr>
            <w:rFonts w:eastAsiaTheme="minorEastAsia"/>
            <w:b w:val="0"/>
            <w:noProof/>
            <w:sz w:val="22"/>
            <w:szCs w:val="22"/>
            <w:lang w:eastAsia="es-CL"/>
          </w:rPr>
          <w:tab/>
        </w:r>
        <w:r w:rsidRPr="006E30DC">
          <w:rPr>
            <w:rStyle w:val="Hipervnculo"/>
            <w:rFonts w:cs="Arial"/>
            <w:noProof/>
          </w:rPr>
          <w:t>ANÁLISIS DE MERCADO</w:t>
        </w:r>
        <w:r w:rsidRPr="006E30DC">
          <w:rPr>
            <w:noProof/>
            <w:webHidden/>
          </w:rPr>
          <w:tab/>
        </w:r>
        <w:r w:rsidRPr="006E30DC">
          <w:rPr>
            <w:noProof/>
            <w:webHidden/>
          </w:rPr>
          <w:fldChar w:fldCharType="begin"/>
        </w:r>
        <w:r w:rsidRPr="006E30DC">
          <w:rPr>
            <w:noProof/>
            <w:webHidden/>
          </w:rPr>
          <w:instrText xml:space="preserve"> PAGEREF _Toc325548060 \h </w:instrText>
        </w:r>
        <w:r w:rsidRPr="006E30DC">
          <w:rPr>
            <w:noProof/>
            <w:webHidden/>
          </w:rPr>
        </w:r>
        <w:r w:rsidRPr="006E30DC">
          <w:rPr>
            <w:noProof/>
            <w:webHidden/>
          </w:rPr>
          <w:fldChar w:fldCharType="separate"/>
        </w:r>
        <w:r w:rsidRPr="006E30DC">
          <w:rPr>
            <w:noProof/>
            <w:webHidden/>
          </w:rPr>
          <w:t>40</w:t>
        </w:r>
        <w:r w:rsidRPr="006E30DC">
          <w:rPr>
            <w:noProof/>
            <w:webHidden/>
          </w:rPr>
          <w:fldChar w:fldCharType="end"/>
        </w:r>
      </w:hyperlink>
    </w:p>
    <w:p w14:paraId="0766A22A" w14:textId="77777777" w:rsidR="006E30DC" w:rsidRPr="006E30DC" w:rsidRDefault="006E30DC">
      <w:pPr>
        <w:pStyle w:val="TDC2"/>
        <w:tabs>
          <w:tab w:val="left" w:pos="880"/>
          <w:tab w:val="right" w:leader="hyphen" w:pos="9394"/>
        </w:tabs>
        <w:rPr>
          <w:rFonts w:ascii="Arial" w:eastAsiaTheme="minorEastAsia" w:hAnsi="Arial" w:cs="Arial"/>
          <w:noProof/>
          <w:sz w:val="22"/>
          <w:szCs w:val="22"/>
          <w:lang w:eastAsia="es-CL"/>
        </w:rPr>
      </w:pPr>
      <w:hyperlink w:anchor="_Toc325548061" w:history="1">
        <w:r w:rsidRPr="006E30DC">
          <w:rPr>
            <w:rStyle w:val="Hipervnculo"/>
            <w:rFonts w:ascii="Arial" w:hAnsi="Arial" w:cs="Arial"/>
            <w:noProof/>
          </w:rPr>
          <w:t>5.1.</w:t>
        </w:r>
        <w:r w:rsidRPr="006E30DC">
          <w:rPr>
            <w:rFonts w:ascii="Arial" w:eastAsiaTheme="minorEastAsia" w:hAnsi="Arial" w:cs="Arial"/>
            <w:noProof/>
            <w:sz w:val="22"/>
            <w:szCs w:val="22"/>
            <w:lang w:eastAsia="es-CL"/>
          </w:rPr>
          <w:tab/>
        </w:r>
        <w:r w:rsidRPr="006E30DC">
          <w:rPr>
            <w:rStyle w:val="Hipervnculo"/>
            <w:rFonts w:ascii="Arial" w:hAnsi="Arial" w:cs="Arial"/>
            <w:noProof/>
          </w:rPr>
          <w:t>Tamaño de mercado</w:t>
        </w:r>
        <w:r w:rsidRPr="006E30DC">
          <w:rPr>
            <w:rFonts w:ascii="Arial" w:hAnsi="Arial" w:cs="Arial"/>
            <w:noProof/>
            <w:webHidden/>
          </w:rPr>
          <w:tab/>
        </w:r>
        <w:r w:rsidRPr="006E30DC">
          <w:rPr>
            <w:rFonts w:ascii="Arial" w:hAnsi="Arial" w:cs="Arial"/>
            <w:noProof/>
            <w:webHidden/>
          </w:rPr>
          <w:fldChar w:fldCharType="begin"/>
        </w:r>
        <w:r w:rsidRPr="006E30DC">
          <w:rPr>
            <w:rFonts w:ascii="Arial" w:hAnsi="Arial" w:cs="Arial"/>
            <w:noProof/>
            <w:webHidden/>
          </w:rPr>
          <w:instrText xml:space="preserve"> PAGEREF _Toc325548061 \h </w:instrText>
        </w:r>
        <w:r w:rsidRPr="006E30DC">
          <w:rPr>
            <w:rFonts w:ascii="Arial" w:hAnsi="Arial" w:cs="Arial"/>
            <w:noProof/>
            <w:webHidden/>
          </w:rPr>
        </w:r>
        <w:r w:rsidRPr="006E30DC">
          <w:rPr>
            <w:rFonts w:ascii="Arial" w:hAnsi="Arial" w:cs="Arial"/>
            <w:noProof/>
            <w:webHidden/>
          </w:rPr>
          <w:fldChar w:fldCharType="separate"/>
        </w:r>
        <w:r w:rsidRPr="006E30DC">
          <w:rPr>
            <w:rFonts w:ascii="Arial" w:hAnsi="Arial" w:cs="Arial"/>
            <w:noProof/>
            <w:webHidden/>
          </w:rPr>
          <w:t>40</w:t>
        </w:r>
        <w:r w:rsidRPr="006E30DC">
          <w:rPr>
            <w:rFonts w:ascii="Arial" w:hAnsi="Arial" w:cs="Arial"/>
            <w:noProof/>
            <w:webHidden/>
          </w:rPr>
          <w:fldChar w:fldCharType="end"/>
        </w:r>
      </w:hyperlink>
    </w:p>
    <w:p w14:paraId="0767C9E7" w14:textId="77777777" w:rsidR="006E30DC" w:rsidRPr="006E30DC" w:rsidRDefault="006E30DC">
      <w:pPr>
        <w:pStyle w:val="TDC2"/>
        <w:tabs>
          <w:tab w:val="left" w:pos="880"/>
          <w:tab w:val="right" w:leader="hyphen" w:pos="9394"/>
        </w:tabs>
        <w:rPr>
          <w:rFonts w:ascii="Arial" w:eastAsiaTheme="minorEastAsia" w:hAnsi="Arial" w:cs="Arial"/>
          <w:noProof/>
          <w:sz w:val="22"/>
          <w:szCs w:val="22"/>
          <w:lang w:eastAsia="es-CL"/>
        </w:rPr>
      </w:pPr>
      <w:hyperlink w:anchor="_Toc325548062" w:history="1">
        <w:r w:rsidRPr="006E30DC">
          <w:rPr>
            <w:rStyle w:val="Hipervnculo"/>
            <w:rFonts w:ascii="Arial" w:hAnsi="Arial" w:cs="Arial"/>
            <w:noProof/>
          </w:rPr>
          <w:t>5.2.</w:t>
        </w:r>
        <w:r w:rsidRPr="006E30DC">
          <w:rPr>
            <w:rFonts w:ascii="Arial" w:eastAsiaTheme="minorEastAsia" w:hAnsi="Arial" w:cs="Arial"/>
            <w:noProof/>
            <w:sz w:val="22"/>
            <w:szCs w:val="22"/>
            <w:lang w:eastAsia="es-CL"/>
          </w:rPr>
          <w:tab/>
        </w:r>
        <w:r w:rsidRPr="006E30DC">
          <w:rPr>
            <w:rStyle w:val="Hipervnculo"/>
            <w:rFonts w:ascii="Arial" w:hAnsi="Arial" w:cs="Arial"/>
            <w:noProof/>
          </w:rPr>
          <w:t>Situación actual</w:t>
        </w:r>
        <w:r w:rsidRPr="006E30DC">
          <w:rPr>
            <w:rFonts w:ascii="Arial" w:hAnsi="Arial" w:cs="Arial"/>
            <w:noProof/>
            <w:webHidden/>
          </w:rPr>
          <w:tab/>
        </w:r>
        <w:r w:rsidRPr="006E30DC">
          <w:rPr>
            <w:rFonts w:ascii="Arial" w:hAnsi="Arial" w:cs="Arial"/>
            <w:noProof/>
            <w:webHidden/>
          </w:rPr>
          <w:fldChar w:fldCharType="begin"/>
        </w:r>
        <w:r w:rsidRPr="006E30DC">
          <w:rPr>
            <w:rFonts w:ascii="Arial" w:hAnsi="Arial" w:cs="Arial"/>
            <w:noProof/>
            <w:webHidden/>
          </w:rPr>
          <w:instrText xml:space="preserve"> PAGEREF _Toc325548062 \h </w:instrText>
        </w:r>
        <w:r w:rsidRPr="006E30DC">
          <w:rPr>
            <w:rFonts w:ascii="Arial" w:hAnsi="Arial" w:cs="Arial"/>
            <w:noProof/>
            <w:webHidden/>
          </w:rPr>
        </w:r>
        <w:r w:rsidRPr="006E30DC">
          <w:rPr>
            <w:rFonts w:ascii="Arial" w:hAnsi="Arial" w:cs="Arial"/>
            <w:noProof/>
            <w:webHidden/>
          </w:rPr>
          <w:fldChar w:fldCharType="separate"/>
        </w:r>
        <w:r w:rsidRPr="006E30DC">
          <w:rPr>
            <w:rFonts w:ascii="Arial" w:hAnsi="Arial" w:cs="Arial"/>
            <w:noProof/>
            <w:webHidden/>
          </w:rPr>
          <w:t>40</w:t>
        </w:r>
        <w:r w:rsidRPr="006E30DC">
          <w:rPr>
            <w:rFonts w:ascii="Arial" w:hAnsi="Arial" w:cs="Arial"/>
            <w:noProof/>
            <w:webHidden/>
          </w:rPr>
          <w:fldChar w:fldCharType="end"/>
        </w:r>
      </w:hyperlink>
    </w:p>
    <w:p w14:paraId="33B94F94" w14:textId="77777777" w:rsidR="006E30DC" w:rsidRPr="006E30DC" w:rsidRDefault="006E30DC">
      <w:pPr>
        <w:pStyle w:val="TDC2"/>
        <w:tabs>
          <w:tab w:val="left" w:pos="880"/>
          <w:tab w:val="right" w:leader="hyphen" w:pos="9394"/>
        </w:tabs>
        <w:rPr>
          <w:rFonts w:ascii="Arial" w:eastAsiaTheme="minorEastAsia" w:hAnsi="Arial" w:cs="Arial"/>
          <w:noProof/>
          <w:sz w:val="22"/>
          <w:szCs w:val="22"/>
          <w:lang w:eastAsia="es-CL"/>
        </w:rPr>
      </w:pPr>
      <w:hyperlink w:anchor="_Toc325548063" w:history="1">
        <w:r w:rsidRPr="006E30DC">
          <w:rPr>
            <w:rStyle w:val="Hipervnculo"/>
            <w:rFonts w:ascii="Arial" w:hAnsi="Arial" w:cs="Arial"/>
            <w:noProof/>
          </w:rPr>
          <w:t>5.3.</w:t>
        </w:r>
        <w:r w:rsidRPr="006E30DC">
          <w:rPr>
            <w:rFonts w:ascii="Arial" w:eastAsiaTheme="minorEastAsia" w:hAnsi="Arial" w:cs="Arial"/>
            <w:noProof/>
            <w:sz w:val="22"/>
            <w:szCs w:val="22"/>
            <w:lang w:eastAsia="es-CL"/>
          </w:rPr>
          <w:tab/>
        </w:r>
        <w:r w:rsidRPr="006E30DC">
          <w:rPr>
            <w:rStyle w:val="Hipervnculo"/>
            <w:rFonts w:ascii="Arial" w:hAnsi="Arial" w:cs="Arial"/>
            <w:noProof/>
          </w:rPr>
          <w:t>Instrumentos de fomento a la producción</w:t>
        </w:r>
        <w:r w:rsidRPr="006E30DC">
          <w:rPr>
            <w:rFonts w:ascii="Arial" w:hAnsi="Arial" w:cs="Arial"/>
            <w:noProof/>
            <w:webHidden/>
          </w:rPr>
          <w:tab/>
        </w:r>
        <w:r w:rsidRPr="006E30DC">
          <w:rPr>
            <w:rFonts w:ascii="Arial" w:hAnsi="Arial" w:cs="Arial"/>
            <w:noProof/>
            <w:webHidden/>
          </w:rPr>
          <w:fldChar w:fldCharType="begin"/>
        </w:r>
        <w:r w:rsidRPr="006E30DC">
          <w:rPr>
            <w:rFonts w:ascii="Arial" w:hAnsi="Arial" w:cs="Arial"/>
            <w:noProof/>
            <w:webHidden/>
          </w:rPr>
          <w:instrText xml:space="preserve"> PAGEREF _Toc325548063 \h </w:instrText>
        </w:r>
        <w:r w:rsidRPr="006E30DC">
          <w:rPr>
            <w:rFonts w:ascii="Arial" w:hAnsi="Arial" w:cs="Arial"/>
            <w:noProof/>
            <w:webHidden/>
          </w:rPr>
        </w:r>
        <w:r w:rsidRPr="006E30DC">
          <w:rPr>
            <w:rFonts w:ascii="Arial" w:hAnsi="Arial" w:cs="Arial"/>
            <w:noProof/>
            <w:webHidden/>
          </w:rPr>
          <w:fldChar w:fldCharType="separate"/>
        </w:r>
        <w:r w:rsidRPr="006E30DC">
          <w:rPr>
            <w:rFonts w:ascii="Arial" w:hAnsi="Arial" w:cs="Arial"/>
            <w:noProof/>
            <w:webHidden/>
          </w:rPr>
          <w:t>46</w:t>
        </w:r>
        <w:r w:rsidRPr="006E30DC">
          <w:rPr>
            <w:rFonts w:ascii="Arial" w:hAnsi="Arial" w:cs="Arial"/>
            <w:noProof/>
            <w:webHidden/>
          </w:rPr>
          <w:fldChar w:fldCharType="end"/>
        </w:r>
      </w:hyperlink>
    </w:p>
    <w:p w14:paraId="672E9E21" w14:textId="77777777" w:rsidR="006E30DC" w:rsidRPr="006E30DC" w:rsidRDefault="006E30DC">
      <w:pPr>
        <w:pStyle w:val="TDC2"/>
        <w:tabs>
          <w:tab w:val="left" w:pos="880"/>
          <w:tab w:val="right" w:leader="hyphen" w:pos="9394"/>
        </w:tabs>
        <w:rPr>
          <w:rFonts w:ascii="Arial" w:eastAsiaTheme="minorEastAsia" w:hAnsi="Arial" w:cs="Arial"/>
          <w:noProof/>
          <w:sz w:val="22"/>
          <w:szCs w:val="22"/>
          <w:lang w:eastAsia="es-CL"/>
        </w:rPr>
      </w:pPr>
      <w:hyperlink w:anchor="_Toc325548064" w:history="1">
        <w:r w:rsidRPr="006E30DC">
          <w:rPr>
            <w:rStyle w:val="Hipervnculo"/>
            <w:rFonts w:ascii="Arial" w:hAnsi="Arial" w:cs="Arial"/>
            <w:noProof/>
          </w:rPr>
          <w:t>5.4.</w:t>
        </w:r>
        <w:r w:rsidRPr="006E30DC">
          <w:rPr>
            <w:rFonts w:ascii="Arial" w:eastAsiaTheme="minorEastAsia" w:hAnsi="Arial" w:cs="Arial"/>
            <w:noProof/>
            <w:sz w:val="22"/>
            <w:szCs w:val="22"/>
            <w:lang w:eastAsia="es-CL"/>
          </w:rPr>
          <w:tab/>
        </w:r>
        <w:r w:rsidRPr="006E30DC">
          <w:rPr>
            <w:rStyle w:val="Hipervnculo"/>
            <w:rFonts w:ascii="Arial" w:hAnsi="Arial" w:cs="Arial"/>
            <w:noProof/>
          </w:rPr>
          <w:t>Participación de MIPES en el mercado público</w:t>
        </w:r>
        <w:r w:rsidRPr="006E30DC">
          <w:rPr>
            <w:rFonts w:ascii="Arial" w:hAnsi="Arial" w:cs="Arial"/>
            <w:noProof/>
            <w:webHidden/>
          </w:rPr>
          <w:tab/>
        </w:r>
        <w:r w:rsidRPr="006E30DC">
          <w:rPr>
            <w:rFonts w:ascii="Arial" w:hAnsi="Arial" w:cs="Arial"/>
            <w:noProof/>
            <w:webHidden/>
          </w:rPr>
          <w:fldChar w:fldCharType="begin"/>
        </w:r>
        <w:r w:rsidRPr="006E30DC">
          <w:rPr>
            <w:rFonts w:ascii="Arial" w:hAnsi="Arial" w:cs="Arial"/>
            <w:noProof/>
            <w:webHidden/>
          </w:rPr>
          <w:instrText xml:space="preserve"> PAGEREF _Toc325548064 \h </w:instrText>
        </w:r>
        <w:r w:rsidRPr="006E30DC">
          <w:rPr>
            <w:rFonts w:ascii="Arial" w:hAnsi="Arial" w:cs="Arial"/>
            <w:noProof/>
            <w:webHidden/>
          </w:rPr>
        </w:r>
        <w:r w:rsidRPr="006E30DC">
          <w:rPr>
            <w:rFonts w:ascii="Arial" w:hAnsi="Arial" w:cs="Arial"/>
            <w:noProof/>
            <w:webHidden/>
          </w:rPr>
          <w:fldChar w:fldCharType="separate"/>
        </w:r>
        <w:r w:rsidRPr="006E30DC">
          <w:rPr>
            <w:rFonts w:ascii="Arial" w:hAnsi="Arial" w:cs="Arial"/>
            <w:noProof/>
            <w:webHidden/>
          </w:rPr>
          <w:t>47</w:t>
        </w:r>
        <w:r w:rsidRPr="006E30DC">
          <w:rPr>
            <w:rFonts w:ascii="Arial" w:hAnsi="Arial" w:cs="Arial"/>
            <w:noProof/>
            <w:webHidden/>
          </w:rPr>
          <w:fldChar w:fldCharType="end"/>
        </w:r>
      </w:hyperlink>
    </w:p>
    <w:p w14:paraId="02754F21" w14:textId="77777777" w:rsidR="006E30DC" w:rsidRPr="006E30DC" w:rsidRDefault="006E30DC">
      <w:pPr>
        <w:pStyle w:val="TDC2"/>
        <w:tabs>
          <w:tab w:val="left" w:pos="880"/>
          <w:tab w:val="right" w:leader="hyphen" w:pos="9394"/>
        </w:tabs>
        <w:rPr>
          <w:rFonts w:ascii="Arial" w:eastAsiaTheme="minorEastAsia" w:hAnsi="Arial" w:cs="Arial"/>
          <w:noProof/>
          <w:sz w:val="22"/>
          <w:szCs w:val="22"/>
          <w:lang w:eastAsia="es-CL"/>
        </w:rPr>
      </w:pPr>
      <w:hyperlink w:anchor="_Toc325548065" w:history="1">
        <w:r w:rsidRPr="006E30DC">
          <w:rPr>
            <w:rStyle w:val="Hipervnculo"/>
            <w:rFonts w:ascii="Arial" w:hAnsi="Arial" w:cs="Arial"/>
            <w:noProof/>
          </w:rPr>
          <w:t>5.5.</w:t>
        </w:r>
        <w:r w:rsidRPr="006E30DC">
          <w:rPr>
            <w:rFonts w:ascii="Arial" w:eastAsiaTheme="minorEastAsia" w:hAnsi="Arial" w:cs="Arial"/>
            <w:noProof/>
            <w:sz w:val="22"/>
            <w:szCs w:val="22"/>
            <w:lang w:eastAsia="es-CL"/>
          </w:rPr>
          <w:tab/>
        </w:r>
        <w:r w:rsidRPr="006E30DC">
          <w:rPr>
            <w:rStyle w:val="Hipervnculo"/>
            <w:rFonts w:ascii="Arial" w:hAnsi="Arial" w:cs="Arial"/>
            <w:noProof/>
          </w:rPr>
          <w:t>Demanda</w:t>
        </w:r>
        <w:r w:rsidRPr="006E30DC">
          <w:rPr>
            <w:rFonts w:ascii="Arial" w:hAnsi="Arial" w:cs="Arial"/>
            <w:noProof/>
            <w:webHidden/>
          </w:rPr>
          <w:tab/>
        </w:r>
        <w:r w:rsidRPr="006E30DC">
          <w:rPr>
            <w:rFonts w:ascii="Arial" w:hAnsi="Arial" w:cs="Arial"/>
            <w:noProof/>
            <w:webHidden/>
          </w:rPr>
          <w:fldChar w:fldCharType="begin"/>
        </w:r>
        <w:r w:rsidRPr="006E30DC">
          <w:rPr>
            <w:rFonts w:ascii="Arial" w:hAnsi="Arial" w:cs="Arial"/>
            <w:noProof/>
            <w:webHidden/>
          </w:rPr>
          <w:instrText xml:space="preserve"> PAGEREF _Toc325548065 \h </w:instrText>
        </w:r>
        <w:r w:rsidRPr="006E30DC">
          <w:rPr>
            <w:rFonts w:ascii="Arial" w:hAnsi="Arial" w:cs="Arial"/>
            <w:noProof/>
            <w:webHidden/>
          </w:rPr>
        </w:r>
        <w:r w:rsidRPr="006E30DC">
          <w:rPr>
            <w:rFonts w:ascii="Arial" w:hAnsi="Arial" w:cs="Arial"/>
            <w:noProof/>
            <w:webHidden/>
          </w:rPr>
          <w:fldChar w:fldCharType="separate"/>
        </w:r>
        <w:r w:rsidRPr="006E30DC">
          <w:rPr>
            <w:rFonts w:ascii="Arial" w:hAnsi="Arial" w:cs="Arial"/>
            <w:noProof/>
            <w:webHidden/>
          </w:rPr>
          <w:t>49</w:t>
        </w:r>
        <w:r w:rsidRPr="006E30DC">
          <w:rPr>
            <w:rFonts w:ascii="Arial" w:hAnsi="Arial" w:cs="Arial"/>
            <w:noProof/>
            <w:webHidden/>
          </w:rPr>
          <w:fldChar w:fldCharType="end"/>
        </w:r>
      </w:hyperlink>
    </w:p>
    <w:p w14:paraId="6969511E" w14:textId="77777777" w:rsidR="006E30DC" w:rsidRPr="006E30DC" w:rsidRDefault="006E30DC">
      <w:pPr>
        <w:pStyle w:val="TDC3"/>
        <w:tabs>
          <w:tab w:val="left" w:pos="1320"/>
          <w:tab w:val="right" w:leader="hyphen" w:pos="9394"/>
        </w:tabs>
        <w:rPr>
          <w:rFonts w:ascii="Arial" w:eastAsiaTheme="minorEastAsia" w:hAnsi="Arial" w:cs="Arial"/>
          <w:noProof/>
          <w:sz w:val="22"/>
          <w:szCs w:val="22"/>
          <w:lang w:eastAsia="es-CL"/>
        </w:rPr>
      </w:pPr>
      <w:hyperlink w:anchor="_Toc325548066" w:history="1">
        <w:r w:rsidRPr="006E30DC">
          <w:rPr>
            <w:rStyle w:val="Hipervnculo"/>
            <w:rFonts w:ascii="Arial" w:hAnsi="Arial" w:cs="Arial"/>
            <w:noProof/>
          </w:rPr>
          <w:t>5.5.1.</w:t>
        </w:r>
        <w:r w:rsidRPr="006E30DC">
          <w:rPr>
            <w:rFonts w:ascii="Arial" w:eastAsiaTheme="minorEastAsia" w:hAnsi="Arial" w:cs="Arial"/>
            <w:noProof/>
            <w:sz w:val="22"/>
            <w:szCs w:val="22"/>
            <w:lang w:eastAsia="es-CL"/>
          </w:rPr>
          <w:tab/>
        </w:r>
        <w:r w:rsidRPr="006E30DC">
          <w:rPr>
            <w:rStyle w:val="Hipervnculo"/>
            <w:rFonts w:ascii="Arial" w:hAnsi="Arial" w:cs="Arial"/>
            <w:noProof/>
          </w:rPr>
          <w:t>Características cualitativas</w:t>
        </w:r>
        <w:r w:rsidRPr="006E30DC">
          <w:rPr>
            <w:rFonts w:ascii="Arial" w:hAnsi="Arial" w:cs="Arial"/>
            <w:noProof/>
            <w:webHidden/>
          </w:rPr>
          <w:tab/>
        </w:r>
        <w:r w:rsidRPr="006E30DC">
          <w:rPr>
            <w:rFonts w:ascii="Arial" w:hAnsi="Arial" w:cs="Arial"/>
            <w:noProof/>
            <w:webHidden/>
          </w:rPr>
          <w:fldChar w:fldCharType="begin"/>
        </w:r>
        <w:r w:rsidRPr="006E30DC">
          <w:rPr>
            <w:rFonts w:ascii="Arial" w:hAnsi="Arial" w:cs="Arial"/>
            <w:noProof/>
            <w:webHidden/>
          </w:rPr>
          <w:instrText xml:space="preserve"> PAGEREF _Toc325548066 \h </w:instrText>
        </w:r>
        <w:r w:rsidRPr="006E30DC">
          <w:rPr>
            <w:rFonts w:ascii="Arial" w:hAnsi="Arial" w:cs="Arial"/>
            <w:noProof/>
            <w:webHidden/>
          </w:rPr>
        </w:r>
        <w:r w:rsidRPr="006E30DC">
          <w:rPr>
            <w:rFonts w:ascii="Arial" w:hAnsi="Arial" w:cs="Arial"/>
            <w:noProof/>
            <w:webHidden/>
          </w:rPr>
          <w:fldChar w:fldCharType="separate"/>
        </w:r>
        <w:r w:rsidRPr="006E30DC">
          <w:rPr>
            <w:rFonts w:ascii="Arial" w:hAnsi="Arial" w:cs="Arial"/>
            <w:noProof/>
            <w:webHidden/>
          </w:rPr>
          <w:t>50</w:t>
        </w:r>
        <w:r w:rsidRPr="006E30DC">
          <w:rPr>
            <w:rFonts w:ascii="Arial" w:hAnsi="Arial" w:cs="Arial"/>
            <w:noProof/>
            <w:webHidden/>
          </w:rPr>
          <w:fldChar w:fldCharType="end"/>
        </w:r>
      </w:hyperlink>
    </w:p>
    <w:p w14:paraId="0859EB95" w14:textId="77777777" w:rsidR="006E30DC" w:rsidRPr="006E30DC" w:rsidRDefault="006E30DC">
      <w:pPr>
        <w:pStyle w:val="TDC3"/>
        <w:tabs>
          <w:tab w:val="left" w:pos="1320"/>
          <w:tab w:val="right" w:leader="hyphen" w:pos="9394"/>
        </w:tabs>
        <w:rPr>
          <w:rFonts w:ascii="Arial" w:eastAsiaTheme="minorEastAsia" w:hAnsi="Arial" w:cs="Arial"/>
          <w:noProof/>
          <w:sz w:val="22"/>
          <w:szCs w:val="22"/>
          <w:lang w:eastAsia="es-CL"/>
        </w:rPr>
      </w:pPr>
      <w:hyperlink w:anchor="_Toc325548067" w:history="1">
        <w:r w:rsidRPr="006E30DC">
          <w:rPr>
            <w:rStyle w:val="Hipervnculo"/>
            <w:rFonts w:ascii="Arial" w:hAnsi="Arial" w:cs="Arial"/>
            <w:noProof/>
          </w:rPr>
          <w:t>5.5.2.</w:t>
        </w:r>
        <w:r w:rsidRPr="006E30DC">
          <w:rPr>
            <w:rFonts w:ascii="Arial" w:eastAsiaTheme="minorEastAsia" w:hAnsi="Arial" w:cs="Arial"/>
            <w:noProof/>
            <w:sz w:val="22"/>
            <w:szCs w:val="22"/>
            <w:lang w:eastAsia="es-CL"/>
          </w:rPr>
          <w:tab/>
        </w:r>
        <w:r w:rsidRPr="006E30DC">
          <w:rPr>
            <w:rStyle w:val="Hipervnculo"/>
            <w:rFonts w:ascii="Arial" w:hAnsi="Arial" w:cs="Arial"/>
            <w:noProof/>
          </w:rPr>
          <w:t>Características cuantitativas</w:t>
        </w:r>
        <w:r w:rsidRPr="006E30DC">
          <w:rPr>
            <w:rFonts w:ascii="Arial" w:hAnsi="Arial" w:cs="Arial"/>
            <w:noProof/>
            <w:webHidden/>
          </w:rPr>
          <w:tab/>
        </w:r>
        <w:r w:rsidRPr="006E30DC">
          <w:rPr>
            <w:rFonts w:ascii="Arial" w:hAnsi="Arial" w:cs="Arial"/>
            <w:noProof/>
            <w:webHidden/>
          </w:rPr>
          <w:fldChar w:fldCharType="begin"/>
        </w:r>
        <w:r w:rsidRPr="006E30DC">
          <w:rPr>
            <w:rFonts w:ascii="Arial" w:hAnsi="Arial" w:cs="Arial"/>
            <w:noProof/>
            <w:webHidden/>
          </w:rPr>
          <w:instrText xml:space="preserve"> PAGEREF _Toc325548067 \h </w:instrText>
        </w:r>
        <w:r w:rsidRPr="006E30DC">
          <w:rPr>
            <w:rFonts w:ascii="Arial" w:hAnsi="Arial" w:cs="Arial"/>
            <w:noProof/>
            <w:webHidden/>
          </w:rPr>
        </w:r>
        <w:r w:rsidRPr="006E30DC">
          <w:rPr>
            <w:rFonts w:ascii="Arial" w:hAnsi="Arial" w:cs="Arial"/>
            <w:noProof/>
            <w:webHidden/>
          </w:rPr>
          <w:fldChar w:fldCharType="separate"/>
        </w:r>
        <w:r w:rsidRPr="006E30DC">
          <w:rPr>
            <w:rFonts w:ascii="Arial" w:hAnsi="Arial" w:cs="Arial"/>
            <w:noProof/>
            <w:webHidden/>
          </w:rPr>
          <w:t>51</w:t>
        </w:r>
        <w:r w:rsidRPr="006E30DC">
          <w:rPr>
            <w:rFonts w:ascii="Arial" w:hAnsi="Arial" w:cs="Arial"/>
            <w:noProof/>
            <w:webHidden/>
          </w:rPr>
          <w:fldChar w:fldCharType="end"/>
        </w:r>
      </w:hyperlink>
    </w:p>
    <w:p w14:paraId="7CAF6B06" w14:textId="77777777" w:rsidR="006E30DC" w:rsidRPr="006E30DC" w:rsidRDefault="006E30DC">
      <w:pPr>
        <w:pStyle w:val="TDC3"/>
        <w:tabs>
          <w:tab w:val="left" w:pos="1320"/>
          <w:tab w:val="right" w:leader="hyphen" w:pos="9394"/>
        </w:tabs>
        <w:rPr>
          <w:rFonts w:ascii="Arial" w:eastAsiaTheme="minorEastAsia" w:hAnsi="Arial" w:cs="Arial"/>
          <w:noProof/>
          <w:sz w:val="22"/>
          <w:szCs w:val="22"/>
          <w:lang w:eastAsia="es-CL"/>
        </w:rPr>
      </w:pPr>
      <w:hyperlink w:anchor="_Toc325548068" w:history="1">
        <w:r w:rsidRPr="006E30DC">
          <w:rPr>
            <w:rStyle w:val="Hipervnculo"/>
            <w:rFonts w:ascii="Arial" w:hAnsi="Arial" w:cs="Arial"/>
            <w:noProof/>
          </w:rPr>
          <w:t>5.5.3.</w:t>
        </w:r>
        <w:r w:rsidRPr="006E30DC">
          <w:rPr>
            <w:rFonts w:ascii="Arial" w:eastAsiaTheme="minorEastAsia" w:hAnsi="Arial" w:cs="Arial"/>
            <w:noProof/>
            <w:sz w:val="22"/>
            <w:szCs w:val="22"/>
            <w:lang w:eastAsia="es-CL"/>
          </w:rPr>
          <w:tab/>
        </w:r>
        <w:r w:rsidRPr="006E30DC">
          <w:rPr>
            <w:rStyle w:val="Hipervnculo"/>
            <w:rFonts w:ascii="Arial" w:hAnsi="Arial" w:cs="Arial"/>
            <w:noProof/>
          </w:rPr>
          <w:t>Actual gobierno y las EMT</w:t>
        </w:r>
        <w:r w:rsidRPr="006E30DC">
          <w:rPr>
            <w:rFonts w:ascii="Arial" w:hAnsi="Arial" w:cs="Arial"/>
            <w:noProof/>
            <w:webHidden/>
          </w:rPr>
          <w:tab/>
        </w:r>
        <w:r w:rsidRPr="006E30DC">
          <w:rPr>
            <w:rFonts w:ascii="Arial" w:hAnsi="Arial" w:cs="Arial"/>
            <w:noProof/>
            <w:webHidden/>
          </w:rPr>
          <w:fldChar w:fldCharType="begin"/>
        </w:r>
        <w:r w:rsidRPr="006E30DC">
          <w:rPr>
            <w:rFonts w:ascii="Arial" w:hAnsi="Arial" w:cs="Arial"/>
            <w:noProof/>
            <w:webHidden/>
          </w:rPr>
          <w:instrText xml:space="preserve"> PAGEREF _Toc325548068 \h </w:instrText>
        </w:r>
        <w:r w:rsidRPr="006E30DC">
          <w:rPr>
            <w:rFonts w:ascii="Arial" w:hAnsi="Arial" w:cs="Arial"/>
            <w:noProof/>
            <w:webHidden/>
          </w:rPr>
        </w:r>
        <w:r w:rsidRPr="006E30DC">
          <w:rPr>
            <w:rFonts w:ascii="Arial" w:hAnsi="Arial" w:cs="Arial"/>
            <w:noProof/>
            <w:webHidden/>
          </w:rPr>
          <w:fldChar w:fldCharType="separate"/>
        </w:r>
        <w:r w:rsidRPr="006E30DC">
          <w:rPr>
            <w:rFonts w:ascii="Arial" w:hAnsi="Arial" w:cs="Arial"/>
            <w:noProof/>
            <w:webHidden/>
          </w:rPr>
          <w:t>51</w:t>
        </w:r>
        <w:r w:rsidRPr="006E30DC">
          <w:rPr>
            <w:rFonts w:ascii="Arial" w:hAnsi="Arial" w:cs="Arial"/>
            <w:noProof/>
            <w:webHidden/>
          </w:rPr>
          <w:fldChar w:fldCharType="end"/>
        </w:r>
      </w:hyperlink>
    </w:p>
    <w:p w14:paraId="70A9B259" w14:textId="77777777" w:rsidR="006E30DC" w:rsidRPr="006E30DC" w:rsidRDefault="006E30DC">
      <w:pPr>
        <w:pStyle w:val="TDC3"/>
        <w:tabs>
          <w:tab w:val="left" w:pos="1320"/>
          <w:tab w:val="right" w:leader="hyphen" w:pos="9394"/>
        </w:tabs>
        <w:rPr>
          <w:rFonts w:ascii="Arial" w:eastAsiaTheme="minorEastAsia" w:hAnsi="Arial" w:cs="Arial"/>
          <w:noProof/>
          <w:sz w:val="22"/>
          <w:szCs w:val="22"/>
          <w:lang w:eastAsia="es-CL"/>
        </w:rPr>
      </w:pPr>
      <w:hyperlink w:anchor="_Toc325548069" w:history="1">
        <w:r w:rsidRPr="006E30DC">
          <w:rPr>
            <w:rStyle w:val="Hipervnculo"/>
            <w:rFonts w:ascii="Arial" w:hAnsi="Arial" w:cs="Arial"/>
            <w:noProof/>
          </w:rPr>
          <w:t>5.5.4.</w:t>
        </w:r>
        <w:r w:rsidRPr="006E30DC">
          <w:rPr>
            <w:rFonts w:ascii="Arial" w:eastAsiaTheme="minorEastAsia" w:hAnsi="Arial" w:cs="Arial"/>
            <w:noProof/>
            <w:sz w:val="22"/>
            <w:szCs w:val="22"/>
            <w:lang w:eastAsia="es-CL"/>
          </w:rPr>
          <w:tab/>
        </w:r>
        <w:r w:rsidRPr="006E30DC">
          <w:rPr>
            <w:rStyle w:val="Hipervnculo"/>
            <w:rFonts w:ascii="Arial" w:hAnsi="Arial" w:cs="Arial"/>
            <w:noProof/>
          </w:rPr>
          <w:t>Conclusiones</w:t>
        </w:r>
        <w:r w:rsidRPr="006E30DC">
          <w:rPr>
            <w:rFonts w:ascii="Arial" w:hAnsi="Arial" w:cs="Arial"/>
            <w:noProof/>
            <w:webHidden/>
          </w:rPr>
          <w:tab/>
        </w:r>
        <w:r w:rsidRPr="006E30DC">
          <w:rPr>
            <w:rFonts w:ascii="Arial" w:hAnsi="Arial" w:cs="Arial"/>
            <w:noProof/>
            <w:webHidden/>
          </w:rPr>
          <w:fldChar w:fldCharType="begin"/>
        </w:r>
        <w:r w:rsidRPr="006E30DC">
          <w:rPr>
            <w:rFonts w:ascii="Arial" w:hAnsi="Arial" w:cs="Arial"/>
            <w:noProof/>
            <w:webHidden/>
          </w:rPr>
          <w:instrText xml:space="preserve"> PAGEREF _Toc325548069 \h </w:instrText>
        </w:r>
        <w:r w:rsidRPr="006E30DC">
          <w:rPr>
            <w:rFonts w:ascii="Arial" w:hAnsi="Arial" w:cs="Arial"/>
            <w:noProof/>
            <w:webHidden/>
          </w:rPr>
        </w:r>
        <w:r w:rsidRPr="006E30DC">
          <w:rPr>
            <w:rFonts w:ascii="Arial" w:hAnsi="Arial" w:cs="Arial"/>
            <w:noProof/>
            <w:webHidden/>
          </w:rPr>
          <w:fldChar w:fldCharType="separate"/>
        </w:r>
        <w:r w:rsidRPr="006E30DC">
          <w:rPr>
            <w:rFonts w:ascii="Arial" w:hAnsi="Arial" w:cs="Arial"/>
            <w:noProof/>
            <w:webHidden/>
          </w:rPr>
          <w:t>53</w:t>
        </w:r>
        <w:r w:rsidRPr="006E30DC">
          <w:rPr>
            <w:rFonts w:ascii="Arial" w:hAnsi="Arial" w:cs="Arial"/>
            <w:noProof/>
            <w:webHidden/>
          </w:rPr>
          <w:fldChar w:fldCharType="end"/>
        </w:r>
      </w:hyperlink>
    </w:p>
    <w:p w14:paraId="392BF333" w14:textId="77777777" w:rsidR="006E30DC" w:rsidRPr="006E30DC" w:rsidRDefault="006E30DC">
      <w:pPr>
        <w:pStyle w:val="TDC1"/>
        <w:rPr>
          <w:rFonts w:eastAsiaTheme="minorEastAsia"/>
          <w:b w:val="0"/>
          <w:noProof/>
          <w:sz w:val="22"/>
          <w:szCs w:val="22"/>
          <w:lang w:eastAsia="es-CL"/>
        </w:rPr>
      </w:pPr>
      <w:hyperlink w:anchor="_Toc325548070" w:history="1">
        <w:r w:rsidRPr="006E30DC">
          <w:rPr>
            <w:rStyle w:val="Hipervnculo"/>
            <w:rFonts w:cs="Arial"/>
            <w:noProof/>
          </w:rPr>
          <w:t>6.</w:t>
        </w:r>
        <w:r w:rsidRPr="006E30DC">
          <w:rPr>
            <w:rFonts w:eastAsiaTheme="minorEastAsia"/>
            <w:b w:val="0"/>
            <w:noProof/>
            <w:sz w:val="22"/>
            <w:szCs w:val="22"/>
            <w:lang w:eastAsia="es-CL"/>
          </w:rPr>
          <w:tab/>
        </w:r>
        <w:r w:rsidRPr="006E30DC">
          <w:rPr>
            <w:rStyle w:val="Hipervnculo"/>
            <w:rFonts w:cs="Arial"/>
            <w:noProof/>
          </w:rPr>
          <w:t>PRODUCTO Y SERVICIOS</w:t>
        </w:r>
        <w:r w:rsidRPr="006E30DC">
          <w:rPr>
            <w:noProof/>
            <w:webHidden/>
          </w:rPr>
          <w:tab/>
        </w:r>
        <w:r w:rsidRPr="006E30DC">
          <w:rPr>
            <w:noProof/>
            <w:webHidden/>
          </w:rPr>
          <w:fldChar w:fldCharType="begin"/>
        </w:r>
        <w:r w:rsidRPr="006E30DC">
          <w:rPr>
            <w:noProof/>
            <w:webHidden/>
          </w:rPr>
          <w:instrText xml:space="preserve"> PAGEREF _Toc325548070 \h </w:instrText>
        </w:r>
        <w:r w:rsidRPr="006E30DC">
          <w:rPr>
            <w:noProof/>
            <w:webHidden/>
          </w:rPr>
        </w:r>
        <w:r w:rsidRPr="006E30DC">
          <w:rPr>
            <w:noProof/>
            <w:webHidden/>
          </w:rPr>
          <w:fldChar w:fldCharType="separate"/>
        </w:r>
        <w:r w:rsidRPr="006E30DC">
          <w:rPr>
            <w:noProof/>
            <w:webHidden/>
          </w:rPr>
          <w:t>55</w:t>
        </w:r>
        <w:r w:rsidRPr="006E30DC">
          <w:rPr>
            <w:noProof/>
            <w:webHidden/>
          </w:rPr>
          <w:fldChar w:fldCharType="end"/>
        </w:r>
      </w:hyperlink>
    </w:p>
    <w:p w14:paraId="661DB089" w14:textId="77777777" w:rsidR="006E30DC" w:rsidRPr="006E30DC" w:rsidRDefault="006E30DC">
      <w:pPr>
        <w:pStyle w:val="TDC2"/>
        <w:tabs>
          <w:tab w:val="left" w:pos="880"/>
          <w:tab w:val="right" w:leader="hyphen" w:pos="9394"/>
        </w:tabs>
        <w:rPr>
          <w:rFonts w:ascii="Arial" w:eastAsiaTheme="minorEastAsia" w:hAnsi="Arial" w:cs="Arial"/>
          <w:noProof/>
          <w:sz w:val="22"/>
          <w:szCs w:val="22"/>
          <w:lang w:eastAsia="es-CL"/>
        </w:rPr>
      </w:pPr>
      <w:hyperlink w:anchor="_Toc325548071" w:history="1">
        <w:r w:rsidRPr="006E30DC">
          <w:rPr>
            <w:rStyle w:val="Hipervnculo"/>
            <w:rFonts w:ascii="Arial" w:hAnsi="Arial" w:cs="Arial"/>
            <w:noProof/>
          </w:rPr>
          <w:t>6.1.</w:t>
        </w:r>
        <w:r w:rsidRPr="006E30DC">
          <w:rPr>
            <w:rFonts w:ascii="Arial" w:eastAsiaTheme="minorEastAsia" w:hAnsi="Arial" w:cs="Arial"/>
            <w:noProof/>
            <w:sz w:val="22"/>
            <w:szCs w:val="22"/>
            <w:lang w:eastAsia="es-CL"/>
          </w:rPr>
          <w:tab/>
        </w:r>
        <w:r w:rsidRPr="006E30DC">
          <w:rPr>
            <w:rStyle w:val="Hipervnculo"/>
            <w:rFonts w:ascii="Arial" w:hAnsi="Arial" w:cs="Arial"/>
            <w:noProof/>
          </w:rPr>
          <w:t>Definiciones técnicas</w:t>
        </w:r>
        <w:r w:rsidRPr="006E30DC">
          <w:rPr>
            <w:rFonts w:ascii="Arial" w:hAnsi="Arial" w:cs="Arial"/>
            <w:noProof/>
            <w:webHidden/>
          </w:rPr>
          <w:tab/>
        </w:r>
        <w:r w:rsidRPr="006E30DC">
          <w:rPr>
            <w:rFonts w:ascii="Arial" w:hAnsi="Arial" w:cs="Arial"/>
            <w:noProof/>
            <w:webHidden/>
          </w:rPr>
          <w:fldChar w:fldCharType="begin"/>
        </w:r>
        <w:r w:rsidRPr="006E30DC">
          <w:rPr>
            <w:rFonts w:ascii="Arial" w:hAnsi="Arial" w:cs="Arial"/>
            <w:noProof/>
            <w:webHidden/>
          </w:rPr>
          <w:instrText xml:space="preserve"> PAGEREF _Toc325548071 \h </w:instrText>
        </w:r>
        <w:r w:rsidRPr="006E30DC">
          <w:rPr>
            <w:rFonts w:ascii="Arial" w:hAnsi="Arial" w:cs="Arial"/>
            <w:noProof/>
            <w:webHidden/>
          </w:rPr>
        </w:r>
        <w:r w:rsidRPr="006E30DC">
          <w:rPr>
            <w:rFonts w:ascii="Arial" w:hAnsi="Arial" w:cs="Arial"/>
            <w:noProof/>
            <w:webHidden/>
          </w:rPr>
          <w:fldChar w:fldCharType="separate"/>
        </w:r>
        <w:r w:rsidRPr="006E30DC">
          <w:rPr>
            <w:rFonts w:ascii="Arial" w:hAnsi="Arial" w:cs="Arial"/>
            <w:noProof/>
            <w:webHidden/>
          </w:rPr>
          <w:t>55</w:t>
        </w:r>
        <w:r w:rsidRPr="006E30DC">
          <w:rPr>
            <w:rFonts w:ascii="Arial" w:hAnsi="Arial" w:cs="Arial"/>
            <w:noProof/>
            <w:webHidden/>
          </w:rPr>
          <w:fldChar w:fldCharType="end"/>
        </w:r>
      </w:hyperlink>
    </w:p>
    <w:p w14:paraId="1C0A5CC6" w14:textId="77777777" w:rsidR="006E30DC" w:rsidRPr="006E30DC" w:rsidRDefault="006E30DC">
      <w:pPr>
        <w:pStyle w:val="TDC2"/>
        <w:tabs>
          <w:tab w:val="left" w:pos="880"/>
          <w:tab w:val="right" w:leader="hyphen" w:pos="9394"/>
        </w:tabs>
        <w:rPr>
          <w:rFonts w:ascii="Arial" w:eastAsiaTheme="minorEastAsia" w:hAnsi="Arial" w:cs="Arial"/>
          <w:noProof/>
          <w:sz w:val="22"/>
          <w:szCs w:val="22"/>
          <w:lang w:eastAsia="es-CL"/>
        </w:rPr>
      </w:pPr>
      <w:hyperlink w:anchor="_Toc325548072" w:history="1">
        <w:r w:rsidRPr="006E30DC">
          <w:rPr>
            <w:rStyle w:val="Hipervnculo"/>
            <w:rFonts w:ascii="Arial" w:hAnsi="Arial" w:cs="Arial"/>
            <w:noProof/>
          </w:rPr>
          <w:t>6.2.</w:t>
        </w:r>
        <w:r w:rsidRPr="006E30DC">
          <w:rPr>
            <w:rFonts w:ascii="Arial" w:eastAsiaTheme="minorEastAsia" w:hAnsi="Arial" w:cs="Arial"/>
            <w:noProof/>
            <w:sz w:val="22"/>
            <w:szCs w:val="22"/>
            <w:lang w:eastAsia="es-CL"/>
          </w:rPr>
          <w:tab/>
        </w:r>
        <w:r w:rsidRPr="006E30DC">
          <w:rPr>
            <w:rStyle w:val="Hipervnculo"/>
            <w:rFonts w:ascii="Arial" w:hAnsi="Arial" w:cs="Arial"/>
            <w:noProof/>
          </w:rPr>
          <w:t>Módulos del SAIM</w:t>
        </w:r>
        <w:r w:rsidRPr="006E30DC">
          <w:rPr>
            <w:rFonts w:ascii="Arial" w:hAnsi="Arial" w:cs="Arial"/>
            <w:noProof/>
            <w:webHidden/>
          </w:rPr>
          <w:tab/>
        </w:r>
        <w:r w:rsidRPr="006E30DC">
          <w:rPr>
            <w:rFonts w:ascii="Arial" w:hAnsi="Arial" w:cs="Arial"/>
            <w:noProof/>
            <w:webHidden/>
          </w:rPr>
          <w:fldChar w:fldCharType="begin"/>
        </w:r>
        <w:r w:rsidRPr="006E30DC">
          <w:rPr>
            <w:rFonts w:ascii="Arial" w:hAnsi="Arial" w:cs="Arial"/>
            <w:noProof/>
            <w:webHidden/>
          </w:rPr>
          <w:instrText xml:space="preserve"> PAGEREF _Toc325548072 \h </w:instrText>
        </w:r>
        <w:r w:rsidRPr="006E30DC">
          <w:rPr>
            <w:rFonts w:ascii="Arial" w:hAnsi="Arial" w:cs="Arial"/>
            <w:noProof/>
            <w:webHidden/>
          </w:rPr>
        </w:r>
        <w:r w:rsidRPr="006E30DC">
          <w:rPr>
            <w:rFonts w:ascii="Arial" w:hAnsi="Arial" w:cs="Arial"/>
            <w:noProof/>
            <w:webHidden/>
          </w:rPr>
          <w:fldChar w:fldCharType="separate"/>
        </w:r>
        <w:r w:rsidRPr="006E30DC">
          <w:rPr>
            <w:rFonts w:ascii="Arial" w:hAnsi="Arial" w:cs="Arial"/>
            <w:noProof/>
            <w:webHidden/>
          </w:rPr>
          <w:t>56</w:t>
        </w:r>
        <w:r w:rsidRPr="006E30DC">
          <w:rPr>
            <w:rFonts w:ascii="Arial" w:hAnsi="Arial" w:cs="Arial"/>
            <w:noProof/>
            <w:webHidden/>
          </w:rPr>
          <w:fldChar w:fldCharType="end"/>
        </w:r>
      </w:hyperlink>
    </w:p>
    <w:p w14:paraId="5495EC13" w14:textId="77777777" w:rsidR="006E30DC" w:rsidRPr="006E30DC" w:rsidRDefault="006E30DC">
      <w:pPr>
        <w:pStyle w:val="TDC3"/>
        <w:tabs>
          <w:tab w:val="left" w:pos="1320"/>
          <w:tab w:val="right" w:leader="hyphen" w:pos="9394"/>
        </w:tabs>
        <w:rPr>
          <w:rFonts w:ascii="Arial" w:eastAsiaTheme="minorEastAsia" w:hAnsi="Arial" w:cs="Arial"/>
          <w:noProof/>
          <w:sz w:val="22"/>
          <w:szCs w:val="22"/>
          <w:lang w:eastAsia="es-CL"/>
        </w:rPr>
      </w:pPr>
      <w:hyperlink w:anchor="_Toc325548073" w:history="1">
        <w:r w:rsidRPr="006E30DC">
          <w:rPr>
            <w:rStyle w:val="Hipervnculo"/>
            <w:rFonts w:ascii="Arial" w:hAnsi="Arial" w:cs="Arial"/>
            <w:noProof/>
          </w:rPr>
          <w:t>6.2.1.</w:t>
        </w:r>
        <w:r w:rsidRPr="006E30DC">
          <w:rPr>
            <w:rFonts w:ascii="Arial" w:eastAsiaTheme="minorEastAsia" w:hAnsi="Arial" w:cs="Arial"/>
            <w:noProof/>
            <w:sz w:val="22"/>
            <w:szCs w:val="22"/>
            <w:lang w:eastAsia="es-CL"/>
          </w:rPr>
          <w:tab/>
        </w:r>
        <w:r w:rsidRPr="006E30DC">
          <w:rPr>
            <w:rStyle w:val="Hipervnculo"/>
            <w:rFonts w:ascii="Arial" w:hAnsi="Arial" w:cs="Arial"/>
            <w:noProof/>
          </w:rPr>
          <w:t>Modulo 1: Capacitación</w:t>
        </w:r>
        <w:r w:rsidRPr="006E30DC">
          <w:rPr>
            <w:rFonts w:ascii="Arial" w:hAnsi="Arial" w:cs="Arial"/>
            <w:noProof/>
            <w:webHidden/>
          </w:rPr>
          <w:tab/>
        </w:r>
        <w:r w:rsidRPr="006E30DC">
          <w:rPr>
            <w:rFonts w:ascii="Arial" w:hAnsi="Arial" w:cs="Arial"/>
            <w:noProof/>
            <w:webHidden/>
          </w:rPr>
          <w:fldChar w:fldCharType="begin"/>
        </w:r>
        <w:r w:rsidRPr="006E30DC">
          <w:rPr>
            <w:rFonts w:ascii="Arial" w:hAnsi="Arial" w:cs="Arial"/>
            <w:noProof/>
            <w:webHidden/>
          </w:rPr>
          <w:instrText xml:space="preserve"> PAGEREF _Toc325548073 \h </w:instrText>
        </w:r>
        <w:r w:rsidRPr="006E30DC">
          <w:rPr>
            <w:rFonts w:ascii="Arial" w:hAnsi="Arial" w:cs="Arial"/>
            <w:noProof/>
            <w:webHidden/>
          </w:rPr>
        </w:r>
        <w:r w:rsidRPr="006E30DC">
          <w:rPr>
            <w:rFonts w:ascii="Arial" w:hAnsi="Arial" w:cs="Arial"/>
            <w:noProof/>
            <w:webHidden/>
          </w:rPr>
          <w:fldChar w:fldCharType="separate"/>
        </w:r>
        <w:r w:rsidRPr="006E30DC">
          <w:rPr>
            <w:rFonts w:ascii="Arial" w:hAnsi="Arial" w:cs="Arial"/>
            <w:noProof/>
            <w:webHidden/>
          </w:rPr>
          <w:t>56</w:t>
        </w:r>
        <w:r w:rsidRPr="006E30DC">
          <w:rPr>
            <w:rFonts w:ascii="Arial" w:hAnsi="Arial" w:cs="Arial"/>
            <w:noProof/>
            <w:webHidden/>
          </w:rPr>
          <w:fldChar w:fldCharType="end"/>
        </w:r>
      </w:hyperlink>
    </w:p>
    <w:p w14:paraId="168E6E12" w14:textId="77777777" w:rsidR="006E30DC" w:rsidRPr="006E30DC" w:rsidRDefault="006E30DC">
      <w:pPr>
        <w:pStyle w:val="TDC3"/>
        <w:tabs>
          <w:tab w:val="left" w:pos="1320"/>
          <w:tab w:val="right" w:leader="hyphen" w:pos="9394"/>
        </w:tabs>
        <w:rPr>
          <w:rFonts w:ascii="Arial" w:eastAsiaTheme="minorEastAsia" w:hAnsi="Arial" w:cs="Arial"/>
          <w:noProof/>
          <w:sz w:val="22"/>
          <w:szCs w:val="22"/>
          <w:lang w:eastAsia="es-CL"/>
        </w:rPr>
      </w:pPr>
      <w:hyperlink w:anchor="_Toc325548074" w:history="1">
        <w:r w:rsidRPr="006E30DC">
          <w:rPr>
            <w:rStyle w:val="Hipervnculo"/>
            <w:rFonts w:ascii="Arial" w:hAnsi="Arial" w:cs="Arial"/>
            <w:noProof/>
          </w:rPr>
          <w:t>6.2.2.</w:t>
        </w:r>
        <w:r w:rsidRPr="006E30DC">
          <w:rPr>
            <w:rFonts w:ascii="Arial" w:eastAsiaTheme="minorEastAsia" w:hAnsi="Arial" w:cs="Arial"/>
            <w:noProof/>
            <w:sz w:val="22"/>
            <w:szCs w:val="22"/>
            <w:lang w:eastAsia="es-CL"/>
          </w:rPr>
          <w:tab/>
        </w:r>
        <w:r w:rsidRPr="006E30DC">
          <w:rPr>
            <w:rStyle w:val="Hipervnculo"/>
            <w:rFonts w:ascii="Arial" w:hAnsi="Arial" w:cs="Arial"/>
            <w:noProof/>
          </w:rPr>
          <w:t>Modulo 2: Asesoría</w:t>
        </w:r>
        <w:r w:rsidRPr="006E30DC">
          <w:rPr>
            <w:rFonts w:ascii="Arial" w:hAnsi="Arial" w:cs="Arial"/>
            <w:noProof/>
            <w:webHidden/>
          </w:rPr>
          <w:tab/>
        </w:r>
        <w:r w:rsidRPr="006E30DC">
          <w:rPr>
            <w:rFonts w:ascii="Arial" w:hAnsi="Arial" w:cs="Arial"/>
            <w:noProof/>
            <w:webHidden/>
          </w:rPr>
          <w:fldChar w:fldCharType="begin"/>
        </w:r>
        <w:r w:rsidRPr="006E30DC">
          <w:rPr>
            <w:rFonts w:ascii="Arial" w:hAnsi="Arial" w:cs="Arial"/>
            <w:noProof/>
            <w:webHidden/>
          </w:rPr>
          <w:instrText xml:space="preserve"> PAGEREF _Toc325548074 \h </w:instrText>
        </w:r>
        <w:r w:rsidRPr="006E30DC">
          <w:rPr>
            <w:rFonts w:ascii="Arial" w:hAnsi="Arial" w:cs="Arial"/>
            <w:noProof/>
            <w:webHidden/>
          </w:rPr>
        </w:r>
        <w:r w:rsidRPr="006E30DC">
          <w:rPr>
            <w:rFonts w:ascii="Arial" w:hAnsi="Arial" w:cs="Arial"/>
            <w:noProof/>
            <w:webHidden/>
          </w:rPr>
          <w:fldChar w:fldCharType="separate"/>
        </w:r>
        <w:r w:rsidRPr="006E30DC">
          <w:rPr>
            <w:rFonts w:ascii="Arial" w:hAnsi="Arial" w:cs="Arial"/>
            <w:noProof/>
            <w:webHidden/>
          </w:rPr>
          <w:t>57</w:t>
        </w:r>
        <w:r w:rsidRPr="006E30DC">
          <w:rPr>
            <w:rFonts w:ascii="Arial" w:hAnsi="Arial" w:cs="Arial"/>
            <w:noProof/>
            <w:webHidden/>
          </w:rPr>
          <w:fldChar w:fldCharType="end"/>
        </w:r>
      </w:hyperlink>
    </w:p>
    <w:p w14:paraId="712161DB" w14:textId="77777777" w:rsidR="006E30DC" w:rsidRPr="006E30DC" w:rsidRDefault="006E30DC">
      <w:pPr>
        <w:pStyle w:val="TDC3"/>
        <w:tabs>
          <w:tab w:val="left" w:pos="1320"/>
          <w:tab w:val="right" w:leader="hyphen" w:pos="9394"/>
        </w:tabs>
        <w:rPr>
          <w:rFonts w:ascii="Arial" w:eastAsiaTheme="minorEastAsia" w:hAnsi="Arial" w:cs="Arial"/>
          <w:noProof/>
          <w:sz w:val="22"/>
          <w:szCs w:val="22"/>
          <w:lang w:eastAsia="es-CL"/>
        </w:rPr>
      </w:pPr>
      <w:hyperlink w:anchor="_Toc325548075" w:history="1">
        <w:r w:rsidRPr="006E30DC">
          <w:rPr>
            <w:rStyle w:val="Hipervnculo"/>
            <w:rFonts w:ascii="Arial" w:hAnsi="Arial" w:cs="Arial"/>
            <w:noProof/>
          </w:rPr>
          <w:t>6.2.3.</w:t>
        </w:r>
        <w:r w:rsidRPr="006E30DC">
          <w:rPr>
            <w:rFonts w:ascii="Arial" w:eastAsiaTheme="minorEastAsia" w:hAnsi="Arial" w:cs="Arial"/>
            <w:noProof/>
            <w:sz w:val="22"/>
            <w:szCs w:val="22"/>
            <w:lang w:eastAsia="es-CL"/>
          </w:rPr>
          <w:tab/>
        </w:r>
        <w:r w:rsidRPr="006E30DC">
          <w:rPr>
            <w:rStyle w:val="Hipervnculo"/>
            <w:rFonts w:ascii="Arial" w:hAnsi="Arial" w:cs="Arial"/>
            <w:noProof/>
          </w:rPr>
          <w:t>Modulo 3: Proyección Financiera</w:t>
        </w:r>
        <w:r w:rsidRPr="006E30DC">
          <w:rPr>
            <w:rFonts w:ascii="Arial" w:hAnsi="Arial" w:cs="Arial"/>
            <w:noProof/>
            <w:webHidden/>
          </w:rPr>
          <w:tab/>
        </w:r>
        <w:r w:rsidRPr="006E30DC">
          <w:rPr>
            <w:rFonts w:ascii="Arial" w:hAnsi="Arial" w:cs="Arial"/>
            <w:noProof/>
            <w:webHidden/>
          </w:rPr>
          <w:fldChar w:fldCharType="begin"/>
        </w:r>
        <w:r w:rsidRPr="006E30DC">
          <w:rPr>
            <w:rFonts w:ascii="Arial" w:hAnsi="Arial" w:cs="Arial"/>
            <w:noProof/>
            <w:webHidden/>
          </w:rPr>
          <w:instrText xml:space="preserve"> PAGEREF _Toc325548075 \h </w:instrText>
        </w:r>
        <w:r w:rsidRPr="006E30DC">
          <w:rPr>
            <w:rFonts w:ascii="Arial" w:hAnsi="Arial" w:cs="Arial"/>
            <w:noProof/>
            <w:webHidden/>
          </w:rPr>
        </w:r>
        <w:r w:rsidRPr="006E30DC">
          <w:rPr>
            <w:rFonts w:ascii="Arial" w:hAnsi="Arial" w:cs="Arial"/>
            <w:noProof/>
            <w:webHidden/>
          </w:rPr>
          <w:fldChar w:fldCharType="separate"/>
        </w:r>
        <w:r w:rsidRPr="006E30DC">
          <w:rPr>
            <w:rFonts w:ascii="Arial" w:hAnsi="Arial" w:cs="Arial"/>
            <w:noProof/>
            <w:webHidden/>
          </w:rPr>
          <w:t>58</w:t>
        </w:r>
        <w:r w:rsidRPr="006E30DC">
          <w:rPr>
            <w:rFonts w:ascii="Arial" w:hAnsi="Arial" w:cs="Arial"/>
            <w:noProof/>
            <w:webHidden/>
          </w:rPr>
          <w:fldChar w:fldCharType="end"/>
        </w:r>
      </w:hyperlink>
    </w:p>
    <w:p w14:paraId="28B40D0A" w14:textId="77777777" w:rsidR="006E30DC" w:rsidRPr="006E30DC" w:rsidRDefault="006E30DC">
      <w:pPr>
        <w:pStyle w:val="TDC3"/>
        <w:tabs>
          <w:tab w:val="left" w:pos="1320"/>
          <w:tab w:val="right" w:leader="hyphen" w:pos="9394"/>
        </w:tabs>
        <w:rPr>
          <w:rFonts w:ascii="Arial" w:eastAsiaTheme="minorEastAsia" w:hAnsi="Arial" w:cs="Arial"/>
          <w:noProof/>
          <w:sz w:val="22"/>
          <w:szCs w:val="22"/>
          <w:lang w:eastAsia="es-CL"/>
        </w:rPr>
      </w:pPr>
      <w:hyperlink w:anchor="_Toc325548076" w:history="1">
        <w:r w:rsidRPr="006E30DC">
          <w:rPr>
            <w:rStyle w:val="Hipervnculo"/>
            <w:rFonts w:ascii="Arial" w:hAnsi="Arial" w:cs="Arial"/>
            <w:noProof/>
          </w:rPr>
          <w:t>6.2.4.</w:t>
        </w:r>
        <w:r w:rsidRPr="006E30DC">
          <w:rPr>
            <w:rFonts w:ascii="Arial" w:eastAsiaTheme="minorEastAsia" w:hAnsi="Arial" w:cs="Arial"/>
            <w:noProof/>
            <w:sz w:val="22"/>
            <w:szCs w:val="22"/>
            <w:lang w:eastAsia="es-CL"/>
          </w:rPr>
          <w:tab/>
        </w:r>
        <w:r w:rsidRPr="006E30DC">
          <w:rPr>
            <w:rStyle w:val="Hipervnculo"/>
            <w:rFonts w:ascii="Arial" w:hAnsi="Arial" w:cs="Arial"/>
            <w:noProof/>
          </w:rPr>
          <w:t>Modulo 4: Gestión</w:t>
        </w:r>
        <w:r w:rsidRPr="006E30DC">
          <w:rPr>
            <w:rFonts w:ascii="Arial" w:hAnsi="Arial" w:cs="Arial"/>
            <w:noProof/>
            <w:webHidden/>
          </w:rPr>
          <w:tab/>
        </w:r>
        <w:r w:rsidRPr="006E30DC">
          <w:rPr>
            <w:rFonts w:ascii="Arial" w:hAnsi="Arial" w:cs="Arial"/>
            <w:noProof/>
            <w:webHidden/>
          </w:rPr>
          <w:fldChar w:fldCharType="begin"/>
        </w:r>
        <w:r w:rsidRPr="006E30DC">
          <w:rPr>
            <w:rFonts w:ascii="Arial" w:hAnsi="Arial" w:cs="Arial"/>
            <w:noProof/>
            <w:webHidden/>
          </w:rPr>
          <w:instrText xml:space="preserve"> PAGEREF _Toc325548076 \h </w:instrText>
        </w:r>
        <w:r w:rsidRPr="006E30DC">
          <w:rPr>
            <w:rFonts w:ascii="Arial" w:hAnsi="Arial" w:cs="Arial"/>
            <w:noProof/>
            <w:webHidden/>
          </w:rPr>
        </w:r>
        <w:r w:rsidRPr="006E30DC">
          <w:rPr>
            <w:rFonts w:ascii="Arial" w:hAnsi="Arial" w:cs="Arial"/>
            <w:noProof/>
            <w:webHidden/>
          </w:rPr>
          <w:fldChar w:fldCharType="separate"/>
        </w:r>
        <w:r w:rsidRPr="006E30DC">
          <w:rPr>
            <w:rFonts w:ascii="Arial" w:hAnsi="Arial" w:cs="Arial"/>
            <w:noProof/>
            <w:webHidden/>
          </w:rPr>
          <w:t>59</w:t>
        </w:r>
        <w:r w:rsidRPr="006E30DC">
          <w:rPr>
            <w:rFonts w:ascii="Arial" w:hAnsi="Arial" w:cs="Arial"/>
            <w:noProof/>
            <w:webHidden/>
          </w:rPr>
          <w:fldChar w:fldCharType="end"/>
        </w:r>
      </w:hyperlink>
    </w:p>
    <w:p w14:paraId="1E65037D" w14:textId="77777777" w:rsidR="006E30DC" w:rsidRPr="006E30DC" w:rsidRDefault="006E30DC">
      <w:pPr>
        <w:pStyle w:val="TDC3"/>
        <w:tabs>
          <w:tab w:val="left" w:pos="1320"/>
          <w:tab w:val="right" w:leader="hyphen" w:pos="9394"/>
        </w:tabs>
        <w:rPr>
          <w:rFonts w:ascii="Arial" w:eastAsiaTheme="minorEastAsia" w:hAnsi="Arial" w:cs="Arial"/>
          <w:noProof/>
          <w:sz w:val="22"/>
          <w:szCs w:val="22"/>
          <w:lang w:eastAsia="es-CL"/>
        </w:rPr>
      </w:pPr>
      <w:hyperlink w:anchor="_Toc325548077" w:history="1">
        <w:r w:rsidRPr="006E30DC">
          <w:rPr>
            <w:rStyle w:val="Hipervnculo"/>
            <w:rFonts w:ascii="Arial" w:hAnsi="Arial" w:cs="Arial"/>
            <w:noProof/>
          </w:rPr>
          <w:t>6.2.5.</w:t>
        </w:r>
        <w:r w:rsidRPr="006E30DC">
          <w:rPr>
            <w:rFonts w:ascii="Arial" w:eastAsiaTheme="minorEastAsia" w:hAnsi="Arial" w:cs="Arial"/>
            <w:noProof/>
            <w:sz w:val="22"/>
            <w:szCs w:val="22"/>
            <w:lang w:eastAsia="es-CL"/>
          </w:rPr>
          <w:tab/>
        </w:r>
        <w:r w:rsidRPr="006E30DC">
          <w:rPr>
            <w:rStyle w:val="Hipervnculo"/>
            <w:rFonts w:ascii="Arial" w:hAnsi="Arial" w:cs="Arial"/>
            <w:noProof/>
          </w:rPr>
          <w:t>Modulo 5: Calidad</w:t>
        </w:r>
        <w:r w:rsidRPr="006E30DC">
          <w:rPr>
            <w:rFonts w:ascii="Arial" w:hAnsi="Arial" w:cs="Arial"/>
            <w:noProof/>
            <w:webHidden/>
          </w:rPr>
          <w:tab/>
        </w:r>
        <w:r w:rsidRPr="006E30DC">
          <w:rPr>
            <w:rFonts w:ascii="Arial" w:hAnsi="Arial" w:cs="Arial"/>
            <w:noProof/>
            <w:webHidden/>
          </w:rPr>
          <w:fldChar w:fldCharType="begin"/>
        </w:r>
        <w:r w:rsidRPr="006E30DC">
          <w:rPr>
            <w:rFonts w:ascii="Arial" w:hAnsi="Arial" w:cs="Arial"/>
            <w:noProof/>
            <w:webHidden/>
          </w:rPr>
          <w:instrText xml:space="preserve"> PAGEREF _Toc325548077 \h </w:instrText>
        </w:r>
        <w:r w:rsidRPr="006E30DC">
          <w:rPr>
            <w:rFonts w:ascii="Arial" w:hAnsi="Arial" w:cs="Arial"/>
            <w:noProof/>
            <w:webHidden/>
          </w:rPr>
        </w:r>
        <w:r w:rsidRPr="006E30DC">
          <w:rPr>
            <w:rFonts w:ascii="Arial" w:hAnsi="Arial" w:cs="Arial"/>
            <w:noProof/>
            <w:webHidden/>
          </w:rPr>
          <w:fldChar w:fldCharType="separate"/>
        </w:r>
        <w:r w:rsidRPr="006E30DC">
          <w:rPr>
            <w:rFonts w:ascii="Arial" w:hAnsi="Arial" w:cs="Arial"/>
            <w:noProof/>
            <w:webHidden/>
          </w:rPr>
          <w:t>60</w:t>
        </w:r>
        <w:r w:rsidRPr="006E30DC">
          <w:rPr>
            <w:rFonts w:ascii="Arial" w:hAnsi="Arial" w:cs="Arial"/>
            <w:noProof/>
            <w:webHidden/>
          </w:rPr>
          <w:fldChar w:fldCharType="end"/>
        </w:r>
      </w:hyperlink>
    </w:p>
    <w:p w14:paraId="2443977F" w14:textId="77777777" w:rsidR="006E30DC" w:rsidRPr="006E30DC" w:rsidRDefault="006E30DC">
      <w:pPr>
        <w:pStyle w:val="TDC3"/>
        <w:tabs>
          <w:tab w:val="left" w:pos="1320"/>
          <w:tab w:val="right" w:leader="hyphen" w:pos="9394"/>
        </w:tabs>
        <w:rPr>
          <w:rFonts w:ascii="Arial" w:eastAsiaTheme="minorEastAsia" w:hAnsi="Arial" w:cs="Arial"/>
          <w:noProof/>
          <w:sz w:val="22"/>
          <w:szCs w:val="22"/>
          <w:lang w:eastAsia="es-CL"/>
        </w:rPr>
      </w:pPr>
      <w:hyperlink w:anchor="_Toc325548078" w:history="1">
        <w:r w:rsidRPr="006E30DC">
          <w:rPr>
            <w:rStyle w:val="Hipervnculo"/>
            <w:rFonts w:ascii="Arial" w:hAnsi="Arial" w:cs="Arial"/>
            <w:noProof/>
          </w:rPr>
          <w:t>6.2.6.</w:t>
        </w:r>
        <w:r w:rsidRPr="006E30DC">
          <w:rPr>
            <w:rFonts w:ascii="Arial" w:eastAsiaTheme="minorEastAsia" w:hAnsi="Arial" w:cs="Arial"/>
            <w:noProof/>
            <w:sz w:val="22"/>
            <w:szCs w:val="22"/>
            <w:lang w:eastAsia="es-CL"/>
          </w:rPr>
          <w:tab/>
        </w:r>
        <w:r w:rsidRPr="006E30DC">
          <w:rPr>
            <w:rStyle w:val="Hipervnculo"/>
            <w:rFonts w:ascii="Arial" w:hAnsi="Arial" w:cs="Arial"/>
            <w:noProof/>
          </w:rPr>
          <w:t>Modulo 6: Red de Negocios</w:t>
        </w:r>
        <w:r w:rsidRPr="006E30DC">
          <w:rPr>
            <w:rFonts w:ascii="Arial" w:hAnsi="Arial" w:cs="Arial"/>
            <w:noProof/>
            <w:webHidden/>
          </w:rPr>
          <w:tab/>
        </w:r>
        <w:r w:rsidRPr="006E30DC">
          <w:rPr>
            <w:rFonts w:ascii="Arial" w:hAnsi="Arial" w:cs="Arial"/>
            <w:noProof/>
            <w:webHidden/>
          </w:rPr>
          <w:fldChar w:fldCharType="begin"/>
        </w:r>
        <w:r w:rsidRPr="006E30DC">
          <w:rPr>
            <w:rFonts w:ascii="Arial" w:hAnsi="Arial" w:cs="Arial"/>
            <w:noProof/>
            <w:webHidden/>
          </w:rPr>
          <w:instrText xml:space="preserve"> PAGEREF _Toc325548078 \h </w:instrText>
        </w:r>
        <w:r w:rsidRPr="006E30DC">
          <w:rPr>
            <w:rFonts w:ascii="Arial" w:hAnsi="Arial" w:cs="Arial"/>
            <w:noProof/>
            <w:webHidden/>
          </w:rPr>
        </w:r>
        <w:r w:rsidRPr="006E30DC">
          <w:rPr>
            <w:rFonts w:ascii="Arial" w:hAnsi="Arial" w:cs="Arial"/>
            <w:noProof/>
            <w:webHidden/>
          </w:rPr>
          <w:fldChar w:fldCharType="separate"/>
        </w:r>
        <w:r w:rsidRPr="006E30DC">
          <w:rPr>
            <w:rFonts w:ascii="Arial" w:hAnsi="Arial" w:cs="Arial"/>
            <w:noProof/>
            <w:webHidden/>
          </w:rPr>
          <w:t>60</w:t>
        </w:r>
        <w:r w:rsidRPr="006E30DC">
          <w:rPr>
            <w:rFonts w:ascii="Arial" w:hAnsi="Arial" w:cs="Arial"/>
            <w:noProof/>
            <w:webHidden/>
          </w:rPr>
          <w:fldChar w:fldCharType="end"/>
        </w:r>
      </w:hyperlink>
    </w:p>
    <w:p w14:paraId="5017A8BF" w14:textId="77777777" w:rsidR="006E30DC" w:rsidRPr="006E30DC" w:rsidRDefault="006E30DC">
      <w:pPr>
        <w:pStyle w:val="TDC2"/>
        <w:tabs>
          <w:tab w:val="left" w:pos="880"/>
          <w:tab w:val="right" w:leader="hyphen" w:pos="9394"/>
        </w:tabs>
        <w:rPr>
          <w:rFonts w:ascii="Arial" w:eastAsiaTheme="minorEastAsia" w:hAnsi="Arial" w:cs="Arial"/>
          <w:noProof/>
          <w:sz w:val="22"/>
          <w:szCs w:val="22"/>
          <w:lang w:eastAsia="es-CL"/>
        </w:rPr>
      </w:pPr>
      <w:hyperlink w:anchor="_Toc325548079" w:history="1">
        <w:r w:rsidRPr="006E30DC">
          <w:rPr>
            <w:rStyle w:val="Hipervnculo"/>
            <w:rFonts w:ascii="Arial" w:hAnsi="Arial" w:cs="Arial"/>
            <w:noProof/>
          </w:rPr>
          <w:t>6.3.</w:t>
        </w:r>
        <w:r w:rsidRPr="006E30DC">
          <w:rPr>
            <w:rFonts w:ascii="Arial" w:eastAsiaTheme="minorEastAsia" w:hAnsi="Arial" w:cs="Arial"/>
            <w:noProof/>
            <w:sz w:val="22"/>
            <w:szCs w:val="22"/>
            <w:lang w:eastAsia="es-CL"/>
          </w:rPr>
          <w:tab/>
        </w:r>
        <w:r w:rsidRPr="006E30DC">
          <w:rPr>
            <w:rStyle w:val="Hipervnculo"/>
            <w:rFonts w:ascii="Arial" w:hAnsi="Arial" w:cs="Arial"/>
            <w:noProof/>
          </w:rPr>
          <w:t>El Sistema SAIM</w:t>
        </w:r>
        <w:r w:rsidRPr="006E30DC">
          <w:rPr>
            <w:rFonts w:ascii="Arial" w:hAnsi="Arial" w:cs="Arial"/>
            <w:noProof/>
            <w:webHidden/>
          </w:rPr>
          <w:tab/>
        </w:r>
        <w:r w:rsidRPr="006E30DC">
          <w:rPr>
            <w:rFonts w:ascii="Arial" w:hAnsi="Arial" w:cs="Arial"/>
            <w:noProof/>
            <w:webHidden/>
          </w:rPr>
          <w:fldChar w:fldCharType="begin"/>
        </w:r>
        <w:r w:rsidRPr="006E30DC">
          <w:rPr>
            <w:rFonts w:ascii="Arial" w:hAnsi="Arial" w:cs="Arial"/>
            <w:noProof/>
            <w:webHidden/>
          </w:rPr>
          <w:instrText xml:space="preserve"> PAGEREF _Toc325548079 \h </w:instrText>
        </w:r>
        <w:r w:rsidRPr="006E30DC">
          <w:rPr>
            <w:rFonts w:ascii="Arial" w:hAnsi="Arial" w:cs="Arial"/>
            <w:noProof/>
            <w:webHidden/>
          </w:rPr>
        </w:r>
        <w:r w:rsidRPr="006E30DC">
          <w:rPr>
            <w:rFonts w:ascii="Arial" w:hAnsi="Arial" w:cs="Arial"/>
            <w:noProof/>
            <w:webHidden/>
          </w:rPr>
          <w:fldChar w:fldCharType="separate"/>
        </w:r>
        <w:r w:rsidRPr="006E30DC">
          <w:rPr>
            <w:rFonts w:ascii="Arial" w:hAnsi="Arial" w:cs="Arial"/>
            <w:noProof/>
            <w:webHidden/>
          </w:rPr>
          <w:t>61</w:t>
        </w:r>
        <w:r w:rsidRPr="006E30DC">
          <w:rPr>
            <w:rFonts w:ascii="Arial" w:hAnsi="Arial" w:cs="Arial"/>
            <w:noProof/>
            <w:webHidden/>
          </w:rPr>
          <w:fldChar w:fldCharType="end"/>
        </w:r>
      </w:hyperlink>
    </w:p>
    <w:p w14:paraId="36B17769" w14:textId="77777777" w:rsidR="006E30DC" w:rsidRPr="006E30DC" w:rsidRDefault="006E30DC">
      <w:pPr>
        <w:pStyle w:val="TDC2"/>
        <w:tabs>
          <w:tab w:val="left" w:pos="880"/>
          <w:tab w:val="right" w:leader="hyphen" w:pos="9394"/>
        </w:tabs>
        <w:rPr>
          <w:rFonts w:ascii="Arial" w:eastAsiaTheme="minorEastAsia" w:hAnsi="Arial" w:cs="Arial"/>
          <w:noProof/>
          <w:sz w:val="22"/>
          <w:szCs w:val="22"/>
          <w:lang w:eastAsia="es-CL"/>
        </w:rPr>
      </w:pPr>
      <w:hyperlink w:anchor="_Toc325548080" w:history="1">
        <w:r w:rsidRPr="006E30DC">
          <w:rPr>
            <w:rStyle w:val="Hipervnculo"/>
            <w:rFonts w:ascii="Arial" w:hAnsi="Arial" w:cs="Arial"/>
            <w:noProof/>
          </w:rPr>
          <w:t>6.4.</w:t>
        </w:r>
        <w:r w:rsidRPr="006E30DC">
          <w:rPr>
            <w:rFonts w:ascii="Arial" w:eastAsiaTheme="minorEastAsia" w:hAnsi="Arial" w:cs="Arial"/>
            <w:noProof/>
            <w:sz w:val="22"/>
            <w:szCs w:val="22"/>
            <w:lang w:eastAsia="es-CL"/>
          </w:rPr>
          <w:tab/>
        </w:r>
        <w:r w:rsidRPr="006E30DC">
          <w:rPr>
            <w:rStyle w:val="Hipervnculo"/>
            <w:rFonts w:ascii="Arial" w:hAnsi="Arial" w:cs="Arial"/>
            <w:noProof/>
          </w:rPr>
          <w:t>Interacción Usuario-SAIM</w:t>
        </w:r>
        <w:r w:rsidRPr="006E30DC">
          <w:rPr>
            <w:rFonts w:ascii="Arial" w:hAnsi="Arial" w:cs="Arial"/>
            <w:noProof/>
            <w:webHidden/>
          </w:rPr>
          <w:tab/>
        </w:r>
        <w:r w:rsidRPr="006E30DC">
          <w:rPr>
            <w:rFonts w:ascii="Arial" w:hAnsi="Arial" w:cs="Arial"/>
            <w:noProof/>
            <w:webHidden/>
          </w:rPr>
          <w:fldChar w:fldCharType="begin"/>
        </w:r>
        <w:r w:rsidRPr="006E30DC">
          <w:rPr>
            <w:rFonts w:ascii="Arial" w:hAnsi="Arial" w:cs="Arial"/>
            <w:noProof/>
            <w:webHidden/>
          </w:rPr>
          <w:instrText xml:space="preserve"> PAGEREF _Toc325548080 \h </w:instrText>
        </w:r>
        <w:r w:rsidRPr="006E30DC">
          <w:rPr>
            <w:rFonts w:ascii="Arial" w:hAnsi="Arial" w:cs="Arial"/>
            <w:noProof/>
            <w:webHidden/>
          </w:rPr>
        </w:r>
        <w:r w:rsidRPr="006E30DC">
          <w:rPr>
            <w:rFonts w:ascii="Arial" w:hAnsi="Arial" w:cs="Arial"/>
            <w:noProof/>
            <w:webHidden/>
          </w:rPr>
          <w:fldChar w:fldCharType="separate"/>
        </w:r>
        <w:r w:rsidRPr="006E30DC">
          <w:rPr>
            <w:rFonts w:ascii="Arial" w:hAnsi="Arial" w:cs="Arial"/>
            <w:noProof/>
            <w:webHidden/>
          </w:rPr>
          <w:t>66</w:t>
        </w:r>
        <w:r w:rsidRPr="006E30DC">
          <w:rPr>
            <w:rFonts w:ascii="Arial" w:hAnsi="Arial" w:cs="Arial"/>
            <w:noProof/>
            <w:webHidden/>
          </w:rPr>
          <w:fldChar w:fldCharType="end"/>
        </w:r>
      </w:hyperlink>
    </w:p>
    <w:p w14:paraId="513ED0AF" w14:textId="77777777" w:rsidR="006E30DC" w:rsidRPr="006E30DC" w:rsidRDefault="006E30DC">
      <w:pPr>
        <w:pStyle w:val="TDC2"/>
        <w:tabs>
          <w:tab w:val="left" w:pos="880"/>
          <w:tab w:val="right" w:leader="hyphen" w:pos="9394"/>
        </w:tabs>
        <w:rPr>
          <w:rFonts w:ascii="Arial" w:eastAsiaTheme="minorEastAsia" w:hAnsi="Arial" w:cs="Arial"/>
          <w:noProof/>
          <w:sz w:val="22"/>
          <w:szCs w:val="22"/>
          <w:lang w:eastAsia="es-CL"/>
        </w:rPr>
      </w:pPr>
      <w:hyperlink w:anchor="_Toc325548081" w:history="1">
        <w:r w:rsidRPr="006E30DC">
          <w:rPr>
            <w:rStyle w:val="Hipervnculo"/>
            <w:rFonts w:ascii="Arial" w:hAnsi="Arial" w:cs="Arial"/>
            <w:noProof/>
          </w:rPr>
          <w:t>6.5.</w:t>
        </w:r>
        <w:r w:rsidRPr="006E30DC">
          <w:rPr>
            <w:rFonts w:ascii="Arial" w:eastAsiaTheme="minorEastAsia" w:hAnsi="Arial" w:cs="Arial"/>
            <w:noProof/>
            <w:sz w:val="22"/>
            <w:szCs w:val="22"/>
            <w:lang w:eastAsia="es-CL"/>
          </w:rPr>
          <w:tab/>
        </w:r>
        <w:r w:rsidRPr="006E30DC">
          <w:rPr>
            <w:rStyle w:val="Hipervnculo"/>
            <w:rFonts w:ascii="Arial" w:hAnsi="Arial" w:cs="Arial"/>
            <w:noProof/>
          </w:rPr>
          <w:t>Principales características del SAIM</w:t>
        </w:r>
        <w:r w:rsidRPr="006E30DC">
          <w:rPr>
            <w:rFonts w:ascii="Arial" w:hAnsi="Arial" w:cs="Arial"/>
            <w:noProof/>
            <w:webHidden/>
          </w:rPr>
          <w:tab/>
        </w:r>
        <w:r w:rsidRPr="006E30DC">
          <w:rPr>
            <w:rFonts w:ascii="Arial" w:hAnsi="Arial" w:cs="Arial"/>
            <w:noProof/>
            <w:webHidden/>
          </w:rPr>
          <w:fldChar w:fldCharType="begin"/>
        </w:r>
        <w:r w:rsidRPr="006E30DC">
          <w:rPr>
            <w:rFonts w:ascii="Arial" w:hAnsi="Arial" w:cs="Arial"/>
            <w:noProof/>
            <w:webHidden/>
          </w:rPr>
          <w:instrText xml:space="preserve"> PAGEREF _Toc325548081 \h </w:instrText>
        </w:r>
        <w:r w:rsidRPr="006E30DC">
          <w:rPr>
            <w:rFonts w:ascii="Arial" w:hAnsi="Arial" w:cs="Arial"/>
            <w:noProof/>
            <w:webHidden/>
          </w:rPr>
        </w:r>
        <w:r w:rsidRPr="006E30DC">
          <w:rPr>
            <w:rFonts w:ascii="Arial" w:hAnsi="Arial" w:cs="Arial"/>
            <w:noProof/>
            <w:webHidden/>
          </w:rPr>
          <w:fldChar w:fldCharType="separate"/>
        </w:r>
        <w:r w:rsidRPr="006E30DC">
          <w:rPr>
            <w:rFonts w:ascii="Arial" w:hAnsi="Arial" w:cs="Arial"/>
            <w:noProof/>
            <w:webHidden/>
          </w:rPr>
          <w:t>68</w:t>
        </w:r>
        <w:r w:rsidRPr="006E30DC">
          <w:rPr>
            <w:rFonts w:ascii="Arial" w:hAnsi="Arial" w:cs="Arial"/>
            <w:noProof/>
            <w:webHidden/>
          </w:rPr>
          <w:fldChar w:fldCharType="end"/>
        </w:r>
      </w:hyperlink>
    </w:p>
    <w:p w14:paraId="71D8A5BC" w14:textId="77777777" w:rsidR="006E30DC" w:rsidRPr="006E30DC" w:rsidRDefault="006E30DC">
      <w:pPr>
        <w:pStyle w:val="TDC2"/>
        <w:tabs>
          <w:tab w:val="left" w:pos="880"/>
          <w:tab w:val="right" w:leader="hyphen" w:pos="9394"/>
        </w:tabs>
        <w:rPr>
          <w:rFonts w:ascii="Arial" w:eastAsiaTheme="minorEastAsia" w:hAnsi="Arial" w:cs="Arial"/>
          <w:noProof/>
          <w:sz w:val="22"/>
          <w:szCs w:val="22"/>
          <w:lang w:eastAsia="es-CL"/>
        </w:rPr>
      </w:pPr>
      <w:hyperlink w:anchor="_Toc325548082" w:history="1">
        <w:r w:rsidRPr="006E30DC">
          <w:rPr>
            <w:rStyle w:val="Hipervnculo"/>
            <w:rFonts w:ascii="Arial" w:hAnsi="Arial" w:cs="Arial"/>
            <w:noProof/>
          </w:rPr>
          <w:t>6.6.</w:t>
        </w:r>
        <w:r w:rsidRPr="006E30DC">
          <w:rPr>
            <w:rFonts w:ascii="Arial" w:eastAsiaTheme="minorEastAsia" w:hAnsi="Arial" w:cs="Arial"/>
            <w:noProof/>
            <w:sz w:val="22"/>
            <w:szCs w:val="22"/>
            <w:lang w:eastAsia="es-CL"/>
          </w:rPr>
          <w:tab/>
        </w:r>
        <w:r w:rsidRPr="006E30DC">
          <w:rPr>
            <w:rStyle w:val="Hipervnculo"/>
            <w:rFonts w:ascii="Arial" w:hAnsi="Arial" w:cs="Arial"/>
            <w:noProof/>
          </w:rPr>
          <w:t>Ventajas y desventajas del SAIM</w:t>
        </w:r>
        <w:r w:rsidRPr="006E30DC">
          <w:rPr>
            <w:rFonts w:ascii="Arial" w:hAnsi="Arial" w:cs="Arial"/>
            <w:noProof/>
            <w:webHidden/>
          </w:rPr>
          <w:tab/>
        </w:r>
        <w:r w:rsidRPr="006E30DC">
          <w:rPr>
            <w:rFonts w:ascii="Arial" w:hAnsi="Arial" w:cs="Arial"/>
            <w:noProof/>
            <w:webHidden/>
          </w:rPr>
          <w:fldChar w:fldCharType="begin"/>
        </w:r>
        <w:r w:rsidRPr="006E30DC">
          <w:rPr>
            <w:rFonts w:ascii="Arial" w:hAnsi="Arial" w:cs="Arial"/>
            <w:noProof/>
            <w:webHidden/>
          </w:rPr>
          <w:instrText xml:space="preserve"> PAGEREF _Toc325548082 \h </w:instrText>
        </w:r>
        <w:r w:rsidRPr="006E30DC">
          <w:rPr>
            <w:rFonts w:ascii="Arial" w:hAnsi="Arial" w:cs="Arial"/>
            <w:noProof/>
            <w:webHidden/>
          </w:rPr>
        </w:r>
        <w:r w:rsidRPr="006E30DC">
          <w:rPr>
            <w:rFonts w:ascii="Arial" w:hAnsi="Arial" w:cs="Arial"/>
            <w:noProof/>
            <w:webHidden/>
          </w:rPr>
          <w:fldChar w:fldCharType="separate"/>
        </w:r>
        <w:r w:rsidRPr="006E30DC">
          <w:rPr>
            <w:rFonts w:ascii="Arial" w:hAnsi="Arial" w:cs="Arial"/>
            <w:noProof/>
            <w:webHidden/>
          </w:rPr>
          <w:t>71</w:t>
        </w:r>
        <w:r w:rsidRPr="006E30DC">
          <w:rPr>
            <w:rFonts w:ascii="Arial" w:hAnsi="Arial" w:cs="Arial"/>
            <w:noProof/>
            <w:webHidden/>
          </w:rPr>
          <w:fldChar w:fldCharType="end"/>
        </w:r>
      </w:hyperlink>
    </w:p>
    <w:p w14:paraId="1F5B072C" w14:textId="77777777" w:rsidR="006E30DC" w:rsidRPr="006E30DC" w:rsidRDefault="006E30DC">
      <w:pPr>
        <w:pStyle w:val="TDC2"/>
        <w:tabs>
          <w:tab w:val="left" w:pos="880"/>
          <w:tab w:val="right" w:leader="hyphen" w:pos="9394"/>
        </w:tabs>
        <w:rPr>
          <w:rFonts w:ascii="Arial" w:eastAsiaTheme="minorEastAsia" w:hAnsi="Arial" w:cs="Arial"/>
          <w:noProof/>
          <w:sz w:val="22"/>
          <w:szCs w:val="22"/>
          <w:lang w:eastAsia="es-CL"/>
        </w:rPr>
      </w:pPr>
      <w:hyperlink w:anchor="_Toc325548083" w:history="1">
        <w:r w:rsidRPr="006E30DC">
          <w:rPr>
            <w:rStyle w:val="Hipervnculo"/>
            <w:rFonts w:ascii="Arial" w:hAnsi="Arial" w:cs="Arial"/>
            <w:noProof/>
          </w:rPr>
          <w:t>6.7.</w:t>
        </w:r>
        <w:r w:rsidRPr="006E30DC">
          <w:rPr>
            <w:rFonts w:ascii="Arial" w:eastAsiaTheme="minorEastAsia" w:hAnsi="Arial" w:cs="Arial"/>
            <w:noProof/>
            <w:sz w:val="22"/>
            <w:szCs w:val="22"/>
            <w:lang w:eastAsia="es-CL"/>
          </w:rPr>
          <w:tab/>
        </w:r>
        <w:r w:rsidRPr="006E30DC">
          <w:rPr>
            <w:rStyle w:val="Hipervnculo"/>
            <w:rFonts w:ascii="Arial" w:hAnsi="Arial" w:cs="Arial"/>
            <w:noProof/>
          </w:rPr>
          <w:t>Necesidades a satisfacer</w:t>
        </w:r>
        <w:r w:rsidRPr="006E30DC">
          <w:rPr>
            <w:rFonts w:ascii="Arial" w:hAnsi="Arial" w:cs="Arial"/>
            <w:noProof/>
            <w:webHidden/>
          </w:rPr>
          <w:tab/>
        </w:r>
        <w:r w:rsidRPr="006E30DC">
          <w:rPr>
            <w:rFonts w:ascii="Arial" w:hAnsi="Arial" w:cs="Arial"/>
            <w:noProof/>
            <w:webHidden/>
          </w:rPr>
          <w:fldChar w:fldCharType="begin"/>
        </w:r>
        <w:r w:rsidRPr="006E30DC">
          <w:rPr>
            <w:rFonts w:ascii="Arial" w:hAnsi="Arial" w:cs="Arial"/>
            <w:noProof/>
            <w:webHidden/>
          </w:rPr>
          <w:instrText xml:space="preserve"> PAGEREF _Toc325548083 \h </w:instrText>
        </w:r>
        <w:r w:rsidRPr="006E30DC">
          <w:rPr>
            <w:rFonts w:ascii="Arial" w:hAnsi="Arial" w:cs="Arial"/>
            <w:noProof/>
            <w:webHidden/>
          </w:rPr>
        </w:r>
        <w:r w:rsidRPr="006E30DC">
          <w:rPr>
            <w:rFonts w:ascii="Arial" w:hAnsi="Arial" w:cs="Arial"/>
            <w:noProof/>
            <w:webHidden/>
          </w:rPr>
          <w:fldChar w:fldCharType="separate"/>
        </w:r>
        <w:r w:rsidRPr="006E30DC">
          <w:rPr>
            <w:rFonts w:ascii="Arial" w:hAnsi="Arial" w:cs="Arial"/>
            <w:noProof/>
            <w:webHidden/>
          </w:rPr>
          <w:t>73</w:t>
        </w:r>
        <w:r w:rsidRPr="006E30DC">
          <w:rPr>
            <w:rFonts w:ascii="Arial" w:hAnsi="Arial" w:cs="Arial"/>
            <w:noProof/>
            <w:webHidden/>
          </w:rPr>
          <w:fldChar w:fldCharType="end"/>
        </w:r>
      </w:hyperlink>
    </w:p>
    <w:p w14:paraId="022EEFCA" w14:textId="77777777" w:rsidR="006E30DC" w:rsidRPr="006E30DC" w:rsidRDefault="006E30DC">
      <w:pPr>
        <w:pStyle w:val="TDC1"/>
        <w:rPr>
          <w:rFonts w:eastAsiaTheme="minorEastAsia"/>
          <w:b w:val="0"/>
          <w:noProof/>
          <w:sz w:val="22"/>
          <w:szCs w:val="22"/>
          <w:lang w:eastAsia="es-CL"/>
        </w:rPr>
      </w:pPr>
      <w:hyperlink w:anchor="_Toc325548084" w:history="1">
        <w:r w:rsidRPr="006E30DC">
          <w:rPr>
            <w:rStyle w:val="Hipervnculo"/>
            <w:rFonts w:cs="Arial"/>
            <w:noProof/>
          </w:rPr>
          <w:t>7.</w:t>
        </w:r>
        <w:r w:rsidRPr="006E30DC">
          <w:rPr>
            <w:rFonts w:eastAsiaTheme="minorEastAsia"/>
            <w:b w:val="0"/>
            <w:noProof/>
            <w:sz w:val="22"/>
            <w:szCs w:val="22"/>
            <w:lang w:eastAsia="es-CL"/>
          </w:rPr>
          <w:tab/>
        </w:r>
        <w:r w:rsidRPr="006E30DC">
          <w:rPr>
            <w:rStyle w:val="Hipervnculo"/>
            <w:rFonts w:cs="Arial"/>
            <w:noProof/>
          </w:rPr>
          <w:t>MODELO DE NEGOCIO</w:t>
        </w:r>
        <w:r w:rsidRPr="006E30DC">
          <w:rPr>
            <w:noProof/>
            <w:webHidden/>
          </w:rPr>
          <w:tab/>
        </w:r>
        <w:r w:rsidRPr="006E30DC">
          <w:rPr>
            <w:noProof/>
            <w:webHidden/>
          </w:rPr>
          <w:fldChar w:fldCharType="begin"/>
        </w:r>
        <w:r w:rsidRPr="006E30DC">
          <w:rPr>
            <w:noProof/>
            <w:webHidden/>
          </w:rPr>
          <w:instrText xml:space="preserve"> PAGEREF _Toc325548084 \h </w:instrText>
        </w:r>
        <w:r w:rsidRPr="006E30DC">
          <w:rPr>
            <w:noProof/>
            <w:webHidden/>
          </w:rPr>
        </w:r>
        <w:r w:rsidRPr="006E30DC">
          <w:rPr>
            <w:noProof/>
            <w:webHidden/>
          </w:rPr>
          <w:fldChar w:fldCharType="separate"/>
        </w:r>
        <w:r w:rsidRPr="006E30DC">
          <w:rPr>
            <w:noProof/>
            <w:webHidden/>
          </w:rPr>
          <w:t>76</w:t>
        </w:r>
        <w:r w:rsidRPr="006E30DC">
          <w:rPr>
            <w:noProof/>
            <w:webHidden/>
          </w:rPr>
          <w:fldChar w:fldCharType="end"/>
        </w:r>
      </w:hyperlink>
    </w:p>
    <w:p w14:paraId="5DB1D2D3" w14:textId="77777777" w:rsidR="006E30DC" w:rsidRPr="006E30DC" w:rsidRDefault="006E30DC">
      <w:pPr>
        <w:pStyle w:val="TDC1"/>
        <w:rPr>
          <w:rFonts w:eastAsiaTheme="minorEastAsia"/>
          <w:b w:val="0"/>
          <w:noProof/>
          <w:sz w:val="22"/>
          <w:szCs w:val="22"/>
          <w:lang w:eastAsia="es-CL"/>
        </w:rPr>
      </w:pPr>
      <w:hyperlink w:anchor="_Toc325548085" w:history="1">
        <w:r w:rsidRPr="006E30DC">
          <w:rPr>
            <w:rStyle w:val="Hipervnculo"/>
            <w:rFonts w:cs="Arial"/>
            <w:noProof/>
          </w:rPr>
          <w:t>8.</w:t>
        </w:r>
        <w:r w:rsidRPr="006E30DC">
          <w:rPr>
            <w:rFonts w:eastAsiaTheme="minorEastAsia"/>
            <w:b w:val="0"/>
            <w:noProof/>
            <w:sz w:val="22"/>
            <w:szCs w:val="22"/>
            <w:lang w:eastAsia="es-CL"/>
          </w:rPr>
          <w:tab/>
        </w:r>
        <w:r w:rsidRPr="006E30DC">
          <w:rPr>
            <w:rStyle w:val="Hipervnculo"/>
            <w:rFonts w:cs="Arial"/>
            <w:noProof/>
          </w:rPr>
          <w:t>LA EMPRESA</w:t>
        </w:r>
        <w:r w:rsidRPr="006E30DC">
          <w:rPr>
            <w:noProof/>
            <w:webHidden/>
          </w:rPr>
          <w:tab/>
        </w:r>
        <w:r w:rsidRPr="006E30DC">
          <w:rPr>
            <w:noProof/>
            <w:webHidden/>
          </w:rPr>
          <w:fldChar w:fldCharType="begin"/>
        </w:r>
        <w:r w:rsidRPr="006E30DC">
          <w:rPr>
            <w:noProof/>
            <w:webHidden/>
          </w:rPr>
          <w:instrText xml:space="preserve"> PAGEREF _Toc325548085 \h </w:instrText>
        </w:r>
        <w:r w:rsidRPr="006E30DC">
          <w:rPr>
            <w:noProof/>
            <w:webHidden/>
          </w:rPr>
        </w:r>
        <w:r w:rsidRPr="006E30DC">
          <w:rPr>
            <w:noProof/>
            <w:webHidden/>
          </w:rPr>
          <w:fldChar w:fldCharType="separate"/>
        </w:r>
        <w:r w:rsidRPr="006E30DC">
          <w:rPr>
            <w:noProof/>
            <w:webHidden/>
          </w:rPr>
          <w:t>81</w:t>
        </w:r>
        <w:r w:rsidRPr="006E30DC">
          <w:rPr>
            <w:noProof/>
            <w:webHidden/>
          </w:rPr>
          <w:fldChar w:fldCharType="end"/>
        </w:r>
      </w:hyperlink>
    </w:p>
    <w:p w14:paraId="09F1DC93" w14:textId="77777777" w:rsidR="006E30DC" w:rsidRPr="006E30DC" w:rsidRDefault="006E30DC">
      <w:pPr>
        <w:pStyle w:val="TDC2"/>
        <w:tabs>
          <w:tab w:val="left" w:pos="880"/>
          <w:tab w:val="right" w:leader="hyphen" w:pos="9394"/>
        </w:tabs>
        <w:rPr>
          <w:rFonts w:ascii="Arial" w:eastAsiaTheme="minorEastAsia" w:hAnsi="Arial" w:cs="Arial"/>
          <w:noProof/>
          <w:sz w:val="22"/>
          <w:szCs w:val="22"/>
          <w:lang w:eastAsia="es-CL"/>
        </w:rPr>
      </w:pPr>
      <w:hyperlink w:anchor="_Toc325548086" w:history="1">
        <w:r w:rsidRPr="006E30DC">
          <w:rPr>
            <w:rStyle w:val="Hipervnculo"/>
            <w:rFonts w:ascii="Arial" w:hAnsi="Arial" w:cs="Arial"/>
            <w:noProof/>
          </w:rPr>
          <w:t>8.1.</w:t>
        </w:r>
        <w:r w:rsidRPr="006E30DC">
          <w:rPr>
            <w:rFonts w:ascii="Arial" w:eastAsiaTheme="minorEastAsia" w:hAnsi="Arial" w:cs="Arial"/>
            <w:noProof/>
            <w:sz w:val="22"/>
            <w:szCs w:val="22"/>
            <w:lang w:eastAsia="es-CL"/>
          </w:rPr>
          <w:tab/>
        </w:r>
        <w:r w:rsidRPr="006E30DC">
          <w:rPr>
            <w:rStyle w:val="Hipervnculo"/>
            <w:rFonts w:ascii="Arial" w:hAnsi="Arial" w:cs="Arial"/>
            <w:noProof/>
          </w:rPr>
          <w:t>Estructura organizacional</w:t>
        </w:r>
        <w:r w:rsidRPr="006E30DC">
          <w:rPr>
            <w:rFonts w:ascii="Arial" w:hAnsi="Arial" w:cs="Arial"/>
            <w:noProof/>
            <w:webHidden/>
          </w:rPr>
          <w:tab/>
        </w:r>
        <w:r w:rsidRPr="006E30DC">
          <w:rPr>
            <w:rFonts w:ascii="Arial" w:hAnsi="Arial" w:cs="Arial"/>
            <w:noProof/>
            <w:webHidden/>
          </w:rPr>
          <w:fldChar w:fldCharType="begin"/>
        </w:r>
        <w:r w:rsidRPr="006E30DC">
          <w:rPr>
            <w:rFonts w:ascii="Arial" w:hAnsi="Arial" w:cs="Arial"/>
            <w:noProof/>
            <w:webHidden/>
          </w:rPr>
          <w:instrText xml:space="preserve"> PAGEREF _Toc325548086 \h </w:instrText>
        </w:r>
        <w:r w:rsidRPr="006E30DC">
          <w:rPr>
            <w:rFonts w:ascii="Arial" w:hAnsi="Arial" w:cs="Arial"/>
            <w:noProof/>
            <w:webHidden/>
          </w:rPr>
        </w:r>
        <w:r w:rsidRPr="006E30DC">
          <w:rPr>
            <w:rFonts w:ascii="Arial" w:hAnsi="Arial" w:cs="Arial"/>
            <w:noProof/>
            <w:webHidden/>
          </w:rPr>
          <w:fldChar w:fldCharType="separate"/>
        </w:r>
        <w:r w:rsidRPr="006E30DC">
          <w:rPr>
            <w:rFonts w:ascii="Arial" w:hAnsi="Arial" w:cs="Arial"/>
            <w:noProof/>
            <w:webHidden/>
          </w:rPr>
          <w:t>81</w:t>
        </w:r>
        <w:r w:rsidRPr="006E30DC">
          <w:rPr>
            <w:rFonts w:ascii="Arial" w:hAnsi="Arial" w:cs="Arial"/>
            <w:noProof/>
            <w:webHidden/>
          </w:rPr>
          <w:fldChar w:fldCharType="end"/>
        </w:r>
      </w:hyperlink>
    </w:p>
    <w:p w14:paraId="1EA79772" w14:textId="77777777" w:rsidR="006E30DC" w:rsidRPr="006E30DC" w:rsidRDefault="006E30DC">
      <w:pPr>
        <w:pStyle w:val="TDC1"/>
        <w:rPr>
          <w:rFonts w:eastAsiaTheme="minorEastAsia"/>
          <w:b w:val="0"/>
          <w:noProof/>
          <w:sz w:val="22"/>
          <w:szCs w:val="22"/>
          <w:lang w:eastAsia="es-CL"/>
        </w:rPr>
      </w:pPr>
      <w:hyperlink w:anchor="_Toc325548087" w:history="1">
        <w:r w:rsidRPr="006E30DC">
          <w:rPr>
            <w:rStyle w:val="Hipervnculo"/>
            <w:rFonts w:cs="Arial"/>
            <w:noProof/>
          </w:rPr>
          <w:t>9.</w:t>
        </w:r>
        <w:r w:rsidRPr="006E30DC">
          <w:rPr>
            <w:rFonts w:eastAsiaTheme="minorEastAsia"/>
            <w:b w:val="0"/>
            <w:noProof/>
            <w:sz w:val="22"/>
            <w:szCs w:val="22"/>
            <w:lang w:eastAsia="es-CL"/>
          </w:rPr>
          <w:tab/>
        </w:r>
        <w:r w:rsidRPr="006E30DC">
          <w:rPr>
            <w:rStyle w:val="Hipervnculo"/>
            <w:rFonts w:cs="Arial"/>
            <w:noProof/>
          </w:rPr>
          <w:t>ESTUDIO COMERCIAL</w:t>
        </w:r>
        <w:r w:rsidRPr="006E30DC">
          <w:rPr>
            <w:noProof/>
            <w:webHidden/>
          </w:rPr>
          <w:tab/>
        </w:r>
        <w:r w:rsidRPr="006E30DC">
          <w:rPr>
            <w:noProof/>
            <w:webHidden/>
          </w:rPr>
          <w:fldChar w:fldCharType="begin"/>
        </w:r>
        <w:r w:rsidRPr="006E30DC">
          <w:rPr>
            <w:noProof/>
            <w:webHidden/>
          </w:rPr>
          <w:instrText xml:space="preserve"> PAGEREF _Toc325548087 \h </w:instrText>
        </w:r>
        <w:r w:rsidRPr="006E30DC">
          <w:rPr>
            <w:noProof/>
            <w:webHidden/>
          </w:rPr>
        </w:r>
        <w:r w:rsidRPr="006E30DC">
          <w:rPr>
            <w:noProof/>
            <w:webHidden/>
          </w:rPr>
          <w:fldChar w:fldCharType="separate"/>
        </w:r>
        <w:r w:rsidRPr="006E30DC">
          <w:rPr>
            <w:noProof/>
            <w:webHidden/>
          </w:rPr>
          <w:t>84</w:t>
        </w:r>
        <w:r w:rsidRPr="006E30DC">
          <w:rPr>
            <w:noProof/>
            <w:webHidden/>
          </w:rPr>
          <w:fldChar w:fldCharType="end"/>
        </w:r>
      </w:hyperlink>
    </w:p>
    <w:p w14:paraId="1E69B20E" w14:textId="77777777" w:rsidR="006E30DC" w:rsidRPr="006E30DC" w:rsidRDefault="006E30DC">
      <w:pPr>
        <w:pStyle w:val="TDC2"/>
        <w:tabs>
          <w:tab w:val="left" w:pos="880"/>
          <w:tab w:val="right" w:leader="hyphen" w:pos="9394"/>
        </w:tabs>
        <w:rPr>
          <w:rFonts w:ascii="Arial" w:eastAsiaTheme="minorEastAsia" w:hAnsi="Arial" w:cs="Arial"/>
          <w:noProof/>
          <w:sz w:val="22"/>
          <w:szCs w:val="22"/>
          <w:lang w:eastAsia="es-CL"/>
        </w:rPr>
      </w:pPr>
      <w:hyperlink w:anchor="_Toc325548088" w:history="1">
        <w:r w:rsidRPr="006E30DC">
          <w:rPr>
            <w:rStyle w:val="Hipervnculo"/>
            <w:rFonts w:ascii="Arial" w:hAnsi="Arial" w:cs="Arial"/>
            <w:noProof/>
          </w:rPr>
          <w:t>9.1.</w:t>
        </w:r>
        <w:r w:rsidRPr="006E30DC">
          <w:rPr>
            <w:rFonts w:ascii="Arial" w:eastAsiaTheme="minorEastAsia" w:hAnsi="Arial" w:cs="Arial"/>
            <w:noProof/>
            <w:sz w:val="22"/>
            <w:szCs w:val="22"/>
            <w:lang w:eastAsia="es-CL"/>
          </w:rPr>
          <w:tab/>
        </w:r>
        <w:r w:rsidRPr="006E30DC">
          <w:rPr>
            <w:rStyle w:val="Hipervnculo"/>
            <w:rFonts w:ascii="Arial" w:hAnsi="Arial" w:cs="Arial"/>
            <w:noProof/>
          </w:rPr>
          <w:t>Estrategia comercial</w:t>
        </w:r>
        <w:r w:rsidRPr="006E30DC">
          <w:rPr>
            <w:rFonts w:ascii="Arial" w:hAnsi="Arial" w:cs="Arial"/>
            <w:noProof/>
            <w:webHidden/>
          </w:rPr>
          <w:tab/>
        </w:r>
        <w:r w:rsidRPr="006E30DC">
          <w:rPr>
            <w:rFonts w:ascii="Arial" w:hAnsi="Arial" w:cs="Arial"/>
            <w:noProof/>
            <w:webHidden/>
          </w:rPr>
          <w:fldChar w:fldCharType="begin"/>
        </w:r>
        <w:r w:rsidRPr="006E30DC">
          <w:rPr>
            <w:rFonts w:ascii="Arial" w:hAnsi="Arial" w:cs="Arial"/>
            <w:noProof/>
            <w:webHidden/>
          </w:rPr>
          <w:instrText xml:space="preserve"> PAGEREF _Toc325548088 \h </w:instrText>
        </w:r>
        <w:r w:rsidRPr="006E30DC">
          <w:rPr>
            <w:rFonts w:ascii="Arial" w:hAnsi="Arial" w:cs="Arial"/>
            <w:noProof/>
            <w:webHidden/>
          </w:rPr>
        </w:r>
        <w:r w:rsidRPr="006E30DC">
          <w:rPr>
            <w:rFonts w:ascii="Arial" w:hAnsi="Arial" w:cs="Arial"/>
            <w:noProof/>
            <w:webHidden/>
          </w:rPr>
          <w:fldChar w:fldCharType="separate"/>
        </w:r>
        <w:r w:rsidRPr="006E30DC">
          <w:rPr>
            <w:rFonts w:ascii="Arial" w:hAnsi="Arial" w:cs="Arial"/>
            <w:noProof/>
            <w:webHidden/>
          </w:rPr>
          <w:t>84</w:t>
        </w:r>
        <w:r w:rsidRPr="006E30DC">
          <w:rPr>
            <w:rFonts w:ascii="Arial" w:hAnsi="Arial" w:cs="Arial"/>
            <w:noProof/>
            <w:webHidden/>
          </w:rPr>
          <w:fldChar w:fldCharType="end"/>
        </w:r>
      </w:hyperlink>
    </w:p>
    <w:p w14:paraId="57E07B0E" w14:textId="77777777" w:rsidR="006E30DC" w:rsidRPr="006E30DC" w:rsidRDefault="006E30DC">
      <w:pPr>
        <w:pStyle w:val="TDC3"/>
        <w:tabs>
          <w:tab w:val="left" w:pos="1320"/>
          <w:tab w:val="right" w:leader="hyphen" w:pos="9394"/>
        </w:tabs>
        <w:rPr>
          <w:rFonts w:ascii="Arial" w:eastAsiaTheme="minorEastAsia" w:hAnsi="Arial" w:cs="Arial"/>
          <w:noProof/>
          <w:sz w:val="22"/>
          <w:szCs w:val="22"/>
          <w:lang w:eastAsia="es-CL"/>
        </w:rPr>
      </w:pPr>
      <w:hyperlink w:anchor="_Toc325548089" w:history="1">
        <w:r w:rsidRPr="006E30DC">
          <w:rPr>
            <w:rStyle w:val="Hipervnculo"/>
            <w:rFonts w:ascii="Arial" w:hAnsi="Arial" w:cs="Arial"/>
            <w:noProof/>
          </w:rPr>
          <w:t>9.1.1.</w:t>
        </w:r>
        <w:r w:rsidRPr="006E30DC">
          <w:rPr>
            <w:rFonts w:ascii="Arial" w:eastAsiaTheme="minorEastAsia" w:hAnsi="Arial" w:cs="Arial"/>
            <w:noProof/>
            <w:sz w:val="22"/>
            <w:szCs w:val="22"/>
            <w:lang w:eastAsia="es-CL"/>
          </w:rPr>
          <w:tab/>
        </w:r>
        <w:r w:rsidRPr="006E30DC">
          <w:rPr>
            <w:rStyle w:val="Hipervnculo"/>
            <w:rFonts w:ascii="Arial" w:hAnsi="Arial" w:cs="Arial"/>
            <w:noProof/>
          </w:rPr>
          <w:t>Estrategia corto plazo</w:t>
        </w:r>
        <w:r w:rsidRPr="006E30DC">
          <w:rPr>
            <w:rFonts w:ascii="Arial" w:hAnsi="Arial" w:cs="Arial"/>
            <w:noProof/>
            <w:webHidden/>
          </w:rPr>
          <w:tab/>
        </w:r>
        <w:r w:rsidRPr="006E30DC">
          <w:rPr>
            <w:rFonts w:ascii="Arial" w:hAnsi="Arial" w:cs="Arial"/>
            <w:noProof/>
            <w:webHidden/>
          </w:rPr>
          <w:fldChar w:fldCharType="begin"/>
        </w:r>
        <w:r w:rsidRPr="006E30DC">
          <w:rPr>
            <w:rFonts w:ascii="Arial" w:hAnsi="Arial" w:cs="Arial"/>
            <w:noProof/>
            <w:webHidden/>
          </w:rPr>
          <w:instrText xml:space="preserve"> PAGEREF _Toc325548089 \h </w:instrText>
        </w:r>
        <w:r w:rsidRPr="006E30DC">
          <w:rPr>
            <w:rFonts w:ascii="Arial" w:hAnsi="Arial" w:cs="Arial"/>
            <w:noProof/>
            <w:webHidden/>
          </w:rPr>
        </w:r>
        <w:r w:rsidRPr="006E30DC">
          <w:rPr>
            <w:rFonts w:ascii="Arial" w:hAnsi="Arial" w:cs="Arial"/>
            <w:noProof/>
            <w:webHidden/>
          </w:rPr>
          <w:fldChar w:fldCharType="separate"/>
        </w:r>
        <w:r w:rsidRPr="006E30DC">
          <w:rPr>
            <w:rFonts w:ascii="Arial" w:hAnsi="Arial" w:cs="Arial"/>
            <w:noProof/>
            <w:webHidden/>
          </w:rPr>
          <w:t>85</w:t>
        </w:r>
        <w:r w:rsidRPr="006E30DC">
          <w:rPr>
            <w:rFonts w:ascii="Arial" w:hAnsi="Arial" w:cs="Arial"/>
            <w:noProof/>
            <w:webHidden/>
          </w:rPr>
          <w:fldChar w:fldCharType="end"/>
        </w:r>
      </w:hyperlink>
    </w:p>
    <w:p w14:paraId="59DDBC39" w14:textId="77777777" w:rsidR="006E30DC" w:rsidRPr="006E30DC" w:rsidRDefault="006E30DC">
      <w:pPr>
        <w:pStyle w:val="TDC3"/>
        <w:tabs>
          <w:tab w:val="left" w:pos="1320"/>
          <w:tab w:val="right" w:leader="hyphen" w:pos="9394"/>
        </w:tabs>
        <w:rPr>
          <w:rFonts w:ascii="Arial" w:eastAsiaTheme="minorEastAsia" w:hAnsi="Arial" w:cs="Arial"/>
          <w:noProof/>
          <w:sz w:val="22"/>
          <w:szCs w:val="22"/>
          <w:lang w:eastAsia="es-CL"/>
        </w:rPr>
      </w:pPr>
      <w:hyperlink w:anchor="_Toc325548090" w:history="1">
        <w:r w:rsidRPr="006E30DC">
          <w:rPr>
            <w:rStyle w:val="Hipervnculo"/>
            <w:rFonts w:ascii="Arial" w:hAnsi="Arial" w:cs="Arial"/>
            <w:noProof/>
          </w:rPr>
          <w:t>9.1.2.</w:t>
        </w:r>
        <w:r w:rsidRPr="006E30DC">
          <w:rPr>
            <w:rFonts w:ascii="Arial" w:eastAsiaTheme="minorEastAsia" w:hAnsi="Arial" w:cs="Arial"/>
            <w:noProof/>
            <w:sz w:val="22"/>
            <w:szCs w:val="22"/>
            <w:lang w:eastAsia="es-CL"/>
          </w:rPr>
          <w:tab/>
        </w:r>
        <w:r w:rsidRPr="006E30DC">
          <w:rPr>
            <w:rStyle w:val="Hipervnculo"/>
            <w:rFonts w:ascii="Arial" w:hAnsi="Arial" w:cs="Arial"/>
            <w:noProof/>
          </w:rPr>
          <w:t>Estrategia mediano/largo plazo</w:t>
        </w:r>
        <w:r w:rsidRPr="006E30DC">
          <w:rPr>
            <w:rFonts w:ascii="Arial" w:hAnsi="Arial" w:cs="Arial"/>
            <w:noProof/>
            <w:webHidden/>
          </w:rPr>
          <w:tab/>
        </w:r>
        <w:r w:rsidRPr="006E30DC">
          <w:rPr>
            <w:rFonts w:ascii="Arial" w:hAnsi="Arial" w:cs="Arial"/>
            <w:noProof/>
            <w:webHidden/>
          </w:rPr>
          <w:fldChar w:fldCharType="begin"/>
        </w:r>
        <w:r w:rsidRPr="006E30DC">
          <w:rPr>
            <w:rFonts w:ascii="Arial" w:hAnsi="Arial" w:cs="Arial"/>
            <w:noProof/>
            <w:webHidden/>
          </w:rPr>
          <w:instrText xml:space="preserve"> PAGEREF _Toc325548090 \h </w:instrText>
        </w:r>
        <w:r w:rsidRPr="006E30DC">
          <w:rPr>
            <w:rFonts w:ascii="Arial" w:hAnsi="Arial" w:cs="Arial"/>
            <w:noProof/>
            <w:webHidden/>
          </w:rPr>
        </w:r>
        <w:r w:rsidRPr="006E30DC">
          <w:rPr>
            <w:rFonts w:ascii="Arial" w:hAnsi="Arial" w:cs="Arial"/>
            <w:noProof/>
            <w:webHidden/>
          </w:rPr>
          <w:fldChar w:fldCharType="separate"/>
        </w:r>
        <w:r w:rsidRPr="006E30DC">
          <w:rPr>
            <w:rFonts w:ascii="Arial" w:hAnsi="Arial" w:cs="Arial"/>
            <w:noProof/>
            <w:webHidden/>
          </w:rPr>
          <w:t>86</w:t>
        </w:r>
        <w:r w:rsidRPr="006E30DC">
          <w:rPr>
            <w:rFonts w:ascii="Arial" w:hAnsi="Arial" w:cs="Arial"/>
            <w:noProof/>
            <w:webHidden/>
          </w:rPr>
          <w:fldChar w:fldCharType="end"/>
        </w:r>
      </w:hyperlink>
    </w:p>
    <w:p w14:paraId="2A8AC561" w14:textId="77777777" w:rsidR="006E30DC" w:rsidRPr="006E30DC" w:rsidRDefault="006E30DC">
      <w:pPr>
        <w:pStyle w:val="TDC2"/>
        <w:tabs>
          <w:tab w:val="left" w:pos="880"/>
          <w:tab w:val="right" w:leader="hyphen" w:pos="9394"/>
        </w:tabs>
        <w:rPr>
          <w:rFonts w:ascii="Arial" w:eastAsiaTheme="minorEastAsia" w:hAnsi="Arial" w:cs="Arial"/>
          <w:noProof/>
          <w:sz w:val="22"/>
          <w:szCs w:val="22"/>
          <w:lang w:eastAsia="es-CL"/>
        </w:rPr>
      </w:pPr>
      <w:hyperlink w:anchor="_Toc325548091" w:history="1">
        <w:r w:rsidRPr="006E30DC">
          <w:rPr>
            <w:rStyle w:val="Hipervnculo"/>
            <w:rFonts w:ascii="Arial" w:hAnsi="Arial" w:cs="Arial"/>
            <w:noProof/>
          </w:rPr>
          <w:t>9.2.</w:t>
        </w:r>
        <w:r w:rsidRPr="006E30DC">
          <w:rPr>
            <w:rFonts w:ascii="Arial" w:eastAsiaTheme="minorEastAsia" w:hAnsi="Arial" w:cs="Arial"/>
            <w:noProof/>
            <w:sz w:val="22"/>
            <w:szCs w:val="22"/>
            <w:lang w:eastAsia="es-CL"/>
          </w:rPr>
          <w:tab/>
        </w:r>
        <w:r w:rsidRPr="006E30DC">
          <w:rPr>
            <w:rStyle w:val="Hipervnculo"/>
            <w:rFonts w:ascii="Arial" w:hAnsi="Arial" w:cs="Arial"/>
            <w:noProof/>
          </w:rPr>
          <w:t>Plan de Marketing</w:t>
        </w:r>
        <w:r w:rsidRPr="006E30DC">
          <w:rPr>
            <w:rFonts w:ascii="Arial" w:hAnsi="Arial" w:cs="Arial"/>
            <w:noProof/>
            <w:webHidden/>
          </w:rPr>
          <w:tab/>
        </w:r>
        <w:r w:rsidRPr="006E30DC">
          <w:rPr>
            <w:rFonts w:ascii="Arial" w:hAnsi="Arial" w:cs="Arial"/>
            <w:noProof/>
            <w:webHidden/>
          </w:rPr>
          <w:fldChar w:fldCharType="begin"/>
        </w:r>
        <w:r w:rsidRPr="006E30DC">
          <w:rPr>
            <w:rFonts w:ascii="Arial" w:hAnsi="Arial" w:cs="Arial"/>
            <w:noProof/>
            <w:webHidden/>
          </w:rPr>
          <w:instrText xml:space="preserve"> PAGEREF _Toc325548091 \h </w:instrText>
        </w:r>
        <w:r w:rsidRPr="006E30DC">
          <w:rPr>
            <w:rFonts w:ascii="Arial" w:hAnsi="Arial" w:cs="Arial"/>
            <w:noProof/>
            <w:webHidden/>
          </w:rPr>
        </w:r>
        <w:r w:rsidRPr="006E30DC">
          <w:rPr>
            <w:rFonts w:ascii="Arial" w:hAnsi="Arial" w:cs="Arial"/>
            <w:noProof/>
            <w:webHidden/>
          </w:rPr>
          <w:fldChar w:fldCharType="separate"/>
        </w:r>
        <w:r w:rsidRPr="006E30DC">
          <w:rPr>
            <w:rFonts w:ascii="Arial" w:hAnsi="Arial" w:cs="Arial"/>
            <w:noProof/>
            <w:webHidden/>
          </w:rPr>
          <w:t>87</w:t>
        </w:r>
        <w:r w:rsidRPr="006E30DC">
          <w:rPr>
            <w:rFonts w:ascii="Arial" w:hAnsi="Arial" w:cs="Arial"/>
            <w:noProof/>
            <w:webHidden/>
          </w:rPr>
          <w:fldChar w:fldCharType="end"/>
        </w:r>
      </w:hyperlink>
    </w:p>
    <w:p w14:paraId="28C2D895" w14:textId="77777777" w:rsidR="006E30DC" w:rsidRPr="006E30DC" w:rsidRDefault="006E30DC">
      <w:pPr>
        <w:pStyle w:val="TDC3"/>
        <w:tabs>
          <w:tab w:val="left" w:pos="1320"/>
          <w:tab w:val="right" w:leader="hyphen" w:pos="9394"/>
        </w:tabs>
        <w:rPr>
          <w:rFonts w:ascii="Arial" w:eastAsiaTheme="minorEastAsia" w:hAnsi="Arial" w:cs="Arial"/>
          <w:noProof/>
          <w:sz w:val="22"/>
          <w:szCs w:val="22"/>
          <w:lang w:eastAsia="es-CL"/>
        </w:rPr>
      </w:pPr>
      <w:hyperlink w:anchor="_Toc325548092" w:history="1">
        <w:r w:rsidRPr="006E30DC">
          <w:rPr>
            <w:rStyle w:val="Hipervnculo"/>
            <w:rFonts w:ascii="Arial" w:hAnsi="Arial" w:cs="Arial"/>
            <w:noProof/>
          </w:rPr>
          <w:t>9.2.1.</w:t>
        </w:r>
        <w:r w:rsidRPr="006E30DC">
          <w:rPr>
            <w:rFonts w:ascii="Arial" w:eastAsiaTheme="minorEastAsia" w:hAnsi="Arial" w:cs="Arial"/>
            <w:noProof/>
            <w:sz w:val="22"/>
            <w:szCs w:val="22"/>
            <w:lang w:eastAsia="es-CL"/>
          </w:rPr>
          <w:tab/>
        </w:r>
        <w:r w:rsidRPr="006E30DC">
          <w:rPr>
            <w:rStyle w:val="Hipervnculo"/>
            <w:rFonts w:ascii="Arial" w:hAnsi="Arial" w:cs="Arial"/>
            <w:noProof/>
          </w:rPr>
          <w:t>Fuerza de vendedores</w:t>
        </w:r>
        <w:r w:rsidRPr="006E30DC">
          <w:rPr>
            <w:rFonts w:ascii="Arial" w:hAnsi="Arial" w:cs="Arial"/>
            <w:noProof/>
            <w:webHidden/>
          </w:rPr>
          <w:tab/>
        </w:r>
        <w:r w:rsidRPr="006E30DC">
          <w:rPr>
            <w:rFonts w:ascii="Arial" w:hAnsi="Arial" w:cs="Arial"/>
            <w:noProof/>
            <w:webHidden/>
          </w:rPr>
          <w:fldChar w:fldCharType="begin"/>
        </w:r>
        <w:r w:rsidRPr="006E30DC">
          <w:rPr>
            <w:rFonts w:ascii="Arial" w:hAnsi="Arial" w:cs="Arial"/>
            <w:noProof/>
            <w:webHidden/>
          </w:rPr>
          <w:instrText xml:space="preserve"> PAGEREF _Toc325548092 \h </w:instrText>
        </w:r>
        <w:r w:rsidRPr="006E30DC">
          <w:rPr>
            <w:rFonts w:ascii="Arial" w:hAnsi="Arial" w:cs="Arial"/>
            <w:noProof/>
            <w:webHidden/>
          </w:rPr>
        </w:r>
        <w:r w:rsidRPr="006E30DC">
          <w:rPr>
            <w:rFonts w:ascii="Arial" w:hAnsi="Arial" w:cs="Arial"/>
            <w:noProof/>
            <w:webHidden/>
          </w:rPr>
          <w:fldChar w:fldCharType="separate"/>
        </w:r>
        <w:r w:rsidRPr="006E30DC">
          <w:rPr>
            <w:rFonts w:ascii="Arial" w:hAnsi="Arial" w:cs="Arial"/>
            <w:noProof/>
            <w:webHidden/>
          </w:rPr>
          <w:t>87</w:t>
        </w:r>
        <w:r w:rsidRPr="006E30DC">
          <w:rPr>
            <w:rFonts w:ascii="Arial" w:hAnsi="Arial" w:cs="Arial"/>
            <w:noProof/>
            <w:webHidden/>
          </w:rPr>
          <w:fldChar w:fldCharType="end"/>
        </w:r>
      </w:hyperlink>
    </w:p>
    <w:p w14:paraId="55FB8466" w14:textId="77777777" w:rsidR="006E30DC" w:rsidRPr="006E30DC" w:rsidRDefault="006E30DC">
      <w:pPr>
        <w:pStyle w:val="TDC3"/>
        <w:tabs>
          <w:tab w:val="left" w:pos="1320"/>
          <w:tab w:val="right" w:leader="hyphen" w:pos="9394"/>
        </w:tabs>
        <w:rPr>
          <w:rFonts w:ascii="Arial" w:eastAsiaTheme="minorEastAsia" w:hAnsi="Arial" w:cs="Arial"/>
          <w:noProof/>
          <w:sz w:val="22"/>
          <w:szCs w:val="22"/>
          <w:lang w:eastAsia="es-CL"/>
        </w:rPr>
      </w:pPr>
      <w:hyperlink w:anchor="_Toc325548093" w:history="1">
        <w:r w:rsidRPr="006E30DC">
          <w:rPr>
            <w:rStyle w:val="Hipervnculo"/>
            <w:rFonts w:ascii="Arial" w:hAnsi="Arial" w:cs="Arial"/>
            <w:noProof/>
          </w:rPr>
          <w:t>9.2.2.</w:t>
        </w:r>
        <w:r w:rsidRPr="006E30DC">
          <w:rPr>
            <w:rFonts w:ascii="Arial" w:eastAsiaTheme="minorEastAsia" w:hAnsi="Arial" w:cs="Arial"/>
            <w:noProof/>
            <w:sz w:val="22"/>
            <w:szCs w:val="22"/>
            <w:lang w:eastAsia="es-CL"/>
          </w:rPr>
          <w:tab/>
        </w:r>
        <w:r w:rsidRPr="006E30DC">
          <w:rPr>
            <w:rStyle w:val="Hipervnculo"/>
            <w:rFonts w:ascii="Arial" w:hAnsi="Arial" w:cs="Arial"/>
            <w:noProof/>
          </w:rPr>
          <w:t>Empresas piloto</w:t>
        </w:r>
        <w:r w:rsidRPr="006E30DC">
          <w:rPr>
            <w:rFonts w:ascii="Arial" w:hAnsi="Arial" w:cs="Arial"/>
            <w:noProof/>
            <w:webHidden/>
          </w:rPr>
          <w:tab/>
        </w:r>
        <w:r w:rsidRPr="006E30DC">
          <w:rPr>
            <w:rFonts w:ascii="Arial" w:hAnsi="Arial" w:cs="Arial"/>
            <w:noProof/>
            <w:webHidden/>
          </w:rPr>
          <w:fldChar w:fldCharType="begin"/>
        </w:r>
        <w:r w:rsidRPr="006E30DC">
          <w:rPr>
            <w:rFonts w:ascii="Arial" w:hAnsi="Arial" w:cs="Arial"/>
            <w:noProof/>
            <w:webHidden/>
          </w:rPr>
          <w:instrText xml:space="preserve"> PAGEREF _Toc325548093 \h </w:instrText>
        </w:r>
        <w:r w:rsidRPr="006E30DC">
          <w:rPr>
            <w:rFonts w:ascii="Arial" w:hAnsi="Arial" w:cs="Arial"/>
            <w:noProof/>
            <w:webHidden/>
          </w:rPr>
        </w:r>
        <w:r w:rsidRPr="006E30DC">
          <w:rPr>
            <w:rFonts w:ascii="Arial" w:hAnsi="Arial" w:cs="Arial"/>
            <w:noProof/>
            <w:webHidden/>
          </w:rPr>
          <w:fldChar w:fldCharType="separate"/>
        </w:r>
        <w:r w:rsidRPr="006E30DC">
          <w:rPr>
            <w:rFonts w:ascii="Arial" w:hAnsi="Arial" w:cs="Arial"/>
            <w:noProof/>
            <w:webHidden/>
          </w:rPr>
          <w:t>87</w:t>
        </w:r>
        <w:r w:rsidRPr="006E30DC">
          <w:rPr>
            <w:rFonts w:ascii="Arial" w:hAnsi="Arial" w:cs="Arial"/>
            <w:noProof/>
            <w:webHidden/>
          </w:rPr>
          <w:fldChar w:fldCharType="end"/>
        </w:r>
      </w:hyperlink>
    </w:p>
    <w:p w14:paraId="2D1326B4" w14:textId="77777777" w:rsidR="006E30DC" w:rsidRPr="006E30DC" w:rsidRDefault="006E30DC">
      <w:pPr>
        <w:pStyle w:val="TDC3"/>
        <w:tabs>
          <w:tab w:val="left" w:pos="1320"/>
          <w:tab w:val="right" w:leader="hyphen" w:pos="9394"/>
        </w:tabs>
        <w:rPr>
          <w:rFonts w:ascii="Arial" w:eastAsiaTheme="minorEastAsia" w:hAnsi="Arial" w:cs="Arial"/>
          <w:noProof/>
          <w:sz w:val="22"/>
          <w:szCs w:val="22"/>
          <w:lang w:eastAsia="es-CL"/>
        </w:rPr>
      </w:pPr>
      <w:hyperlink w:anchor="_Toc325548094" w:history="1">
        <w:r w:rsidRPr="006E30DC">
          <w:rPr>
            <w:rStyle w:val="Hipervnculo"/>
            <w:rFonts w:ascii="Arial" w:hAnsi="Arial" w:cs="Arial"/>
            <w:noProof/>
          </w:rPr>
          <w:t>9.2.3.</w:t>
        </w:r>
        <w:r w:rsidRPr="006E30DC">
          <w:rPr>
            <w:rFonts w:ascii="Arial" w:eastAsiaTheme="minorEastAsia" w:hAnsi="Arial" w:cs="Arial"/>
            <w:noProof/>
            <w:sz w:val="22"/>
            <w:szCs w:val="22"/>
            <w:lang w:eastAsia="es-CL"/>
          </w:rPr>
          <w:tab/>
        </w:r>
        <w:r w:rsidRPr="006E30DC">
          <w:rPr>
            <w:rStyle w:val="Hipervnculo"/>
            <w:rFonts w:ascii="Arial" w:hAnsi="Arial" w:cs="Arial"/>
            <w:noProof/>
          </w:rPr>
          <w:t>Presencia en charlas y conferencias</w:t>
        </w:r>
        <w:r w:rsidRPr="006E30DC">
          <w:rPr>
            <w:rFonts w:ascii="Arial" w:hAnsi="Arial" w:cs="Arial"/>
            <w:noProof/>
            <w:webHidden/>
          </w:rPr>
          <w:tab/>
        </w:r>
        <w:r w:rsidRPr="006E30DC">
          <w:rPr>
            <w:rFonts w:ascii="Arial" w:hAnsi="Arial" w:cs="Arial"/>
            <w:noProof/>
            <w:webHidden/>
          </w:rPr>
          <w:fldChar w:fldCharType="begin"/>
        </w:r>
        <w:r w:rsidRPr="006E30DC">
          <w:rPr>
            <w:rFonts w:ascii="Arial" w:hAnsi="Arial" w:cs="Arial"/>
            <w:noProof/>
            <w:webHidden/>
          </w:rPr>
          <w:instrText xml:space="preserve"> PAGEREF _Toc325548094 \h </w:instrText>
        </w:r>
        <w:r w:rsidRPr="006E30DC">
          <w:rPr>
            <w:rFonts w:ascii="Arial" w:hAnsi="Arial" w:cs="Arial"/>
            <w:noProof/>
            <w:webHidden/>
          </w:rPr>
        </w:r>
        <w:r w:rsidRPr="006E30DC">
          <w:rPr>
            <w:rFonts w:ascii="Arial" w:hAnsi="Arial" w:cs="Arial"/>
            <w:noProof/>
            <w:webHidden/>
          </w:rPr>
          <w:fldChar w:fldCharType="separate"/>
        </w:r>
        <w:r w:rsidRPr="006E30DC">
          <w:rPr>
            <w:rFonts w:ascii="Arial" w:hAnsi="Arial" w:cs="Arial"/>
            <w:noProof/>
            <w:webHidden/>
          </w:rPr>
          <w:t>88</w:t>
        </w:r>
        <w:r w:rsidRPr="006E30DC">
          <w:rPr>
            <w:rFonts w:ascii="Arial" w:hAnsi="Arial" w:cs="Arial"/>
            <w:noProof/>
            <w:webHidden/>
          </w:rPr>
          <w:fldChar w:fldCharType="end"/>
        </w:r>
      </w:hyperlink>
    </w:p>
    <w:p w14:paraId="52C0A593" w14:textId="77777777" w:rsidR="006E30DC" w:rsidRPr="006E30DC" w:rsidRDefault="006E30DC">
      <w:pPr>
        <w:pStyle w:val="TDC3"/>
        <w:tabs>
          <w:tab w:val="left" w:pos="1320"/>
          <w:tab w:val="right" w:leader="hyphen" w:pos="9394"/>
        </w:tabs>
        <w:rPr>
          <w:rFonts w:ascii="Arial" w:eastAsiaTheme="minorEastAsia" w:hAnsi="Arial" w:cs="Arial"/>
          <w:noProof/>
          <w:sz w:val="22"/>
          <w:szCs w:val="22"/>
          <w:lang w:eastAsia="es-CL"/>
        </w:rPr>
      </w:pPr>
      <w:hyperlink w:anchor="_Toc325548095" w:history="1">
        <w:r w:rsidRPr="006E30DC">
          <w:rPr>
            <w:rStyle w:val="Hipervnculo"/>
            <w:rFonts w:ascii="Arial" w:hAnsi="Arial" w:cs="Arial"/>
            <w:noProof/>
          </w:rPr>
          <w:t>9.2.4.</w:t>
        </w:r>
        <w:r w:rsidRPr="006E30DC">
          <w:rPr>
            <w:rFonts w:ascii="Arial" w:eastAsiaTheme="minorEastAsia" w:hAnsi="Arial" w:cs="Arial"/>
            <w:noProof/>
            <w:sz w:val="22"/>
            <w:szCs w:val="22"/>
            <w:lang w:eastAsia="es-CL"/>
          </w:rPr>
          <w:tab/>
        </w:r>
        <w:r w:rsidRPr="006E30DC">
          <w:rPr>
            <w:rStyle w:val="Hipervnculo"/>
            <w:rFonts w:ascii="Arial" w:hAnsi="Arial" w:cs="Arial"/>
            <w:noProof/>
          </w:rPr>
          <w:t>Presupuesto en Marketing</w:t>
        </w:r>
        <w:r w:rsidRPr="006E30DC">
          <w:rPr>
            <w:rFonts w:ascii="Arial" w:hAnsi="Arial" w:cs="Arial"/>
            <w:noProof/>
            <w:webHidden/>
          </w:rPr>
          <w:tab/>
        </w:r>
        <w:r w:rsidRPr="006E30DC">
          <w:rPr>
            <w:rFonts w:ascii="Arial" w:hAnsi="Arial" w:cs="Arial"/>
            <w:noProof/>
            <w:webHidden/>
          </w:rPr>
          <w:fldChar w:fldCharType="begin"/>
        </w:r>
        <w:r w:rsidRPr="006E30DC">
          <w:rPr>
            <w:rFonts w:ascii="Arial" w:hAnsi="Arial" w:cs="Arial"/>
            <w:noProof/>
            <w:webHidden/>
          </w:rPr>
          <w:instrText xml:space="preserve"> PAGEREF _Toc325548095 \h </w:instrText>
        </w:r>
        <w:r w:rsidRPr="006E30DC">
          <w:rPr>
            <w:rFonts w:ascii="Arial" w:hAnsi="Arial" w:cs="Arial"/>
            <w:noProof/>
            <w:webHidden/>
          </w:rPr>
        </w:r>
        <w:r w:rsidRPr="006E30DC">
          <w:rPr>
            <w:rFonts w:ascii="Arial" w:hAnsi="Arial" w:cs="Arial"/>
            <w:noProof/>
            <w:webHidden/>
          </w:rPr>
          <w:fldChar w:fldCharType="separate"/>
        </w:r>
        <w:r w:rsidRPr="006E30DC">
          <w:rPr>
            <w:rFonts w:ascii="Arial" w:hAnsi="Arial" w:cs="Arial"/>
            <w:noProof/>
            <w:webHidden/>
          </w:rPr>
          <w:t>88</w:t>
        </w:r>
        <w:r w:rsidRPr="006E30DC">
          <w:rPr>
            <w:rFonts w:ascii="Arial" w:hAnsi="Arial" w:cs="Arial"/>
            <w:noProof/>
            <w:webHidden/>
          </w:rPr>
          <w:fldChar w:fldCharType="end"/>
        </w:r>
      </w:hyperlink>
    </w:p>
    <w:p w14:paraId="439CDE9B" w14:textId="77777777" w:rsidR="006E30DC" w:rsidRPr="006E30DC" w:rsidRDefault="006E30DC">
      <w:pPr>
        <w:pStyle w:val="TDC1"/>
        <w:rPr>
          <w:rFonts w:eastAsiaTheme="minorEastAsia"/>
          <w:b w:val="0"/>
          <w:noProof/>
          <w:sz w:val="22"/>
          <w:szCs w:val="22"/>
          <w:lang w:eastAsia="es-CL"/>
        </w:rPr>
      </w:pPr>
      <w:hyperlink w:anchor="_Toc325548096" w:history="1">
        <w:r w:rsidRPr="006E30DC">
          <w:rPr>
            <w:rStyle w:val="Hipervnculo"/>
            <w:rFonts w:cs="Arial"/>
            <w:noProof/>
          </w:rPr>
          <w:t>10.</w:t>
        </w:r>
        <w:r w:rsidRPr="006E30DC">
          <w:rPr>
            <w:rFonts w:eastAsiaTheme="minorEastAsia"/>
            <w:b w:val="0"/>
            <w:noProof/>
            <w:sz w:val="22"/>
            <w:szCs w:val="22"/>
            <w:lang w:eastAsia="es-CL"/>
          </w:rPr>
          <w:tab/>
        </w:r>
        <w:r w:rsidRPr="006E30DC">
          <w:rPr>
            <w:rStyle w:val="Hipervnculo"/>
            <w:rFonts w:cs="Arial"/>
            <w:noProof/>
          </w:rPr>
          <w:t>EVALUACIÓN ECONÓMICA</w:t>
        </w:r>
        <w:r w:rsidRPr="006E30DC">
          <w:rPr>
            <w:noProof/>
            <w:webHidden/>
          </w:rPr>
          <w:tab/>
        </w:r>
        <w:r w:rsidRPr="006E30DC">
          <w:rPr>
            <w:noProof/>
            <w:webHidden/>
          </w:rPr>
          <w:fldChar w:fldCharType="begin"/>
        </w:r>
        <w:r w:rsidRPr="006E30DC">
          <w:rPr>
            <w:noProof/>
            <w:webHidden/>
          </w:rPr>
          <w:instrText xml:space="preserve"> PAGEREF _Toc325548096 \h </w:instrText>
        </w:r>
        <w:r w:rsidRPr="006E30DC">
          <w:rPr>
            <w:noProof/>
            <w:webHidden/>
          </w:rPr>
        </w:r>
        <w:r w:rsidRPr="006E30DC">
          <w:rPr>
            <w:noProof/>
            <w:webHidden/>
          </w:rPr>
          <w:fldChar w:fldCharType="separate"/>
        </w:r>
        <w:r w:rsidRPr="006E30DC">
          <w:rPr>
            <w:noProof/>
            <w:webHidden/>
          </w:rPr>
          <w:t>89</w:t>
        </w:r>
        <w:r w:rsidRPr="006E30DC">
          <w:rPr>
            <w:noProof/>
            <w:webHidden/>
          </w:rPr>
          <w:fldChar w:fldCharType="end"/>
        </w:r>
      </w:hyperlink>
    </w:p>
    <w:p w14:paraId="7414B0DB" w14:textId="77777777" w:rsidR="006E30DC" w:rsidRPr="006E30DC" w:rsidRDefault="006E30DC">
      <w:pPr>
        <w:pStyle w:val="TDC2"/>
        <w:tabs>
          <w:tab w:val="left" w:pos="1100"/>
          <w:tab w:val="right" w:leader="hyphen" w:pos="9394"/>
        </w:tabs>
        <w:rPr>
          <w:rFonts w:ascii="Arial" w:eastAsiaTheme="minorEastAsia" w:hAnsi="Arial" w:cs="Arial"/>
          <w:noProof/>
          <w:sz w:val="22"/>
          <w:szCs w:val="22"/>
          <w:lang w:eastAsia="es-CL"/>
        </w:rPr>
      </w:pPr>
      <w:hyperlink w:anchor="_Toc325548097" w:history="1">
        <w:r w:rsidRPr="006E30DC">
          <w:rPr>
            <w:rStyle w:val="Hipervnculo"/>
            <w:rFonts w:ascii="Arial" w:hAnsi="Arial" w:cs="Arial"/>
            <w:noProof/>
          </w:rPr>
          <w:t>10.1.</w:t>
        </w:r>
        <w:r w:rsidRPr="006E30DC">
          <w:rPr>
            <w:rFonts w:ascii="Arial" w:eastAsiaTheme="minorEastAsia" w:hAnsi="Arial" w:cs="Arial"/>
            <w:noProof/>
            <w:sz w:val="22"/>
            <w:szCs w:val="22"/>
            <w:lang w:eastAsia="es-CL"/>
          </w:rPr>
          <w:tab/>
        </w:r>
        <w:r w:rsidRPr="006E30DC">
          <w:rPr>
            <w:rStyle w:val="Hipervnculo"/>
            <w:rFonts w:ascii="Arial" w:hAnsi="Arial" w:cs="Arial"/>
            <w:noProof/>
          </w:rPr>
          <w:t>Estructura de costos e inversión</w:t>
        </w:r>
        <w:r w:rsidRPr="006E30DC">
          <w:rPr>
            <w:rFonts w:ascii="Arial" w:hAnsi="Arial" w:cs="Arial"/>
            <w:noProof/>
            <w:webHidden/>
          </w:rPr>
          <w:tab/>
        </w:r>
        <w:r w:rsidRPr="006E30DC">
          <w:rPr>
            <w:rFonts w:ascii="Arial" w:hAnsi="Arial" w:cs="Arial"/>
            <w:noProof/>
            <w:webHidden/>
          </w:rPr>
          <w:fldChar w:fldCharType="begin"/>
        </w:r>
        <w:r w:rsidRPr="006E30DC">
          <w:rPr>
            <w:rFonts w:ascii="Arial" w:hAnsi="Arial" w:cs="Arial"/>
            <w:noProof/>
            <w:webHidden/>
          </w:rPr>
          <w:instrText xml:space="preserve"> PAGEREF _Toc325548097 \h </w:instrText>
        </w:r>
        <w:r w:rsidRPr="006E30DC">
          <w:rPr>
            <w:rFonts w:ascii="Arial" w:hAnsi="Arial" w:cs="Arial"/>
            <w:noProof/>
            <w:webHidden/>
          </w:rPr>
        </w:r>
        <w:r w:rsidRPr="006E30DC">
          <w:rPr>
            <w:rFonts w:ascii="Arial" w:hAnsi="Arial" w:cs="Arial"/>
            <w:noProof/>
            <w:webHidden/>
          </w:rPr>
          <w:fldChar w:fldCharType="separate"/>
        </w:r>
        <w:r w:rsidRPr="006E30DC">
          <w:rPr>
            <w:rFonts w:ascii="Arial" w:hAnsi="Arial" w:cs="Arial"/>
            <w:noProof/>
            <w:webHidden/>
          </w:rPr>
          <w:t>89</w:t>
        </w:r>
        <w:r w:rsidRPr="006E30DC">
          <w:rPr>
            <w:rFonts w:ascii="Arial" w:hAnsi="Arial" w:cs="Arial"/>
            <w:noProof/>
            <w:webHidden/>
          </w:rPr>
          <w:fldChar w:fldCharType="end"/>
        </w:r>
      </w:hyperlink>
    </w:p>
    <w:p w14:paraId="58D1A583" w14:textId="77777777" w:rsidR="006E30DC" w:rsidRPr="006E30DC" w:rsidRDefault="006E30DC">
      <w:pPr>
        <w:pStyle w:val="TDC2"/>
        <w:tabs>
          <w:tab w:val="left" w:pos="1100"/>
          <w:tab w:val="right" w:leader="hyphen" w:pos="9394"/>
        </w:tabs>
        <w:rPr>
          <w:rFonts w:ascii="Arial" w:eastAsiaTheme="minorEastAsia" w:hAnsi="Arial" w:cs="Arial"/>
          <w:noProof/>
          <w:sz w:val="22"/>
          <w:szCs w:val="22"/>
          <w:lang w:eastAsia="es-CL"/>
        </w:rPr>
      </w:pPr>
      <w:hyperlink w:anchor="_Toc325548098" w:history="1">
        <w:r w:rsidRPr="006E30DC">
          <w:rPr>
            <w:rStyle w:val="Hipervnculo"/>
            <w:rFonts w:ascii="Arial" w:hAnsi="Arial" w:cs="Arial"/>
            <w:noProof/>
          </w:rPr>
          <w:t>10.2.</w:t>
        </w:r>
        <w:r w:rsidRPr="006E30DC">
          <w:rPr>
            <w:rFonts w:ascii="Arial" w:eastAsiaTheme="minorEastAsia" w:hAnsi="Arial" w:cs="Arial"/>
            <w:noProof/>
            <w:sz w:val="22"/>
            <w:szCs w:val="22"/>
            <w:lang w:eastAsia="es-CL"/>
          </w:rPr>
          <w:tab/>
        </w:r>
        <w:r w:rsidRPr="006E30DC">
          <w:rPr>
            <w:rStyle w:val="Hipervnculo"/>
            <w:rFonts w:ascii="Arial" w:hAnsi="Arial" w:cs="Arial"/>
            <w:noProof/>
          </w:rPr>
          <w:t>Ingresos</w:t>
        </w:r>
        <w:r w:rsidRPr="006E30DC">
          <w:rPr>
            <w:rFonts w:ascii="Arial" w:hAnsi="Arial" w:cs="Arial"/>
            <w:noProof/>
            <w:webHidden/>
          </w:rPr>
          <w:tab/>
        </w:r>
        <w:r w:rsidRPr="006E30DC">
          <w:rPr>
            <w:rFonts w:ascii="Arial" w:hAnsi="Arial" w:cs="Arial"/>
            <w:noProof/>
            <w:webHidden/>
          </w:rPr>
          <w:fldChar w:fldCharType="begin"/>
        </w:r>
        <w:r w:rsidRPr="006E30DC">
          <w:rPr>
            <w:rFonts w:ascii="Arial" w:hAnsi="Arial" w:cs="Arial"/>
            <w:noProof/>
            <w:webHidden/>
          </w:rPr>
          <w:instrText xml:space="preserve"> PAGEREF _Toc325548098 \h </w:instrText>
        </w:r>
        <w:r w:rsidRPr="006E30DC">
          <w:rPr>
            <w:rFonts w:ascii="Arial" w:hAnsi="Arial" w:cs="Arial"/>
            <w:noProof/>
            <w:webHidden/>
          </w:rPr>
        </w:r>
        <w:r w:rsidRPr="006E30DC">
          <w:rPr>
            <w:rFonts w:ascii="Arial" w:hAnsi="Arial" w:cs="Arial"/>
            <w:noProof/>
            <w:webHidden/>
          </w:rPr>
          <w:fldChar w:fldCharType="separate"/>
        </w:r>
        <w:r w:rsidRPr="006E30DC">
          <w:rPr>
            <w:rFonts w:ascii="Arial" w:hAnsi="Arial" w:cs="Arial"/>
            <w:noProof/>
            <w:webHidden/>
          </w:rPr>
          <w:t>91</w:t>
        </w:r>
        <w:r w:rsidRPr="006E30DC">
          <w:rPr>
            <w:rFonts w:ascii="Arial" w:hAnsi="Arial" w:cs="Arial"/>
            <w:noProof/>
            <w:webHidden/>
          </w:rPr>
          <w:fldChar w:fldCharType="end"/>
        </w:r>
      </w:hyperlink>
    </w:p>
    <w:p w14:paraId="7DC77844" w14:textId="77777777" w:rsidR="006E30DC" w:rsidRPr="006E30DC" w:rsidRDefault="006E30DC">
      <w:pPr>
        <w:pStyle w:val="TDC2"/>
        <w:tabs>
          <w:tab w:val="left" w:pos="1100"/>
          <w:tab w:val="right" w:leader="hyphen" w:pos="9394"/>
        </w:tabs>
        <w:rPr>
          <w:rFonts w:ascii="Arial" w:eastAsiaTheme="minorEastAsia" w:hAnsi="Arial" w:cs="Arial"/>
          <w:noProof/>
          <w:sz w:val="22"/>
          <w:szCs w:val="22"/>
          <w:lang w:eastAsia="es-CL"/>
        </w:rPr>
      </w:pPr>
      <w:hyperlink w:anchor="_Toc325548099" w:history="1">
        <w:r w:rsidRPr="006E30DC">
          <w:rPr>
            <w:rStyle w:val="Hipervnculo"/>
            <w:rFonts w:ascii="Arial" w:hAnsi="Arial" w:cs="Arial"/>
            <w:noProof/>
          </w:rPr>
          <w:t>10.3.</w:t>
        </w:r>
        <w:r w:rsidRPr="006E30DC">
          <w:rPr>
            <w:rFonts w:ascii="Arial" w:eastAsiaTheme="minorEastAsia" w:hAnsi="Arial" w:cs="Arial"/>
            <w:noProof/>
            <w:sz w:val="22"/>
            <w:szCs w:val="22"/>
            <w:lang w:eastAsia="es-CL"/>
          </w:rPr>
          <w:tab/>
        </w:r>
        <w:r w:rsidRPr="006E30DC">
          <w:rPr>
            <w:rStyle w:val="Hipervnculo"/>
            <w:rFonts w:ascii="Arial" w:hAnsi="Arial" w:cs="Arial"/>
            <w:noProof/>
          </w:rPr>
          <w:t>Escenario (Resultado) Esperado</w:t>
        </w:r>
        <w:r w:rsidRPr="006E30DC">
          <w:rPr>
            <w:rFonts w:ascii="Arial" w:hAnsi="Arial" w:cs="Arial"/>
            <w:noProof/>
            <w:webHidden/>
          </w:rPr>
          <w:tab/>
        </w:r>
        <w:r w:rsidRPr="006E30DC">
          <w:rPr>
            <w:rFonts w:ascii="Arial" w:hAnsi="Arial" w:cs="Arial"/>
            <w:noProof/>
            <w:webHidden/>
          </w:rPr>
          <w:fldChar w:fldCharType="begin"/>
        </w:r>
        <w:r w:rsidRPr="006E30DC">
          <w:rPr>
            <w:rFonts w:ascii="Arial" w:hAnsi="Arial" w:cs="Arial"/>
            <w:noProof/>
            <w:webHidden/>
          </w:rPr>
          <w:instrText xml:space="preserve"> PAGEREF _Toc325548099 \h </w:instrText>
        </w:r>
        <w:r w:rsidRPr="006E30DC">
          <w:rPr>
            <w:rFonts w:ascii="Arial" w:hAnsi="Arial" w:cs="Arial"/>
            <w:noProof/>
            <w:webHidden/>
          </w:rPr>
        </w:r>
        <w:r w:rsidRPr="006E30DC">
          <w:rPr>
            <w:rFonts w:ascii="Arial" w:hAnsi="Arial" w:cs="Arial"/>
            <w:noProof/>
            <w:webHidden/>
          </w:rPr>
          <w:fldChar w:fldCharType="separate"/>
        </w:r>
        <w:r w:rsidRPr="006E30DC">
          <w:rPr>
            <w:rFonts w:ascii="Arial" w:hAnsi="Arial" w:cs="Arial"/>
            <w:noProof/>
            <w:webHidden/>
          </w:rPr>
          <w:t>91</w:t>
        </w:r>
        <w:r w:rsidRPr="006E30DC">
          <w:rPr>
            <w:rFonts w:ascii="Arial" w:hAnsi="Arial" w:cs="Arial"/>
            <w:noProof/>
            <w:webHidden/>
          </w:rPr>
          <w:fldChar w:fldCharType="end"/>
        </w:r>
      </w:hyperlink>
    </w:p>
    <w:p w14:paraId="685DB532" w14:textId="77777777" w:rsidR="006E30DC" w:rsidRPr="006E30DC" w:rsidRDefault="006E30DC">
      <w:pPr>
        <w:pStyle w:val="TDC2"/>
        <w:tabs>
          <w:tab w:val="left" w:pos="1100"/>
          <w:tab w:val="right" w:leader="hyphen" w:pos="9394"/>
        </w:tabs>
        <w:rPr>
          <w:rFonts w:ascii="Arial" w:eastAsiaTheme="minorEastAsia" w:hAnsi="Arial" w:cs="Arial"/>
          <w:noProof/>
          <w:sz w:val="22"/>
          <w:szCs w:val="22"/>
          <w:lang w:eastAsia="es-CL"/>
        </w:rPr>
      </w:pPr>
      <w:hyperlink w:anchor="_Toc325548100" w:history="1">
        <w:r w:rsidRPr="006E30DC">
          <w:rPr>
            <w:rStyle w:val="Hipervnculo"/>
            <w:rFonts w:ascii="Arial" w:hAnsi="Arial" w:cs="Arial"/>
            <w:noProof/>
          </w:rPr>
          <w:t>10.4.</w:t>
        </w:r>
        <w:r w:rsidRPr="006E30DC">
          <w:rPr>
            <w:rFonts w:ascii="Arial" w:eastAsiaTheme="minorEastAsia" w:hAnsi="Arial" w:cs="Arial"/>
            <w:noProof/>
            <w:sz w:val="22"/>
            <w:szCs w:val="22"/>
            <w:lang w:eastAsia="es-CL"/>
          </w:rPr>
          <w:tab/>
        </w:r>
        <w:r w:rsidRPr="006E30DC">
          <w:rPr>
            <w:rStyle w:val="Hipervnculo"/>
            <w:rFonts w:ascii="Arial" w:hAnsi="Arial" w:cs="Arial"/>
            <w:noProof/>
          </w:rPr>
          <w:t>Escenario Pesimista</w:t>
        </w:r>
        <w:r w:rsidRPr="006E30DC">
          <w:rPr>
            <w:rFonts w:ascii="Arial" w:hAnsi="Arial" w:cs="Arial"/>
            <w:noProof/>
            <w:webHidden/>
          </w:rPr>
          <w:tab/>
        </w:r>
        <w:r w:rsidRPr="006E30DC">
          <w:rPr>
            <w:rFonts w:ascii="Arial" w:hAnsi="Arial" w:cs="Arial"/>
            <w:noProof/>
            <w:webHidden/>
          </w:rPr>
          <w:fldChar w:fldCharType="begin"/>
        </w:r>
        <w:r w:rsidRPr="006E30DC">
          <w:rPr>
            <w:rFonts w:ascii="Arial" w:hAnsi="Arial" w:cs="Arial"/>
            <w:noProof/>
            <w:webHidden/>
          </w:rPr>
          <w:instrText xml:space="preserve"> PAGEREF _Toc325548100 \h </w:instrText>
        </w:r>
        <w:r w:rsidRPr="006E30DC">
          <w:rPr>
            <w:rFonts w:ascii="Arial" w:hAnsi="Arial" w:cs="Arial"/>
            <w:noProof/>
            <w:webHidden/>
          </w:rPr>
        </w:r>
        <w:r w:rsidRPr="006E30DC">
          <w:rPr>
            <w:rFonts w:ascii="Arial" w:hAnsi="Arial" w:cs="Arial"/>
            <w:noProof/>
            <w:webHidden/>
          </w:rPr>
          <w:fldChar w:fldCharType="separate"/>
        </w:r>
        <w:r w:rsidRPr="006E30DC">
          <w:rPr>
            <w:rFonts w:ascii="Arial" w:hAnsi="Arial" w:cs="Arial"/>
            <w:noProof/>
            <w:webHidden/>
          </w:rPr>
          <w:t>92</w:t>
        </w:r>
        <w:r w:rsidRPr="006E30DC">
          <w:rPr>
            <w:rFonts w:ascii="Arial" w:hAnsi="Arial" w:cs="Arial"/>
            <w:noProof/>
            <w:webHidden/>
          </w:rPr>
          <w:fldChar w:fldCharType="end"/>
        </w:r>
      </w:hyperlink>
    </w:p>
    <w:p w14:paraId="6DFD3FF7" w14:textId="77777777" w:rsidR="006E30DC" w:rsidRPr="006E30DC" w:rsidRDefault="006E30DC">
      <w:pPr>
        <w:pStyle w:val="TDC2"/>
        <w:tabs>
          <w:tab w:val="left" w:pos="1100"/>
          <w:tab w:val="right" w:leader="hyphen" w:pos="9394"/>
        </w:tabs>
        <w:rPr>
          <w:rFonts w:ascii="Arial" w:eastAsiaTheme="minorEastAsia" w:hAnsi="Arial" w:cs="Arial"/>
          <w:noProof/>
          <w:sz w:val="22"/>
          <w:szCs w:val="22"/>
          <w:lang w:eastAsia="es-CL"/>
        </w:rPr>
      </w:pPr>
      <w:hyperlink w:anchor="_Toc325548101" w:history="1">
        <w:r w:rsidRPr="006E30DC">
          <w:rPr>
            <w:rStyle w:val="Hipervnculo"/>
            <w:rFonts w:ascii="Arial" w:hAnsi="Arial" w:cs="Arial"/>
            <w:noProof/>
          </w:rPr>
          <w:t>10.5.</w:t>
        </w:r>
        <w:r w:rsidRPr="006E30DC">
          <w:rPr>
            <w:rFonts w:ascii="Arial" w:eastAsiaTheme="minorEastAsia" w:hAnsi="Arial" w:cs="Arial"/>
            <w:noProof/>
            <w:sz w:val="22"/>
            <w:szCs w:val="22"/>
            <w:lang w:eastAsia="es-CL"/>
          </w:rPr>
          <w:tab/>
        </w:r>
        <w:r w:rsidRPr="006E30DC">
          <w:rPr>
            <w:rStyle w:val="Hipervnculo"/>
            <w:rFonts w:ascii="Arial" w:hAnsi="Arial" w:cs="Arial"/>
            <w:noProof/>
          </w:rPr>
          <w:t>Análisis de sensibilidad</w:t>
        </w:r>
        <w:r w:rsidRPr="006E30DC">
          <w:rPr>
            <w:rFonts w:ascii="Arial" w:hAnsi="Arial" w:cs="Arial"/>
            <w:noProof/>
            <w:webHidden/>
          </w:rPr>
          <w:tab/>
        </w:r>
        <w:r w:rsidRPr="006E30DC">
          <w:rPr>
            <w:rFonts w:ascii="Arial" w:hAnsi="Arial" w:cs="Arial"/>
            <w:noProof/>
            <w:webHidden/>
          </w:rPr>
          <w:fldChar w:fldCharType="begin"/>
        </w:r>
        <w:r w:rsidRPr="006E30DC">
          <w:rPr>
            <w:rFonts w:ascii="Arial" w:hAnsi="Arial" w:cs="Arial"/>
            <w:noProof/>
            <w:webHidden/>
          </w:rPr>
          <w:instrText xml:space="preserve"> PAGEREF _Toc325548101 \h </w:instrText>
        </w:r>
        <w:r w:rsidRPr="006E30DC">
          <w:rPr>
            <w:rFonts w:ascii="Arial" w:hAnsi="Arial" w:cs="Arial"/>
            <w:noProof/>
            <w:webHidden/>
          </w:rPr>
        </w:r>
        <w:r w:rsidRPr="006E30DC">
          <w:rPr>
            <w:rFonts w:ascii="Arial" w:hAnsi="Arial" w:cs="Arial"/>
            <w:noProof/>
            <w:webHidden/>
          </w:rPr>
          <w:fldChar w:fldCharType="separate"/>
        </w:r>
        <w:r w:rsidRPr="006E30DC">
          <w:rPr>
            <w:rFonts w:ascii="Arial" w:hAnsi="Arial" w:cs="Arial"/>
            <w:noProof/>
            <w:webHidden/>
          </w:rPr>
          <w:t>93</w:t>
        </w:r>
        <w:r w:rsidRPr="006E30DC">
          <w:rPr>
            <w:rFonts w:ascii="Arial" w:hAnsi="Arial" w:cs="Arial"/>
            <w:noProof/>
            <w:webHidden/>
          </w:rPr>
          <w:fldChar w:fldCharType="end"/>
        </w:r>
      </w:hyperlink>
    </w:p>
    <w:p w14:paraId="278BC9CA" w14:textId="77777777" w:rsidR="006E30DC" w:rsidRPr="006E30DC" w:rsidRDefault="006E30DC">
      <w:pPr>
        <w:pStyle w:val="TDC3"/>
        <w:tabs>
          <w:tab w:val="left" w:pos="1540"/>
          <w:tab w:val="right" w:leader="hyphen" w:pos="9394"/>
        </w:tabs>
        <w:rPr>
          <w:rFonts w:ascii="Arial" w:eastAsiaTheme="minorEastAsia" w:hAnsi="Arial" w:cs="Arial"/>
          <w:noProof/>
          <w:sz w:val="22"/>
          <w:szCs w:val="22"/>
          <w:lang w:eastAsia="es-CL"/>
        </w:rPr>
      </w:pPr>
      <w:hyperlink w:anchor="_Toc325548102" w:history="1">
        <w:r w:rsidRPr="006E30DC">
          <w:rPr>
            <w:rStyle w:val="Hipervnculo"/>
            <w:rFonts w:ascii="Arial" w:hAnsi="Arial" w:cs="Arial"/>
            <w:noProof/>
          </w:rPr>
          <w:t>10.5.1.</w:t>
        </w:r>
        <w:r w:rsidRPr="006E30DC">
          <w:rPr>
            <w:rFonts w:ascii="Arial" w:eastAsiaTheme="minorEastAsia" w:hAnsi="Arial" w:cs="Arial"/>
            <w:noProof/>
            <w:sz w:val="22"/>
            <w:szCs w:val="22"/>
            <w:lang w:eastAsia="es-CL"/>
          </w:rPr>
          <w:tab/>
        </w:r>
        <w:r w:rsidRPr="006E30DC">
          <w:rPr>
            <w:rStyle w:val="Hipervnculo"/>
            <w:rFonts w:ascii="Arial" w:hAnsi="Arial" w:cs="Arial"/>
            <w:noProof/>
          </w:rPr>
          <w:t>Sensibilización tasa de crecimiento</w:t>
        </w:r>
        <w:r w:rsidRPr="006E30DC">
          <w:rPr>
            <w:rFonts w:ascii="Arial" w:hAnsi="Arial" w:cs="Arial"/>
            <w:noProof/>
            <w:webHidden/>
          </w:rPr>
          <w:tab/>
        </w:r>
        <w:r w:rsidRPr="006E30DC">
          <w:rPr>
            <w:rFonts w:ascii="Arial" w:hAnsi="Arial" w:cs="Arial"/>
            <w:noProof/>
            <w:webHidden/>
          </w:rPr>
          <w:fldChar w:fldCharType="begin"/>
        </w:r>
        <w:r w:rsidRPr="006E30DC">
          <w:rPr>
            <w:rFonts w:ascii="Arial" w:hAnsi="Arial" w:cs="Arial"/>
            <w:noProof/>
            <w:webHidden/>
          </w:rPr>
          <w:instrText xml:space="preserve"> PAGEREF _Toc325548102 \h </w:instrText>
        </w:r>
        <w:r w:rsidRPr="006E30DC">
          <w:rPr>
            <w:rFonts w:ascii="Arial" w:hAnsi="Arial" w:cs="Arial"/>
            <w:noProof/>
            <w:webHidden/>
          </w:rPr>
        </w:r>
        <w:r w:rsidRPr="006E30DC">
          <w:rPr>
            <w:rFonts w:ascii="Arial" w:hAnsi="Arial" w:cs="Arial"/>
            <w:noProof/>
            <w:webHidden/>
          </w:rPr>
          <w:fldChar w:fldCharType="separate"/>
        </w:r>
        <w:r w:rsidRPr="006E30DC">
          <w:rPr>
            <w:rFonts w:ascii="Arial" w:hAnsi="Arial" w:cs="Arial"/>
            <w:noProof/>
            <w:webHidden/>
          </w:rPr>
          <w:t>93</w:t>
        </w:r>
        <w:r w:rsidRPr="006E30DC">
          <w:rPr>
            <w:rFonts w:ascii="Arial" w:hAnsi="Arial" w:cs="Arial"/>
            <w:noProof/>
            <w:webHidden/>
          </w:rPr>
          <w:fldChar w:fldCharType="end"/>
        </w:r>
      </w:hyperlink>
    </w:p>
    <w:p w14:paraId="38C902CE" w14:textId="77777777" w:rsidR="006E30DC" w:rsidRPr="006E30DC" w:rsidRDefault="006E30DC">
      <w:pPr>
        <w:pStyle w:val="TDC3"/>
        <w:tabs>
          <w:tab w:val="left" w:pos="1540"/>
          <w:tab w:val="right" w:leader="hyphen" w:pos="9394"/>
        </w:tabs>
        <w:rPr>
          <w:rFonts w:ascii="Arial" w:eastAsiaTheme="minorEastAsia" w:hAnsi="Arial" w:cs="Arial"/>
          <w:noProof/>
          <w:sz w:val="22"/>
          <w:szCs w:val="22"/>
          <w:lang w:eastAsia="es-CL"/>
        </w:rPr>
      </w:pPr>
      <w:hyperlink w:anchor="_Toc325548103" w:history="1">
        <w:r w:rsidRPr="006E30DC">
          <w:rPr>
            <w:rStyle w:val="Hipervnculo"/>
            <w:rFonts w:ascii="Arial" w:hAnsi="Arial" w:cs="Arial"/>
            <w:noProof/>
          </w:rPr>
          <w:t>10.5.2.</w:t>
        </w:r>
        <w:r w:rsidRPr="006E30DC">
          <w:rPr>
            <w:rFonts w:ascii="Arial" w:eastAsiaTheme="minorEastAsia" w:hAnsi="Arial" w:cs="Arial"/>
            <w:noProof/>
            <w:sz w:val="22"/>
            <w:szCs w:val="22"/>
            <w:lang w:eastAsia="es-CL"/>
          </w:rPr>
          <w:tab/>
        </w:r>
        <w:r w:rsidRPr="006E30DC">
          <w:rPr>
            <w:rStyle w:val="Hipervnculo"/>
            <w:rFonts w:ascii="Arial" w:hAnsi="Arial" w:cs="Arial"/>
            <w:noProof/>
          </w:rPr>
          <w:t>Sensibilización precio módulo de gestión</w:t>
        </w:r>
        <w:r w:rsidRPr="006E30DC">
          <w:rPr>
            <w:rFonts w:ascii="Arial" w:hAnsi="Arial" w:cs="Arial"/>
            <w:noProof/>
            <w:webHidden/>
          </w:rPr>
          <w:tab/>
        </w:r>
        <w:r w:rsidRPr="006E30DC">
          <w:rPr>
            <w:rFonts w:ascii="Arial" w:hAnsi="Arial" w:cs="Arial"/>
            <w:noProof/>
            <w:webHidden/>
          </w:rPr>
          <w:fldChar w:fldCharType="begin"/>
        </w:r>
        <w:r w:rsidRPr="006E30DC">
          <w:rPr>
            <w:rFonts w:ascii="Arial" w:hAnsi="Arial" w:cs="Arial"/>
            <w:noProof/>
            <w:webHidden/>
          </w:rPr>
          <w:instrText xml:space="preserve"> PAGEREF _Toc325548103 \h </w:instrText>
        </w:r>
        <w:r w:rsidRPr="006E30DC">
          <w:rPr>
            <w:rFonts w:ascii="Arial" w:hAnsi="Arial" w:cs="Arial"/>
            <w:noProof/>
            <w:webHidden/>
          </w:rPr>
        </w:r>
        <w:r w:rsidRPr="006E30DC">
          <w:rPr>
            <w:rFonts w:ascii="Arial" w:hAnsi="Arial" w:cs="Arial"/>
            <w:noProof/>
            <w:webHidden/>
          </w:rPr>
          <w:fldChar w:fldCharType="separate"/>
        </w:r>
        <w:r w:rsidRPr="006E30DC">
          <w:rPr>
            <w:rFonts w:ascii="Arial" w:hAnsi="Arial" w:cs="Arial"/>
            <w:noProof/>
            <w:webHidden/>
          </w:rPr>
          <w:t>93</w:t>
        </w:r>
        <w:r w:rsidRPr="006E30DC">
          <w:rPr>
            <w:rFonts w:ascii="Arial" w:hAnsi="Arial" w:cs="Arial"/>
            <w:noProof/>
            <w:webHidden/>
          </w:rPr>
          <w:fldChar w:fldCharType="end"/>
        </w:r>
      </w:hyperlink>
    </w:p>
    <w:p w14:paraId="127D6A10" w14:textId="77777777" w:rsidR="006E30DC" w:rsidRPr="006E30DC" w:rsidRDefault="006E30DC">
      <w:pPr>
        <w:pStyle w:val="TDC3"/>
        <w:tabs>
          <w:tab w:val="left" w:pos="1540"/>
          <w:tab w:val="right" w:leader="hyphen" w:pos="9394"/>
        </w:tabs>
        <w:rPr>
          <w:rFonts w:ascii="Arial" w:eastAsiaTheme="minorEastAsia" w:hAnsi="Arial" w:cs="Arial"/>
          <w:noProof/>
          <w:sz w:val="22"/>
          <w:szCs w:val="22"/>
          <w:lang w:eastAsia="es-CL"/>
        </w:rPr>
      </w:pPr>
      <w:hyperlink w:anchor="_Toc325548104" w:history="1">
        <w:r w:rsidRPr="006E30DC">
          <w:rPr>
            <w:rStyle w:val="Hipervnculo"/>
            <w:rFonts w:ascii="Arial" w:hAnsi="Arial" w:cs="Arial"/>
            <w:noProof/>
          </w:rPr>
          <w:t>10.5.3.</w:t>
        </w:r>
        <w:r w:rsidRPr="006E30DC">
          <w:rPr>
            <w:rFonts w:ascii="Arial" w:eastAsiaTheme="minorEastAsia" w:hAnsi="Arial" w:cs="Arial"/>
            <w:noProof/>
            <w:sz w:val="22"/>
            <w:szCs w:val="22"/>
            <w:lang w:eastAsia="es-CL"/>
          </w:rPr>
          <w:tab/>
        </w:r>
        <w:r w:rsidRPr="006E30DC">
          <w:rPr>
            <w:rStyle w:val="Hipervnculo"/>
            <w:rFonts w:ascii="Arial" w:hAnsi="Arial" w:cs="Arial"/>
            <w:noProof/>
          </w:rPr>
          <w:t>Sensibilización de costos fijos</w:t>
        </w:r>
        <w:r w:rsidRPr="006E30DC">
          <w:rPr>
            <w:rFonts w:ascii="Arial" w:hAnsi="Arial" w:cs="Arial"/>
            <w:noProof/>
            <w:webHidden/>
          </w:rPr>
          <w:tab/>
        </w:r>
        <w:r w:rsidRPr="006E30DC">
          <w:rPr>
            <w:rFonts w:ascii="Arial" w:hAnsi="Arial" w:cs="Arial"/>
            <w:noProof/>
            <w:webHidden/>
          </w:rPr>
          <w:fldChar w:fldCharType="begin"/>
        </w:r>
        <w:r w:rsidRPr="006E30DC">
          <w:rPr>
            <w:rFonts w:ascii="Arial" w:hAnsi="Arial" w:cs="Arial"/>
            <w:noProof/>
            <w:webHidden/>
          </w:rPr>
          <w:instrText xml:space="preserve"> PAGEREF _Toc325548104 \h </w:instrText>
        </w:r>
        <w:r w:rsidRPr="006E30DC">
          <w:rPr>
            <w:rFonts w:ascii="Arial" w:hAnsi="Arial" w:cs="Arial"/>
            <w:noProof/>
            <w:webHidden/>
          </w:rPr>
        </w:r>
        <w:r w:rsidRPr="006E30DC">
          <w:rPr>
            <w:rFonts w:ascii="Arial" w:hAnsi="Arial" w:cs="Arial"/>
            <w:noProof/>
            <w:webHidden/>
          </w:rPr>
          <w:fldChar w:fldCharType="separate"/>
        </w:r>
        <w:r w:rsidRPr="006E30DC">
          <w:rPr>
            <w:rFonts w:ascii="Arial" w:hAnsi="Arial" w:cs="Arial"/>
            <w:noProof/>
            <w:webHidden/>
          </w:rPr>
          <w:t>94</w:t>
        </w:r>
        <w:r w:rsidRPr="006E30DC">
          <w:rPr>
            <w:rFonts w:ascii="Arial" w:hAnsi="Arial" w:cs="Arial"/>
            <w:noProof/>
            <w:webHidden/>
          </w:rPr>
          <w:fldChar w:fldCharType="end"/>
        </w:r>
      </w:hyperlink>
    </w:p>
    <w:p w14:paraId="705A9764" w14:textId="77777777" w:rsidR="006E30DC" w:rsidRPr="006E30DC" w:rsidRDefault="006E30DC">
      <w:pPr>
        <w:pStyle w:val="TDC1"/>
        <w:rPr>
          <w:rFonts w:eastAsiaTheme="minorEastAsia"/>
          <w:b w:val="0"/>
          <w:noProof/>
          <w:sz w:val="22"/>
          <w:szCs w:val="22"/>
          <w:lang w:eastAsia="es-CL"/>
        </w:rPr>
      </w:pPr>
      <w:hyperlink w:anchor="_Toc325548105" w:history="1">
        <w:r w:rsidRPr="006E30DC">
          <w:rPr>
            <w:rStyle w:val="Hipervnculo"/>
            <w:rFonts w:cs="Arial"/>
            <w:noProof/>
          </w:rPr>
          <w:t>11.</w:t>
        </w:r>
        <w:r w:rsidRPr="006E30DC">
          <w:rPr>
            <w:rFonts w:eastAsiaTheme="minorEastAsia"/>
            <w:b w:val="0"/>
            <w:noProof/>
            <w:sz w:val="22"/>
            <w:szCs w:val="22"/>
            <w:lang w:eastAsia="es-CL"/>
          </w:rPr>
          <w:tab/>
        </w:r>
        <w:r w:rsidRPr="006E30DC">
          <w:rPr>
            <w:rStyle w:val="Hipervnculo"/>
            <w:rFonts w:cs="Arial"/>
            <w:noProof/>
          </w:rPr>
          <w:t>ANEXOS</w:t>
        </w:r>
        <w:r w:rsidRPr="006E30DC">
          <w:rPr>
            <w:noProof/>
            <w:webHidden/>
          </w:rPr>
          <w:tab/>
        </w:r>
        <w:r w:rsidRPr="006E30DC">
          <w:rPr>
            <w:noProof/>
            <w:webHidden/>
          </w:rPr>
          <w:fldChar w:fldCharType="begin"/>
        </w:r>
        <w:r w:rsidRPr="006E30DC">
          <w:rPr>
            <w:noProof/>
            <w:webHidden/>
          </w:rPr>
          <w:instrText xml:space="preserve"> PAGEREF _Toc325548105 \h </w:instrText>
        </w:r>
        <w:r w:rsidRPr="006E30DC">
          <w:rPr>
            <w:noProof/>
            <w:webHidden/>
          </w:rPr>
        </w:r>
        <w:r w:rsidRPr="006E30DC">
          <w:rPr>
            <w:noProof/>
            <w:webHidden/>
          </w:rPr>
          <w:fldChar w:fldCharType="separate"/>
        </w:r>
        <w:r w:rsidRPr="006E30DC">
          <w:rPr>
            <w:noProof/>
            <w:webHidden/>
          </w:rPr>
          <w:t>95</w:t>
        </w:r>
        <w:r w:rsidRPr="006E30DC">
          <w:rPr>
            <w:noProof/>
            <w:webHidden/>
          </w:rPr>
          <w:fldChar w:fldCharType="end"/>
        </w:r>
      </w:hyperlink>
    </w:p>
    <w:p w14:paraId="5E6EBE47" w14:textId="77777777" w:rsidR="006E30DC" w:rsidRPr="006E30DC" w:rsidRDefault="006E30DC">
      <w:pPr>
        <w:pStyle w:val="TDC2"/>
        <w:tabs>
          <w:tab w:val="left" w:pos="1100"/>
          <w:tab w:val="right" w:leader="hyphen" w:pos="9394"/>
        </w:tabs>
        <w:rPr>
          <w:rFonts w:ascii="Arial" w:eastAsiaTheme="minorEastAsia" w:hAnsi="Arial" w:cs="Arial"/>
          <w:noProof/>
          <w:sz w:val="22"/>
          <w:szCs w:val="22"/>
          <w:lang w:eastAsia="es-CL"/>
        </w:rPr>
      </w:pPr>
      <w:hyperlink w:anchor="_Toc325548106" w:history="1">
        <w:r w:rsidRPr="006E30DC">
          <w:rPr>
            <w:rStyle w:val="Hipervnculo"/>
            <w:rFonts w:ascii="Arial" w:hAnsi="Arial" w:cs="Arial"/>
            <w:noProof/>
          </w:rPr>
          <w:t>11.1.</w:t>
        </w:r>
        <w:r w:rsidRPr="006E30DC">
          <w:rPr>
            <w:rFonts w:ascii="Arial" w:eastAsiaTheme="minorEastAsia" w:hAnsi="Arial" w:cs="Arial"/>
            <w:noProof/>
            <w:sz w:val="22"/>
            <w:szCs w:val="22"/>
            <w:lang w:eastAsia="es-CL"/>
          </w:rPr>
          <w:tab/>
        </w:r>
        <w:r w:rsidRPr="006E30DC">
          <w:rPr>
            <w:rStyle w:val="Hipervnculo"/>
            <w:rFonts w:ascii="Arial" w:hAnsi="Arial" w:cs="Arial"/>
            <w:noProof/>
          </w:rPr>
          <w:t>Descripción de criterios premio pyme</w:t>
        </w:r>
        <w:r w:rsidRPr="006E30DC">
          <w:rPr>
            <w:rFonts w:ascii="Arial" w:hAnsi="Arial" w:cs="Arial"/>
            <w:noProof/>
            <w:webHidden/>
          </w:rPr>
          <w:tab/>
        </w:r>
        <w:r w:rsidRPr="006E30DC">
          <w:rPr>
            <w:rFonts w:ascii="Arial" w:hAnsi="Arial" w:cs="Arial"/>
            <w:noProof/>
            <w:webHidden/>
          </w:rPr>
          <w:fldChar w:fldCharType="begin"/>
        </w:r>
        <w:r w:rsidRPr="006E30DC">
          <w:rPr>
            <w:rFonts w:ascii="Arial" w:hAnsi="Arial" w:cs="Arial"/>
            <w:noProof/>
            <w:webHidden/>
          </w:rPr>
          <w:instrText xml:space="preserve"> PAGEREF _Toc325548106 \h </w:instrText>
        </w:r>
        <w:r w:rsidRPr="006E30DC">
          <w:rPr>
            <w:rFonts w:ascii="Arial" w:hAnsi="Arial" w:cs="Arial"/>
            <w:noProof/>
            <w:webHidden/>
          </w:rPr>
        </w:r>
        <w:r w:rsidRPr="006E30DC">
          <w:rPr>
            <w:rFonts w:ascii="Arial" w:hAnsi="Arial" w:cs="Arial"/>
            <w:noProof/>
            <w:webHidden/>
          </w:rPr>
          <w:fldChar w:fldCharType="separate"/>
        </w:r>
        <w:r w:rsidRPr="006E30DC">
          <w:rPr>
            <w:rFonts w:ascii="Arial" w:hAnsi="Arial" w:cs="Arial"/>
            <w:noProof/>
            <w:webHidden/>
          </w:rPr>
          <w:t>95</w:t>
        </w:r>
        <w:r w:rsidRPr="006E30DC">
          <w:rPr>
            <w:rFonts w:ascii="Arial" w:hAnsi="Arial" w:cs="Arial"/>
            <w:noProof/>
            <w:webHidden/>
          </w:rPr>
          <w:fldChar w:fldCharType="end"/>
        </w:r>
      </w:hyperlink>
    </w:p>
    <w:p w14:paraId="598699A9" w14:textId="77777777" w:rsidR="006E30DC" w:rsidRPr="006E30DC" w:rsidRDefault="006E30DC">
      <w:pPr>
        <w:pStyle w:val="TDC2"/>
        <w:tabs>
          <w:tab w:val="left" w:pos="1100"/>
          <w:tab w:val="right" w:leader="hyphen" w:pos="9394"/>
        </w:tabs>
        <w:rPr>
          <w:rFonts w:ascii="Arial" w:eastAsiaTheme="minorEastAsia" w:hAnsi="Arial" w:cs="Arial"/>
          <w:noProof/>
          <w:sz w:val="22"/>
          <w:szCs w:val="22"/>
          <w:lang w:eastAsia="es-CL"/>
        </w:rPr>
      </w:pPr>
      <w:hyperlink w:anchor="_Toc325548107" w:history="1">
        <w:r w:rsidRPr="006E30DC">
          <w:rPr>
            <w:rStyle w:val="Hipervnculo"/>
            <w:rFonts w:ascii="Arial" w:hAnsi="Arial" w:cs="Arial"/>
            <w:noProof/>
          </w:rPr>
          <w:t>11.2.</w:t>
        </w:r>
        <w:r w:rsidRPr="006E30DC">
          <w:rPr>
            <w:rFonts w:ascii="Arial" w:eastAsiaTheme="minorEastAsia" w:hAnsi="Arial" w:cs="Arial"/>
            <w:noProof/>
            <w:sz w:val="22"/>
            <w:szCs w:val="22"/>
            <w:lang w:eastAsia="es-CL"/>
          </w:rPr>
          <w:tab/>
        </w:r>
        <w:r w:rsidRPr="006E30DC">
          <w:rPr>
            <w:rStyle w:val="Hipervnculo"/>
            <w:rFonts w:ascii="Arial" w:hAnsi="Arial" w:cs="Arial"/>
            <w:noProof/>
          </w:rPr>
          <w:t>Flujo de caja: Escenario Pesimista</w:t>
        </w:r>
        <w:r w:rsidRPr="006E30DC">
          <w:rPr>
            <w:rFonts w:ascii="Arial" w:hAnsi="Arial" w:cs="Arial"/>
            <w:noProof/>
            <w:webHidden/>
          </w:rPr>
          <w:tab/>
        </w:r>
        <w:r w:rsidRPr="006E30DC">
          <w:rPr>
            <w:rFonts w:ascii="Arial" w:hAnsi="Arial" w:cs="Arial"/>
            <w:noProof/>
            <w:webHidden/>
          </w:rPr>
          <w:fldChar w:fldCharType="begin"/>
        </w:r>
        <w:r w:rsidRPr="006E30DC">
          <w:rPr>
            <w:rFonts w:ascii="Arial" w:hAnsi="Arial" w:cs="Arial"/>
            <w:noProof/>
            <w:webHidden/>
          </w:rPr>
          <w:instrText xml:space="preserve"> PAGEREF _Toc325548107 \h </w:instrText>
        </w:r>
        <w:r w:rsidRPr="006E30DC">
          <w:rPr>
            <w:rFonts w:ascii="Arial" w:hAnsi="Arial" w:cs="Arial"/>
            <w:noProof/>
            <w:webHidden/>
          </w:rPr>
        </w:r>
        <w:r w:rsidRPr="006E30DC">
          <w:rPr>
            <w:rFonts w:ascii="Arial" w:hAnsi="Arial" w:cs="Arial"/>
            <w:noProof/>
            <w:webHidden/>
          </w:rPr>
          <w:fldChar w:fldCharType="separate"/>
        </w:r>
        <w:r w:rsidRPr="006E30DC">
          <w:rPr>
            <w:rFonts w:ascii="Arial" w:hAnsi="Arial" w:cs="Arial"/>
            <w:noProof/>
            <w:webHidden/>
          </w:rPr>
          <w:t>97</w:t>
        </w:r>
        <w:r w:rsidRPr="006E30DC">
          <w:rPr>
            <w:rFonts w:ascii="Arial" w:hAnsi="Arial" w:cs="Arial"/>
            <w:noProof/>
            <w:webHidden/>
          </w:rPr>
          <w:fldChar w:fldCharType="end"/>
        </w:r>
      </w:hyperlink>
    </w:p>
    <w:p w14:paraId="1BC1C981" w14:textId="77777777" w:rsidR="006E30DC" w:rsidRPr="006E30DC" w:rsidRDefault="006E30DC">
      <w:pPr>
        <w:pStyle w:val="TDC2"/>
        <w:tabs>
          <w:tab w:val="left" w:pos="1100"/>
          <w:tab w:val="right" w:leader="hyphen" w:pos="9394"/>
        </w:tabs>
        <w:rPr>
          <w:rFonts w:ascii="Arial" w:eastAsiaTheme="minorEastAsia" w:hAnsi="Arial" w:cs="Arial"/>
          <w:noProof/>
          <w:sz w:val="22"/>
          <w:szCs w:val="22"/>
          <w:lang w:eastAsia="es-CL"/>
        </w:rPr>
      </w:pPr>
      <w:hyperlink w:anchor="_Toc325548108" w:history="1">
        <w:r w:rsidRPr="006E30DC">
          <w:rPr>
            <w:rStyle w:val="Hipervnculo"/>
            <w:rFonts w:ascii="Arial" w:hAnsi="Arial" w:cs="Arial"/>
            <w:noProof/>
          </w:rPr>
          <w:t>11.3.</w:t>
        </w:r>
        <w:r w:rsidRPr="006E30DC">
          <w:rPr>
            <w:rFonts w:ascii="Arial" w:eastAsiaTheme="minorEastAsia" w:hAnsi="Arial" w:cs="Arial"/>
            <w:noProof/>
            <w:sz w:val="22"/>
            <w:szCs w:val="22"/>
            <w:lang w:eastAsia="es-CL"/>
          </w:rPr>
          <w:tab/>
        </w:r>
        <w:r w:rsidRPr="006E30DC">
          <w:rPr>
            <w:rStyle w:val="Hipervnculo"/>
            <w:rFonts w:ascii="Arial" w:hAnsi="Arial" w:cs="Arial"/>
            <w:noProof/>
          </w:rPr>
          <w:t>Flujo de caja: Escenario Esperado</w:t>
        </w:r>
        <w:r w:rsidRPr="006E30DC">
          <w:rPr>
            <w:rFonts w:ascii="Arial" w:hAnsi="Arial" w:cs="Arial"/>
            <w:noProof/>
            <w:webHidden/>
          </w:rPr>
          <w:tab/>
        </w:r>
        <w:r w:rsidRPr="006E30DC">
          <w:rPr>
            <w:rFonts w:ascii="Arial" w:hAnsi="Arial" w:cs="Arial"/>
            <w:noProof/>
            <w:webHidden/>
          </w:rPr>
          <w:fldChar w:fldCharType="begin"/>
        </w:r>
        <w:r w:rsidRPr="006E30DC">
          <w:rPr>
            <w:rFonts w:ascii="Arial" w:hAnsi="Arial" w:cs="Arial"/>
            <w:noProof/>
            <w:webHidden/>
          </w:rPr>
          <w:instrText xml:space="preserve"> PAGEREF _Toc325548108 \h </w:instrText>
        </w:r>
        <w:r w:rsidRPr="006E30DC">
          <w:rPr>
            <w:rFonts w:ascii="Arial" w:hAnsi="Arial" w:cs="Arial"/>
            <w:noProof/>
            <w:webHidden/>
          </w:rPr>
        </w:r>
        <w:r w:rsidRPr="006E30DC">
          <w:rPr>
            <w:rFonts w:ascii="Arial" w:hAnsi="Arial" w:cs="Arial"/>
            <w:noProof/>
            <w:webHidden/>
          </w:rPr>
          <w:fldChar w:fldCharType="separate"/>
        </w:r>
        <w:r w:rsidRPr="006E30DC">
          <w:rPr>
            <w:rFonts w:ascii="Arial" w:hAnsi="Arial" w:cs="Arial"/>
            <w:noProof/>
            <w:webHidden/>
          </w:rPr>
          <w:t>98</w:t>
        </w:r>
        <w:r w:rsidRPr="006E30DC">
          <w:rPr>
            <w:rFonts w:ascii="Arial" w:hAnsi="Arial" w:cs="Arial"/>
            <w:noProof/>
            <w:webHidden/>
          </w:rPr>
          <w:fldChar w:fldCharType="end"/>
        </w:r>
      </w:hyperlink>
    </w:p>
    <w:p w14:paraId="745C1CEC" w14:textId="77777777" w:rsidR="006E30DC" w:rsidRPr="006E30DC" w:rsidRDefault="006E30DC">
      <w:pPr>
        <w:pStyle w:val="TDC1"/>
        <w:rPr>
          <w:rFonts w:eastAsiaTheme="minorEastAsia"/>
          <w:b w:val="0"/>
          <w:noProof/>
          <w:sz w:val="22"/>
          <w:szCs w:val="22"/>
          <w:lang w:eastAsia="es-CL"/>
        </w:rPr>
      </w:pPr>
      <w:hyperlink w:anchor="_Toc325548109" w:history="1">
        <w:r w:rsidRPr="006E30DC">
          <w:rPr>
            <w:rStyle w:val="Hipervnculo"/>
            <w:rFonts w:cs="Arial"/>
            <w:noProof/>
          </w:rPr>
          <w:t>12.</w:t>
        </w:r>
        <w:r w:rsidRPr="006E30DC">
          <w:rPr>
            <w:rFonts w:eastAsiaTheme="minorEastAsia"/>
            <w:b w:val="0"/>
            <w:noProof/>
            <w:sz w:val="22"/>
            <w:szCs w:val="22"/>
            <w:lang w:eastAsia="es-CL"/>
          </w:rPr>
          <w:tab/>
        </w:r>
        <w:r w:rsidRPr="006E30DC">
          <w:rPr>
            <w:rStyle w:val="Hipervnculo"/>
            <w:rFonts w:cs="Arial"/>
            <w:noProof/>
          </w:rPr>
          <w:t>BIBLIOGRAFÍA</w:t>
        </w:r>
        <w:r w:rsidRPr="006E30DC">
          <w:rPr>
            <w:noProof/>
            <w:webHidden/>
          </w:rPr>
          <w:tab/>
        </w:r>
        <w:r w:rsidRPr="006E30DC">
          <w:rPr>
            <w:noProof/>
            <w:webHidden/>
          </w:rPr>
          <w:fldChar w:fldCharType="begin"/>
        </w:r>
        <w:r w:rsidRPr="006E30DC">
          <w:rPr>
            <w:noProof/>
            <w:webHidden/>
          </w:rPr>
          <w:instrText xml:space="preserve"> PAGEREF _Toc325548109 \h </w:instrText>
        </w:r>
        <w:r w:rsidRPr="006E30DC">
          <w:rPr>
            <w:noProof/>
            <w:webHidden/>
          </w:rPr>
        </w:r>
        <w:r w:rsidRPr="006E30DC">
          <w:rPr>
            <w:noProof/>
            <w:webHidden/>
          </w:rPr>
          <w:fldChar w:fldCharType="separate"/>
        </w:r>
        <w:r w:rsidRPr="006E30DC">
          <w:rPr>
            <w:noProof/>
            <w:webHidden/>
          </w:rPr>
          <w:t>99</w:t>
        </w:r>
        <w:r w:rsidRPr="006E30DC">
          <w:rPr>
            <w:noProof/>
            <w:webHidden/>
          </w:rPr>
          <w:fldChar w:fldCharType="end"/>
        </w:r>
      </w:hyperlink>
    </w:p>
    <w:p w14:paraId="4A4038ED" w14:textId="77777777" w:rsidR="004B6423" w:rsidRDefault="00A97D37" w:rsidP="00A51666">
      <w:pPr>
        <w:spacing w:line="360" w:lineRule="auto"/>
        <w:jc w:val="both"/>
        <w:rPr>
          <w:rFonts w:ascii="Arial" w:hAnsi="Arial" w:cs="Arial"/>
          <w:b/>
          <w:bCs/>
          <w:color w:val="000000"/>
        </w:rPr>
        <w:sectPr w:rsidR="004B6423" w:rsidSect="004B6423">
          <w:pgSz w:w="12240" w:h="15840" w:code="1"/>
          <w:pgMar w:top="1134" w:right="851" w:bottom="1134" w:left="851" w:header="709" w:footer="709" w:gutter="1134"/>
          <w:pgNumType w:start="10"/>
          <w:cols w:space="708"/>
          <w:docGrid w:linePitch="360"/>
        </w:sectPr>
      </w:pPr>
      <w:r w:rsidRPr="006E30DC">
        <w:rPr>
          <w:rFonts w:ascii="Arial" w:hAnsi="Arial" w:cs="Arial"/>
          <w:b/>
          <w:bCs/>
          <w:color w:val="000000"/>
        </w:rPr>
        <w:fldChar w:fldCharType="end"/>
      </w:r>
    </w:p>
    <w:p w14:paraId="66AD8F7B" w14:textId="073B0D4A" w:rsidR="00F64971" w:rsidRPr="008F4DD2" w:rsidRDefault="00F64971" w:rsidP="00A9512D">
      <w:pPr>
        <w:pStyle w:val="TITULOTESIS"/>
        <w:jc w:val="both"/>
      </w:pPr>
      <w:bookmarkStart w:id="1" w:name="_Toc325548044"/>
      <w:r w:rsidRPr="008F4DD2">
        <w:lastRenderedPageBreak/>
        <w:t>INTRODUCCIÓN</w:t>
      </w:r>
      <w:bookmarkEnd w:id="1"/>
    </w:p>
    <w:p w14:paraId="2B66579F" w14:textId="77777777" w:rsidR="00F64971" w:rsidRPr="008F4DD2" w:rsidRDefault="00F64971" w:rsidP="00A51666">
      <w:pPr>
        <w:spacing w:line="360" w:lineRule="auto"/>
        <w:jc w:val="both"/>
        <w:rPr>
          <w:rFonts w:ascii="Arial" w:hAnsi="Arial" w:cs="Arial"/>
          <w:b/>
          <w:bCs/>
          <w:color w:val="000000"/>
        </w:rPr>
      </w:pPr>
    </w:p>
    <w:p w14:paraId="103C44DC" w14:textId="67543D8D" w:rsidR="00F64971" w:rsidRPr="008F4DD2" w:rsidRDefault="00F64971" w:rsidP="000701C6">
      <w:pPr>
        <w:spacing w:line="360" w:lineRule="auto"/>
        <w:jc w:val="both"/>
        <w:rPr>
          <w:rFonts w:ascii="Arial" w:hAnsi="Arial" w:cs="Arial"/>
          <w:bCs/>
          <w:color w:val="000000"/>
        </w:rPr>
      </w:pPr>
      <w:proofErr w:type="gramStart"/>
      <w:r w:rsidRPr="008F4DD2">
        <w:rPr>
          <w:rFonts w:ascii="Arial" w:hAnsi="Arial" w:cs="Arial"/>
          <w:bCs/>
          <w:color w:val="000000"/>
        </w:rPr>
        <w:t>Las micro</w:t>
      </w:r>
      <w:proofErr w:type="gramEnd"/>
      <w:r w:rsidRPr="008F4DD2">
        <w:rPr>
          <w:rFonts w:ascii="Arial" w:hAnsi="Arial" w:cs="Arial"/>
          <w:bCs/>
          <w:color w:val="000000"/>
        </w:rPr>
        <w:t xml:space="preserve"> y pequeñas empresas (MIPES), en Chile, </w:t>
      </w:r>
      <w:r w:rsidR="00131989">
        <w:rPr>
          <w:rFonts w:ascii="Arial" w:hAnsi="Arial" w:cs="Arial"/>
          <w:bCs/>
          <w:color w:val="000000"/>
        </w:rPr>
        <w:t>es</w:t>
      </w:r>
      <w:r w:rsidRPr="008F4DD2">
        <w:rPr>
          <w:rFonts w:ascii="Arial" w:hAnsi="Arial" w:cs="Arial"/>
          <w:bCs/>
          <w:color w:val="000000"/>
        </w:rPr>
        <w:t xml:space="preserve"> un grupo económico que ha tenido enormes dificultades para hacer surgir sus negocios y emprender cómo ellos inicialmente esperan. Muchos de estos intentos han fracasado producto de la falta de experiencia, ineficacia, falta de información y sobretodo, dificultad de financiamiento.</w:t>
      </w:r>
    </w:p>
    <w:p w14:paraId="732A5415" w14:textId="77777777" w:rsidR="00F64971" w:rsidRPr="008F4DD2" w:rsidRDefault="00F64971" w:rsidP="000701C6">
      <w:pPr>
        <w:spacing w:line="360" w:lineRule="auto"/>
        <w:jc w:val="both"/>
        <w:rPr>
          <w:rFonts w:ascii="Arial" w:hAnsi="Arial" w:cs="Arial"/>
          <w:bCs/>
          <w:color w:val="000000"/>
        </w:rPr>
      </w:pPr>
    </w:p>
    <w:p w14:paraId="39E89141" w14:textId="77777777" w:rsidR="00F64971" w:rsidRPr="008F4DD2" w:rsidRDefault="00F64971" w:rsidP="000701C6">
      <w:pPr>
        <w:spacing w:line="360" w:lineRule="auto"/>
        <w:jc w:val="both"/>
        <w:rPr>
          <w:rFonts w:ascii="Arial" w:hAnsi="Arial" w:cs="Arial"/>
          <w:bCs/>
          <w:color w:val="000000"/>
        </w:rPr>
      </w:pPr>
      <w:r w:rsidRPr="008F4DD2">
        <w:rPr>
          <w:rFonts w:ascii="Arial" w:hAnsi="Arial" w:cs="Arial"/>
          <w:bCs/>
          <w:color w:val="000000"/>
        </w:rPr>
        <w:t>El proyecto plasmado en este documento, presenta una solución para estas empresas, desarrollando un sistema integrado, sobre una plataforma web, adecuado a sus necesidades, que tiene como objetivo ser un recurso que le permita a los usuarios resolver todas las vicisitudes que se vayan gestando a lo largo de la vida de sus negocios, entregando una serie de servicios que les permite mantener relación con el sistema a medida que vayan desarrollando y mejorando el rendimiento de sus empresas.</w:t>
      </w:r>
    </w:p>
    <w:p w14:paraId="2A194C8C" w14:textId="77777777" w:rsidR="00F64971" w:rsidRPr="008F4DD2" w:rsidRDefault="00F64971" w:rsidP="000701C6">
      <w:pPr>
        <w:spacing w:line="360" w:lineRule="auto"/>
        <w:jc w:val="both"/>
        <w:rPr>
          <w:rFonts w:ascii="Arial" w:hAnsi="Arial" w:cs="Arial"/>
          <w:bCs/>
          <w:color w:val="000000"/>
        </w:rPr>
      </w:pPr>
    </w:p>
    <w:p w14:paraId="279A59D9" w14:textId="77777777" w:rsidR="00F64971" w:rsidRPr="008F4DD2" w:rsidRDefault="00F64971" w:rsidP="000701C6">
      <w:pPr>
        <w:spacing w:line="360" w:lineRule="auto"/>
        <w:jc w:val="both"/>
        <w:rPr>
          <w:rFonts w:ascii="Arial" w:hAnsi="Arial" w:cs="Arial"/>
          <w:bCs/>
          <w:color w:val="000000"/>
        </w:rPr>
      </w:pPr>
      <w:r w:rsidRPr="008F4DD2">
        <w:rPr>
          <w:rFonts w:ascii="Arial" w:hAnsi="Arial" w:cs="Arial"/>
          <w:bCs/>
          <w:color w:val="000000"/>
        </w:rPr>
        <w:t>El sistema buscará, además, generar redes asociativas entre los miembros de éste, para poder generar sinergia entre los miembros de la comunidad de empresas afiliadas al servicio. La asociatividad, se estima, es una alternativa importante que tienen las MIPES para poder competir con empresas de mayor calibre.</w:t>
      </w:r>
    </w:p>
    <w:p w14:paraId="67759C24" w14:textId="77777777" w:rsidR="00F64971" w:rsidRPr="008F4DD2" w:rsidRDefault="00F64971" w:rsidP="000701C6">
      <w:pPr>
        <w:spacing w:line="360" w:lineRule="auto"/>
        <w:jc w:val="both"/>
        <w:rPr>
          <w:rFonts w:ascii="Arial" w:hAnsi="Arial" w:cs="Arial"/>
          <w:bCs/>
          <w:color w:val="000000"/>
        </w:rPr>
      </w:pPr>
    </w:p>
    <w:p w14:paraId="5D8151BE" w14:textId="531F5F21" w:rsidR="00F64971" w:rsidRPr="00380837" w:rsidRDefault="00F64971" w:rsidP="00380837">
      <w:pPr>
        <w:spacing w:line="360" w:lineRule="auto"/>
        <w:jc w:val="both"/>
        <w:rPr>
          <w:rFonts w:ascii="Arial" w:hAnsi="Arial" w:cs="Arial"/>
          <w:bCs/>
          <w:color w:val="000000"/>
        </w:rPr>
      </w:pPr>
    </w:p>
    <w:p w14:paraId="4529C063" w14:textId="77777777" w:rsidR="00F64971" w:rsidRPr="008F4DD2" w:rsidRDefault="00F64971" w:rsidP="00A51666">
      <w:pPr>
        <w:pStyle w:val="TITULOTESIS"/>
        <w:jc w:val="both"/>
      </w:pPr>
      <w:r w:rsidRPr="008F4DD2">
        <w:br w:type="page"/>
      </w:r>
      <w:bookmarkStart w:id="2" w:name="_Toc325548045"/>
      <w:r w:rsidRPr="008F4DD2">
        <w:lastRenderedPageBreak/>
        <w:t>DEFINICIÓN DEL NEGOCIO</w:t>
      </w:r>
      <w:bookmarkEnd w:id="2"/>
    </w:p>
    <w:p w14:paraId="6DC6720D" w14:textId="77777777" w:rsidR="00F64971" w:rsidRPr="008F4DD2" w:rsidRDefault="00F64971" w:rsidP="00A51666">
      <w:pPr>
        <w:pStyle w:val="Style-1"/>
        <w:spacing w:line="360" w:lineRule="auto"/>
        <w:jc w:val="both"/>
        <w:rPr>
          <w:rFonts w:ascii="Arial" w:hAnsi="Arial" w:cs="Arial"/>
          <w:color w:val="000000"/>
        </w:rPr>
      </w:pPr>
    </w:p>
    <w:p w14:paraId="71123FA0" w14:textId="77777777" w:rsidR="00F64971" w:rsidRPr="0000370F" w:rsidRDefault="00A51666" w:rsidP="0000370F">
      <w:pPr>
        <w:pStyle w:val="Subttulotesis"/>
      </w:pPr>
      <w:bookmarkStart w:id="3" w:name="_Toc325548046"/>
      <w:proofErr w:type="spellStart"/>
      <w:r w:rsidRPr="0000370F">
        <w:t>Definición</w:t>
      </w:r>
      <w:proofErr w:type="spellEnd"/>
      <w:r w:rsidRPr="0000370F">
        <w:t xml:space="preserve"> del </w:t>
      </w:r>
      <w:proofErr w:type="spellStart"/>
      <w:r w:rsidRPr="0000370F">
        <w:t>producto</w:t>
      </w:r>
      <w:bookmarkEnd w:id="3"/>
      <w:proofErr w:type="spellEnd"/>
    </w:p>
    <w:p w14:paraId="641FD456" w14:textId="77777777" w:rsidR="00F64971" w:rsidRPr="008F4DD2" w:rsidRDefault="00F64971" w:rsidP="00A51666">
      <w:pPr>
        <w:pStyle w:val="Style-1"/>
        <w:spacing w:line="360" w:lineRule="auto"/>
        <w:jc w:val="both"/>
        <w:rPr>
          <w:rFonts w:ascii="Arial" w:hAnsi="Arial" w:cs="Arial"/>
          <w:b/>
          <w:bCs/>
          <w:iCs/>
          <w:color w:val="000000"/>
        </w:rPr>
      </w:pPr>
    </w:p>
    <w:p w14:paraId="3421C0C8" w14:textId="77777777" w:rsidR="00F64971" w:rsidRPr="008F4DD2" w:rsidRDefault="00F64971" w:rsidP="000701C6">
      <w:pPr>
        <w:pStyle w:val="Style-2"/>
        <w:spacing w:line="360" w:lineRule="auto"/>
        <w:jc w:val="both"/>
        <w:rPr>
          <w:rFonts w:ascii="Arial" w:hAnsi="Arial" w:cs="Arial"/>
          <w:color w:val="000000"/>
        </w:rPr>
      </w:pPr>
      <w:r w:rsidRPr="008F4DD2">
        <w:rPr>
          <w:rFonts w:ascii="Arial" w:hAnsi="Arial" w:cs="Arial"/>
          <w:color w:val="000000"/>
        </w:rPr>
        <w:t xml:space="preserve">La empresa ofrecerá un servicio integral de apoyo, que incluye asesoría en gestión y capacitación a micro y pequeñas empresas (MIPES), mediante un sistema de aprendizaje en línea. Este será su negocio principal, el cual será complementado con otros servicios anexos, que harán más atractivo </w:t>
      </w:r>
      <w:r w:rsidR="00FE6211" w:rsidRPr="008F4DD2">
        <w:rPr>
          <w:rFonts w:ascii="Arial" w:hAnsi="Arial" w:cs="Arial"/>
          <w:color w:val="000000"/>
        </w:rPr>
        <w:t>y robusto a</w:t>
      </w:r>
      <w:r w:rsidRPr="008F4DD2">
        <w:rPr>
          <w:rFonts w:ascii="Arial" w:hAnsi="Arial" w:cs="Arial"/>
          <w:color w:val="000000"/>
        </w:rPr>
        <w:t>l producto.</w:t>
      </w:r>
    </w:p>
    <w:p w14:paraId="0DED94D2" w14:textId="77777777" w:rsidR="00F64971" w:rsidRPr="008F4DD2" w:rsidRDefault="00F64971" w:rsidP="000701C6">
      <w:pPr>
        <w:pStyle w:val="Style-3"/>
        <w:spacing w:line="360" w:lineRule="auto"/>
        <w:jc w:val="both"/>
        <w:rPr>
          <w:rFonts w:ascii="Arial" w:hAnsi="Arial" w:cs="Arial"/>
          <w:color w:val="000000"/>
        </w:rPr>
      </w:pPr>
    </w:p>
    <w:p w14:paraId="6E72FFCC" w14:textId="77777777" w:rsidR="00F64971" w:rsidRPr="008F4DD2" w:rsidRDefault="00F64971" w:rsidP="000701C6">
      <w:pPr>
        <w:pStyle w:val="Style-2"/>
        <w:spacing w:line="360" w:lineRule="auto"/>
        <w:jc w:val="both"/>
        <w:rPr>
          <w:rFonts w:ascii="Arial" w:hAnsi="Arial" w:cs="Arial"/>
          <w:color w:val="000000"/>
        </w:rPr>
      </w:pPr>
      <w:r w:rsidRPr="008F4DD2">
        <w:rPr>
          <w:rFonts w:ascii="Arial" w:hAnsi="Arial" w:cs="Arial"/>
          <w:color w:val="000000"/>
        </w:rPr>
        <w:t>A través de éste sistema el empresario podrá aprender cómo gestionar de mejor manera su empresa, responder distintas dudas (consultas legales, tributarias, sanitarias, laborales, entre otras) y, a través de un modelo de autoevaluación, conocer las fortalezas</w:t>
      </w:r>
      <w:r w:rsidR="00FE6211" w:rsidRPr="008F4DD2">
        <w:rPr>
          <w:rFonts w:ascii="Arial" w:hAnsi="Arial" w:cs="Arial"/>
          <w:color w:val="000000"/>
        </w:rPr>
        <w:t xml:space="preserve"> y carencias de su organización, a través del tiempo que lleve usando el SAIM.</w:t>
      </w:r>
    </w:p>
    <w:p w14:paraId="4CCC2833" w14:textId="77777777" w:rsidR="00F64971" w:rsidRPr="008F4DD2" w:rsidRDefault="00F64971" w:rsidP="000701C6">
      <w:pPr>
        <w:pStyle w:val="Style-3"/>
        <w:spacing w:line="360" w:lineRule="auto"/>
        <w:jc w:val="both"/>
        <w:rPr>
          <w:rFonts w:ascii="Arial" w:hAnsi="Arial" w:cs="Arial"/>
          <w:color w:val="000000"/>
        </w:rPr>
      </w:pPr>
    </w:p>
    <w:p w14:paraId="4F2F065E" w14:textId="77777777" w:rsidR="00F64971" w:rsidRPr="008F4DD2" w:rsidRDefault="00F64971" w:rsidP="000701C6">
      <w:pPr>
        <w:pStyle w:val="Style-2"/>
        <w:spacing w:line="360" w:lineRule="auto"/>
        <w:jc w:val="both"/>
        <w:rPr>
          <w:rFonts w:ascii="Arial" w:hAnsi="Arial" w:cs="Arial"/>
          <w:color w:val="000000"/>
        </w:rPr>
      </w:pPr>
      <w:r w:rsidRPr="008F4DD2">
        <w:rPr>
          <w:rFonts w:ascii="Arial" w:hAnsi="Arial" w:cs="Arial"/>
          <w:color w:val="000000"/>
        </w:rPr>
        <w:t>Se utilizará una plataforma LMS (Learning Management System) como sistema base para interactuar con el usuario, la cual permite comunicación bidireccional entre la empresa y sus clientes. Esto permite entregar los contenidos necesarios para el aprendizaje de los usuarios, responder consultas, crear foros de discusión, generar retroalimentación, entre otras características inherentes a este tipo de sistema.</w:t>
      </w:r>
    </w:p>
    <w:p w14:paraId="5A1415D2" w14:textId="77777777" w:rsidR="00F64971" w:rsidRPr="008F4DD2" w:rsidRDefault="00F64971" w:rsidP="000701C6">
      <w:pPr>
        <w:pStyle w:val="Style-3"/>
        <w:spacing w:line="360" w:lineRule="auto"/>
        <w:jc w:val="both"/>
        <w:rPr>
          <w:rFonts w:ascii="Arial" w:hAnsi="Arial" w:cs="Arial"/>
          <w:color w:val="000000"/>
        </w:rPr>
      </w:pPr>
    </w:p>
    <w:p w14:paraId="4F95F2AE" w14:textId="77777777" w:rsidR="00F64971" w:rsidRPr="008F4DD2" w:rsidRDefault="00FE6211" w:rsidP="000701C6">
      <w:pPr>
        <w:pStyle w:val="Style-2"/>
        <w:spacing w:line="360" w:lineRule="auto"/>
        <w:jc w:val="both"/>
        <w:rPr>
          <w:rFonts w:ascii="Arial" w:hAnsi="Arial" w:cs="Arial"/>
          <w:color w:val="000000"/>
        </w:rPr>
      </w:pPr>
      <w:r w:rsidRPr="008F4DD2">
        <w:rPr>
          <w:rFonts w:ascii="Arial" w:hAnsi="Arial" w:cs="Arial"/>
          <w:color w:val="000000"/>
        </w:rPr>
        <w:t>El SAIM</w:t>
      </w:r>
      <w:r w:rsidR="00F64971" w:rsidRPr="008F4DD2">
        <w:rPr>
          <w:rFonts w:ascii="Arial" w:hAnsi="Arial" w:cs="Arial"/>
          <w:color w:val="000000"/>
        </w:rPr>
        <w:t xml:space="preserve"> busca ser una entidad única de relación y apoyo con el cliente para resolver todos los problemas asociados al desarrollo su negocio. Así, se desea que el usuario vea a la organización como alguien a quien recurrir para cualquier tipo de inquietud que se genere durante la administración de su empresa. Esto permite crear un vínculo con los usuarios, consiguiendo la fidelización hacia el sistema.</w:t>
      </w:r>
    </w:p>
    <w:p w14:paraId="468BCB70" w14:textId="77777777" w:rsidR="00F64971" w:rsidRPr="008F4DD2" w:rsidRDefault="00F64971" w:rsidP="000701C6">
      <w:pPr>
        <w:pStyle w:val="Style-3"/>
        <w:spacing w:line="360" w:lineRule="auto"/>
        <w:jc w:val="both"/>
        <w:rPr>
          <w:rFonts w:ascii="Arial" w:hAnsi="Arial" w:cs="Arial"/>
          <w:color w:val="000000"/>
        </w:rPr>
      </w:pPr>
    </w:p>
    <w:p w14:paraId="7C085370" w14:textId="77777777" w:rsidR="00F64971" w:rsidRPr="008F4DD2" w:rsidRDefault="00F64971" w:rsidP="000701C6">
      <w:pPr>
        <w:pStyle w:val="Style-2"/>
        <w:spacing w:line="360" w:lineRule="auto"/>
        <w:jc w:val="both"/>
        <w:rPr>
          <w:rFonts w:ascii="Arial" w:hAnsi="Arial" w:cs="Arial"/>
          <w:color w:val="000000"/>
        </w:rPr>
      </w:pPr>
      <w:r w:rsidRPr="008F4DD2">
        <w:rPr>
          <w:rFonts w:ascii="Arial" w:hAnsi="Arial" w:cs="Arial"/>
          <w:color w:val="000000"/>
        </w:rPr>
        <w:t xml:space="preserve">En complemento al sistema de capacitación y asesoría de gestión, se creará una red </w:t>
      </w:r>
      <w:r w:rsidR="00FE6211" w:rsidRPr="008F4DD2">
        <w:rPr>
          <w:rFonts w:ascii="Arial" w:hAnsi="Arial" w:cs="Arial"/>
          <w:color w:val="000000"/>
        </w:rPr>
        <w:t>de negocios donde participará</w:t>
      </w:r>
      <w:r w:rsidRPr="008F4DD2">
        <w:rPr>
          <w:rFonts w:ascii="Arial" w:hAnsi="Arial" w:cs="Arial"/>
          <w:color w:val="000000"/>
        </w:rPr>
        <w:t>n todos los clientes</w:t>
      </w:r>
      <w:r w:rsidR="00FE6211" w:rsidRPr="008F4DD2">
        <w:rPr>
          <w:rFonts w:ascii="Arial" w:hAnsi="Arial" w:cs="Arial"/>
          <w:color w:val="000000"/>
        </w:rPr>
        <w:t xml:space="preserve"> afiliados a este servicio</w:t>
      </w:r>
      <w:r w:rsidRPr="008F4DD2">
        <w:rPr>
          <w:rFonts w:ascii="Arial" w:hAnsi="Arial" w:cs="Arial"/>
          <w:color w:val="000000"/>
        </w:rPr>
        <w:t xml:space="preserve">, con el fin de compartir experiencias, generar nuevos negocios </w:t>
      </w:r>
      <w:r w:rsidR="00FE6211" w:rsidRPr="008F4DD2">
        <w:rPr>
          <w:rFonts w:ascii="Arial" w:hAnsi="Arial" w:cs="Arial"/>
          <w:color w:val="000000"/>
        </w:rPr>
        <w:t>y/o crear alianzas estratégicas, permitiéndole a los involucrados aumentar su nivel de competitividad.</w:t>
      </w:r>
    </w:p>
    <w:p w14:paraId="6675E207" w14:textId="77777777" w:rsidR="00F64971" w:rsidRPr="008F4DD2" w:rsidRDefault="00F64971" w:rsidP="00A51666">
      <w:pPr>
        <w:pStyle w:val="Style-2"/>
        <w:spacing w:line="360" w:lineRule="auto"/>
        <w:contextualSpacing/>
        <w:jc w:val="both"/>
        <w:rPr>
          <w:rFonts w:ascii="Arial" w:hAnsi="Arial" w:cs="Arial"/>
          <w:color w:val="000000"/>
        </w:rPr>
      </w:pPr>
    </w:p>
    <w:p w14:paraId="536D0793" w14:textId="77777777" w:rsidR="00F64971" w:rsidRPr="008F4DD2" w:rsidRDefault="00F64971" w:rsidP="00A51666">
      <w:pPr>
        <w:pStyle w:val="TITULOTESIS"/>
        <w:jc w:val="both"/>
      </w:pPr>
      <w:r w:rsidRPr="008F4DD2">
        <w:br w:type="page"/>
      </w:r>
      <w:bookmarkStart w:id="4" w:name="_Toc325548047"/>
      <w:r w:rsidRPr="008F4DD2">
        <w:lastRenderedPageBreak/>
        <w:t>OBJETIVOS</w:t>
      </w:r>
      <w:bookmarkEnd w:id="4"/>
    </w:p>
    <w:p w14:paraId="18C874DC" w14:textId="77777777" w:rsidR="00F64971" w:rsidRPr="008F4DD2" w:rsidRDefault="00F64971" w:rsidP="00A51666">
      <w:pPr>
        <w:pStyle w:val="Style-2"/>
        <w:spacing w:line="360" w:lineRule="auto"/>
        <w:contextualSpacing/>
        <w:jc w:val="both"/>
        <w:rPr>
          <w:rFonts w:ascii="Arial" w:hAnsi="Arial" w:cs="Arial"/>
          <w:color w:val="000000"/>
        </w:rPr>
      </w:pPr>
    </w:p>
    <w:p w14:paraId="5D37E952" w14:textId="77777777" w:rsidR="00F64971" w:rsidRPr="008F4DD2" w:rsidRDefault="00F64971" w:rsidP="00A51666">
      <w:pPr>
        <w:pStyle w:val="Subttulotesis"/>
        <w:rPr>
          <w:lang w:val="es-CL"/>
        </w:rPr>
      </w:pPr>
      <w:bookmarkStart w:id="5" w:name="_Toc325548048"/>
      <w:r w:rsidRPr="008F4DD2">
        <w:rPr>
          <w:lang w:val="es-CL"/>
        </w:rPr>
        <w:t>Objetivo general</w:t>
      </w:r>
      <w:bookmarkEnd w:id="5"/>
    </w:p>
    <w:p w14:paraId="44FEE0FB" w14:textId="77777777" w:rsidR="00F64971" w:rsidRPr="008F4DD2" w:rsidRDefault="00F64971" w:rsidP="00A51666">
      <w:pPr>
        <w:pStyle w:val="Style-2"/>
        <w:spacing w:line="360" w:lineRule="auto"/>
        <w:contextualSpacing/>
        <w:jc w:val="both"/>
        <w:rPr>
          <w:rFonts w:ascii="Arial" w:hAnsi="Arial" w:cs="Arial"/>
          <w:b/>
          <w:bCs/>
          <w:color w:val="000000"/>
        </w:rPr>
      </w:pPr>
    </w:p>
    <w:p w14:paraId="0109D022" w14:textId="27E707CA" w:rsidR="00F64971" w:rsidRPr="008F4DD2" w:rsidRDefault="00F64971" w:rsidP="00A51666">
      <w:pPr>
        <w:pStyle w:val="Style-2"/>
        <w:spacing w:line="360" w:lineRule="auto"/>
        <w:contextualSpacing/>
        <w:jc w:val="both"/>
        <w:rPr>
          <w:rFonts w:ascii="Arial" w:hAnsi="Arial" w:cs="Arial"/>
          <w:color w:val="000000"/>
        </w:rPr>
      </w:pPr>
      <w:r w:rsidRPr="008F4DD2">
        <w:rPr>
          <w:rFonts w:ascii="Arial" w:hAnsi="Arial" w:cs="Arial"/>
          <w:color w:val="000000"/>
        </w:rPr>
        <w:t>Diseñar un Sistema de Apoyo Integral para MIPES (SAIM) orientado a la mejora de gestión de las empresas de este sector, aumentando la integración a sus respectivos mercados y convirtiéndolas en unidades competitivas.</w:t>
      </w:r>
    </w:p>
    <w:p w14:paraId="5479C0A5" w14:textId="77777777" w:rsidR="00F64971" w:rsidRPr="008F4DD2" w:rsidRDefault="00F64971" w:rsidP="00A51666">
      <w:pPr>
        <w:pStyle w:val="Style-2"/>
        <w:spacing w:line="360" w:lineRule="auto"/>
        <w:contextualSpacing/>
        <w:jc w:val="both"/>
        <w:rPr>
          <w:rFonts w:ascii="Arial" w:hAnsi="Arial" w:cs="Arial"/>
          <w:color w:val="000000"/>
        </w:rPr>
      </w:pPr>
    </w:p>
    <w:p w14:paraId="5DE057AD" w14:textId="77777777" w:rsidR="00F64971" w:rsidRPr="008F4DD2" w:rsidRDefault="00F64971" w:rsidP="00A51666">
      <w:pPr>
        <w:pStyle w:val="Subttulotesis"/>
        <w:rPr>
          <w:lang w:val="es-CL"/>
        </w:rPr>
      </w:pPr>
      <w:bookmarkStart w:id="6" w:name="_Toc325548049"/>
      <w:r w:rsidRPr="008F4DD2">
        <w:rPr>
          <w:lang w:val="es-CL"/>
        </w:rPr>
        <w:t>Objetivos específicos</w:t>
      </w:r>
      <w:bookmarkEnd w:id="6"/>
    </w:p>
    <w:p w14:paraId="02906A9B" w14:textId="77777777" w:rsidR="00F64971" w:rsidRPr="008F4DD2" w:rsidRDefault="00F64971" w:rsidP="00A51666">
      <w:pPr>
        <w:pStyle w:val="Style-2"/>
        <w:spacing w:line="360" w:lineRule="auto"/>
        <w:contextualSpacing/>
        <w:jc w:val="both"/>
        <w:rPr>
          <w:rFonts w:ascii="Arial" w:hAnsi="Arial" w:cs="Arial"/>
          <w:color w:val="000000"/>
        </w:rPr>
      </w:pPr>
    </w:p>
    <w:p w14:paraId="79567F37" w14:textId="77777777" w:rsidR="00F64971" w:rsidRPr="008F4DD2" w:rsidRDefault="00F64971" w:rsidP="00A51666">
      <w:pPr>
        <w:pStyle w:val="ListStyle"/>
        <w:numPr>
          <w:ilvl w:val="0"/>
          <w:numId w:val="1"/>
        </w:numPr>
        <w:tabs>
          <w:tab w:val="num" w:pos="720"/>
        </w:tabs>
        <w:spacing w:line="360" w:lineRule="auto"/>
        <w:contextualSpacing/>
        <w:jc w:val="both"/>
        <w:rPr>
          <w:rFonts w:ascii="Arial" w:hAnsi="Arial" w:cs="Arial"/>
          <w:color w:val="000000"/>
        </w:rPr>
      </w:pPr>
      <w:r w:rsidRPr="008F4DD2">
        <w:rPr>
          <w:rFonts w:ascii="Arial" w:hAnsi="Arial" w:cs="Arial"/>
          <w:color w:val="000000"/>
        </w:rPr>
        <w:t>Aumentar la tasa de préstamos de los clientes del sistema de apoyo.</w:t>
      </w:r>
    </w:p>
    <w:p w14:paraId="065B690E" w14:textId="77777777" w:rsidR="00F64971" w:rsidRPr="008F4DD2" w:rsidRDefault="00F64971" w:rsidP="00A51666">
      <w:pPr>
        <w:pStyle w:val="ListStyle"/>
        <w:numPr>
          <w:ilvl w:val="0"/>
          <w:numId w:val="1"/>
        </w:numPr>
        <w:tabs>
          <w:tab w:val="num" w:pos="720"/>
        </w:tabs>
        <w:spacing w:line="360" w:lineRule="auto"/>
        <w:contextualSpacing/>
        <w:jc w:val="both"/>
        <w:rPr>
          <w:rFonts w:ascii="Arial" w:hAnsi="Arial" w:cs="Arial"/>
          <w:color w:val="000000"/>
        </w:rPr>
      </w:pPr>
      <w:r w:rsidRPr="008F4DD2">
        <w:rPr>
          <w:rFonts w:ascii="Arial" w:hAnsi="Arial" w:cs="Arial"/>
          <w:color w:val="000000"/>
        </w:rPr>
        <w:t>Ampliar el uso de tecnología de los usuarios.</w:t>
      </w:r>
    </w:p>
    <w:p w14:paraId="7BDA033E" w14:textId="77777777" w:rsidR="00F64971" w:rsidRPr="008F4DD2" w:rsidRDefault="00F64971" w:rsidP="00A51666">
      <w:pPr>
        <w:pStyle w:val="ListStyle"/>
        <w:numPr>
          <w:ilvl w:val="0"/>
          <w:numId w:val="1"/>
        </w:numPr>
        <w:tabs>
          <w:tab w:val="num" w:pos="720"/>
        </w:tabs>
        <w:spacing w:line="360" w:lineRule="auto"/>
        <w:contextualSpacing/>
        <w:jc w:val="both"/>
        <w:rPr>
          <w:rFonts w:ascii="Arial" w:hAnsi="Arial" w:cs="Arial"/>
          <w:color w:val="000000"/>
        </w:rPr>
      </w:pPr>
      <w:r w:rsidRPr="008F4DD2">
        <w:rPr>
          <w:rFonts w:ascii="Arial" w:hAnsi="Arial" w:cs="Arial"/>
          <w:color w:val="000000"/>
        </w:rPr>
        <w:t>Mejorar la calidad de gestión de las empresas clientes.</w:t>
      </w:r>
    </w:p>
    <w:p w14:paraId="75BB5476" w14:textId="77777777" w:rsidR="00F64971" w:rsidRPr="008F4DD2" w:rsidRDefault="00F64971" w:rsidP="00FF2AAF">
      <w:pPr>
        <w:pStyle w:val="ListStyle"/>
        <w:numPr>
          <w:ilvl w:val="0"/>
          <w:numId w:val="1"/>
        </w:numPr>
        <w:tabs>
          <w:tab w:val="num" w:pos="720"/>
        </w:tabs>
        <w:spacing w:line="360" w:lineRule="auto"/>
        <w:contextualSpacing/>
        <w:jc w:val="both"/>
        <w:rPr>
          <w:rFonts w:ascii="Arial" w:hAnsi="Arial" w:cs="Arial"/>
          <w:color w:val="000000"/>
        </w:rPr>
      </w:pPr>
      <w:r w:rsidRPr="008F4DD2">
        <w:rPr>
          <w:rFonts w:ascii="Arial" w:hAnsi="Arial" w:cs="Arial"/>
          <w:color w:val="000000"/>
        </w:rPr>
        <w:t>Diseñar un modelo de negocios que sustente el SAIM.</w:t>
      </w:r>
    </w:p>
    <w:p w14:paraId="2EA42549" w14:textId="77777777" w:rsidR="00F64971" w:rsidRPr="008F4DD2" w:rsidRDefault="00F64971" w:rsidP="00FF2AAF">
      <w:pPr>
        <w:pStyle w:val="TITULOTESIS"/>
        <w:jc w:val="both"/>
      </w:pPr>
      <w:r w:rsidRPr="008F4DD2">
        <w:br w:type="page"/>
      </w:r>
      <w:bookmarkStart w:id="7" w:name="_Toc325548050"/>
      <w:r w:rsidRPr="008F4DD2">
        <w:lastRenderedPageBreak/>
        <w:t>CLIENTE OBJETIVO</w:t>
      </w:r>
      <w:bookmarkEnd w:id="7"/>
    </w:p>
    <w:p w14:paraId="6A372314" w14:textId="77777777" w:rsidR="00F64971" w:rsidRPr="008F4DD2" w:rsidRDefault="00F64971" w:rsidP="00A51666">
      <w:pPr>
        <w:pStyle w:val="Style-2"/>
        <w:spacing w:line="360" w:lineRule="auto"/>
        <w:jc w:val="both"/>
        <w:rPr>
          <w:rFonts w:ascii="Arial" w:hAnsi="Arial" w:cs="Arial"/>
          <w:color w:val="000000"/>
        </w:rPr>
      </w:pPr>
    </w:p>
    <w:p w14:paraId="6049B3FE" w14:textId="6522A940" w:rsidR="00F64971" w:rsidRPr="008F4DD2" w:rsidRDefault="00F64971" w:rsidP="00A51666">
      <w:pPr>
        <w:pStyle w:val="Style-2"/>
        <w:spacing w:line="360" w:lineRule="auto"/>
        <w:jc w:val="both"/>
        <w:rPr>
          <w:rFonts w:ascii="Arial" w:hAnsi="Arial" w:cs="Arial"/>
          <w:color w:val="000000"/>
        </w:rPr>
      </w:pPr>
      <w:r w:rsidRPr="008F4DD2">
        <w:rPr>
          <w:rFonts w:ascii="Arial" w:hAnsi="Arial" w:cs="Arial"/>
          <w:color w:val="000000"/>
        </w:rPr>
        <w:t>En ésta sección se busca establecer los márgenes del grupo de clientes al cual este proyecto se desea enfocar, utilizando información ofrecida por entidades del Gobiernos de Chile. Este análisis generará un marco para que en las siguientes secciones se genere un perfil de clientes más acabado y acotado, utilizando información obtenida la base de datos de Chile Calidad para la elaboración del Premio PYME 2010.</w:t>
      </w:r>
    </w:p>
    <w:p w14:paraId="068B0F8A" w14:textId="77777777" w:rsidR="00F64971" w:rsidRPr="008F4DD2" w:rsidRDefault="00F64971" w:rsidP="00A51666">
      <w:pPr>
        <w:pStyle w:val="Style-2"/>
        <w:spacing w:line="360" w:lineRule="auto"/>
        <w:jc w:val="both"/>
        <w:rPr>
          <w:rFonts w:ascii="Arial" w:hAnsi="Arial" w:cs="Arial"/>
          <w:color w:val="000000"/>
        </w:rPr>
      </w:pPr>
    </w:p>
    <w:p w14:paraId="1FDFC2B4" w14:textId="77777777" w:rsidR="00F64971" w:rsidRPr="008F4DD2" w:rsidRDefault="00F64971" w:rsidP="000701C6">
      <w:pPr>
        <w:pStyle w:val="Style-2"/>
        <w:spacing w:line="360" w:lineRule="auto"/>
        <w:jc w:val="both"/>
        <w:rPr>
          <w:rFonts w:ascii="Arial" w:hAnsi="Arial" w:cs="Arial"/>
          <w:color w:val="000000"/>
        </w:rPr>
      </w:pPr>
      <w:r w:rsidRPr="008F4DD2">
        <w:rPr>
          <w:rFonts w:ascii="Arial" w:hAnsi="Arial" w:cs="Arial"/>
          <w:color w:val="000000"/>
        </w:rPr>
        <w:t>El producto está, principalmente, dirigido a empresarios pertenecientes al grupo de micro y pequeña empresas (MIPES), las cuales se clasifican según total de ventas anuales y cantidad de empleados, como lo muestra la siguiente tabla:</w:t>
      </w:r>
    </w:p>
    <w:p w14:paraId="663D3540" w14:textId="77777777" w:rsidR="00F64971" w:rsidRPr="008F4DD2" w:rsidRDefault="00F64971" w:rsidP="00A51666">
      <w:pPr>
        <w:pStyle w:val="Style-2"/>
        <w:spacing w:line="360" w:lineRule="auto"/>
        <w:jc w:val="both"/>
        <w:rPr>
          <w:rFonts w:ascii="Arial" w:hAnsi="Arial" w:cs="Arial"/>
          <w:color w:val="000000"/>
        </w:rPr>
      </w:pPr>
    </w:p>
    <w:tbl>
      <w:tblPr>
        <w:tblW w:w="6844" w:type="dxa"/>
        <w:jc w:val="center"/>
        <w:tblInd w:w="65" w:type="dxa"/>
        <w:tblCellMar>
          <w:left w:w="70" w:type="dxa"/>
          <w:right w:w="70" w:type="dxa"/>
        </w:tblCellMar>
        <w:tblLook w:val="04A0" w:firstRow="1" w:lastRow="0" w:firstColumn="1" w:lastColumn="0" w:noHBand="0" w:noVBand="1"/>
      </w:tblPr>
      <w:tblGrid>
        <w:gridCol w:w="1928"/>
        <w:gridCol w:w="2528"/>
        <w:gridCol w:w="2388"/>
      </w:tblGrid>
      <w:tr w:rsidR="009B69A8" w:rsidRPr="009B69A8" w14:paraId="4645E2CA" w14:textId="77777777" w:rsidTr="009B69A8">
        <w:trPr>
          <w:trHeight w:val="312"/>
          <w:jc w:val="center"/>
        </w:trPr>
        <w:tc>
          <w:tcPr>
            <w:tcW w:w="1928" w:type="dxa"/>
            <w:tcBorders>
              <w:top w:val="single" w:sz="4" w:space="0" w:color="9BBB59"/>
              <w:left w:val="single" w:sz="4" w:space="0" w:color="9BBB59"/>
              <w:bottom w:val="nil"/>
              <w:right w:val="nil"/>
            </w:tcBorders>
            <w:shd w:val="clear" w:color="9BBB59" w:fill="9BBB59"/>
            <w:noWrap/>
            <w:vAlign w:val="bottom"/>
            <w:hideMark/>
          </w:tcPr>
          <w:p w14:paraId="5530CB7D" w14:textId="77777777" w:rsidR="009B69A8" w:rsidRPr="009B69A8" w:rsidRDefault="009B69A8" w:rsidP="009B69A8">
            <w:pPr>
              <w:rPr>
                <w:rFonts w:ascii="Calibri" w:hAnsi="Calibri" w:cs="Calibri"/>
                <w:b/>
                <w:bCs/>
                <w:color w:val="FFFFFF"/>
                <w:lang w:eastAsia="es-CL"/>
              </w:rPr>
            </w:pPr>
          </w:p>
        </w:tc>
        <w:tc>
          <w:tcPr>
            <w:tcW w:w="2528" w:type="dxa"/>
            <w:tcBorders>
              <w:top w:val="single" w:sz="4" w:space="0" w:color="9BBB59"/>
              <w:left w:val="nil"/>
              <w:bottom w:val="nil"/>
              <w:right w:val="nil"/>
            </w:tcBorders>
            <w:shd w:val="clear" w:color="9BBB59" w:fill="9BBB59"/>
            <w:noWrap/>
            <w:vAlign w:val="bottom"/>
            <w:hideMark/>
          </w:tcPr>
          <w:p w14:paraId="4BFB622F" w14:textId="77777777" w:rsidR="009B69A8" w:rsidRPr="009B69A8" w:rsidRDefault="009B69A8" w:rsidP="009B69A8">
            <w:pPr>
              <w:jc w:val="center"/>
              <w:rPr>
                <w:rFonts w:ascii="Calibri" w:hAnsi="Calibri" w:cs="Calibri"/>
                <w:b/>
                <w:bCs/>
                <w:color w:val="FFFFFF"/>
                <w:lang w:eastAsia="es-CL"/>
              </w:rPr>
            </w:pPr>
            <w:r w:rsidRPr="009B69A8">
              <w:rPr>
                <w:rFonts w:ascii="Calibri" w:hAnsi="Calibri" w:cs="Calibri"/>
                <w:b/>
                <w:bCs/>
                <w:color w:val="FFFFFF"/>
                <w:lang w:eastAsia="es-CL"/>
              </w:rPr>
              <w:t>Empleados promedio</w:t>
            </w:r>
          </w:p>
        </w:tc>
        <w:tc>
          <w:tcPr>
            <w:tcW w:w="2388" w:type="dxa"/>
            <w:tcBorders>
              <w:top w:val="single" w:sz="4" w:space="0" w:color="9BBB59"/>
              <w:left w:val="nil"/>
              <w:bottom w:val="nil"/>
              <w:right w:val="single" w:sz="4" w:space="0" w:color="9BBB59"/>
            </w:tcBorders>
            <w:shd w:val="clear" w:color="9BBB59" w:fill="9BBB59"/>
            <w:noWrap/>
            <w:vAlign w:val="bottom"/>
            <w:hideMark/>
          </w:tcPr>
          <w:p w14:paraId="05F294DF" w14:textId="77777777" w:rsidR="009B69A8" w:rsidRPr="009B69A8" w:rsidRDefault="009B69A8" w:rsidP="009B69A8">
            <w:pPr>
              <w:jc w:val="center"/>
              <w:rPr>
                <w:rFonts w:ascii="Calibri" w:hAnsi="Calibri" w:cs="Calibri"/>
                <w:b/>
                <w:bCs/>
                <w:color w:val="FFFFFF"/>
                <w:lang w:eastAsia="es-CL"/>
              </w:rPr>
            </w:pPr>
            <w:r w:rsidRPr="009B69A8">
              <w:rPr>
                <w:rFonts w:ascii="Calibri" w:hAnsi="Calibri" w:cs="Calibri"/>
                <w:b/>
                <w:bCs/>
                <w:color w:val="FFFFFF"/>
                <w:lang w:eastAsia="es-CL"/>
              </w:rPr>
              <w:t>Ventas anuales (UF)</w:t>
            </w:r>
          </w:p>
        </w:tc>
      </w:tr>
      <w:tr w:rsidR="009B69A8" w:rsidRPr="009B69A8" w14:paraId="7E25F639" w14:textId="77777777" w:rsidTr="009B69A8">
        <w:trPr>
          <w:trHeight w:val="312"/>
          <w:jc w:val="center"/>
        </w:trPr>
        <w:tc>
          <w:tcPr>
            <w:tcW w:w="1928" w:type="dxa"/>
            <w:tcBorders>
              <w:top w:val="single" w:sz="4" w:space="0" w:color="9BBB59"/>
              <w:left w:val="single" w:sz="4" w:space="0" w:color="9BBB59"/>
              <w:bottom w:val="nil"/>
              <w:right w:val="nil"/>
            </w:tcBorders>
            <w:shd w:val="clear" w:color="auto" w:fill="auto"/>
            <w:noWrap/>
            <w:vAlign w:val="bottom"/>
            <w:hideMark/>
          </w:tcPr>
          <w:p w14:paraId="021A2692" w14:textId="77777777" w:rsidR="009B69A8" w:rsidRPr="009B69A8" w:rsidRDefault="009B69A8" w:rsidP="009B69A8">
            <w:pPr>
              <w:rPr>
                <w:rFonts w:ascii="Calibri" w:hAnsi="Calibri" w:cs="Calibri"/>
                <w:color w:val="000000"/>
                <w:lang w:eastAsia="es-CL"/>
              </w:rPr>
            </w:pPr>
            <w:r w:rsidRPr="009B69A8">
              <w:rPr>
                <w:rFonts w:ascii="Calibri" w:hAnsi="Calibri" w:cs="Calibri"/>
                <w:color w:val="000000"/>
                <w:lang w:eastAsia="es-CL"/>
              </w:rPr>
              <w:t>Microempresa</w:t>
            </w:r>
          </w:p>
        </w:tc>
        <w:tc>
          <w:tcPr>
            <w:tcW w:w="2528" w:type="dxa"/>
            <w:tcBorders>
              <w:top w:val="single" w:sz="4" w:space="0" w:color="9BBB59"/>
              <w:left w:val="nil"/>
              <w:bottom w:val="nil"/>
              <w:right w:val="nil"/>
            </w:tcBorders>
            <w:shd w:val="clear" w:color="auto" w:fill="auto"/>
            <w:noWrap/>
            <w:vAlign w:val="bottom"/>
            <w:hideMark/>
          </w:tcPr>
          <w:p w14:paraId="40465195" w14:textId="77777777" w:rsidR="009B69A8" w:rsidRPr="009B69A8" w:rsidRDefault="009B69A8" w:rsidP="009B69A8">
            <w:pPr>
              <w:jc w:val="center"/>
              <w:rPr>
                <w:rFonts w:ascii="Calibri" w:hAnsi="Calibri" w:cs="Calibri"/>
                <w:color w:val="000000"/>
                <w:lang w:eastAsia="es-CL"/>
              </w:rPr>
            </w:pPr>
            <w:r w:rsidRPr="009B69A8">
              <w:rPr>
                <w:rFonts w:ascii="Calibri" w:hAnsi="Calibri" w:cs="Calibri"/>
                <w:color w:val="000000"/>
                <w:lang w:eastAsia="es-CL"/>
              </w:rPr>
              <w:t>1 - 9</w:t>
            </w:r>
          </w:p>
        </w:tc>
        <w:tc>
          <w:tcPr>
            <w:tcW w:w="2388" w:type="dxa"/>
            <w:tcBorders>
              <w:top w:val="single" w:sz="4" w:space="0" w:color="9BBB59"/>
              <w:left w:val="nil"/>
              <w:bottom w:val="nil"/>
              <w:right w:val="single" w:sz="4" w:space="0" w:color="9BBB59"/>
            </w:tcBorders>
            <w:shd w:val="clear" w:color="auto" w:fill="auto"/>
            <w:noWrap/>
            <w:vAlign w:val="bottom"/>
            <w:hideMark/>
          </w:tcPr>
          <w:p w14:paraId="64B490DA" w14:textId="77777777" w:rsidR="009B69A8" w:rsidRPr="009B69A8" w:rsidRDefault="009B69A8" w:rsidP="009B69A8">
            <w:pPr>
              <w:jc w:val="center"/>
              <w:rPr>
                <w:rFonts w:ascii="Calibri" w:hAnsi="Calibri" w:cs="Calibri"/>
                <w:color w:val="000000"/>
                <w:lang w:eastAsia="es-CL"/>
              </w:rPr>
            </w:pPr>
            <w:r w:rsidRPr="009B69A8">
              <w:rPr>
                <w:rFonts w:ascii="Calibri" w:hAnsi="Calibri" w:cs="Calibri"/>
                <w:color w:val="000000"/>
                <w:lang w:eastAsia="es-CL"/>
              </w:rPr>
              <w:t>0,1 - 2.400</w:t>
            </w:r>
          </w:p>
        </w:tc>
      </w:tr>
      <w:tr w:rsidR="009B69A8" w:rsidRPr="009B69A8" w14:paraId="3A28F467" w14:textId="77777777" w:rsidTr="009B69A8">
        <w:trPr>
          <w:trHeight w:val="312"/>
          <w:jc w:val="center"/>
        </w:trPr>
        <w:tc>
          <w:tcPr>
            <w:tcW w:w="1928" w:type="dxa"/>
            <w:tcBorders>
              <w:top w:val="single" w:sz="4" w:space="0" w:color="9BBB59"/>
              <w:left w:val="single" w:sz="4" w:space="0" w:color="9BBB59"/>
              <w:bottom w:val="nil"/>
              <w:right w:val="nil"/>
            </w:tcBorders>
            <w:shd w:val="clear" w:color="auto" w:fill="auto"/>
            <w:noWrap/>
            <w:vAlign w:val="bottom"/>
            <w:hideMark/>
          </w:tcPr>
          <w:p w14:paraId="1163F2A7" w14:textId="77777777" w:rsidR="009B69A8" w:rsidRPr="009B69A8" w:rsidRDefault="009B69A8" w:rsidP="009B69A8">
            <w:pPr>
              <w:rPr>
                <w:rFonts w:ascii="Calibri" w:hAnsi="Calibri" w:cs="Calibri"/>
                <w:color w:val="000000"/>
                <w:lang w:eastAsia="es-CL"/>
              </w:rPr>
            </w:pPr>
            <w:r w:rsidRPr="009B69A8">
              <w:rPr>
                <w:rFonts w:ascii="Calibri" w:hAnsi="Calibri" w:cs="Calibri"/>
                <w:color w:val="000000"/>
                <w:lang w:eastAsia="es-CL"/>
              </w:rPr>
              <w:t>Pequeña Empresa</w:t>
            </w:r>
          </w:p>
        </w:tc>
        <w:tc>
          <w:tcPr>
            <w:tcW w:w="2528" w:type="dxa"/>
            <w:tcBorders>
              <w:top w:val="single" w:sz="4" w:space="0" w:color="9BBB59"/>
              <w:left w:val="nil"/>
              <w:bottom w:val="nil"/>
              <w:right w:val="nil"/>
            </w:tcBorders>
            <w:shd w:val="clear" w:color="auto" w:fill="auto"/>
            <w:noWrap/>
            <w:vAlign w:val="bottom"/>
            <w:hideMark/>
          </w:tcPr>
          <w:p w14:paraId="4260B394" w14:textId="77777777" w:rsidR="009B69A8" w:rsidRPr="009B69A8" w:rsidRDefault="009B69A8" w:rsidP="009B69A8">
            <w:pPr>
              <w:jc w:val="center"/>
              <w:rPr>
                <w:rFonts w:ascii="Calibri" w:hAnsi="Calibri" w:cs="Calibri"/>
                <w:color w:val="000000"/>
                <w:lang w:eastAsia="es-CL"/>
              </w:rPr>
            </w:pPr>
            <w:r w:rsidRPr="009B69A8">
              <w:rPr>
                <w:rFonts w:ascii="Calibri" w:hAnsi="Calibri" w:cs="Calibri"/>
                <w:color w:val="000000"/>
                <w:lang w:eastAsia="es-CL"/>
              </w:rPr>
              <w:t>10 - 49</w:t>
            </w:r>
          </w:p>
        </w:tc>
        <w:tc>
          <w:tcPr>
            <w:tcW w:w="2388" w:type="dxa"/>
            <w:tcBorders>
              <w:top w:val="single" w:sz="4" w:space="0" w:color="9BBB59"/>
              <w:left w:val="nil"/>
              <w:bottom w:val="nil"/>
              <w:right w:val="single" w:sz="4" w:space="0" w:color="9BBB59"/>
            </w:tcBorders>
            <w:shd w:val="clear" w:color="auto" w:fill="auto"/>
            <w:noWrap/>
            <w:vAlign w:val="bottom"/>
            <w:hideMark/>
          </w:tcPr>
          <w:p w14:paraId="12D6167A" w14:textId="77777777" w:rsidR="009B69A8" w:rsidRPr="009B69A8" w:rsidRDefault="009B69A8" w:rsidP="009B69A8">
            <w:pPr>
              <w:jc w:val="center"/>
              <w:rPr>
                <w:rFonts w:ascii="Calibri" w:hAnsi="Calibri" w:cs="Calibri"/>
                <w:color w:val="000000"/>
                <w:lang w:eastAsia="es-CL"/>
              </w:rPr>
            </w:pPr>
            <w:r w:rsidRPr="009B69A8">
              <w:rPr>
                <w:rFonts w:ascii="Calibri" w:hAnsi="Calibri" w:cs="Calibri"/>
                <w:color w:val="000000"/>
                <w:lang w:eastAsia="es-CL"/>
              </w:rPr>
              <w:t>2.401 - 25.000</w:t>
            </w:r>
          </w:p>
        </w:tc>
      </w:tr>
      <w:tr w:rsidR="009B69A8" w:rsidRPr="009B69A8" w14:paraId="7A8CBFAC" w14:textId="77777777" w:rsidTr="009B69A8">
        <w:trPr>
          <w:trHeight w:val="312"/>
          <w:jc w:val="center"/>
        </w:trPr>
        <w:tc>
          <w:tcPr>
            <w:tcW w:w="1928" w:type="dxa"/>
            <w:tcBorders>
              <w:top w:val="single" w:sz="4" w:space="0" w:color="9BBB59"/>
              <w:left w:val="single" w:sz="4" w:space="0" w:color="9BBB59"/>
              <w:bottom w:val="nil"/>
              <w:right w:val="nil"/>
            </w:tcBorders>
            <w:shd w:val="clear" w:color="auto" w:fill="auto"/>
            <w:noWrap/>
            <w:vAlign w:val="bottom"/>
            <w:hideMark/>
          </w:tcPr>
          <w:p w14:paraId="5034E218" w14:textId="77777777" w:rsidR="009B69A8" w:rsidRPr="009B69A8" w:rsidRDefault="009B69A8" w:rsidP="009B69A8">
            <w:pPr>
              <w:rPr>
                <w:rFonts w:ascii="Calibri" w:hAnsi="Calibri" w:cs="Calibri"/>
                <w:color w:val="000000"/>
                <w:lang w:eastAsia="es-CL"/>
              </w:rPr>
            </w:pPr>
            <w:r w:rsidRPr="009B69A8">
              <w:rPr>
                <w:rFonts w:ascii="Calibri" w:hAnsi="Calibri" w:cs="Calibri"/>
                <w:color w:val="000000"/>
                <w:lang w:eastAsia="es-CL"/>
              </w:rPr>
              <w:t>Mediana Empresa</w:t>
            </w:r>
          </w:p>
        </w:tc>
        <w:tc>
          <w:tcPr>
            <w:tcW w:w="2528" w:type="dxa"/>
            <w:tcBorders>
              <w:top w:val="single" w:sz="4" w:space="0" w:color="9BBB59"/>
              <w:left w:val="nil"/>
              <w:bottom w:val="nil"/>
              <w:right w:val="nil"/>
            </w:tcBorders>
            <w:shd w:val="clear" w:color="auto" w:fill="auto"/>
            <w:noWrap/>
            <w:vAlign w:val="bottom"/>
            <w:hideMark/>
          </w:tcPr>
          <w:p w14:paraId="17D281EC" w14:textId="77777777" w:rsidR="009B69A8" w:rsidRPr="009B69A8" w:rsidRDefault="009B69A8" w:rsidP="009B69A8">
            <w:pPr>
              <w:jc w:val="center"/>
              <w:rPr>
                <w:rFonts w:ascii="Calibri" w:hAnsi="Calibri" w:cs="Calibri"/>
                <w:color w:val="000000"/>
                <w:lang w:eastAsia="es-CL"/>
              </w:rPr>
            </w:pPr>
            <w:r w:rsidRPr="009B69A8">
              <w:rPr>
                <w:rFonts w:ascii="Calibri" w:hAnsi="Calibri" w:cs="Calibri"/>
                <w:color w:val="000000"/>
                <w:lang w:eastAsia="es-CL"/>
              </w:rPr>
              <w:t>50 - 199</w:t>
            </w:r>
          </w:p>
        </w:tc>
        <w:tc>
          <w:tcPr>
            <w:tcW w:w="2388" w:type="dxa"/>
            <w:tcBorders>
              <w:top w:val="single" w:sz="4" w:space="0" w:color="9BBB59"/>
              <w:left w:val="nil"/>
              <w:bottom w:val="nil"/>
              <w:right w:val="single" w:sz="4" w:space="0" w:color="9BBB59"/>
            </w:tcBorders>
            <w:shd w:val="clear" w:color="auto" w:fill="auto"/>
            <w:noWrap/>
            <w:vAlign w:val="bottom"/>
            <w:hideMark/>
          </w:tcPr>
          <w:p w14:paraId="01CEEDFD" w14:textId="77777777" w:rsidR="009B69A8" w:rsidRPr="009B69A8" w:rsidRDefault="009B69A8" w:rsidP="009B69A8">
            <w:pPr>
              <w:jc w:val="center"/>
              <w:rPr>
                <w:rFonts w:ascii="Calibri" w:hAnsi="Calibri" w:cs="Calibri"/>
                <w:color w:val="000000"/>
                <w:lang w:eastAsia="es-CL"/>
              </w:rPr>
            </w:pPr>
            <w:r w:rsidRPr="009B69A8">
              <w:rPr>
                <w:rFonts w:ascii="Calibri" w:hAnsi="Calibri" w:cs="Calibri"/>
                <w:color w:val="000000"/>
                <w:lang w:eastAsia="es-CL"/>
              </w:rPr>
              <w:t>25.001 - 100.000</w:t>
            </w:r>
          </w:p>
        </w:tc>
      </w:tr>
      <w:tr w:rsidR="009B69A8" w:rsidRPr="009B69A8" w14:paraId="7316C299" w14:textId="77777777" w:rsidTr="009B69A8">
        <w:trPr>
          <w:trHeight w:val="312"/>
          <w:jc w:val="center"/>
        </w:trPr>
        <w:tc>
          <w:tcPr>
            <w:tcW w:w="1928" w:type="dxa"/>
            <w:tcBorders>
              <w:top w:val="single" w:sz="4" w:space="0" w:color="9BBB59"/>
              <w:left w:val="single" w:sz="4" w:space="0" w:color="9BBB59"/>
              <w:bottom w:val="single" w:sz="4" w:space="0" w:color="9BBB59"/>
              <w:right w:val="nil"/>
            </w:tcBorders>
            <w:shd w:val="clear" w:color="auto" w:fill="auto"/>
            <w:noWrap/>
            <w:vAlign w:val="bottom"/>
            <w:hideMark/>
          </w:tcPr>
          <w:p w14:paraId="04A2359B" w14:textId="77777777" w:rsidR="009B69A8" w:rsidRPr="009B69A8" w:rsidRDefault="009B69A8" w:rsidP="009B69A8">
            <w:pPr>
              <w:rPr>
                <w:rFonts w:ascii="Calibri" w:hAnsi="Calibri" w:cs="Calibri"/>
                <w:color w:val="000000"/>
                <w:lang w:eastAsia="es-CL"/>
              </w:rPr>
            </w:pPr>
            <w:r w:rsidRPr="009B69A8">
              <w:rPr>
                <w:rFonts w:ascii="Calibri" w:hAnsi="Calibri" w:cs="Calibri"/>
                <w:color w:val="000000"/>
                <w:lang w:eastAsia="es-CL"/>
              </w:rPr>
              <w:t>Gran Empresa</w:t>
            </w:r>
          </w:p>
        </w:tc>
        <w:tc>
          <w:tcPr>
            <w:tcW w:w="2528" w:type="dxa"/>
            <w:tcBorders>
              <w:top w:val="single" w:sz="4" w:space="0" w:color="9BBB59"/>
              <w:left w:val="nil"/>
              <w:bottom w:val="single" w:sz="4" w:space="0" w:color="9BBB59"/>
              <w:right w:val="nil"/>
            </w:tcBorders>
            <w:shd w:val="clear" w:color="auto" w:fill="auto"/>
            <w:noWrap/>
            <w:vAlign w:val="bottom"/>
            <w:hideMark/>
          </w:tcPr>
          <w:p w14:paraId="5DEF391F" w14:textId="77777777" w:rsidR="009B69A8" w:rsidRPr="009B69A8" w:rsidRDefault="009B69A8" w:rsidP="009B69A8">
            <w:pPr>
              <w:jc w:val="center"/>
              <w:rPr>
                <w:rFonts w:ascii="Calibri" w:hAnsi="Calibri" w:cs="Calibri"/>
                <w:color w:val="000000"/>
                <w:lang w:eastAsia="es-CL"/>
              </w:rPr>
            </w:pPr>
            <w:r w:rsidRPr="009B69A8">
              <w:rPr>
                <w:rFonts w:ascii="Calibri" w:hAnsi="Calibri" w:cs="Calibri"/>
                <w:color w:val="000000"/>
                <w:lang w:eastAsia="es-CL"/>
              </w:rPr>
              <w:t>&gt; 200</w:t>
            </w:r>
          </w:p>
        </w:tc>
        <w:tc>
          <w:tcPr>
            <w:tcW w:w="2388" w:type="dxa"/>
            <w:tcBorders>
              <w:top w:val="single" w:sz="4" w:space="0" w:color="9BBB59"/>
              <w:left w:val="nil"/>
              <w:bottom w:val="single" w:sz="4" w:space="0" w:color="9BBB59"/>
              <w:right w:val="single" w:sz="4" w:space="0" w:color="9BBB59"/>
            </w:tcBorders>
            <w:shd w:val="clear" w:color="auto" w:fill="auto"/>
            <w:noWrap/>
            <w:vAlign w:val="bottom"/>
            <w:hideMark/>
          </w:tcPr>
          <w:p w14:paraId="3D6F54D8" w14:textId="77777777" w:rsidR="009B69A8" w:rsidRPr="009B69A8" w:rsidRDefault="009B69A8" w:rsidP="009B69A8">
            <w:pPr>
              <w:jc w:val="center"/>
              <w:rPr>
                <w:rFonts w:ascii="Calibri" w:hAnsi="Calibri" w:cs="Calibri"/>
                <w:color w:val="000000"/>
                <w:lang w:eastAsia="es-CL"/>
              </w:rPr>
            </w:pPr>
            <w:r w:rsidRPr="009B69A8">
              <w:rPr>
                <w:rFonts w:ascii="Calibri" w:hAnsi="Calibri" w:cs="Calibri"/>
                <w:color w:val="000000"/>
                <w:lang w:eastAsia="es-CL"/>
              </w:rPr>
              <w:t>&gt; 100.000</w:t>
            </w:r>
          </w:p>
        </w:tc>
      </w:tr>
    </w:tbl>
    <w:p w14:paraId="4B346982" w14:textId="77777777" w:rsidR="00F64971" w:rsidRPr="008F4DD2" w:rsidRDefault="00B877F4" w:rsidP="009B69A8">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Tabla 5</w:t>
      </w:r>
      <w:r w:rsidR="00F64971" w:rsidRPr="008F4DD2">
        <w:rPr>
          <w:rFonts w:ascii="Arial" w:hAnsi="Arial" w:cs="Arial"/>
          <w:color w:val="000000"/>
          <w:sz w:val="16"/>
          <w:szCs w:val="16"/>
        </w:rPr>
        <w:t>.1: Clasificación de Empresas (Documento SERCOTEC “Situación de la micro y pequeña empresa en Chile”)</w:t>
      </w:r>
    </w:p>
    <w:p w14:paraId="34C078DE" w14:textId="77777777" w:rsidR="00F64971" w:rsidRPr="008F4DD2" w:rsidRDefault="00F64971" w:rsidP="00A51666">
      <w:pPr>
        <w:pStyle w:val="Style-1"/>
        <w:spacing w:line="360" w:lineRule="auto"/>
        <w:jc w:val="both"/>
        <w:rPr>
          <w:rFonts w:ascii="Arial" w:hAnsi="Arial" w:cs="Arial"/>
          <w:color w:val="000000"/>
        </w:rPr>
      </w:pPr>
    </w:p>
    <w:p w14:paraId="56E9B1EA" w14:textId="77777777" w:rsidR="003D0ECC" w:rsidRPr="008F4DD2" w:rsidRDefault="003D0ECC" w:rsidP="000701C6">
      <w:pPr>
        <w:pStyle w:val="Style-1"/>
        <w:spacing w:line="360" w:lineRule="auto"/>
        <w:jc w:val="both"/>
        <w:rPr>
          <w:rFonts w:ascii="Arial" w:hAnsi="Arial" w:cs="Arial"/>
          <w:color w:val="000000"/>
        </w:rPr>
      </w:pPr>
      <w:r w:rsidRPr="008F4DD2">
        <w:rPr>
          <w:rFonts w:ascii="Arial" w:hAnsi="Arial" w:cs="Arial"/>
          <w:color w:val="000000"/>
        </w:rPr>
        <w:t xml:space="preserve">En un inicio se considerarán estos datos como cotas para delimitar un amplio espectro de potenciales clientes. De esta forma, </w:t>
      </w:r>
      <w:r w:rsidR="00F64971" w:rsidRPr="008F4DD2">
        <w:rPr>
          <w:rFonts w:ascii="Arial" w:hAnsi="Arial" w:cs="Arial"/>
          <w:color w:val="000000"/>
        </w:rPr>
        <w:t>foco está orientado a empresas que tengan ventas hasta 25.000 UF y que tengan como máximo de empleados  a 49 personas, si</w:t>
      </w:r>
      <w:r w:rsidRPr="008F4DD2">
        <w:rPr>
          <w:rFonts w:ascii="Arial" w:hAnsi="Arial" w:cs="Arial"/>
          <w:color w:val="000000"/>
        </w:rPr>
        <w:t>n</w:t>
      </w:r>
      <w:r w:rsidR="00F64971" w:rsidRPr="008F4DD2">
        <w:rPr>
          <w:rFonts w:ascii="Arial" w:hAnsi="Arial" w:cs="Arial"/>
          <w:color w:val="000000"/>
        </w:rPr>
        <w:t xml:space="preserve"> descartar empresas más grandes que deseen utilizar el s</w:t>
      </w:r>
      <w:r w:rsidRPr="008F4DD2">
        <w:rPr>
          <w:rFonts w:ascii="Arial" w:hAnsi="Arial" w:cs="Arial"/>
          <w:color w:val="000000"/>
        </w:rPr>
        <w:t>istema y cumplan con los requerimientos necesarios para utilizar el SAIM.</w:t>
      </w:r>
    </w:p>
    <w:p w14:paraId="5E5B52F8" w14:textId="0AD8C1F0" w:rsidR="00F64971" w:rsidRPr="008F4DD2" w:rsidRDefault="00F64971" w:rsidP="000701C6">
      <w:pPr>
        <w:pStyle w:val="Style-1"/>
        <w:spacing w:line="360" w:lineRule="auto"/>
        <w:jc w:val="both"/>
        <w:rPr>
          <w:rFonts w:ascii="Arial" w:hAnsi="Arial" w:cs="Arial"/>
          <w:color w:val="000000"/>
        </w:rPr>
      </w:pPr>
    </w:p>
    <w:p w14:paraId="708AE2AF" w14:textId="77777777" w:rsidR="00F64971" w:rsidRPr="008F4DD2" w:rsidRDefault="00F64971" w:rsidP="000701C6">
      <w:pPr>
        <w:pStyle w:val="Style-2"/>
        <w:spacing w:line="360" w:lineRule="auto"/>
        <w:jc w:val="both"/>
        <w:rPr>
          <w:rFonts w:ascii="Arial" w:hAnsi="Arial" w:cs="Arial"/>
          <w:color w:val="000000"/>
        </w:rPr>
      </w:pPr>
      <w:r w:rsidRPr="008F4DD2">
        <w:rPr>
          <w:rFonts w:ascii="Arial" w:hAnsi="Arial" w:cs="Arial"/>
          <w:color w:val="000000"/>
        </w:rPr>
        <w:t xml:space="preserve">En nuestro país existen poco más de 1,5 millones de MIPES, de las cuales el 48% está compuesto por empresas formalmente establecidas y el restante 52% formado por unidades productivas informales. Estas empresas equivalen al 96% del total de empresas formales; peso que difiere del pobre 7,8% de participación económica total nacional. </w:t>
      </w:r>
    </w:p>
    <w:p w14:paraId="1B2757AD" w14:textId="77777777" w:rsidR="00F64971" w:rsidRPr="008F4DD2" w:rsidRDefault="00F64971" w:rsidP="000701C6">
      <w:pPr>
        <w:pStyle w:val="Style-2"/>
        <w:spacing w:line="360" w:lineRule="auto"/>
        <w:jc w:val="both"/>
        <w:rPr>
          <w:rFonts w:ascii="Arial" w:hAnsi="Arial" w:cs="Arial"/>
          <w:color w:val="000000"/>
        </w:rPr>
      </w:pPr>
    </w:p>
    <w:p w14:paraId="4F5B4450" w14:textId="77777777" w:rsidR="00F64971" w:rsidRPr="008F4DD2" w:rsidRDefault="00F64971" w:rsidP="000701C6">
      <w:pPr>
        <w:pStyle w:val="Style-2"/>
        <w:spacing w:line="360" w:lineRule="auto"/>
        <w:jc w:val="both"/>
        <w:rPr>
          <w:rFonts w:ascii="Arial" w:hAnsi="Arial" w:cs="Arial"/>
          <w:color w:val="000000"/>
        </w:rPr>
      </w:pPr>
      <w:r w:rsidRPr="008F4DD2">
        <w:rPr>
          <w:rFonts w:ascii="Arial" w:hAnsi="Arial" w:cs="Arial"/>
          <w:color w:val="000000"/>
        </w:rPr>
        <w:t xml:space="preserve">Las MIPES se caracterizan por </w:t>
      </w:r>
      <w:r w:rsidR="003D0ECC" w:rsidRPr="008F4DD2">
        <w:rPr>
          <w:rFonts w:ascii="Arial" w:hAnsi="Arial" w:cs="Arial"/>
          <w:color w:val="000000"/>
        </w:rPr>
        <w:t>la</w:t>
      </w:r>
      <w:r w:rsidRPr="008F4DD2">
        <w:rPr>
          <w:rFonts w:ascii="Arial" w:hAnsi="Arial" w:cs="Arial"/>
          <w:color w:val="000000"/>
        </w:rPr>
        <w:t xml:space="preserve"> heterogeneidad </w:t>
      </w:r>
      <w:r w:rsidR="003D0ECC" w:rsidRPr="008F4DD2">
        <w:rPr>
          <w:rFonts w:ascii="Arial" w:hAnsi="Arial" w:cs="Arial"/>
          <w:color w:val="000000"/>
        </w:rPr>
        <w:t xml:space="preserve">de </w:t>
      </w:r>
      <w:r w:rsidRPr="008F4DD2">
        <w:rPr>
          <w:rFonts w:ascii="Arial" w:hAnsi="Arial" w:cs="Arial"/>
          <w:color w:val="000000"/>
        </w:rPr>
        <w:t xml:space="preserve">actividades a las cuales se dedican, su estructura administrativa y productiva, encontrándonos con realidades muy </w:t>
      </w:r>
      <w:r w:rsidRPr="008F4DD2">
        <w:rPr>
          <w:rFonts w:ascii="Arial" w:hAnsi="Arial" w:cs="Arial"/>
          <w:color w:val="000000"/>
        </w:rPr>
        <w:lastRenderedPageBreak/>
        <w:t>variadas. Los sectores de actividad económica más preponderantes son restaurantes y hotelería, los servicios financieros, empresariales, personales y sociales y el transporte.</w:t>
      </w:r>
    </w:p>
    <w:p w14:paraId="7B58A14D" w14:textId="77777777" w:rsidR="00F64971" w:rsidRPr="008F4DD2" w:rsidRDefault="00F64971" w:rsidP="00A51666">
      <w:pPr>
        <w:pStyle w:val="Style-1"/>
        <w:spacing w:line="360" w:lineRule="auto"/>
        <w:jc w:val="both"/>
        <w:rPr>
          <w:rFonts w:ascii="Arial" w:hAnsi="Arial" w:cs="Arial"/>
          <w:color w:val="000000"/>
        </w:rPr>
      </w:pPr>
    </w:p>
    <w:p w14:paraId="12310AED" w14:textId="77777777" w:rsidR="00F64971" w:rsidRPr="008F4DD2" w:rsidRDefault="009B69A8" w:rsidP="009B69A8">
      <w:pPr>
        <w:pStyle w:val="Style-4"/>
        <w:spacing w:line="360" w:lineRule="auto"/>
        <w:jc w:val="center"/>
      </w:pPr>
      <w:r w:rsidRPr="009B69A8">
        <w:rPr>
          <w:noProof/>
        </w:rPr>
        <w:drawing>
          <wp:inline distT="0" distB="0" distL="0" distR="0" wp14:anchorId="3066F81C" wp14:editId="7949176B">
            <wp:extent cx="5612130" cy="3168650"/>
            <wp:effectExtent l="19050" t="0" r="26670" b="0"/>
            <wp:docPr id="4"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7E7CD4A0" w14:textId="77777777" w:rsidR="00F64971" w:rsidRPr="008F4DD2" w:rsidRDefault="00F64971" w:rsidP="009B69A8">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Gráfico</w:t>
      </w:r>
      <w:r w:rsidR="00B877F4" w:rsidRPr="008F4DD2">
        <w:rPr>
          <w:rFonts w:ascii="Arial" w:hAnsi="Arial" w:cs="Arial"/>
          <w:color w:val="000000"/>
          <w:sz w:val="16"/>
          <w:szCs w:val="16"/>
        </w:rPr>
        <w:t xml:space="preserve"> 5</w:t>
      </w:r>
      <w:r w:rsidR="003D0ECC" w:rsidRPr="008F4DD2">
        <w:rPr>
          <w:rFonts w:ascii="Arial" w:hAnsi="Arial" w:cs="Arial"/>
          <w:color w:val="000000"/>
          <w:sz w:val="16"/>
          <w:szCs w:val="16"/>
        </w:rPr>
        <w:t>.1</w:t>
      </w:r>
      <w:r w:rsidRPr="008F4DD2">
        <w:rPr>
          <w:rFonts w:ascii="Arial" w:hAnsi="Arial" w:cs="Arial"/>
          <w:color w:val="000000"/>
          <w:sz w:val="16"/>
          <w:szCs w:val="16"/>
        </w:rPr>
        <w:t>: Distribución de MIPES según Rubro.</w:t>
      </w:r>
    </w:p>
    <w:p w14:paraId="15F5F69D" w14:textId="77777777" w:rsidR="00F64971" w:rsidRPr="008F4DD2" w:rsidRDefault="00F64971" w:rsidP="00A51666">
      <w:pPr>
        <w:pStyle w:val="Style-4"/>
        <w:spacing w:line="360" w:lineRule="auto"/>
        <w:jc w:val="both"/>
        <w:rPr>
          <w:rFonts w:ascii="Arial" w:hAnsi="Arial" w:cs="Arial"/>
          <w:color w:val="000000"/>
        </w:rPr>
      </w:pPr>
    </w:p>
    <w:p w14:paraId="18029B83" w14:textId="77777777" w:rsidR="00F64971" w:rsidRPr="008F4DD2" w:rsidRDefault="00F64971" w:rsidP="000701C6">
      <w:pPr>
        <w:pStyle w:val="Style-2"/>
        <w:spacing w:line="360" w:lineRule="auto"/>
        <w:jc w:val="both"/>
        <w:rPr>
          <w:rFonts w:ascii="Arial" w:hAnsi="Arial" w:cs="Arial"/>
          <w:color w:val="000000"/>
        </w:rPr>
      </w:pPr>
      <w:r w:rsidRPr="008F4DD2">
        <w:rPr>
          <w:rFonts w:ascii="Arial" w:hAnsi="Arial" w:cs="Arial"/>
          <w:color w:val="000000"/>
        </w:rPr>
        <w:t xml:space="preserve">Dentro del grupo de las microempresas, casi el 96% son administradas por sus dueños o socios, mientras que en las pequeñas, este valor baja a un 87%. Pese a esto, se </w:t>
      </w:r>
      <w:r w:rsidR="003D0ECC" w:rsidRPr="008F4DD2">
        <w:rPr>
          <w:rFonts w:ascii="Arial" w:hAnsi="Arial" w:cs="Arial"/>
          <w:color w:val="000000"/>
        </w:rPr>
        <w:t>sostiene</w:t>
      </w:r>
      <w:r w:rsidRPr="008F4DD2">
        <w:rPr>
          <w:rFonts w:ascii="Arial" w:hAnsi="Arial" w:cs="Arial"/>
          <w:color w:val="000000"/>
        </w:rPr>
        <w:t xml:space="preserve"> la tendencia de mantener la administración a cargo de los propios dueños, a diferencia de las empresas de mayor tamaño las cuales son administradas por gerentes externos</w:t>
      </w:r>
      <w:r w:rsidR="003D0ECC" w:rsidRPr="008F4DD2">
        <w:rPr>
          <w:rFonts w:ascii="Arial" w:hAnsi="Arial" w:cs="Arial"/>
          <w:color w:val="000000"/>
        </w:rPr>
        <w:t>,</w:t>
      </w:r>
      <w:r w:rsidRPr="008F4DD2">
        <w:rPr>
          <w:rFonts w:ascii="Arial" w:hAnsi="Arial" w:cs="Arial"/>
          <w:color w:val="000000"/>
        </w:rPr>
        <w:t xml:space="preserve"> en mayor proporción.</w:t>
      </w:r>
    </w:p>
    <w:p w14:paraId="3714A617" w14:textId="7DC3D70F" w:rsidR="00F64971" w:rsidRPr="008F4DD2" w:rsidRDefault="00F64971" w:rsidP="000701C6">
      <w:pPr>
        <w:pStyle w:val="Style-2"/>
        <w:spacing w:line="360" w:lineRule="auto"/>
        <w:jc w:val="both"/>
        <w:rPr>
          <w:rFonts w:ascii="Arial" w:hAnsi="Arial" w:cs="Arial"/>
          <w:color w:val="000000"/>
        </w:rPr>
      </w:pPr>
    </w:p>
    <w:p w14:paraId="2E348E5B" w14:textId="77777777" w:rsidR="00F64971" w:rsidRPr="008F4DD2" w:rsidRDefault="00F64971" w:rsidP="000701C6">
      <w:pPr>
        <w:pStyle w:val="Style-2"/>
        <w:spacing w:line="360" w:lineRule="auto"/>
        <w:jc w:val="both"/>
        <w:rPr>
          <w:rFonts w:ascii="Arial" w:hAnsi="Arial" w:cs="Arial"/>
          <w:color w:val="000000"/>
        </w:rPr>
      </w:pPr>
      <w:r w:rsidRPr="008F4DD2">
        <w:rPr>
          <w:rFonts w:ascii="Arial" w:hAnsi="Arial" w:cs="Arial"/>
          <w:color w:val="000000"/>
        </w:rPr>
        <w:t xml:space="preserve">Éste dato nos permite entender que el cliente se encarna en los dueños de la empresa, más que en las organizaciones en </w:t>
      </w:r>
      <w:r w:rsidR="003D0ECC" w:rsidRPr="008F4DD2">
        <w:rPr>
          <w:rFonts w:ascii="Arial" w:hAnsi="Arial" w:cs="Arial"/>
          <w:color w:val="000000"/>
        </w:rPr>
        <w:t>sí</w:t>
      </w:r>
      <w:r w:rsidRPr="008F4DD2">
        <w:rPr>
          <w:rFonts w:ascii="Arial" w:hAnsi="Arial" w:cs="Arial"/>
          <w:color w:val="000000"/>
        </w:rPr>
        <w:t xml:space="preserve">. </w:t>
      </w:r>
    </w:p>
    <w:p w14:paraId="31461645" w14:textId="77777777" w:rsidR="00F64971" w:rsidRPr="008F4DD2" w:rsidRDefault="00F64971" w:rsidP="000701C6">
      <w:pPr>
        <w:pStyle w:val="Style-2"/>
        <w:spacing w:line="360" w:lineRule="auto"/>
        <w:jc w:val="both"/>
        <w:rPr>
          <w:rFonts w:ascii="Arial" w:hAnsi="Arial" w:cs="Arial"/>
          <w:color w:val="000000"/>
        </w:rPr>
      </w:pPr>
    </w:p>
    <w:p w14:paraId="68D12D68" w14:textId="77777777" w:rsidR="00F64971" w:rsidRPr="008F4DD2" w:rsidRDefault="00F64971" w:rsidP="000701C6">
      <w:pPr>
        <w:pStyle w:val="Style-2"/>
        <w:spacing w:line="360" w:lineRule="auto"/>
        <w:jc w:val="both"/>
        <w:rPr>
          <w:rFonts w:ascii="Arial" w:hAnsi="Arial" w:cs="Arial"/>
          <w:color w:val="000000"/>
        </w:rPr>
      </w:pPr>
      <w:r w:rsidRPr="008F4DD2">
        <w:rPr>
          <w:rFonts w:ascii="Arial" w:hAnsi="Arial" w:cs="Arial"/>
          <w:color w:val="000000"/>
        </w:rPr>
        <w:t xml:space="preserve">La tasa de creación de </w:t>
      </w:r>
      <w:proofErr w:type="gramStart"/>
      <w:r w:rsidRPr="008F4DD2">
        <w:rPr>
          <w:rFonts w:ascii="Arial" w:hAnsi="Arial" w:cs="Arial"/>
          <w:color w:val="000000"/>
        </w:rPr>
        <w:t>las micro</w:t>
      </w:r>
      <w:proofErr w:type="gramEnd"/>
      <w:r w:rsidRPr="008F4DD2">
        <w:rPr>
          <w:rFonts w:ascii="Arial" w:hAnsi="Arial" w:cs="Arial"/>
          <w:color w:val="000000"/>
        </w:rPr>
        <w:t xml:space="preserve"> y pequeñas empresas es mayor que la tasa de destrucción de las mismas, dando como resultado neto un crecimiento promedio anual de un 2,81% y 2,50% anual, respectivamente</w:t>
      </w:r>
      <w:r w:rsidRPr="008F4DD2">
        <w:rPr>
          <w:rStyle w:val="Refdenotaalpie"/>
        </w:rPr>
        <w:footnoteReference w:id="1"/>
      </w:r>
      <w:r w:rsidRPr="008F4DD2">
        <w:rPr>
          <w:rFonts w:ascii="Arial" w:hAnsi="Arial" w:cs="Arial"/>
          <w:color w:val="000000"/>
        </w:rPr>
        <w:t>. Este dato es relevante para entender que el mercado al cual apunta este negocio es creciente en el tiempo.</w:t>
      </w:r>
    </w:p>
    <w:p w14:paraId="3BC7CE8A" w14:textId="77777777" w:rsidR="00F64971" w:rsidRPr="008F4DD2" w:rsidRDefault="00F64971" w:rsidP="00A51666">
      <w:pPr>
        <w:pStyle w:val="Style-3"/>
        <w:spacing w:line="360" w:lineRule="auto"/>
        <w:ind w:firstLine="720"/>
        <w:jc w:val="both"/>
        <w:rPr>
          <w:rFonts w:ascii="Arial" w:hAnsi="Arial" w:cs="Arial"/>
          <w:color w:val="000000"/>
        </w:rPr>
      </w:pPr>
    </w:p>
    <w:p w14:paraId="7B4B6337" w14:textId="77777777" w:rsidR="00F64971" w:rsidRPr="008F4DD2" w:rsidRDefault="00F64971" w:rsidP="00B04082">
      <w:pPr>
        <w:pStyle w:val="Style-2"/>
        <w:spacing w:line="360" w:lineRule="auto"/>
        <w:jc w:val="both"/>
        <w:rPr>
          <w:rFonts w:ascii="Arial" w:hAnsi="Arial" w:cs="Arial"/>
          <w:color w:val="000000"/>
        </w:rPr>
      </w:pPr>
      <w:r w:rsidRPr="008F4DD2">
        <w:rPr>
          <w:rFonts w:ascii="Arial" w:hAnsi="Arial" w:cs="Arial"/>
          <w:color w:val="000000"/>
        </w:rPr>
        <w:lastRenderedPageBreak/>
        <w:t>En el gráfico presentado a continuación, se muestra el comportamiento neto del crecimiento de las MIPES en Chile en el período 1999-2005:</w:t>
      </w:r>
    </w:p>
    <w:p w14:paraId="162A2214" w14:textId="77777777" w:rsidR="00F64971" w:rsidRPr="008F4DD2" w:rsidRDefault="00F64971" w:rsidP="00B04082">
      <w:pPr>
        <w:pStyle w:val="Style-1"/>
        <w:spacing w:line="360" w:lineRule="auto"/>
        <w:jc w:val="both"/>
        <w:rPr>
          <w:rFonts w:ascii="Arial" w:hAnsi="Arial" w:cs="Arial"/>
          <w:color w:val="000000"/>
        </w:rPr>
      </w:pPr>
    </w:p>
    <w:p w14:paraId="696A1EB9" w14:textId="77777777" w:rsidR="00F64971" w:rsidRPr="008F4DD2" w:rsidRDefault="009B69A8" w:rsidP="00B04082">
      <w:pPr>
        <w:pStyle w:val="Style-4"/>
        <w:spacing w:line="360" w:lineRule="auto"/>
        <w:jc w:val="center"/>
        <w:rPr>
          <w:rFonts w:ascii="Arial" w:hAnsi="Arial" w:cs="Arial"/>
          <w:color w:val="000000"/>
        </w:rPr>
      </w:pPr>
      <w:r w:rsidRPr="009B69A8">
        <w:rPr>
          <w:rFonts w:ascii="Arial" w:hAnsi="Arial" w:cs="Arial"/>
          <w:noProof/>
          <w:color w:val="000000"/>
        </w:rPr>
        <w:drawing>
          <wp:inline distT="0" distB="0" distL="0" distR="0" wp14:anchorId="04146E7E" wp14:editId="1EDF8CC0">
            <wp:extent cx="5154084" cy="3279986"/>
            <wp:effectExtent l="19050" t="0" r="27516" b="0"/>
            <wp:docPr id="7"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272987A9" w14:textId="77777777" w:rsidR="00F64971" w:rsidRPr="008F4DD2" w:rsidRDefault="004302B6" w:rsidP="00B04082">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 xml:space="preserve">Gráfico </w:t>
      </w:r>
      <w:r w:rsidR="00B877F4" w:rsidRPr="008F4DD2">
        <w:rPr>
          <w:rFonts w:ascii="Arial" w:hAnsi="Arial" w:cs="Arial"/>
          <w:color w:val="000000"/>
          <w:sz w:val="16"/>
          <w:szCs w:val="16"/>
        </w:rPr>
        <w:t>5</w:t>
      </w:r>
      <w:r w:rsidRPr="008F4DD2">
        <w:rPr>
          <w:rFonts w:ascii="Arial" w:hAnsi="Arial" w:cs="Arial"/>
          <w:color w:val="000000"/>
          <w:sz w:val="16"/>
          <w:szCs w:val="16"/>
        </w:rPr>
        <w:t>.2</w:t>
      </w:r>
      <w:r w:rsidR="00F64971" w:rsidRPr="008F4DD2">
        <w:rPr>
          <w:rFonts w:ascii="Arial" w:hAnsi="Arial" w:cs="Arial"/>
          <w:color w:val="000000"/>
          <w:sz w:val="16"/>
          <w:szCs w:val="16"/>
        </w:rPr>
        <w:t>: Tasa neta de crecimiento de las MIPES.</w:t>
      </w:r>
    </w:p>
    <w:p w14:paraId="7F4619CF" w14:textId="77777777" w:rsidR="00F64971" w:rsidRPr="008F4DD2" w:rsidRDefault="00F64971" w:rsidP="00B04082">
      <w:pPr>
        <w:pStyle w:val="Style-1"/>
        <w:spacing w:line="360" w:lineRule="auto"/>
        <w:jc w:val="both"/>
        <w:rPr>
          <w:rFonts w:ascii="Arial" w:hAnsi="Arial" w:cs="Arial"/>
          <w:color w:val="000000"/>
        </w:rPr>
      </w:pPr>
    </w:p>
    <w:p w14:paraId="3F591BFA" w14:textId="77777777" w:rsidR="00B877F4" w:rsidRDefault="00F64971" w:rsidP="00B04082">
      <w:pPr>
        <w:pStyle w:val="Style-2"/>
        <w:spacing w:line="360" w:lineRule="auto"/>
        <w:jc w:val="both"/>
        <w:rPr>
          <w:rFonts w:ascii="Arial" w:hAnsi="Arial" w:cs="Arial"/>
          <w:color w:val="000000"/>
        </w:rPr>
      </w:pPr>
      <w:r w:rsidRPr="008F4DD2">
        <w:rPr>
          <w:rFonts w:ascii="Arial" w:hAnsi="Arial" w:cs="Arial"/>
          <w:color w:val="000000"/>
        </w:rPr>
        <w:t>Con respecto a la distribución de las MIPES en el territorio nacional, estas se comportan como muestra la siguiente tabla:</w:t>
      </w:r>
    </w:p>
    <w:p w14:paraId="3EC477CD" w14:textId="77777777" w:rsidR="008A6598" w:rsidRDefault="008A6598" w:rsidP="00B04082">
      <w:pPr>
        <w:pStyle w:val="Style-2"/>
        <w:spacing w:line="360" w:lineRule="auto"/>
        <w:jc w:val="both"/>
        <w:rPr>
          <w:rFonts w:ascii="Arial" w:hAnsi="Arial" w:cs="Arial"/>
          <w:color w:val="000000"/>
        </w:rPr>
      </w:pPr>
    </w:p>
    <w:tbl>
      <w:tblPr>
        <w:tblW w:w="7140" w:type="dxa"/>
        <w:jc w:val="center"/>
        <w:tblInd w:w="65" w:type="dxa"/>
        <w:tblCellMar>
          <w:left w:w="70" w:type="dxa"/>
          <w:right w:w="70" w:type="dxa"/>
        </w:tblCellMar>
        <w:tblLook w:val="04A0" w:firstRow="1" w:lastRow="0" w:firstColumn="1" w:lastColumn="0" w:noHBand="0" w:noVBand="1"/>
      </w:tblPr>
      <w:tblGrid>
        <w:gridCol w:w="1908"/>
        <w:gridCol w:w="1308"/>
        <w:gridCol w:w="1308"/>
        <w:gridCol w:w="1308"/>
        <w:gridCol w:w="1308"/>
      </w:tblGrid>
      <w:tr w:rsidR="009B69A8" w:rsidRPr="009B69A8" w14:paraId="25310F8D" w14:textId="77777777" w:rsidTr="009B69A8">
        <w:trPr>
          <w:trHeight w:val="312"/>
          <w:jc w:val="center"/>
        </w:trPr>
        <w:tc>
          <w:tcPr>
            <w:tcW w:w="1908" w:type="dxa"/>
            <w:tcBorders>
              <w:top w:val="single" w:sz="4" w:space="0" w:color="9BBB59"/>
              <w:left w:val="single" w:sz="4" w:space="0" w:color="9BBB59"/>
              <w:bottom w:val="nil"/>
              <w:right w:val="nil"/>
            </w:tcBorders>
            <w:shd w:val="clear" w:color="9BBB59" w:fill="9BBB59"/>
            <w:noWrap/>
            <w:vAlign w:val="bottom"/>
            <w:hideMark/>
          </w:tcPr>
          <w:p w14:paraId="5893105F" w14:textId="77777777" w:rsidR="009B69A8" w:rsidRPr="009B69A8" w:rsidRDefault="009B69A8" w:rsidP="009B69A8">
            <w:pPr>
              <w:rPr>
                <w:rFonts w:ascii="Calibri" w:hAnsi="Calibri" w:cs="Calibri"/>
                <w:b/>
                <w:bCs/>
                <w:color w:val="FFFFFF"/>
                <w:lang w:eastAsia="es-CL"/>
              </w:rPr>
            </w:pPr>
            <w:r w:rsidRPr="009B69A8">
              <w:rPr>
                <w:rFonts w:ascii="Calibri" w:hAnsi="Calibri" w:cs="Calibri"/>
                <w:b/>
                <w:bCs/>
                <w:color w:val="FFFFFF"/>
                <w:lang w:eastAsia="es-CL"/>
              </w:rPr>
              <w:t>Región</w:t>
            </w:r>
          </w:p>
        </w:tc>
        <w:tc>
          <w:tcPr>
            <w:tcW w:w="1308" w:type="dxa"/>
            <w:tcBorders>
              <w:top w:val="single" w:sz="4" w:space="0" w:color="9BBB59"/>
              <w:left w:val="nil"/>
              <w:bottom w:val="nil"/>
              <w:right w:val="nil"/>
            </w:tcBorders>
            <w:shd w:val="clear" w:color="9BBB59" w:fill="9BBB59"/>
            <w:noWrap/>
            <w:vAlign w:val="bottom"/>
            <w:hideMark/>
          </w:tcPr>
          <w:p w14:paraId="1CE80274" w14:textId="77777777" w:rsidR="009B69A8" w:rsidRPr="009B69A8" w:rsidRDefault="009B69A8" w:rsidP="009B69A8">
            <w:pPr>
              <w:jc w:val="center"/>
              <w:rPr>
                <w:rFonts w:ascii="Calibri" w:hAnsi="Calibri" w:cs="Calibri"/>
                <w:b/>
                <w:bCs/>
                <w:color w:val="FFFFFF"/>
                <w:lang w:eastAsia="es-CL"/>
              </w:rPr>
            </w:pPr>
            <w:r w:rsidRPr="009B69A8">
              <w:rPr>
                <w:rFonts w:ascii="Calibri" w:hAnsi="Calibri" w:cs="Calibri"/>
                <w:b/>
                <w:bCs/>
                <w:color w:val="FFFFFF"/>
                <w:lang w:eastAsia="es-CL"/>
              </w:rPr>
              <w:t>MICRO</w:t>
            </w:r>
          </w:p>
        </w:tc>
        <w:tc>
          <w:tcPr>
            <w:tcW w:w="1308" w:type="dxa"/>
            <w:tcBorders>
              <w:top w:val="single" w:sz="4" w:space="0" w:color="9BBB59"/>
              <w:left w:val="nil"/>
              <w:bottom w:val="nil"/>
              <w:right w:val="single" w:sz="4" w:space="0" w:color="9BBB59"/>
            </w:tcBorders>
            <w:shd w:val="clear" w:color="9BBB59" w:fill="9BBB59"/>
            <w:noWrap/>
            <w:vAlign w:val="bottom"/>
            <w:hideMark/>
          </w:tcPr>
          <w:p w14:paraId="0BB2CBE0" w14:textId="77777777" w:rsidR="009B69A8" w:rsidRPr="009B69A8" w:rsidRDefault="009B69A8" w:rsidP="009B69A8">
            <w:pPr>
              <w:jc w:val="center"/>
              <w:rPr>
                <w:rFonts w:ascii="Calibri" w:hAnsi="Calibri" w:cs="Calibri"/>
                <w:b/>
                <w:bCs/>
                <w:color w:val="FFFFFF"/>
                <w:lang w:eastAsia="es-CL"/>
              </w:rPr>
            </w:pPr>
            <w:r w:rsidRPr="009B69A8">
              <w:rPr>
                <w:rFonts w:ascii="Calibri" w:hAnsi="Calibri" w:cs="Calibri"/>
                <w:b/>
                <w:bCs/>
                <w:color w:val="FFFFFF"/>
                <w:lang w:eastAsia="es-CL"/>
              </w:rPr>
              <w:t>PEQUEÑA</w:t>
            </w:r>
          </w:p>
        </w:tc>
        <w:tc>
          <w:tcPr>
            <w:tcW w:w="1308" w:type="dxa"/>
            <w:tcBorders>
              <w:top w:val="single" w:sz="4" w:space="0" w:color="9BBB59"/>
              <w:left w:val="nil"/>
              <w:bottom w:val="nil"/>
              <w:right w:val="single" w:sz="4" w:space="0" w:color="9BBB59"/>
            </w:tcBorders>
            <w:shd w:val="clear" w:color="9BBB59" w:fill="9BBB59"/>
            <w:noWrap/>
            <w:vAlign w:val="bottom"/>
            <w:hideMark/>
          </w:tcPr>
          <w:p w14:paraId="6543F889" w14:textId="77777777" w:rsidR="009B69A8" w:rsidRPr="009B69A8" w:rsidRDefault="009B69A8" w:rsidP="009B69A8">
            <w:pPr>
              <w:jc w:val="center"/>
              <w:rPr>
                <w:rFonts w:ascii="Calibri" w:hAnsi="Calibri" w:cs="Calibri"/>
                <w:b/>
                <w:bCs/>
                <w:color w:val="FFFFFF"/>
                <w:lang w:eastAsia="es-CL"/>
              </w:rPr>
            </w:pPr>
            <w:r w:rsidRPr="009B69A8">
              <w:rPr>
                <w:rFonts w:ascii="Calibri" w:hAnsi="Calibri" w:cs="Calibri"/>
                <w:b/>
                <w:bCs/>
                <w:color w:val="FFFFFF"/>
                <w:lang w:eastAsia="es-CL"/>
              </w:rPr>
              <w:t>MIPE</w:t>
            </w:r>
          </w:p>
        </w:tc>
        <w:tc>
          <w:tcPr>
            <w:tcW w:w="1308" w:type="dxa"/>
            <w:tcBorders>
              <w:top w:val="single" w:sz="4" w:space="0" w:color="9BBB59"/>
              <w:left w:val="nil"/>
              <w:bottom w:val="nil"/>
              <w:right w:val="single" w:sz="4" w:space="0" w:color="9BBB59"/>
            </w:tcBorders>
            <w:shd w:val="clear" w:color="9BBB59" w:fill="9BBB59"/>
            <w:noWrap/>
            <w:vAlign w:val="bottom"/>
            <w:hideMark/>
          </w:tcPr>
          <w:p w14:paraId="7BA28764" w14:textId="77777777" w:rsidR="009B69A8" w:rsidRPr="009B69A8" w:rsidRDefault="009B69A8" w:rsidP="009B69A8">
            <w:pPr>
              <w:jc w:val="center"/>
              <w:rPr>
                <w:rFonts w:ascii="Calibri" w:hAnsi="Calibri" w:cs="Calibri"/>
                <w:b/>
                <w:bCs/>
                <w:color w:val="FFFFFF"/>
                <w:lang w:eastAsia="es-CL"/>
              </w:rPr>
            </w:pPr>
            <w:r w:rsidRPr="009B69A8">
              <w:rPr>
                <w:rFonts w:ascii="Calibri" w:hAnsi="Calibri" w:cs="Calibri"/>
                <w:b/>
                <w:bCs/>
                <w:color w:val="FFFFFF"/>
                <w:lang w:eastAsia="es-CL"/>
              </w:rPr>
              <w:t>%</w:t>
            </w:r>
          </w:p>
        </w:tc>
      </w:tr>
      <w:tr w:rsidR="009B69A8" w:rsidRPr="009B69A8" w14:paraId="6FDC1AF0" w14:textId="77777777" w:rsidTr="009B69A8">
        <w:trPr>
          <w:trHeight w:val="240"/>
          <w:jc w:val="center"/>
        </w:trPr>
        <w:tc>
          <w:tcPr>
            <w:tcW w:w="1908" w:type="dxa"/>
            <w:tcBorders>
              <w:top w:val="single" w:sz="4" w:space="0" w:color="9BBB59"/>
              <w:left w:val="single" w:sz="4" w:space="0" w:color="9BBB59"/>
              <w:bottom w:val="nil"/>
              <w:right w:val="nil"/>
            </w:tcBorders>
            <w:shd w:val="clear" w:color="auto" w:fill="auto"/>
            <w:noWrap/>
            <w:vAlign w:val="bottom"/>
            <w:hideMark/>
          </w:tcPr>
          <w:p w14:paraId="662E5063" w14:textId="77777777" w:rsidR="009B69A8" w:rsidRPr="009B69A8" w:rsidRDefault="009B69A8" w:rsidP="009B69A8">
            <w:pPr>
              <w:rPr>
                <w:rFonts w:ascii="Calibri" w:hAnsi="Calibri" w:cs="Calibri"/>
                <w:color w:val="000000"/>
                <w:sz w:val="20"/>
                <w:szCs w:val="20"/>
                <w:lang w:eastAsia="es-CL"/>
              </w:rPr>
            </w:pPr>
            <w:r w:rsidRPr="009B69A8">
              <w:rPr>
                <w:rFonts w:ascii="Calibri" w:hAnsi="Calibri" w:cs="Calibri"/>
                <w:color w:val="000000"/>
                <w:sz w:val="20"/>
                <w:szCs w:val="20"/>
                <w:lang w:eastAsia="es-CL"/>
              </w:rPr>
              <w:t>Arica y Parinacota</w:t>
            </w:r>
          </w:p>
        </w:tc>
        <w:tc>
          <w:tcPr>
            <w:tcW w:w="1308" w:type="dxa"/>
            <w:tcBorders>
              <w:top w:val="single" w:sz="4" w:space="0" w:color="9BBB59"/>
              <w:left w:val="nil"/>
              <w:bottom w:val="nil"/>
              <w:right w:val="nil"/>
            </w:tcBorders>
            <w:shd w:val="clear" w:color="auto" w:fill="auto"/>
            <w:noWrap/>
            <w:vAlign w:val="bottom"/>
            <w:hideMark/>
          </w:tcPr>
          <w:p w14:paraId="19CEE0B3"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 xml:space="preserve">            10.299 </w:t>
            </w:r>
          </w:p>
        </w:tc>
        <w:tc>
          <w:tcPr>
            <w:tcW w:w="1308" w:type="dxa"/>
            <w:tcBorders>
              <w:top w:val="single" w:sz="4" w:space="0" w:color="9BBB59"/>
              <w:left w:val="nil"/>
              <w:bottom w:val="nil"/>
              <w:right w:val="single" w:sz="4" w:space="0" w:color="9BBB59"/>
            </w:tcBorders>
            <w:shd w:val="clear" w:color="auto" w:fill="auto"/>
            <w:noWrap/>
            <w:vAlign w:val="bottom"/>
            <w:hideMark/>
          </w:tcPr>
          <w:p w14:paraId="308EFABC"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 xml:space="preserve">              1.227 </w:t>
            </w:r>
          </w:p>
        </w:tc>
        <w:tc>
          <w:tcPr>
            <w:tcW w:w="1308" w:type="dxa"/>
            <w:tcBorders>
              <w:top w:val="single" w:sz="4" w:space="0" w:color="9BBB59"/>
              <w:left w:val="nil"/>
              <w:bottom w:val="nil"/>
              <w:right w:val="single" w:sz="4" w:space="0" w:color="9BBB59"/>
            </w:tcBorders>
            <w:shd w:val="clear" w:color="auto" w:fill="auto"/>
            <w:noWrap/>
            <w:vAlign w:val="bottom"/>
            <w:hideMark/>
          </w:tcPr>
          <w:p w14:paraId="7835D19D"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 xml:space="preserve">            11.526 </w:t>
            </w:r>
          </w:p>
        </w:tc>
        <w:tc>
          <w:tcPr>
            <w:tcW w:w="1308" w:type="dxa"/>
            <w:tcBorders>
              <w:top w:val="single" w:sz="4" w:space="0" w:color="9BBB59"/>
              <w:left w:val="nil"/>
              <w:bottom w:val="nil"/>
              <w:right w:val="single" w:sz="4" w:space="0" w:color="9BBB59"/>
            </w:tcBorders>
            <w:shd w:val="clear" w:color="auto" w:fill="auto"/>
            <w:noWrap/>
            <w:vAlign w:val="bottom"/>
            <w:hideMark/>
          </w:tcPr>
          <w:p w14:paraId="43B773A3"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1,60%</w:t>
            </w:r>
          </w:p>
        </w:tc>
      </w:tr>
      <w:tr w:rsidR="009B69A8" w:rsidRPr="009B69A8" w14:paraId="74C164B2" w14:textId="77777777" w:rsidTr="009B69A8">
        <w:trPr>
          <w:trHeight w:val="240"/>
          <w:jc w:val="center"/>
        </w:trPr>
        <w:tc>
          <w:tcPr>
            <w:tcW w:w="1908" w:type="dxa"/>
            <w:tcBorders>
              <w:top w:val="single" w:sz="4" w:space="0" w:color="9BBB59"/>
              <w:left w:val="single" w:sz="4" w:space="0" w:color="9BBB59"/>
              <w:bottom w:val="nil"/>
              <w:right w:val="nil"/>
            </w:tcBorders>
            <w:shd w:val="clear" w:color="auto" w:fill="auto"/>
            <w:noWrap/>
            <w:vAlign w:val="bottom"/>
            <w:hideMark/>
          </w:tcPr>
          <w:p w14:paraId="6A026A83" w14:textId="77777777" w:rsidR="009B69A8" w:rsidRPr="009B69A8" w:rsidRDefault="009B69A8" w:rsidP="009B69A8">
            <w:pPr>
              <w:rPr>
                <w:rFonts w:ascii="Calibri" w:hAnsi="Calibri" w:cs="Calibri"/>
                <w:color w:val="000000"/>
                <w:sz w:val="20"/>
                <w:szCs w:val="20"/>
                <w:lang w:eastAsia="es-CL"/>
              </w:rPr>
            </w:pPr>
            <w:r w:rsidRPr="009B69A8">
              <w:rPr>
                <w:rFonts w:ascii="Calibri" w:hAnsi="Calibri" w:cs="Calibri"/>
                <w:color w:val="000000"/>
                <w:sz w:val="20"/>
                <w:szCs w:val="20"/>
                <w:lang w:eastAsia="es-CL"/>
              </w:rPr>
              <w:t>Tarapacá</w:t>
            </w:r>
          </w:p>
        </w:tc>
        <w:tc>
          <w:tcPr>
            <w:tcW w:w="1308" w:type="dxa"/>
            <w:tcBorders>
              <w:top w:val="single" w:sz="4" w:space="0" w:color="9BBB59"/>
              <w:left w:val="nil"/>
              <w:bottom w:val="nil"/>
              <w:right w:val="nil"/>
            </w:tcBorders>
            <w:shd w:val="clear" w:color="auto" w:fill="auto"/>
            <w:noWrap/>
            <w:vAlign w:val="bottom"/>
            <w:hideMark/>
          </w:tcPr>
          <w:p w14:paraId="79BD1135"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 xml:space="preserve">            11.068 </w:t>
            </w:r>
          </w:p>
        </w:tc>
        <w:tc>
          <w:tcPr>
            <w:tcW w:w="1308" w:type="dxa"/>
            <w:tcBorders>
              <w:top w:val="single" w:sz="4" w:space="0" w:color="9BBB59"/>
              <w:left w:val="nil"/>
              <w:bottom w:val="nil"/>
              <w:right w:val="single" w:sz="4" w:space="0" w:color="9BBB59"/>
            </w:tcBorders>
            <w:shd w:val="clear" w:color="auto" w:fill="auto"/>
            <w:noWrap/>
            <w:vAlign w:val="bottom"/>
            <w:hideMark/>
          </w:tcPr>
          <w:p w14:paraId="654A147D"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 xml:space="preserve">              2.223 </w:t>
            </w:r>
          </w:p>
        </w:tc>
        <w:tc>
          <w:tcPr>
            <w:tcW w:w="1308" w:type="dxa"/>
            <w:tcBorders>
              <w:top w:val="single" w:sz="4" w:space="0" w:color="9BBB59"/>
              <w:left w:val="nil"/>
              <w:bottom w:val="nil"/>
              <w:right w:val="single" w:sz="4" w:space="0" w:color="9BBB59"/>
            </w:tcBorders>
            <w:shd w:val="clear" w:color="auto" w:fill="auto"/>
            <w:noWrap/>
            <w:vAlign w:val="bottom"/>
            <w:hideMark/>
          </w:tcPr>
          <w:p w14:paraId="6600F186"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 xml:space="preserve">            13.291 </w:t>
            </w:r>
          </w:p>
        </w:tc>
        <w:tc>
          <w:tcPr>
            <w:tcW w:w="1308" w:type="dxa"/>
            <w:tcBorders>
              <w:top w:val="single" w:sz="4" w:space="0" w:color="9BBB59"/>
              <w:left w:val="nil"/>
              <w:bottom w:val="nil"/>
              <w:right w:val="single" w:sz="4" w:space="0" w:color="9BBB59"/>
            </w:tcBorders>
            <w:shd w:val="clear" w:color="auto" w:fill="auto"/>
            <w:noWrap/>
            <w:vAlign w:val="bottom"/>
            <w:hideMark/>
          </w:tcPr>
          <w:p w14:paraId="4D3E9405"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1,84%</w:t>
            </w:r>
          </w:p>
        </w:tc>
      </w:tr>
      <w:tr w:rsidR="009B69A8" w:rsidRPr="009B69A8" w14:paraId="68B71C1D" w14:textId="77777777" w:rsidTr="009B69A8">
        <w:trPr>
          <w:trHeight w:val="240"/>
          <w:jc w:val="center"/>
        </w:trPr>
        <w:tc>
          <w:tcPr>
            <w:tcW w:w="1908" w:type="dxa"/>
            <w:tcBorders>
              <w:top w:val="single" w:sz="4" w:space="0" w:color="9BBB59"/>
              <w:left w:val="single" w:sz="4" w:space="0" w:color="9BBB59"/>
              <w:bottom w:val="nil"/>
              <w:right w:val="nil"/>
            </w:tcBorders>
            <w:shd w:val="clear" w:color="auto" w:fill="auto"/>
            <w:noWrap/>
            <w:vAlign w:val="bottom"/>
            <w:hideMark/>
          </w:tcPr>
          <w:p w14:paraId="3A40FB8C" w14:textId="77777777" w:rsidR="009B69A8" w:rsidRPr="009B69A8" w:rsidRDefault="009B69A8" w:rsidP="009B69A8">
            <w:pPr>
              <w:rPr>
                <w:rFonts w:ascii="Calibri" w:hAnsi="Calibri" w:cs="Calibri"/>
                <w:color w:val="000000"/>
                <w:sz w:val="20"/>
                <w:szCs w:val="20"/>
                <w:lang w:eastAsia="es-CL"/>
              </w:rPr>
            </w:pPr>
            <w:r w:rsidRPr="009B69A8">
              <w:rPr>
                <w:rFonts w:ascii="Calibri" w:hAnsi="Calibri" w:cs="Calibri"/>
                <w:color w:val="000000"/>
                <w:sz w:val="20"/>
                <w:szCs w:val="20"/>
                <w:lang w:eastAsia="es-CL"/>
              </w:rPr>
              <w:t>Antofagasta</w:t>
            </w:r>
          </w:p>
        </w:tc>
        <w:tc>
          <w:tcPr>
            <w:tcW w:w="1308" w:type="dxa"/>
            <w:tcBorders>
              <w:top w:val="single" w:sz="4" w:space="0" w:color="9BBB59"/>
              <w:left w:val="nil"/>
              <w:bottom w:val="nil"/>
              <w:right w:val="nil"/>
            </w:tcBorders>
            <w:shd w:val="clear" w:color="auto" w:fill="auto"/>
            <w:noWrap/>
            <w:vAlign w:val="bottom"/>
            <w:hideMark/>
          </w:tcPr>
          <w:p w14:paraId="69FEFF80"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 xml:space="preserve">            17.237 </w:t>
            </w:r>
          </w:p>
        </w:tc>
        <w:tc>
          <w:tcPr>
            <w:tcW w:w="1308" w:type="dxa"/>
            <w:tcBorders>
              <w:top w:val="single" w:sz="4" w:space="0" w:color="9BBB59"/>
              <w:left w:val="nil"/>
              <w:bottom w:val="nil"/>
              <w:right w:val="single" w:sz="4" w:space="0" w:color="9BBB59"/>
            </w:tcBorders>
            <w:shd w:val="clear" w:color="auto" w:fill="auto"/>
            <w:noWrap/>
            <w:vAlign w:val="bottom"/>
            <w:hideMark/>
          </w:tcPr>
          <w:p w14:paraId="769CC2F0"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 xml:space="preserve">              4.088 </w:t>
            </w:r>
          </w:p>
        </w:tc>
        <w:tc>
          <w:tcPr>
            <w:tcW w:w="1308" w:type="dxa"/>
            <w:tcBorders>
              <w:top w:val="single" w:sz="4" w:space="0" w:color="9BBB59"/>
              <w:left w:val="nil"/>
              <w:bottom w:val="nil"/>
              <w:right w:val="single" w:sz="4" w:space="0" w:color="9BBB59"/>
            </w:tcBorders>
            <w:shd w:val="clear" w:color="auto" w:fill="auto"/>
            <w:noWrap/>
            <w:vAlign w:val="bottom"/>
            <w:hideMark/>
          </w:tcPr>
          <w:p w14:paraId="76EF7189"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 xml:space="preserve">            21.325 </w:t>
            </w:r>
          </w:p>
        </w:tc>
        <w:tc>
          <w:tcPr>
            <w:tcW w:w="1308" w:type="dxa"/>
            <w:tcBorders>
              <w:top w:val="single" w:sz="4" w:space="0" w:color="9BBB59"/>
              <w:left w:val="nil"/>
              <w:bottom w:val="nil"/>
              <w:right w:val="single" w:sz="4" w:space="0" w:color="9BBB59"/>
            </w:tcBorders>
            <w:shd w:val="clear" w:color="auto" w:fill="auto"/>
            <w:noWrap/>
            <w:vAlign w:val="bottom"/>
            <w:hideMark/>
          </w:tcPr>
          <w:p w14:paraId="5AE39AD1"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2,96%</w:t>
            </w:r>
          </w:p>
        </w:tc>
      </w:tr>
      <w:tr w:rsidR="009B69A8" w:rsidRPr="009B69A8" w14:paraId="40EFACFD" w14:textId="77777777" w:rsidTr="009B69A8">
        <w:trPr>
          <w:trHeight w:val="240"/>
          <w:jc w:val="center"/>
        </w:trPr>
        <w:tc>
          <w:tcPr>
            <w:tcW w:w="1908" w:type="dxa"/>
            <w:tcBorders>
              <w:top w:val="single" w:sz="4" w:space="0" w:color="9BBB59"/>
              <w:left w:val="single" w:sz="4" w:space="0" w:color="9BBB59"/>
              <w:bottom w:val="single" w:sz="4" w:space="0" w:color="9BBB59"/>
              <w:right w:val="nil"/>
            </w:tcBorders>
            <w:shd w:val="clear" w:color="auto" w:fill="auto"/>
            <w:noWrap/>
            <w:vAlign w:val="bottom"/>
            <w:hideMark/>
          </w:tcPr>
          <w:p w14:paraId="53BE7CB8" w14:textId="77777777" w:rsidR="009B69A8" w:rsidRPr="009B69A8" w:rsidRDefault="009B69A8" w:rsidP="009B69A8">
            <w:pPr>
              <w:rPr>
                <w:rFonts w:ascii="Calibri" w:hAnsi="Calibri" w:cs="Calibri"/>
                <w:color w:val="000000"/>
                <w:sz w:val="20"/>
                <w:szCs w:val="20"/>
                <w:lang w:eastAsia="es-CL"/>
              </w:rPr>
            </w:pPr>
            <w:r w:rsidRPr="009B69A8">
              <w:rPr>
                <w:rFonts w:ascii="Calibri" w:hAnsi="Calibri" w:cs="Calibri"/>
                <w:color w:val="000000"/>
                <w:sz w:val="20"/>
                <w:szCs w:val="20"/>
                <w:lang w:eastAsia="es-CL"/>
              </w:rPr>
              <w:t>Atacama</w:t>
            </w:r>
          </w:p>
        </w:tc>
        <w:tc>
          <w:tcPr>
            <w:tcW w:w="1308" w:type="dxa"/>
            <w:tcBorders>
              <w:top w:val="single" w:sz="4" w:space="0" w:color="9BBB59"/>
              <w:left w:val="nil"/>
              <w:bottom w:val="single" w:sz="4" w:space="0" w:color="9BBB59"/>
              <w:right w:val="nil"/>
            </w:tcBorders>
            <w:shd w:val="clear" w:color="auto" w:fill="auto"/>
            <w:noWrap/>
            <w:vAlign w:val="bottom"/>
            <w:hideMark/>
          </w:tcPr>
          <w:p w14:paraId="4DC3862B"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 xml:space="preserve">              9.340 </w:t>
            </w:r>
          </w:p>
        </w:tc>
        <w:tc>
          <w:tcPr>
            <w:tcW w:w="1308" w:type="dxa"/>
            <w:tcBorders>
              <w:top w:val="single" w:sz="4" w:space="0" w:color="9BBB59"/>
              <w:left w:val="nil"/>
              <w:bottom w:val="single" w:sz="4" w:space="0" w:color="9BBB59"/>
              <w:right w:val="single" w:sz="4" w:space="0" w:color="9BBB59"/>
            </w:tcBorders>
            <w:shd w:val="clear" w:color="auto" w:fill="auto"/>
            <w:noWrap/>
            <w:vAlign w:val="bottom"/>
            <w:hideMark/>
          </w:tcPr>
          <w:p w14:paraId="60FF0BF7"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 xml:space="preserve">              1.993 </w:t>
            </w:r>
          </w:p>
        </w:tc>
        <w:tc>
          <w:tcPr>
            <w:tcW w:w="1308" w:type="dxa"/>
            <w:tcBorders>
              <w:top w:val="single" w:sz="4" w:space="0" w:color="9BBB59"/>
              <w:left w:val="nil"/>
              <w:bottom w:val="single" w:sz="4" w:space="0" w:color="9BBB59"/>
              <w:right w:val="single" w:sz="4" w:space="0" w:color="9BBB59"/>
            </w:tcBorders>
            <w:shd w:val="clear" w:color="auto" w:fill="auto"/>
            <w:noWrap/>
            <w:vAlign w:val="bottom"/>
            <w:hideMark/>
          </w:tcPr>
          <w:p w14:paraId="337AF599"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 xml:space="preserve">            11.333 </w:t>
            </w:r>
          </w:p>
        </w:tc>
        <w:tc>
          <w:tcPr>
            <w:tcW w:w="1308" w:type="dxa"/>
            <w:tcBorders>
              <w:top w:val="single" w:sz="4" w:space="0" w:color="9BBB59"/>
              <w:left w:val="nil"/>
              <w:bottom w:val="single" w:sz="4" w:space="0" w:color="9BBB59"/>
              <w:right w:val="single" w:sz="4" w:space="0" w:color="9BBB59"/>
            </w:tcBorders>
            <w:shd w:val="clear" w:color="auto" w:fill="auto"/>
            <w:noWrap/>
            <w:vAlign w:val="bottom"/>
            <w:hideMark/>
          </w:tcPr>
          <w:p w14:paraId="0F2CB385"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1,57%</w:t>
            </w:r>
          </w:p>
        </w:tc>
      </w:tr>
      <w:tr w:rsidR="009B69A8" w:rsidRPr="009B69A8" w14:paraId="1E607CB9"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45CC3E2D" w14:textId="77777777" w:rsidR="009B69A8" w:rsidRPr="009B69A8" w:rsidRDefault="009B69A8" w:rsidP="009B69A8">
            <w:pPr>
              <w:rPr>
                <w:rFonts w:ascii="Calibri" w:hAnsi="Calibri" w:cs="Calibri"/>
                <w:color w:val="000000"/>
                <w:sz w:val="20"/>
                <w:szCs w:val="20"/>
                <w:lang w:eastAsia="es-CL"/>
              </w:rPr>
            </w:pPr>
            <w:r w:rsidRPr="009B69A8">
              <w:rPr>
                <w:rFonts w:ascii="Calibri" w:hAnsi="Calibri" w:cs="Calibri"/>
                <w:color w:val="000000"/>
                <w:sz w:val="20"/>
                <w:szCs w:val="20"/>
                <w:lang w:eastAsia="es-CL"/>
              </w:rPr>
              <w:t>Coquimbo</w:t>
            </w:r>
          </w:p>
        </w:tc>
        <w:tc>
          <w:tcPr>
            <w:tcW w:w="1308" w:type="dxa"/>
            <w:tcBorders>
              <w:top w:val="nil"/>
              <w:left w:val="nil"/>
              <w:bottom w:val="single" w:sz="4" w:space="0" w:color="9BBB59"/>
              <w:right w:val="nil"/>
            </w:tcBorders>
            <w:shd w:val="clear" w:color="auto" w:fill="auto"/>
            <w:noWrap/>
            <w:vAlign w:val="bottom"/>
            <w:hideMark/>
          </w:tcPr>
          <w:p w14:paraId="477A1D23"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 xml:space="preserve">            24.681 </w:t>
            </w:r>
          </w:p>
        </w:tc>
        <w:tc>
          <w:tcPr>
            <w:tcW w:w="1308" w:type="dxa"/>
            <w:tcBorders>
              <w:top w:val="nil"/>
              <w:left w:val="nil"/>
              <w:bottom w:val="single" w:sz="4" w:space="0" w:color="9BBB59"/>
              <w:right w:val="single" w:sz="4" w:space="0" w:color="9BBB59"/>
            </w:tcBorders>
            <w:shd w:val="clear" w:color="auto" w:fill="auto"/>
            <w:noWrap/>
            <w:vAlign w:val="bottom"/>
            <w:hideMark/>
          </w:tcPr>
          <w:p w14:paraId="32BCAAEC"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 xml:space="preserve">              4.016 </w:t>
            </w:r>
          </w:p>
        </w:tc>
        <w:tc>
          <w:tcPr>
            <w:tcW w:w="1308" w:type="dxa"/>
            <w:tcBorders>
              <w:top w:val="nil"/>
              <w:left w:val="nil"/>
              <w:bottom w:val="single" w:sz="4" w:space="0" w:color="9BBB59"/>
              <w:right w:val="single" w:sz="4" w:space="0" w:color="9BBB59"/>
            </w:tcBorders>
            <w:shd w:val="clear" w:color="auto" w:fill="auto"/>
            <w:noWrap/>
            <w:vAlign w:val="bottom"/>
            <w:hideMark/>
          </w:tcPr>
          <w:p w14:paraId="0AF5E618"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 xml:space="preserve">            28.697 </w:t>
            </w:r>
          </w:p>
        </w:tc>
        <w:tc>
          <w:tcPr>
            <w:tcW w:w="1308" w:type="dxa"/>
            <w:tcBorders>
              <w:top w:val="nil"/>
              <w:left w:val="nil"/>
              <w:bottom w:val="single" w:sz="4" w:space="0" w:color="9BBB59"/>
              <w:right w:val="single" w:sz="4" w:space="0" w:color="9BBB59"/>
            </w:tcBorders>
            <w:shd w:val="clear" w:color="auto" w:fill="auto"/>
            <w:noWrap/>
            <w:vAlign w:val="bottom"/>
            <w:hideMark/>
          </w:tcPr>
          <w:p w14:paraId="1688EFB4"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3,98%</w:t>
            </w:r>
          </w:p>
        </w:tc>
      </w:tr>
      <w:tr w:rsidR="009B69A8" w:rsidRPr="009B69A8" w14:paraId="335EAEA4"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769D7EC0" w14:textId="77777777" w:rsidR="009B69A8" w:rsidRPr="009B69A8" w:rsidRDefault="009B69A8" w:rsidP="009B69A8">
            <w:pPr>
              <w:rPr>
                <w:rFonts w:ascii="Calibri" w:hAnsi="Calibri" w:cs="Calibri"/>
                <w:color w:val="000000"/>
                <w:sz w:val="20"/>
                <w:szCs w:val="20"/>
                <w:lang w:eastAsia="es-CL"/>
              </w:rPr>
            </w:pPr>
            <w:r w:rsidRPr="009B69A8">
              <w:rPr>
                <w:rFonts w:ascii="Calibri" w:hAnsi="Calibri" w:cs="Calibri"/>
                <w:color w:val="000000"/>
                <w:sz w:val="20"/>
                <w:szCs w:val="20"/>
                <w:lang w:eastAsia="es-CL"/>
              </w:rPr>
              <w:t>Valparaíso</w:t>
            </w:r>
          </w:p>
        </w:tc>
        <w:tc>
          <w:tcPr>
            <w:tcW w:w="1308" w:type="dxa"/>
            <w:tcBorders>
              <w:top w:val="nil"/>
              <w:left w:val="nil"/>
              <w:bottom w:val="single" w:sz="4" w:space="0" w:color="9BBB59"/>
              <w:right w:val="nil"/>
            </w:tcBorders>
            <w:shd w:val="clear" w:color="auto" w:fill="auto"/>
            <w:noWrap/>
            <w:vAlign w:val="bottom"/>
            <w:hideMark/>
          </w:tcPr>
          <w:p w14:paraId="131478C6"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 xml:space="preserve">            63.070 </w:t>
            </w:r>
          </w:p>
        </w:tc>
        <w:tc>
          <w:tcPr>
            <w:tcW w:w="1308" w:type="dxa"/>
            <w:tcBorders>
              <w:top w:val="nil"/>
              <w:left w:val="nil"/>
              <w:bottom w:val="single" w:sz="4" w:space="0" w:color="9BBB59"/>
              <w:right w:val="single" w:sz="4" w:space="0" w:color="9BBB59"/>
            </w:tcBorders>
            <w:shd w:val="clear" w:color="auto" w:fill="auto"/>
            <w:noWrap/>
            <w:vAlign w:val="bottom"/>
            <w:hideMark/>
          </w:tcPr>
          <w:p w14:paraId="136A027F"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 xml:space="preserve">            12.150 </w:t>
            </w:r>
          </w:p>
        </w:tc>
        <w:tc>
          <w:tcPr>
            <w:tcW w:w="1308" w:type="dxa"/>
            <w:tcBorders>
              <w:top w:val="nil"/>
              <w:left w:val="nil"/>
              <w:bottom w:val="single" w:sz="4" w:space="0" w:color="9BBB59"/>
              <w:right w:val="single" w:sz="4" w:space="0" w:color="9BBB59"/>
            </w:tcBorders>
            <w:shd w:val="clear" w:color="auto" w:fill="auto"/>
            <w:noWrap/>
            <w:vAlign w:val="bottom"/>
            <w:hideMark/>
          </w:tcPr>
          <w:p w14:paraId="64EE8F50"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 xml:space="preserve">            75.220 </w:t>
            </w:r>
          </w:p>
        </w:tc>
        <w:tc>
          <w:tcPr>
            <w:tcW w:w="1308" w:type="dxa"/>
            <w:tcBorders>
              <w:top w:val="nil"/>
              <w:left w:val="nil"/>
              <w:bottom w:val="single" w:sz="4" w:space="0" w:color="9BBB59"/>
              <w:right w:val="single" w:sz="4" w:space="0" w:color="9BBB59"/>
            </w:tcBorders>
            <w:shd w:val="clear" w:color="auto" w:fill="auto"/>
            <w:noWrap/>
            <w:vAlign w:val="bottom"/>
            <w:hideMark/>
          </w:tcPr>
          <w:p w14:paraId="2EFCCD59"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10,44%</w:t>
            </w:r>
          </w:p>
        </w:tc>
      </w:tr>
      <w:tr w:rsidR="009B69A8" w:rsidRPr="009B69A8" w14:paraId="264C18D2"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525EA537" w14:textId="42DFA12D" w:rsidR="009B69A8" w:rsidRPr="009B69A8" w:rsidRDefault="00EA6B3E" w:rsidP="009B69A8">
            <w:pPr>
              <w:rPr>
                <w:rFonts w:ascii="Calibri" w:hAnsi="Calibri" w:cs="Calibri"/>
                <w:color w:val="000000"/>
                <w:sz w:val="20"/>
                <w:szCs w:val="20"/>
                <w:lang w:eastAsia="es-CL"/>
              </w:rPr>
            </w:pPr>
            <w:r w:rsidRPr="009B69A8">
              <w:rPr>
                <w:rFonts w:ascii="Calibri" w:hAnsi="Calibri" w:cs="Calibri"/>
                <w:color w:val="000000"/>
                <w:sz w:val="20"/>
                <w:szCs w:val="20"/>
                <w:lang w:eastAsia="es-CL"/>
              </w:rPr>
              <w:t>O’Hig</w:t>
            </w:r>
            <w:r>
              <w:rPr>
                <w:rFonts w:ascii="Calibri" w:hAnsi="Calibri" w:cs="Calibri"/>
                <w:color w:val="000000"/>
                <w:sz w:val="20"/>
                <w:szCs w:val="20"/>
                <w:lang w:eastAsia="es-CL"/>
              </w:rPr>
              <w:t>g</w:t>
            </w:r>
            <w:r w:rsidRPr="009B69A8">
              <w:rPr>
                <w:rFonts w:ascii="Calibri" w:hAnsi="Calibri" w:cs="Calibri"/>
                <w:color w:val="000000"/>
                <w:sz w:val="20"/>
                <w:szCs w:val="20"/>
                <w:lang w:eastAsia="es-CL"/>
              </w:rPr>
              <w:t>ins</w:t>
            </w:r>
          </w:p>
        </w:tc>
        <w:tc>
          <w:tcPr>
            <w:tcW w:w="1308" w:type="dxa"/>
            <w:tcBorders>
              <w:top w:val="nil"/>
              <w:left w:val="nil"/>
              <w:bottom w:val="single" w:sz="4" w:space="0" w:color="9BBB59"/>
              <w:right w:val="nil"/>
            </w:tcBorders>
            <w:shd w:val="clear" w:color="auto" w:fill="auto"/>
            <w:noWrap/>
            <w:vAlign w:val="bottom"/>
            <w:hideMark/>
          </w:tcPr>
          <w:p w14:paraId="13F50E71"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 xml:space="preserve">            33.389 </w:t>
            </w:r>
          </w:p>
        </w:tc>
        <w:tc>
          <w:tcPr>
            <w:tcW w:w="1308" w:type="dxa"/>
            <w:tcBorders>
              <w:top w:val="nil"/>
              <w:left w:val="nil"/>
              <w:bottom w:val="single" w:sz="4" w:space="0" w:color="9BBB59"/>
              <w:right w:val="single" w:sz="4" w:space="0" w:color="9BBB59"/>
            </w:tcBorders>
            <w:shd w:val="clear" w:color="auto" w:fill="auto"/>
            <w:noWrap/>
            <w:vAlign w:val="bottom"/>
            <w:hideMark/>
          </w:tcPr>
          <w:p w14:paraId="3B37C843"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 xml:space="preserve">              6.230 </w:t>
            </w:r>
          </w:p>
        </w:tc>
        <w:tc>
          <w:tcPr>
            <w:tcW w:w="1308" w:type="dxa"/>
            <w:tcBorders>
              <w:top w:val="nil"/>
              <w:left w:val="nil"/>
              <w:bottom w:val="single" w:sz="4" w:space="0" w:color="9BBB59"/>
              <w:right w:val="single" w:sz="4" w:space="0" w:color="9BBB59"/>
            </w:tcBorders>
            <w:shd w:val="clear" w:color="auto" w:fill="auto"/>
            <w:noWrap/>
            <w:vAlign w:val="bottom"/>
            <w:hideMark/>
          </w:tcPr>
          <w:p w14:paraId="660A898E"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 xml:space="preserve">            39.619 </w:t>
            </w:r>
          </w:p>
        </w:tc>
        <w:tc>
          <w:tcPr>
            <w:tcW w:w="1308" w:type="dxa"/>
            <w:tcBorders>
              <w:top w:val="nil"/>
              <w:left w:val="nil"/>
              <w:bottom w:val="single" w:sz="4" w:space="0" w:color="9BBB59"/>
              <w:right w:val="single" w:sz="4" w:space="0" w:color="9BBB59"/>
            </w:tcBorders>
            <w:shd w:val="clear" w:color="auto" w:fill="auto"/>
            <w:noWrap/>
            <w:vAlign w:val="bottom"/>
            <w:hideMark/>
          </w:tcPr>
          <w:p w14:paraId="3D4BF6E9"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5,50%</w:t>
            </w:r>
          </w:p>
        </w:tc>
      </w:tr>
      <w:tr w:rsidR="009B69A8" w:rsidRPr="009B69A8" w14:paraId="7A3E526D"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5060F167" w14:textId="77777777" w:rsidR="009B69A8" w:rsidRPr="009B69A8" w:rsidRDefault="009B69A8" w:rsidP="009B69A8">
            <w:pPr>
              <w:rPr>
                <w:rFonts w:ascii="Calibri" w:hAnsi="Calibri" w:cs="Calibri"/>
                <w:color w:val="000000"/>
                <w:sz w:val="20"/>
                <w:szCs w:val="20"/>
                <w:lang w:eastAsia="es-CL"/>
              </w:rPr>
            </w:pPr>
            <w:r w:rsidRPr="009B69A8">
              <w:rPr>
                <w:rFonts w:ascii="Calibri" w:hAnsi="Calibri" w:cs="Calibri"/>
                <w:color w:val="000000"/>
                <w:sz w:val="20"/>
                <w:szCs w:val="20"/>
                <w:lang w:eastAsia="es-CL"/>
              </w:rPr>
              <w:t>Maule</w:t>
            </w:r>
          </w:p>
        </w:tc>
        <w:tc>
          <w:tcPr>
            <w:tcW w:w="1308" w:type="dxa"/>
            <w:tcBorders>
              <w:top w:val="nil"/>
              <w:left w:val="nil"/>
              <w:bottom w:val="single" w:sz="4" w:space="0" w:color="9BBB59"/>
              <w:right w:val="nil"/>
            </w:tcBorders>
            <w:shd w:val="clear" w:color="auto" w:fill="auto"/>
            <w:noWrap/>
            <w:vAlign w:val="bottom"/>
            <w:hideMark/>
          </w:tcPr>
          <w:p w14:paraId="3219D057"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 xml:space="preserve">            44.529 </w:t>
            </w:r>
          </w:p>
        </w:tc>
        <w:tc>
          <w:tcPr>
            <w:tcW w:w="1308" w:type="dxa"/>
            <w:tcBorders>
              <w:top w:val="nil"/>
              <w:left w:val="nil"/>
              <w:bottom w:val="single" w:sz="4" w:space="0" w:color="9BBB59"/>
              <w:right w:val="single" w:sz="4" w:space="0" w:color="9BBB59"/>
            </w:tcBorders>
            <w:shd w:val="clear" w:color="auto" w:fill="auto"/>
            <w:noWrap/>
            <w:vAlign w:val="bottom"/>
            <w:hideMark/>
          </w:tcPr>
          <w:p w14:paraId="235A5DDE"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 xml:space="preserve">              6.885 </w:t>
            </w:r>
          </w:p>
        </w:tc>
        <w:tc>
          <w:tcPr>
            <w:tcW w:w="1308" w:type="dxa"/>
            <w:tcBorders>
              <w:top w:val="nil"/>
              <w:left w:val="nil"/>
              <w:bottom w:val="single" w:sz="4" w:space="0" w:color="9BBB59"/>
              <w:right w:val="single" w:sz="4" w:space="0" w:color="9BBB59"/>
            </w:tcBorders>
            <w:shd w:val="clear" w:color="auto" w:fill="auto"/>
            <w:noWrap/>
            <w:vAlign w:val="bottom"/>
            <w:hideMark/>
          </w:tcPr>
          <w:p w14:paraId="5CCFD355"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 xml:space="preserve">            51.414 </w:t>
            </w:r>
          </w:p>
        </w:tc>
        <w:tc>
          <w:tcPr>
            <w:tcW w:w="1308" w:type="dxa"/>
            <w:tcBorders>
              <w:top w:val="nil"/>
              <w:left w:val="nil"/>
              <w:bottom w:val="single" w:sz="4" w:space="0" w:color="9BBB59"/>
              <w:right w:val="single" w:sz="4" w:space="0" w:color="9BBB59"/>
            </w:tcBorders>
            <w:shd w:val="clear" w:color="auto" w:fill="auto"/>
            <w:noWrap/>
            <w:vAlign w:val="bottom"/>
            <w:hideMark/>
          </w:tcPr>
          <w:p w14:paraId="2BEB3ADF"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7,13%</w:t>
            </w:r>
          </w:p>
        </w:tc>
      </w:tr>
      <w:tr w:rsidR="009B69A8" w:rsidRPr="009B69A8" w14:paraId="1F24E572"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43ED227F" w14:textId="77777777" w:rsidR="009B69A8" w:rsidRPr="009B69A8" w:rsidRDefault="009B69A8" w:rsidP="009B69A8">
            <w:pPr>
              <w:rPr>
                <w:rFonts w:ascii="Calibri" w:hAnsi="Calibri" w:cs="Calibri"/>
                <w:color w:val="000000"/>
                <w:sz w:val="20"/>
                <w:szCs w:val="20"/>
                <w:lang w:eastAsia="es-CL"/>
              </w:rPr>
            </w:pPr>
            <w:r w:rsidRPr="009B69A8">
              <w:rPr>
                <w:rFonts w:ascii="Calibri" w:hAnsi="Calibri" w:cs="Calibri"/>
                <w:color w:val="000000"/>
                <w:sz w:val="20"/>
                <w:szCs w:val="20"/>
                <w:lang w:eastAsia="es-CL"/>
              </w:rPr>
              <w:t>Bío Bío</w:t>
            </w:r>
          </w:p>
        </w:tc>
        <w:tc>
          <w:tcPr>
            <w:tcW w:w="1308" w:type="dxa"/>
            <w:tcBorders>
              <w:top w:val="nil"/>
              <w:left w:val="nil"/>
              <w:bottom w:val="single" w:sz="4" w:space="0" w:color="9BBB59"/>
              <w:right w:val="nil"/>
            </w:tcBorders>
            <w:shd w:val="clear" w:color="auto" w:fill="auto"/>
            <w:noWrap/>
            <w:vAlign w:val="bottom"/>
            <w:hideMark/>
          </w:tcPr>
          <w:p w14:paraId="7B51488F"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 xml:space="preserve">            65.353 </w:t>
            </w:r>
          </w:p>
        </w:tc>
        <w:tc>
          <w:tcPr>
            <w:tcW w:w="1308" w:type="dxa"/>
            <w:tcBorders>
              <w:top w:val="nil"/>
              <w:left w:val="nil"/>
              <w:bottom w:val="single" w:sz="4" w:space="0" w:color="9BBB59"/>
              <w:right w:val="single" w:sz="4" w:space="0" w:color="9BBB59"/>
            </w:tcBorders>
            <w:shd w:val="clear" w:color="auto" w:fill="auto"/>
            <w:noWrap/>
            <w:vAlign w:val="bottom"/>
            <w:hideMark/>
          </w:tcPr>
          <w:p w14:paraId="7859A1C3"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 xml:space="preserve">            12.061 </w:t>
            </w:r>
          </w:p>
        </w:tc>
        <w:tc>
          <w:tcPr>
            <w:tcW w:w="1308" w:type="dxa"/>
            <w:tcBorders>
              <w:top w:val="nil"/>
              <w:left w:val="nil"/>
              <w:bottom w:val="single" w:sz="4" w:space="0" w:color="9BBB59"/>
              <w:right w:val="single" w:sz="4" w:space="0" w:color="9BBB59"/>
            </w:tcBorders>
            <w:shd w:val="clear" w:color="auto" w:fill="auto"/>
            <w:noWrap/>
            <w:vAlign w:val="bottom"/>
            <w:hideMark/>
          </w:tcPr>
          <w:p w14:paraId="219FB3F2"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 xml:space="preserve">            77.414 </w:t>
            </w:r>
          </w:p>
        </w:tc>
        <w:tc>
          <w:tcPr>
            <w:tcW w:w="1308" w:type="dxa"/>
            <w:tcBorders>
              <w:top w:val="nil"/>
              <w:left w:val="nil"/>
              <w:bottom w:val="single" w:sz="4" w:space="0" w:color="9BBB59"/>
              <w:right w:val="single" w:sz="4" w:space="0" w:color="9BBB59"/>
            </w:tcBorders>
            <w:shd w:val="clear" w:color="auto" w:fill="auto"/>
            <w:noWrap/>
            <w:vAlign w:val="bottom"/>
            <w:hideMark/>
          </w:tcPr>
          <w:p w14:paraId="06C7195E"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10,74%</w:t>
            </w:r>
          </w:p>
        </w:tc>
      </w:tr>
      <w:tr w:rsidR="009B69A8" w:rsidRPr="009B69A8" w14:paraId="03157DD2"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65830607" w14:textId="77777777" w:rsidR="009B69A8" w:rsidRPr="009B69A8" w:rsidRDefault="009B69A8" w:rsidP="009B69A8">
            <w:pPr>
              <w:rPr>
                <w:rFonts w:ascii="Calibri" w:hAnsi="Calibri" w:cs="Calibri"/>
                <w:color w:val="000000"/>
                <w:sz w:val="20"/>
                <w:szCs w:val="20"/>
                <w:lang w:eastAsia="es-CL"/>
              </w:rPr>
            </w:pPr>
            <w:r w:rsidRPr="009B69A8">
              <w:rPr>
                <w:rFonts w:ascii="Calibri" w:hAnsi="Calibri" w:cs="Calibri"/>
                <w:color w:val="000000"/>
                <w:sz w:val="20"/>
                <w:szCs w:val="20"/>
                <w:lang w:eastAsia="es-CL"/>
              </w:rPr>
              <w:t>Temuco</w:t>
            </w:r>
          </w:p>
        </w:tc>
        <w:tc>
          <w:tcPr>
            <w:tcW w:w="1308" w:type="dxa"/>
            <w:tcBorders>
              <w:top w:val="nil"/>
              <w:left w:val="nil"/>
              <w:bottom w:val="single" w:sz="4" w:space="0" w:color="9BBB59"/>
              <w:right w:val="nil"/>
            </w:tcBorders>
            <w:shd w:val="clear" w:color="auto" w:fill="auto"/>
            <w:noWrap/>
            <w:vAlign w:val="bottom"/>
            <w:hideMark/>
          </w:tcPr>
          <w:p w14:paraId="6E8B1C8C"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 xml:space="preserve">            31.276 </w:t>
            </w:r>
          </w:p>
        </w:tc>
        <w:tc>
          <w:tcPr>
            <w:tcW w:w="1308" w:type="dxa"/>
            <w:tcBorders>
              <w:top w:val="nil"/>
              <w:left w:val="nil"/>
              <w:bottom w:val="single" w:sz="4" w:space="0" w:color="9BBB59"/>
              <w:right w:val="single" w:sz="4" w:space="0" w:color="9BBB59"/>
            </w:tcBorders>
            <w:shd w:val="clear" w:color="auto" w:fill="auto"/>
            <w:noWrap/>
            <w:vAlign w:val="bottom"/>
            <w:hideMark/>
          </w:tcPr>
          <w:p w14:paraId="69D3172D"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 xml:space="preserve">              5.170 </w:t>
            </w:r>
          </w:p>
        </w:tc>
        <w:tc>
          <w:tcPr>
            <w:tcW w:w="1308" w:type="dxa"/>
            <w:tcBorders>
              <w:top w:val="nil"/>
              <w:left w:val="nil"/>
              <w:bottom w:val="single" w:sz="4" w:space="0" w:color="9BBB59"/>
              <w:right w:val="single" w:sz="4" w:space="0" w:color="9BBB59"/>
            </w:tcBorders>
            <w:shd w:val="clear" w:color="auto" w:fill="auto"/>
            <w:noWrap/>
            <w:vAlign w:val="bottom"/>
            <w:hideMark/>
          </w:tcPr>
          <w:p w14:paraId="622CFDF9"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 xml:space="preserve">            36.446 </w:t>
            </w:r>
          </w:p>
        </w:tc>
        <w:tc>
          <w:tcPr>
            <w:tcW w:w="1308" w:type="dxa"/>
            <w:tcBorders>
              <w:top w:val="nil"/>
              <w:left w:val="nil"/>
              <w:bottom w:val="single" w:sz="4" w:space="0" w:color="9BBB59"/>
              <w:right w:val="single" w:sz="4" w:space="0" w:color="9BBB59"/>
            </w:tcBorders>
            <w:shd w:val="clear" w:color="auto" w:fill="auto"/>
            <w:noWrap/>
            <w:vAlign w:val="bottom"/>
            <w:hideMark/>
          </w:tcPr>
          <w:p w14:paraId="7318377C"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5,06%</w:t>
            </w:r>
          </w:p>
        </w:tc>
      </w:tr>
      <w:tr w:rsidR="009B69A8" w:rsidRPr="009B69A8" w14:paraId="665BE9A7"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6A8898CF" w14:textId="77777777" w:rsidR="009B69A8" w:rsidRPr="009B69A8" w:rsidRDefault="009B69A8" w:rsidP="009B69A8">
            <w:pPr>
              <w:rPr>
                <w:rFonts w:ascii="Calibri" w:hAnsi="Calibri" w:cs="Calibri"/>
                <w:color w:val="000000"/>
                <w:sz w:val="20"/>
                <w:szCs w:val="20"/>
                <w:lang w:eastAsia="es-CL"/>
              </w:rPr>
            </w:pPr>
            <w:r w:rsidRPr="009B69A8">
              <w:rPr>
                <w:rFonts w:ascii="Calibri" w:hAnsi="Calibri" w:cs="Calibri"/>
                <w:color w:val="000000"/>
                <w:sz w:val="20"/>
                <w:szCs w:val="20"/>
                <w:lang w:eastAsia="es-CL"/>
              </w:rPr>
              <w:t>Los Ríos</w:t>
            </w:r>
          </w:p>
        </w:tc>
        <w:tc>
          <w:tcPr>
            <w:tcW w:w="1308" w:type="dxa"/>
            <w:tcBorders>
              <w:top w:val="nil"/>
              <w:left w:val="nil"/>
              <w:bottom w:val="single" w:sz="4" w:space="0" w:color="9BBB59"/>
              <w:right w:val="nil"/>
            </w:tcBorders>
            <w:shd w:val="clear" w:color="auto" w:fill="auto"/>
            <w:noWrap/>
            <w:vAlign w:val="bottom"/>
            <w:hideMark/>
          </w:tcPr>
          <w:p w14:paraId="155B2DE6"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 xml:space="preserve">            13.045 </w:t>
            </w:r>
          </w:p>
        </w:tc>
        <w:tc>
          <w:tcPr>
            <w:tcW w:w="1308" w:type="dxa"/>
            <w:tcBorders>
              <w:top w:val="nil"/>
              <w:left w:val="nil"/>
              <w:bottom w:val="single" w:sz="4" w:space="0" w:color="9BBB59"/>
              <w:right w:val="single" w:sz="4" w:space="0" w:color="9BBB59"/>
            </w:tcBorders>
            <w:shd w:val="clear" w:color="auto" w:fill="auto"/>
            <w:noWrap/>
            <w:vAlign w:val="bottom"/>
            <w:hideMark/>
          </w:tcPr>
          <w:p w14:paraId="65FC7BDC"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 xml:space="preserve">              2.330 </w:t>
            </w:r>
          </w:p>
        </w:tc>
        <w:tc>
          <w:tcPr>
            <w:tcW w:w="1308" w:type="dxa"/>
            <w:tcBorders>
              <w:top w:val="nil"/>
              <w:left w:val="nil"/>
              <w:bottom w:val="single" w:sz="4" w:space="0" w:color="9BBB59"/>
              <w:right w:val="single" w:sz="4" w:space="0" w:color="9BBB59"/>
            </w:tcBorders>
            <w:shd w:val="clear" w:color="auto" w:fill="auto"/>
            <w:noWrap/>
            <w:vAlign w:val="bottom"/>
            <w:hideMark/>
          </w:tcPr>
          <w:p w14:paraId="2228A6AD"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 xml:space="preserve">            15.375 </w:t>
            </w:r>
          </w:p>
        </w:tc>
        <w:tc>
          <w:tcPr>
            <w:tcW w:w="1308" w:type="dxa"/>
            <w:tcBorders>
              <w:top w:val="nil"/>
              <w:left w:val="nil"/>
              <w:bottom w:val="single" w:sz="4" w:space="0" w:color="9BBB59"/>
              <w:right w:val="single" w:sz="4" w:space="0" w:color="9BBB59"/>
            </w:tcBorders>
            <w:shd w:val="clear" w:color="auto" w:fill="auto"/>
            <w:noWrap/>
            <w:vAlign w:val="bottom"/>
            <w:hideMark/>
          </w:tcPr>
          <w:p w14:paraId="0C8F0914"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2,13%</w:t>
            </w:r>
          </w:p>
        </w:tc>
      </w:tr>
      <w:tr w:rsidR="009B69A8" w:rsidRPr="009B69A8" w14:paraId="21DDCD0B"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6F1F9E02" w14:textId="77777777" w:rsidR="009B69A8" w:rsidRPr="009B69A8" w:rsidRDefault="009B69A8" w:rsidP="009B69A8">
            <w:pPr>
              <w:rPr>
                <w:rFonts w:ascii="Calibri" w:hAnsi="Calibri" w:cs="Calibri"/>
                <w:color w:val="000000"/>
                <w:sz w:val="20"/>
                <w:szCs w:val="20"/>
                <w:lang w:eastAsia="es-CL"/>
              </w:rPr>
            </w:pPr>
            <w:r w:rsidRPr="009B69A8">
              <w:rPr>
                <w:rFonts w:ascii="Calibri" w:hAnsi="Calibri" w:cs="Calibri"/>
                <w:color w:val="000000"/>
                <w:sz w:val="20"/>
                <w:szCs w:val="20"/>
                <w:lang w:eastAsia="es-CL"/>
              </w:rPr>
              <w:t>Los Lagos</w:t>
            </w:r>
          </w:p>
        </w:tc>
        <w:tc>
          <w:tcPr>
            <w:tcW w:w="1308" w:type="dxa"/>
            <w:tcBorders>
              <w:top w:val="nil"/>
              <w:left w:val="nil"/>
              <w:bottom w:val="single" w:sz="4" w:space="0" w:color="9BBB59"/>
              <w:right w:val="nil"/>
            </w:tcBorders>
            <w:shd w:val="clear" w:color="auto" w:fill="auto"/>
            <w:noWrap/>
            <w:vAlign w:val="bottom"/>
            <w:hideMark/>
          </w:tcPr>
          <w:p w14:paraId="2AFD939C"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 xml:space="preserve">            29.945 </w:t>
            </w:r>
          </w:p>
        </w:tc>
        <w:tc>
          <w:tcPr>
            <w:tcW w:w="1308" w:type="dxa"/>
            <w:tcBorders>
              <w:top w:val="nil"/>
              <w:left w:val="nil"/>
              <w:bottom w:val="single" w:sz="4" w:space="0" w:color="9BBB59"/>
              <w:right w:val="single" w:sz="4" w:space="0" w:color="9BBB59"/>
            </w:tcBorders>
            <w:shd w:val="clear" w:color="auto" w:fill="auto"/>
            <w:noWrap/>
            <w:vAlign w:val="bottom"/>
            <w:hideMark/>
          </w:tcPr>
          <w:p w14:paraId="5D149C44"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 xml:space="preserve">              6.521 </w:t>
            </w:r>
          </w:p>
        </w:tc>
        <w:tc>
          <w:tcPr>
            <w:tcW w:w="1308" w:type="dxa"/>
            <w:tcBorders>
              <w:top w:val="nil"/>
              <w:left w:val="nil"/>
              <w:bottom w:val="single" w:sz="4" w:space="0" w:color="9BBB59"/>
              <w:right w:val="single" w:sz="4" w:space="0" w:color="9BBB59"/>
            </w:tcBorders>
            <w:shd w:val="clear" w:color="auto" w:fill="auto"/>
            <w:noWrap/>
            <w:vAlign w:val="bottom"/>
            <w:hideMark/>
          </w:tcPr>
          <w:p w14:paraId="7ABBB950"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 xml:space="preserve">            36.466 </w:t>
            </w:r>
          </w:p>
        </w:tc>
        <w:tc>
          <w:tcPr>
            <w:tcW w:w="1308" w:type="dxa"/>
            <w:tcBorders>
              <w:top w:val="nil"/>
              <w:left w:val="nil"/>
              <w:bottom w:val="single" w:sz="4" w:space="0" w:color="9BBB59"/>
              <w:right w:val="single" w:sz="4" w:space="0" w:color="9BBB59"/>
            </w:tcBorders>
            <w:shd w:val="clear" w:color="auto" w:fill="auto"/>
            <w:noWrap/>
            <w:vAlign w:val="bottom"/>
            <w:hideMark/>
          </w:tcPr>
          <w:p w14:paraId="0EC11F63"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5,06%</w:t>
            </w:r>
          </w:p>
        </w:tc>
      </w:tr>
      <w:tr w:rsidR="009B69A8" w:rsidRPr="009B69A8" w14:paraId="4BF2D084"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550FDBB0" w14:textId="77777777" w:rsidR="009B69A8" w:rsidRPr="009B69A8" w:rsidRDefault="009B69A8" w:rsidP="009B69A8">
            <w:pPr>
              <w:rPr>
                <w:rFonts w:ascii="Calibri" w:hAnsi="Calibri" w:cs="Calibri"/>
                <w:color w:val="000000"/>
                <w:sz w:val="20"/>
                <w:szCs w:val="20"/>
                <w:lang w:eastAsia="es-CL"/>
              </w:rPr>
            </w:pPr>
            <w:r w:rsidRPr="009B69A8">
              <w:rPr>
                <w:rFonts w:ascii="Calibri" w:hAnsi="Calibri" w:cs="Calibri"/>
                <w:color w:val="000000"/>
                <w:sz w:val="20"/>
                <w:szCs w:val="20"/>
                <w:lang w:eastAsia="es-CL"/>
              </w:rPr>
              <w:t>Aysén</w:t>
            </w:r>
          </w:p>
        </w:tc>
        <w:tc>
          <w:tcPr>
            <w:tcW w:w="1308" w:type="dxa"/>
            <w:tcBorders>
              <w:top w:val="nil"/>
              <w:left w:val="nil"/>
              <w:bottom w:val="single" w:sz="4" w:space="0" w:color="9BBB59"/>
              <w:right w:val="nil"/>
            </w:tcBorders>
            <w:shd w:val="clear" w:color="auto" w:fill="auto"/>
            <w:noWrap/>
            <w:vAlign w:val="bottom"/>
            <w:hideMark/>
          </w:tcPr>
          <w:p w14:paraId="5C6BCDB8"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 xml:space="preserve">              4.747 </w:t>
            </w:r>
          </w:p>
        </w:tc>
        <w:tc>
          <w:tcPr>
            <w:tcW w:w="1308" w:type="dxa"/>
            <w:tcBorders>
              <w:top w:val="nil"/>
              <w:left w:val="nil"/>
              <w:bottom w:val="single" w:sz="4" w:space="0" w:color="9BBB59"/>
              <w:right w:val="single" w:sz="4" w:space="0" w:color="9BBB59"/>
            </w:tcBorders>
            <w:shd w:val="clear" w:color="auto" w:fill="auto"/>
            <w:noWrap/>
            <w:vAlign w:val="bottom"/>
            <w:hideMark/>
          </w:tcPr>
          <w:p w14:paraId="2EC0036E"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 xml:space="preserve">                 744 </w:t>
            </w:r>
          </w:p>
        </w:tc>
        <w:tc>
          <w:tcPr>
            <w:tcW w:w="1308" w:type="dxa"/>
            <w:tcBorders>
              <w:top w:val="nil"/>
              <w:left w:val="nil"/>
              <w:bottom w:val="single" w:sz="4" w:space="0" w:color="9BBB59"/>
              <w:right w:val="single" w:sz="4" w:space="0" w:color="9BBB59"/>
            </w:tcBorders>
            <w:shd w:val="clear" w:color="auto" w:fill="auto"/>
            <w:noWrap/>
            <w:vAlign w:val="bottom"/>
            <w:hideMark/>
          </w:tcPr>
          <w:p w14:paraId="175068E8"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 xml:space="preserve">              5.491 </w:t>
            </w:r>
          </w:p>
        </w:tc>
        <w:tc>
          <w:tcPr>
            <w:tcW w:w="1308" w:type="dxa"/>
            <w:tcBorders>
              <w:top w:val="nil"/>
              <w:left w:val="nil"/>
              <w:bottom w:val="single" w:sz="4" w:space="0" w:color="9BBB59"/>
              <w:right w:val="single" w:sz="4" w:space="0" w:color="9BBB59"/>
            </w:tcBorders>
            <w:shd w:val="clear" w:color="auto" w:fill="auto"/>
            <w:noWrap/>
            <w:vAlign w:val="bottom"/>
            <w:hideMark/>
          </w:tcPr>
          <w:p w14:paraId="02D54CE0"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0,76%</w:t>
            </w:r>
          </w:p>
        </w:tc>
      </w:tr>
      <w:tr w:rsidR="009B69A8" w:rsidRPr="009B69A8" w14:paraId="19B4C239"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3D363910" w14:textId="77777777" w:rsidR="009B69A8" w:rsidRPr="009B69A8" w:rsidRDefault="009B69A8" w:rsidP="009B69A8">
            <w:pPr>
              <w:rPr>
                <w:rFonts w:ascii="Calibri" w:hAnsi="Calibri" w:cs="Calibri"/>
                <w:color w:val="000000"/>
                <w:sz w:val="20"/>
                <w:szCs w:val="20"/>
                <w:lang w:eastAsia="es-CL"/>
              </w:rPr>
            </w:pPr>
            <w:r w:rsidRPr="009B69A8">
              <w:rPr>
                <w:rFonts w:ascii="Calibri" w:hAnsi="Calibri" w:cs="Calibri"/>
                <w:color w:val="000000"/>
                <w:sz w:val="20"/>
                <w:szCs w:val="20"/>
                <w:lang w:eastAsia="es-CL"/>
              </w:rPr>
              <w:t>Magallanes</w:t>
            </w:r>
          </w:p>
        </w:tc>
        <w:tc>
          <w:tcPr>
            <w:tcW w:w="1308" w:type="dxa"/>
            <w:tcBorders>
              <w:top w:val="nil"/>
              <w:left w:val="nil"/>
              <w:bottom w:val="single" w:sz="4" w:space="0" w:color="9BBB59"/>
              <w:right w:val="nil"/>
            </w:tcBorders>
            <w:shd w:val="clear" w:color="auto" w:fill="auto"/>
            <w:noWrap/>
            <w:vAlign w:val="bottom"/>
            <w:hideMark/>
          </w:tcPr>
          <w:p w14:paraId="6437F4E0"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 xml:space="preserve">              7.035 </w:t>
            </w:r>
          </w:p>
        </w:tc>
        <w:tc>
          <w:tcPr>
            <w:tcW w:w="1308" w:type="dxa"/>
            <w:tcBorders>
              <w:top w:val="nil"/>
              <w:left w:val="nil"/>
              <w:bottom w:val="single" w:sz="4" w:space="0" w:color="9BBB59"/>
              <w:right w:val="single" w:sz="4" w:space="0" w:color="9BBB59"/>
            </w:tcBorders>
            <w:shd w:val="clear" w:color="auto" w:fill="auto"/>
            <w:noWrap/>
            <w:vAlign w:val="bottom"/>
            <w:hideMark/>
          </w:tcPr>
          <w:p w14:paraId="51BA1BF3"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 xml:space="preserve">              1.440 </w:t>
            </w:r>
          </w:p>
        </w:tc>
        <w:tc>
          <w:tcPr>
            <w:tcW w:w="1308" w:type="dxa"/>
            <w:tcBorders>
              <w:top w:val="nil"/>
              <w:left w:val="nil"/>
              <w:bottom w:val="single" w:sz="4" w:space="0" w:color="9BBB59"/>
              <w:right w:val="single" w:sz="4" w:space="0" w:color="9BBB59"/>
            </w:tcBorders>
            <w:shd w:val="clear" w:color="auto" w:fill="auto"/>
            <w:noWrap/>
            <w:vAlign w:val="bottom"/>
            <w:hideMark/>
          </w:tcPr>
          <w:p w14:paraId="6BCF2CAA"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 xml:space="preserve">              8.475 </w:t>
            </w:r>
          </w:p>
        </w:tc>
        <w:tc>
          <w:tcPr>
            <w:tcW w:w="1308" w:type="dxa"/>
            <w:tcBorders>
              <w:top w:val="nil"/>
              <w:left w:val="nil"/>
              <w:bottom w:val="single" w:sz="4" w:space="0" w:color="9BBB59"/>
              <w:right w:val="single" w:sz="4" w:space="0" w:color="9BBB59"/>
            </w:tcBorders>
            <w:shd w:val="clear" w:color="auto" w:fill="auto"/>
            <w:noWrap/>
            <w:vAlign w:val="bottom"/>
            <w:hideMark/>
          </w:tcPr>
          <w:p w14:paraId="05F16B79"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1,18%</w:t>
            </w:r>
          </w:p>
        </w:tc>
      </w:tr>
      <w:tr w:rsidR="009B69A8" w:rsidRPr="009B69A8" w14:paraId="29A7F382"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468BC033" w14:textId="77777777" w:rsidR="009B69A8" w:rsidRPr="009B69A8" w:rsidRDefault="009B69A8" w:rsidP="009B69A8">
            <w:pPr>
              <w:rPr>
                <w:rFonts w:ascii="Calibri" w:hAnsi="Calibri" w:cs="Calibri"/>
                <w:color w:val="000000"/>
                <w:sz w:val="20"/>
                <w:szCs w:val="20"/>
                <w:lang w:eastAsia="es-CL"/>
              </w:rPr>
            </w:pPr>
            <w:r w:rsidRPr="009B69A8">
              <w:rPr>
                <w:rFonts w:ascii="Calibri" w:hAnsi="Calibri" w:cs="Calibri"/>
                <w:color w:val="000000"/>
                <w:sz w:val="20"/>
                <w:szCs w:val="20"/>
                <w:lang w:eastAsia="es-CL"/>
              </w:rPr>
              <w:t>Metropolitana</w:t>
            </w:r>
          </w:p>
        </w:tc>
        <w:tc>
          <w:tcPr>
            <w:tcW w:w="1308" w:type="dxa"/>
            <w:tcBorders>
              <w:top w:val="nil"/>
              <w:left w:val="nil"/>
              <w:bottom w:val="single" w:sz="4" w:space="0" w:color="9BBB59"/>
              <w:right w:val="nil"/>
            </w:tcBorders>
            <w:shd w:val="clear" w:color="auto" w:fill="auto"/>
            <w:noWrap/>
            <w:vAlign w:val="bottom"/>
            <w:hideMark/>
          </w:tcPr>
          <w:p w14:paraId="7A5946E8"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 xml:space="preserve">         222.858 </w:t>
            </w:r>
          </w:p>
        </w:tc>
        <w:tc>
          <w:tcPr>
            <w:tcW w:w="1308" w:type="dxa"/>
            <w:tcBorders>
              <w:top w:val="nil"/>
              <w:left w:val="nil"/>
              <w:bottom w:val="single" w:sz="4" w:space="0" w:color="9BBB59"/>
              <w:right w:val="single" w:sz="4" w:space="0" w:color="9BBB59"/>
            </w:tcBorders>
            <w:shd w:val="clear" w:color="auto" w:fill="auto"/>
            <w:noWrap/>
            <w:vAlign w:val="bottom"/>
            <w:hideMark/>
          </w:tcPr>
          <w:p w14:paraId="4E021F14"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 xml:space="preserve">            65.346 </w:t>
            </w:r>
          </w:p>
        </w:tc>
        <w:tc>
          <w:tcPr>
            <w:tcW w:w="1308" w:type="dxa"/>
            <w:tcBorders>
              <w:top w:val="nil"/>
              <w:left w:val="nil"/>
              <w:bottom w:val="single" w:sz="4" w:space="0" w:color="9BBB59"/>
              <w:right w:val="single" w:sz="4" w:space="0" w:color="9BBB59"/>
            </w:tcBorders>
            <w:shd w:val="clear" w:color="auto" w:fill="auto"/>
            <w:noWrap/>
            <w:vAlign w:val="bottom"/>
            <w:hideMark/>
          </w:tcPr>
          <w:p w14:paraId="426F1237"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 xml:space="preserve">         288.204 </w:t>
            </w:r>
          </w:p>
        </w:tc>
        <w:tc>
          <w:tcPr>
            <w:tcW w:w="1308" w:type="dxa"/>
            <w:tcBorders>
              <w:top w:val="nil"/>
              <w:left w:val="nil"/>
              <w:bottom w:val="single" w:sz="4" w:space="0" w:color="9BBB59"/>
              <w:right w:val="single" w:sz="4" w:space="0" w:color="9BBB59"/>
            </w:tcBorders>
            <w:shd w:val="clear" w:color="auto" w:fill="auto"/>
            <w:noWrap/>
            <w:vAlign w:val="bottom"/>
            <w:hideMark/>
          </w:tcPr>
          <w:p w14:paraId="3A1A9A8D"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39,98%</w:t>
            </w:r>
          </w:p>
        </w:tc>
      </w:tr>
      <w:tr w:rsidR="009B69A8" w:rsidRPr="009B69A8" w14:paraId="701EBC17"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2B35855D" w14:textId="77777777" w:rsidR="009B69A8" w:rsidRPr="009B69A8" w:rsidRDefault="009B69A8" w:rsidP="009B69A8">
            <w:pPr>
              <w:rPr>
                <w:rFonts w:ascii="Calibri" w:hAnsi="Calibri" w:cs="Calibri"/>
                <w:color w:val="000000"/>
                <w:sz w:val="20"/>
                <w:szCs w:val="20"/>
                <w:lang w:eastAsia="es-CL"/>
              </w:rPr>
            </w:pPr>
            <w:r w:rsidRPr="009B69A8">
              <w:rPr>
                <w:rFonts w:ascii="Calibri" w:hAnsi="Calibri" w:cs="Calibri"/>
                <w:color w:val="000000"/>
                <w:sz w:val="20"/>
                <w:szCs w:val="20"/>
                <w:lang w:eastAsia="es-CL"/>
              </w:rPr>
              <w:t>Sin región</w:t>
            </w:r>
          </w:p>
        </w:tc>
        <w:tc>
          <w:tcPr>
            <w:tcW w:w="1308" w:type="dxa"/>
            <w:tcBorders>
              <w:top w:val="nil"/>
              <w:left w:val="nil"/>
              <w:bottom w:val="single" w:sz="4" w:space="0" w:color="9BBB59"/>
              <w:right w:val="nil"/>
            </w:tcBorders>
            <w:shd w:val="clear" w:color="auto" w:fill="auto"/>
            <w:noWrap/>
            <w:vAlign w:val="bottom"/>
            <w:hideMark/>
          </w:tcPr>
          <w:p w14:paraId="3F4A1109"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 xml:space="preserve">                 534 </w:t>
            </w:r>
          </w:p>
        </w:tc>
        <w:tc>
          <w:tcPr>
            <w:tcW w:w="1308" w:type="dxa"/>
            <w:tcBorders>
              <w:top w:val="nil"/>
              <w:left w:val="nil"/>
              <w:bottom w:val="single" w:sz="4" w:space="0" w:color="9BBB59"/>
              <w:right w:val="single" w:sz="4" w:space="0" w:color="9BBB59"/>
            </w:tcBorders>
            <w:shd w:val="clear" w:color="auto" w:fill="auto"/>
            <w:noWrap/>
            <w:vAlign w:val="bottom"/>
            <w:hideMark/>
          </w:tcPr>
          <w:p w14:paraId="177C4E5A"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 xml:space="preserve">                       - </w:t>
            </w:r>
          </w:p>
        </w:tc>
        <w:tc>
          <w:tcPr>
            <w:tcW w:w="1308" w:type="dxa"/>
            <w:tcBorders>
              <w:top w:val="nil"/>
              <w:left w:val="nil"/>
              <w:bottom w:val="single" w:sz="4" w:space="0" w:color="9BBB59"/>
              <w:right w:val="single" w:sz="4" w:space="0" w:color="9BBB59"/>
            </w:tcBorders>
            <w:shd w:val="clear" w:color="auto" w:fill="auto"/>
            <w:noWrap/>
            <w:vAlign w:val="bottom"/>
            <w:hideMark/>
          </w:tcPr>
          <w:p w14:paraId="16D6A27F"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 xml:space="preserve">                 534 </w:t>
            </w:r>
          </w:p>
        </w:tc>
        <w:tc>
          <w:tcPr>
            <w:tcW w:w="1308" w:type="dxa"/>
            <w:tcBorders>
              <w:top w:val="nil"/>
              <w:left w:val="nil"/>
              <w:bottom w:val="single" w:sz="4" w:space="0" w:color="9BBB59"/>
              <w:right w:val="single" w:sz="4" w:space="0" w:color="9BBB59"/>
            </w:tcBorders>
            <w:shd w:val="clear" w:color="auto" w:fill="auto"/>
            <w:noWrap/>
            <w:vAlign w:val="bottom"/>
            <w:hideMark/>
          </w:tcPr>
          <w:p w14:paraId="4324A6C5"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0,07%</w:t>
            </w:r>
          </w:p>
        </w:tc>
      </w:tr>
      <w:tr w:rsidR="009B69A8" w:rsidRPr="009B69A8" w14:paraId="4BE3446A"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6622A71A" w14:textId="77777777" w:rsidR="009B69A8" w:rsidRPr="009B69A8" w:rsidRDefault="009B69A8" w:rsidP="009B69A8">
            <w:pPr>
              <w:rPr>
                <w:rFonts w:ascii="Calibri" w:hAnsi="Calibri" w:cs="Calibri"/>
                <w:color w:val="000000"/>
                <w:sz w:val="20"/>
                <w:szCs w:val="20"/>
                <w:lang w:eastAsia="es-CL"/>
              </w:rPr>
            </w:pPr>
            <w:r w:rsidRPr="009B69A8">
              <w:rPr>
                <w:rFonts w:ascii="Calibri" w:hAnsi="Calibri" w:cs="Calibri"/>
                <w:color w:val="000000"/>
                <w:sz w:val="20"/>
                <w:szCs w:val="20"/>
                <w:lang w:eastAsia="es-CL"/>
              </w:rPr>
              <w:t>Total general</w:t>
            </w:r>
          </w:p>
        </w:tc>
        <w:tc>
          <w:tcPr>
            <w:tcW w:w="1308" w:type="dxa"/>
            <w:tcBorders>
              <w:top w:val="nil"/>
              <w:left w:val="nil"/>
              <w:bottom w:val="single" w:sz="4" w:space="0" w:color="9BBB59"/>
              <w:right w:val="nil"/>
            </w:tcBorders>
            <w:shd w:val="clear" w:color="auto" w:fill="auto"/>
            <w:noWrap/>
            <w:vAlign w:val="bottom"/>
            <w:hideMark/>
          </w:tcPr>
          <w:p w14:paraId="5A718E40"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 xml:space="preserve">         588.406 </w:t>
            </w:r>
          </w:p>
        </w:tc>
        <w:tc>
          <w:tcPr>
            <w:tcW w:w="1308" w:type="dxa"/>
            <w:tcBorders>
              <w:top w:val="nil"/>
              <w:left w:val="nil"/>
              <w:bottom w:val="single" w:sz="4" w:space="0" w:color="9BBB59"/>
              <w:right w:val="single" w:sz="4" w:space="0" w:color="9BBB59"/>
            </w:tcBorders>
            <w:shd w:val="clear" w:color="auto" w:fill="auto"/>
            <w:noWrap/>
            <w:vAlign w:val="bottom"/>
            <w:hideMark/>
          </w:tcPr>
          <w:p w14:paraId="516B061D"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 xml:space="preserve">         132.424 </w:t>
            </w:r>
          </w:p>
        </w:tc>
        <w:tc>
          <w:tcPr>
            <w:tcW w:w="1308" w:type="dxa"/>
            <w:tcBorders>
              <w:top w:val="nil"/>
              <w:left w:val="nil"/>
              <w:bottom w:val="single" w:sz="4" w:space="0" w:color="9BBB59"/>
              <w:right w:val="single" w:sz="4" w:space="0" w:color="9BBB59"/>
            </w:tcBorders>
            <w:shd w:val="clear" w:color="auto" w:fill="auto"/>
            <w:noWrap/>
            <w:vAlign w:val="bottom"/>
            <w:hideMark/>
          </w:tcPr>
          <w:p w14:paraId="11D670B6"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 xml:space="preserve">         720.830 </w:t>
            </w:r>
          </w:p>
        </w:tc>
        <w:tc>
          <w:tcPr>
            <w:tcW w:w="1308" w:type="dxa"/>
            <w:tcBorders>
              <w:top w:val="nil"/>
              <w:left w:val="nil"/>
              <w:bottom w:val="single" w:sz="4" w:space="0" w:color="9BBB59"/>
              <w:right w:val="single" w:sz="4" w:space="0" w:color="9BBB59"/>
            </w:tcBorders>
            <w:shd w:val="clear" w:color="auto" w:fill="auto"/>
            <w:noWrap/>
            <w:vAlign w:val="bottom"/>
            <w:hideMark/>
          </w:tcPr>
          <w:p w14:paraId="6AAEB85A" w14:textId="77777777" w:rsidR="009B69A8" w:rsidRPr="009B69A8" w:rsidRDefault="009B69A8" w:rsidP="009B69A8">
            <w:pPr>
              <w:jc w:val="center"/>
              <w:rPr>
                <w:rFonts w:ascii="Calibri" w:hAnsi="Calibri" w:cs="Calibri"/>
                <w:color w:val="000000"/>
                <w:sz w:val="20"/>
                <w:szCs w:val="20"/>
                <w:lang w:eastAsia="es-CL"/>
              </w:rPr>
            </w:pPr>
            <w:r w:rsidRPr="009B69A8">
              <w:rPr>
                <w:rFonts w:ascii="Calibri" w:hAnsi="Calibri" w:cs="Calibri"/>
                <w:color w:val="000000"/>
                <w:sz w:val="20"/>
                <w:szCs w:val="20"/>
                <w:lang w:eastAsia="es-CL"/>
              </w:rPr>
              <w:t>100,00%</w:t>
            </w:r>
          </w:p>
        </w:tc>
      </w:tr>
    </w:tbl>
    <w:p w14:paraId="68C469AD" w14:textId="77777777" w:rsidR="00F64971" w:rsidRPr="008F4DD2" w:rsidRDefault="003D0ECC" w:rsidP="009B69A8">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 xml:space="preserve">Tabla </w:t>
      </w:r>
      <w:r w:rsidR="00B877F4" w:rsidRPr="008F4DD2">
        <w:rPr>
          <w:rFonts w:ascii="Arial" w:hAnsi="Arial" w:cs="Arial"/>
          <w:color w:val="000000"/>
          <w:sz w:val="16"/>
          <w:szCs w:val="16"/>
        </w:rPr>
        <w:t>5</w:t>
      </w:r>
      <w:r w:rsidRPr="008F4DD2">
        <w:rPr>
          <w:rFonts w:ascii="Arial" w:hAnsi="Arial" w:cs="Arial"/>
          <w:color w:val="000000"/>
          <w:sz w:val="16"/>
          <w:szCs w:val="16"/>
        </w:rPr>
        <w:t>.2</w:t>
      </w:r>
      <w:r w:rsidR="00F64971" w:rsidRPr="008F4DD2">
        <w:rPr>
          <w:rFonts w:ascii="Arial" w:hAnsi="Arial" w:cs="Arial"/>
          <w:color w:val="000000"/>
          <w:sz w:val="16"/>
          <w:szCs w:val="16"/>
        </w:rPr>
        <w:t>: Cantidad de MIPES formalizadas por Región al año 2008.</w:t>
      </w:r>
    </w:p>
    <w:p w14:paraId="52170383" w14:textId="77777777" w:rsidR="00F64971" w:rsidRPr="008F4DD2" w:rsidRDefault="00F64971" w:rsidP="00A51666">
      <w:pPr>
        <w:pStyle w:val="Style-1"/>
        <w:spacing w:line="360" w:lineRule="auto"/>
        <w:jc w:val="both"/>
        <w:rPr>
          <w:rFonts w:ascii="Arial" w:hAnsi="Arial" w:cs="Arial"/>
          <w:color w:val="000000"/>
        </w:rPr>
      </w:pPr>
    </w:p>
    <w:p w14:paraId="57EEA77C" w14:textId="77777777" w:rsidR="00F64971" w:rsidRPr="008F4DD2" w:rsidRDefault="00F64971" w:rsidP="00B04082">
      <w:pPr>
        <w:pStyle w:val="Style-2"/>
        <w:spacing w:line="360" w:lineRule="auto"/>
        <w:jc w:val="both"/>
        <w:rPr>
          <w:rFonts w:ascii="Arial" w:hAnsi="Arial" w:cs="Arial"/>
          <w:color w:val="000000"/>
        </w:rPr>
      </w:pPr>
      <w:r w:rsidRPr="008F4DD2">
        <w:rPr>
          <w:rFonts w:ascii="Arial" w:hAnsi="Arial" w:cs="Arial"/>
          <w:color w:val="000000"/>
        </w:rPr>
        <w:t xml:space="preserve">Lo relevante es que tres regiones (Bío Bío, Metropolitana y </w:t>
      </w:r>
      <w:r w:rsidR="00960C4E" w:rsidRPr="008F4DD2">
        <w:rPr>
          <w:rFonts w:ascii="Arial" w:hAnsi="Arial" w:cs="Arial"/>
          <w:color w:val="000000"/>
        </w:rPr>
        <w:t>Valparaíso</w:t>
      </w:r>
      <w:r w:rsidRPr="008F4DD2">
        <w:rPr>
          <w:rFonts w:ascii="Arial" w:hAnsi="Arial" w:cs="Arial"/>
          <w:color w:val="000000"/>
        </w:rPr>
        <w:t xml:space="preserve">) concentran el 61,16% del total de MIPES en el país. </w:t>
      </w:r>
    </w:p>
    <w:p w14:paraId="799C134A" w14:textId="77777777" w:rsidR="00F64971" w:rsidRPr="00B42C6E" w:rsidRDefault="00F64971" w:rsidP="00A51666">
      <w:pPr>
        <w:pStyle w:val="Style-2"/>
        <w:spacing w:line="360" w:lineRule="auto"/>
        <w:jc w:val="both"/>
        <w:rPr>
          <w:rFonts w:ascii="Arial" w:hAnsi="Arial" w:cs="Arial"/>
        </w:rPr>
      </w:pPr>
    </w:p>
    <w:p w14:paraId="739CF684" w14:textId="77777777" w:rsidR="00546F57" w:rsidRPr="008F4DD2" w:rsidRDefault="00A51666" w:rsidP="00A51666">
      <w:pPr>
        <w:pStyle w:val="Subttulotesis"/>
        <w:rPr>
          <w:lang w:val="es-CL"/>
        </w:rPr>
      </w:pPr>
      <w:bookmarkStart w:id="8" w:name="_Toc325548051"/>
      <w:r w:rsidRPr="008F4DD2">
        <w:rPr>
          <w:lang w:val="es-CL"/>
        </w:rPr>
        <w:t>Relación con el sistema financiero</w:t>
      </w:r>
      <w:bookmarkEnd w:id="8"/>
    </w:p>
    <w:p w14:paraId="67AA10E0" w14:textId="77777777" w:rsidR="00546F57" w:rsidRPr="008F4DD2" w:rsidRDefault="00546F57" w:rsidP="00A51666">
      <w:pPr>
        <w:pStyle w:val="Style-2"/>
        <w:spacing w:line="360" w:lineRule="auto"/>
        <w:ind w:left="720"/>
        <w:jc w:val="both"/>
        <w:rPr>
          <w:rFonts w:ascii="Arial" w:hAnsi="Arial" w:cs="Arial"/>
          <w:b/>
          <w:bCs/>
          <w:color w:val="000000"/>
        </w:rPr>
      </w:pPr>
    </w:p>
    <w:p w14:paraId="02564303" w14:textId="77777777" w:rsidR="00F64971" w:rsidRPr="008F4DD2" w:rsidRDefault="00F64971" w:rsidP="00B04082">
      <w:pPr>
        <w:pStyle w:val="Style-2"/>
        <w:spacing w:line="360" w:lineRule="auto"/>
        <w:jc w:val="both"/>
        <w:rPr>
          <w:rFonts w:ascii="Arial" w:hAnsi="Arial" w:cs="Arial"/>
          <w:color w:val="000000"/>
        </w:rPr>
      </w:pPr>
      <w:r w:rsidRPr="008F4DD2">
        <w:rPr>
          <w:rFonts w:ascii="Arial" w:hAnsi="Arial" w:cs="Arial"/>
          <w:color w:val="000000"/>
        </w:rPr>
        <w:t xml:space="preserve">En el gráfico siguiente se exhibe cómo las distintas empresas, ordenadas según tamaño, utilizan productos financieros puestos a disposición en el mercado. Esta evidencia muestra un alto porcentaje de empresas MIPES que no usan este tipo de productos. Por el lado </w:t>
      </w:r>
      <w:proofErr w:type="gramStart"/>
      <w:r w:rsidRPr="008F4DD2">
        <w:rPr>
          <w:rFonts w:ascii="Arial" w:hAnsi="Arial" w:cs="Arial"/>
          <w:color w:val="000000"/>
        </w:rPr>
        <w:t>de las micro</w:t>
      </w:r>
      <w:proofErr w:type="gramEnd"/>
      <w:r w:rsidRPr="008F4DD2">
        <w:rPr>
          <w:rFonts w:ascii="Arial" w:hAnsi="Arial" w:cs="Arial"/>
          <w:color w:val="000000"/>
        </w:rPr>
        <w:t xml:space="preserve"> empresas, la cifra llega a un 49,8%, mientras que en las pequeñas el número decae a un 11,9%. Estos datos muestran una necesidad latente de financiamiento, la cual el </w:t>
      </w:r>
      <w:r w:rsidR="004302B6" w:rsidRPr="008F4DD2">
        <w:rPr>
          <w:rFonts w:ascii="Arial" w:hAnsi="Arial" w:cs="Arial"/>
          <w:color w:val="000000"/>
        </w:rPr>
        <w:t>SAIM</w:t>
      </w:r>
      <w:r w:rsidRPr="008F4DD2">
        <w:rPr>
          <w:rFonts w:ascii="Arial" w:hAnsi="Arial" w:cs="Arial"/>
          <w:color w:val="000000"/>
        </w:rPr>
        <w:t xml:space="preserve"> busca mejorar.</w:t>
      </w:r>
    </w:p>
    <w:p w14:paraId="42557134" w14:textId="77777777" w:rsidR="00F64971" w:rsidRPr="008F4DD2" w:rsidRDefault="00F64971" w:rsidP="00B04082">
      <w:pPr>
        <w:pStyle w:val="Style-2"/>
        <w:spacing w:line="360" w:lineRule="auto"/>
        <w:jc w:val="both"/>
        <w:rPr>
          <w:rFonts w:ascii="Arial" w:hAnsi="Arial" w:cs="Arial"/>
          <w:color w:val="000000"/>
        </w:rPr>
      </w:pPr>
    </w:p>
    <w:p w14:paraId="62E4AAB0" w14:textId="77777777" w:rsidR="00F64971" w:rsidRPr="008F4DD2" w:rsidRDefault="009B69A8" w:rsidP="00B04082">
      <w:pPr>
        <w:pStyle w:val="Style-4"/>
        <w:spacing w:line="360" w:lineRule="auto"/>
        <w:jc w:val="center"/>
        <w:rPr>
          <w:rFonts w:ascii="Arial" w:hAnsi="Arial" w:cs="Arial"/>
          <w:color w:val="000000"/>
        </w:rPr>
      </w:pPr>
      <w:r w:rsidRPr="009B69A8">
        <w:rPr>
          <w:rFonts w:ascii="Arial" w:hAnsi="Arial" w:cs="Arial"/>
          <w:noProof/>
          <w:color w:val="000000"/>
        </w:rPr>
        <w:drawing>
          <wp:inline distT="0" distB="0" distL="0" distR="0" wp14:anchorId="01276557" wp14:editId="575FA746">
            <wp:extent cx="5939624" cy="2274073"/>
            <wp:effectExtent l="0" t="0" r="4445" b="0"/>
            <wp:docPr id="8"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797507C3" w14:textId="77777777" w:rsidR="00F64971" w:rsidRPr="008F4DD2" w:rsidRDefault="00F64971" w:rsidP="00B04082">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G</w:t>
      </w:r>
      <w:r w:rsidR="00B877F4" w:rsidRPr="008F4DD2">
        <w:rPr>
          <w:rFonts w:ascii="Arial" w:hAnsi="Arial" w:cs="Arial"/>
          <w:color w:val="000000"/>
          <w:sz w:val="16"/>
          <w:szCs w:val="16"/>
        </w:rPr>
        <w:t>ráfico 5</w:t>
      </w:r>
      <w:r w:rsidR="003D0ECC" w:rsidRPr="008F4DD2">
        <w:rPr>
          <w:rFonts w:ascii="Arial" w:hAnsi="Arial" w:cs="Arial"/>
          <w:color w:val="000000"/>
          <w:sz w:val="16"/>
          <w:szCs w:val="16"/>
        </w:rPr>
        <w:t>.3</w:t>
      </w:r>
      <w:r w:rsidRPr="008F4DD2">
        <w:rPr>
          <w:rFonts w:ascii="Arial" w:hAnsi="Arial" w:cs="Arial"/>
          <w:color w:val="000000"/>
          <w:sz w:val="16"/>
          <w:szCs w:val="16"/>
        </w:rPr>
        <w:t>: Porcentaje de empresas que usaron productos financieros en el 2007</w:t>
      </w:r>
    </w:p>
    <w:p w14:paraId="19B7BE46" w14:textId="77777777" w:rsidR="00F64971" w:rsidRPr="008F4DD2" w:rsidRDefault="00F64971" w:rsidP="00B04082">
      <w:pPr>
        <w:pStyle w:val="Style-2"/>
        <w:spacing w:line="360" w:lineRule="auto"/>
        <w:jc w:val="both"/>
        <w:rPr>
          <w:rFonts w:ascii="Arial" w:hAnsi="Arial" w:cs="Arial"/>
          <w:color w:val="000000"/>
        </w:rPr>
      </w:pPr>
    </w:p>
    <w:p w14:paraId="02E67EAD" w14:textId="4E52A83B" w:rsidR="00F64971" w:rsidRDefault="00F64971" w:rsidP="00B04082">
      <w:pPr>
        <w:pStyle w:val="Style-2"/>
        <w:spacing w:line="360" w:lineRule="auto"/>
        <w:jc w:val="both"/>
        <w:rPr>
          <w:rFonts w:ascii="Arial" w:hAnsi="Arial" w:cs="Arial"/>
          <w:color w:val="000000"/>
        </w:rPr>
      </w:pPr>
      <w:r w:rsidRPr="008F4DD2">
        <w:rPr>
          <w:rFonts w:ascii="Arial" w:hAnsi="Arial" w:cs="Arial"/>
          <w:color w:val="000000"/>
        </w:rPr>
        <w:t xml:space="preserve">En la siguiente imagen se presenta la adquisición de préstamos por parte de distintos tamaños de empresas durante los últimos 3 años. Las MIPES son las que tienen menor participación financiera en este sentido, llegando a un bajísimo 83,4%, en </w:t>
      </w:r>
      <w:proofErr w:type="gramStart"/>
      <w:r w:rsidRPr="008F4DD2">
        <w:rPr>
          <w:rFonts w:ascii="Arial" w:hAnsi="Arial" w:cs="Arial"/>
          <w:color w:val="000000"/>
        </w:rPr>
        <w:t>la</w:t>
      </w:r>
      <w:proofErr w:type="gramEnd"/>
      <w:r w:rsidRPr="008F4DD2">
        <w:rPr>
          <w:rFonts w:ascii="Arial" w:hAnsi="Arial" w:cs="Arial"/>
          <w:color w:val="000000"/>
        </w:rPr>
        <w:t xml:space="preserve"> micro empresa, y un 65,4%, en el caso de las pequeñas. Esta evidencia refleja la carencia de inversión presente en este grupo empresarial</w:t>
      </w:r>
      <w:r w:rsidR="004302B6" w:rsidRPr="008F4DD2">
        <w:rPr>
          <w:rFonts w:ascii="Arial" w:hAnsi="Arial" w:cs="Arial"/>
          <w:color w:val="000000"/>
        </w:rPr>
        <w:t>, en comparación a las firmas de mayor envergadura</w:t>
      </w:r>
      <w:r w:rsidRPr="008F4DD2">
        <w:rPr>
          <w:rFonts w:ascii="Arial" w:hAnsi="Arial" w:cs="Arial"/>
          <w:color w:val="000000"/>
        </w:rPr>
        <w:t>.</w:t>
      </w:r>
    </w:p>
    <w:p w14:paraId="540CB274" w14:textId="77777777" w:rsidR="00B42C6E" w:rsidRPr="008F4DD2" w:rsidRDefault="00B42C6E" w:rsidP="00B42C6E">
      <w:pPr>
        <w:pStyle w:val="Style-2"/>
        <w:spacing w:line="360" w:lineRule="auto"/>
        <w:ind w:firstLine="720"/>
        <w:jc w:val="both"/>
        <w:rPr>
          <w:rFonts w:ascii="Arial" w:hAnsi="Arial" w:cs="Arial"/>
          <w:color w:val="000000"/>
        </w:rPr>
      </w:pPr>
    </w:p>
    <w:p w14:paraId="5F965BFB" w14:textId="77777777" w:rsidR="00F64971" w:rsidRPr="008F4DD2" w:rsidRDefault="009B69A8" w:rsidP="00AB0242">
      <w:pPr>
        <w:pStyle w:val="Style-4"/>
        <w:spacing w:line="360" w:lineRule="auto"/>
        <w:jc w:val="center"/>
        <w:rPr>
          <w:rFonts w:ascii="Arial" w:hAnsi="Arial" w:cs="Arial"/>
          <w:color w:val="000000"/>
        </w:rPr>
      </w:pPr>
      <w:r w:rsidRPr="009B69A8">
        <w:rPr>
          <w:rFonts w:ascii="Arial" w:hAnsi="Arial" w:cs="Arial"/>
          <w:noProof/>
          <w:color w:val="000000"/>
        </w:rPr>
        <w:lastRenderedPageBreak/>
        <w:drawing>
          <wp:inline distT="0" distB="0" distL="0" distR="0" wp14:anchorId="1D0B37E9" wp14:editId="3F30B114">
            <wp:extent cx="5610225" cy="2667000"/>
            <wp:effectExtent l="0" t="0" r="0" b="0"/>
            <wp:docPr id="9"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2653A1AD" w14:textId="77777777" w:rsidR="00F64971" w:rsidRPr="008F4DD2" w:rsidRDefault="004302B6" w:rsidP="00AB0242">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Gr</w:t>
      </w:r>
      <w:r w:rsidR="00B877F4" w:rsidRPr="008F4DD2">
        <w:rPr>
          <w:rFonts w:ascii="Arial" w:hAnsi="Arial" w:cs="Arial"/>
          <w:color w:val="000000"/>
          <w:sz w:val="16"/>
          <w:szCs w:val="16"/>
        </w:rPr>
        <w:t>áfico 5</w:t>
      </w:r>
      <w:r w:rsidRPr="008F4DD2">
        <w:rPr>
          <w:rFonts w:ascii="Arial" w:hAnsi="Arial" w:cs="Arial"/>
          <w:color w:val="000000"/>
          <w:sz w:val="16"/>
          <w:szCs w:val="16"/>
        </w:rPr>
        <w:t>.4</w:t>
      </w:r>
      <w:r w:rsidR="00F64971" w:rsidRPr="008F4DD2">
        <w:rPr>
          <w:rFonts w:ascii="Arial" w:hAnsi="Arial" w:cs="Arial"/>
          <w:color w:val="000000"/>
          <w:sz w:val="16"/>
          <w:szCs w:val="16"/>
        </w:rPr>
        <w:t>: “Porcentaje de empresas que en los últimos tres años tiene o ha tenido algún crédito con alguna institución financiera según tamaño de empresa”</w:t>
      </w:r>
    </w:p>
    <w:p w14:paraId="716E2D21" w14:textId="77777777" w:rsidR="00960C4E" w:rsidRPr="008F4DD2" w:rsidRDefault="00960C4E" w:rsidP="00B04082">
      <w:pPr>
        <w:pStyle w:val="Style-4"/>
        <w:spacing w:line="360" w:lineRule="auto"/>
        <w:jc w:val="both"/>
        <w:rPr>
          <w:rFonts w:ascii="Arial" w:hAnsi="Arial" w:cs="Arial"/>
          <w:color w:val="000000"/>
          <w:sz w:val="16"/>
          <w:szCs w:val="16"/>
        </w:rPr>
      </w:pPr>
    </w:p>
    <w:p w14:paraId="2AC64F8A" w14:textId="77777777" w:rsidR="00F64971" w:rsidRPr="008F4DD2" w:rsidRDefault="00F64971" w:rsidP="00B04082">
      <w:pPr>
        <w:pStyle w:val="Style-2"/>
        <w:spacing w:line="360" w:lineRule="auto"/>
        <w:jc w:val="both"/>
        <w:rPr>
          <w:rFonts w:ascii="Arial" w:hAnsi="Arial" w:cs="Arial"/>
          <w:color w:val="000000"/>
        </w:rPr>
      </w:pPr>
      <w:r w:rsidRPr="008F4DD2">
        <w:rPr>
          <w:rFonts w:ascii="Arial" w:hAnsi="Arial" w:cs="Arial"/>
          <w:color w:val="000000"/>
        </w:rPr>
        <w:t xml:space="preserve">Como dato complementario, </w:t>
      </w:r>
      <w:r w:rsidR="00832C5C" w:rsidRPr="008F4DD2">
        <w:rPr>
          <w:rFonts w:ascii="Arial" w:hAnsi="Arial" w:cs="Arial"/>
          <w:color w:val="000000"/>
        </w:rPr>
        <w:t>el porcentaje de</w:t>
      </w:r>
      <w:r w:rsidRPr="008F4DD2">
        <w:rPr>
          <w:rFonts w:ascii="Arial" w:hAnsi="Arial" w:cs="Arial"/>
          <w:color w:val="000000"/>
        </w:rPr>
        <w:t xml:space="preserve"> empresas a las que no se les aprueban préstamos, dado que los solicitaron, es del 12% en </w:t>
      </w:r>
      <w:proofErr w:type="gramStart"/>
      <w:r w:rsidRPr="008F4DD2">
        <w:rPr>
          <w:rFonts w:ascii="Arial" w:hAnsi="Arial" w:cs="Arial"/>
          <w:color w:val="000000"/>
        </w:rPr>
        <w:t>las micro</w:t>
      </w:r>
      <w:proofErr w:type="gramEnd"/>
      <w:r w:rsidRPr="008F4DD2">
        <w:rPr>
          <w:rFonts w:ascii="Arial" w:hAnsi="Arial" w:cs="Arial"/>
          <w:color w:val="000000"/>
        </w:rPr>
        <w:t xml:space="preserve"> empresas, y de un 7,6% en las pequeñas. Estas cifras no se ven tan alarmante, pero demuestra la falta de preparación de empresas que buscan </w:t>
      </w:r>
      <w:r w:rsidR="00832C5C" w:rsidRPr="008F4DD2">
        <w:rPr>
          <w:rFonts w:ascii="Arial" w:hAnsi="Arial" w:cs="Arial"/>
          <w:color w:val="000000"/>
        </w:rPr>
        <w:t>capital</w:t>
      </w:r>
      <w:r w:rsidRPr="008F4DD2">
        <w:rPr>
          <w:rFonts w:ascii="Arial" w:hAnsi="Arial" w:cs="Arial"/>
          <w:color w:val="000000"/>
        </w:rPr>
        <w:t xml:space="preserve"> en el mercado financiero</w:t>
      </w:r>
      <w:r w:rsidR="00832C5C" w:rsidRPr="008F4DD2">
        <w:rPr>
          <w:rFonts w:ascii="Arial" w:hAnsi="Arial" w:cs="Arial"/>
          <w:color w:val="000000"/>
        </w:rPr>
        <w:t>,</w:t>
      </w:r>
      <w:r w:rsidRPr="008F4DD2">
        <w:rPr>
          <w:rFonts w:ascii="Arial" w:hAnsi="Arial" w:cs="Arial"/>
          <w:color w:val="000000"/>
        </w:rPr>
        <w:t xml:space="preserve"> sin cumplir con los requerimientos que los prestamistas necesitan.</w:t>
      </w:r>
    </w:p>
    <w:p w14:paraId="14E6210D" w14:textId="77777777" w:rsidR="00832C5C" w:rsidRPr="008F4DD2" w:rsidRDefault="00832C5C" w:rsidP="00B04082">
      <w:pPr>
        <w:pStyle w:val="Style-2"/>
        <w:spacing w:line="360" w:lineRule="auto"/>
        <w:jc w:val="both"/>
        <w:rPr>
          <w:rFonts w:ascii="Arial" w:hAnsi="Arial" w:cs="Arial"/>
          <w:color w:val="000000"/>
        </w:rPr>
      </w:pPr>
    </w:p>
    <w:p w14:paraId="5B8EA0E0" w14:textId="77777777" w:rsidR="00F64971" w:rsidRDefault="00F64971" w:rsidP="00B04082">
      <w:pPr>
        <w:pStyle w:val="Style-2"/>
        <w:spacing w:line="360" w:lineRule="auto"/>
        <w:jc w:val="both"/>
        <w:rPr>
          <w:rFonts w:ascii="Arial" w:hAnsi="Arial" w:cs="Arial"/>
          <w:color w:val="000000"/>
        </w:rPr>
      </w:pPr>
      <w:r w:rsidRPr="008F4DD2">
        <w:rPr>
          <w:rFonts w:ascii="Arial" w:hAnsi="Arial" w:cs="Arial"/>
          <w:color w:val="000000"/>
        </w:rPr>
        <w:t>De hecho, de las razones por las cuales a estas empresas les rechazaron los créditos, las más importantes son problemas con el historial crediticio, la insuficiente capacidad de pago y la falta de garantías.  Esto se puede ver claramente en el siguiente gráfico.</w:t>
      </w:r>
    </w:p>
    <w:p w14:paraId="09BE9136" w14:textId="77777777" w:rsidR="00AB0242" w:rsidRPr="008F4DD2" w:rsidRDefault="00AB0242" w:rsidP="00AB0242">
      <w:pPr>
        <w:pStyle w:val="Style-2"/>
        <w:spacing w:line="360" w:lineRule="auto"/>
        <w:ind w:firstLine="720"/>
        <w:jc w:val="both"/>
        <w:rPr>
          <w:rFonts w:ascii="Arial" w:hAnsi="Arial" w:cs="Arial"/>
          <w:color w:val="000000"/>
        </w:rPr>
      </w:pPr>
    </w:p>
    <w:p w14:paraId="6ED5844E" w14:textId="77777777" w:rsidR="00F64971" w:rsidRPr="008F4DD2" w:rsidRDefault="00AB0242" w:rsidP="00AB0242">
      <w:pPr>
        <w:pStyle w:val="Style-4"/>
        <w:spacing w:line="360" w:lineRule="auto"/>
        <w:jc w:val="center"/>
        <w:rPr>
          <w:rFonts w:ascii="Arial" w:hAnsi="Arial" w:cs="Arial"/>
          <w:color w:val="000000"/>
        </w:rPr>
      </w:pPr>
      <w:r w:rsidRPr="00AB0242">
        <w:rPr>
          <w:rFonts w:ascii="Arial" w:hAnsi="Arial" w:cs="Arial"/>
          <w:noProof/>
          <w:color w:val="000000"/>
        </w:rPr>
        <w:drawing>
          <wp:inline distT="0" distB="0" distL="0" distR="0" wp14:anchorId="2BC7E599" wp14:editId="2EBFEDDC">
            <wp:extent cx="5908040" cy="1888067"/>
            <wp:effectExtent l="19050" t="0" r="16510" b="0"/>
            <wp:docPr id="10"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10418D50" w14:textId="77777777" w:rsidR="00F64971" w:rsidRPr="008F4DD2" w:rsidRDefault="00B877F4" w:rsidP="00A51666">
      <w:pPr>
        <w:pStyle w:val="Style-4"/>
        <w:spacing w:line="360" w:lineRule="auto"/>
        <w:jc w:val="both"/>
        <w:rPr>
          <w:rFonts w:ascii="Arial" w:hAnsi="Arial" w:cs="Arial"/>
          <w:sz w:val="16"/>
          <w:szCs w:val="16"/>
        </w:rPr>
      </w:pPr>
      <w:r w:rsidRPr="008F4DD2">
        <w:rPr>
          <w:rFonts w:ascii="Arial" w:hAnsi="Arial" w:cs="Arial"/>
          <w:sz w:val="16"/>
          <w:szCs w:val="16"/>
        </w:rPr>
        <w:t>Gráfico 5</w:t>
      </w:r>
      <w:r w:rsidR="00832C5C" w:rsidRPr="008F4DD2">
        <w:rPr>
          <w:rFonts w:ascii="Arial" w:hAnsi="Arial" w:cs="Arial"/>
          <w:sz w:val="16"/>
          <w:szCs w:val="16"/>
        </w:rPr>
        <w:t>.5</w:t>
      </w:r>
      <w:r w:rsidR="00F64971" w:rsidRPr="008F4DD2">
        <w:rPr>
          <w:rFonts w:ascii="Arial" w:hAnsi="Arial" w:cs="Arial"/>
          <w:sz w:val="16"/>
          <w:szCs w:val="16"/>
        </w:rPr>
        <w:t>: “Distribución Porcentual de las razones que les dieron a las empresas para rechazarles el crédito según tamaño”.</w:t>
      </w:r>
    </w:p>
    <w:p w14:paraId="3DD6FBF9" w14:textId="77777777" w:rsidR="00F64971" w:rsidRPr="00B42C6E" w:rsidRDefault="00F64971" w:rsidP="00A51666">
      <w:pPr>
        <w:pStyle w:val="Style-2"/>
        <w:spacing w:line="360" w:lineRule="auto"/>
        <w:jc w:val="both"/>
        <w:rPr>
          <w:rFonts w:ascii="Arial" w:hAnsi="Arial" w:cs="Arial"/>
        </w:rPr>
      </w:pPr>
    </w:p>
    <w:p w14:paraId="7B8D44FD" w14:textId="77777777" w:rsidR="00F64971" w:rsidRDefault="00F64971" w:rsidP="00B04082">
      <w:pPr>
        <w:pStyle w:val="Style-2"/>
        <w:spacing w:line="360" w:lineRule="auto"/>
        <w:jc w:val="both"/>
        <w:rPr>
          <w:rFonts w:ascii="Arial" w:hAnsi="Arial" w:cs="Arial"/>
          <w:color w:val="000000"/>
        </w:rPr>
      </w:pPr>
      <w:r w:rsidRPr="008F4DD2">
        <w:rPr>
          <w:rFonts w:ascii="Arial" w:hAnsi="Arial" w:cs="Arial"/>
          <w:color w:val="000000"/>
        </w:rPr>
        <w:lastRenderedPageBreak/>
        <w:t>De las instituciones financieras que otorgan crédito a empresas, los bancos son las que tienen mayor participación. En el grupo de MIPES, existen cooperativas, financieras y otro tipo de prestamistas, que participan de este mercado, pero en una proporción despreciable, como se desprende del gráfico a continuación.</w:t>
      </w:r>
    </w:p>
    <w:p w14:paraId="759C8D53" w14:textId="77777777" w:rsidR="00AB0242" w:rsidRPr="008F4DD2" w:rsidRDefault="00AB0242" w:rsidP="00A51666">
      <w:pPr>
        <w:pStyle w:val="Style-2"/>
        <w:spacing w:line="360" w:lineRule="auto"/>
        <w:ind w:firstLine="720"/>
        <w:jc w:val="both"/>
        <w:rPr>
          <w:rFonts w:ascii="Arial" w:hAnsi="Arial" w:cs="Arial"/>
          <w:color w:val="000000"/>
        </w:rPr>
      </w:pPr>
    </w:p>
    <w:p w14:paraId="11E6AD41" w14:textId="77777777" w:rsidR="00F64971" w:rsidRPr="008F4DD2" w:rsidRDefault="00AB0242" w:rsidP="00AB0242">
      <w:pPr>
        <w:pStyle w:val="Style-4"/>
        <w:spacing w:line="360" w:lineRule="auto"/>
        <w:jc w:val="center"/>
        <w:rPr>
          <w:rFonts w:ascii="Arial" w:hAnsi="Arial" w:cs="Arial"/>
          <w:color w:val="000000"/>
        </w:rPr>
      </w:pPr>
      <w:r w:rsidRPr="00AB0242">
        <w:rPr>
          <w:rFonts w:ascii="Arial" w:hAnsi="Arial" w:cs="Arial"/>
          <w:noProof/>
          <w:color w:val="000000"/>
        </w:rPr>
        <w:drawing>
          <wp:inline distT="0" distB="0" distL="0" distR="0" wp14:anchorId="1414CB25" wp14:editId="48088229">
            <wp:extent cx="5502063" cy="2793576"/>
            <wp:effectExtent l="19050" t="0" r="22437" b="6774"/>
            <wp:docPr id="11"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59915314" w14:textId="77777777" w:rsidR="00F64971" w:rsidRPr="008F4DD2" w:rsidRDefault="00F64971" w:rsidP="00AB0242">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G</w:t>
      </w:r>
      <w:r w:rsidR="00832C5C" w:rsidRPr="008F4DD2">
        <w:rPr>
          <w:rFonts w:ascii="Arial" w:hAnsi="Arial" w:cs="Arial"/>
          <w:color w:val="000000"/>
          <w:sz w:val="16"/>
          <w:szCs w:val="16"/>
        </w:rPr>
        <w:t xml:space="preserve">ráfico </w:t>
      </w:r>
      <w:r w:rsidR="000F307D" w:rsidRPr="008F4DD2">
        <w:rPr>
          <w:rFonts w:ascii="Arial" w:hAnsi="Arial" w:cs="Arial"/>
          <w:color w:val="000000"/>
          <w:sz w:val="16"/>
          <w:szCs w:val="16"/>
        </w:rPr>
        <w:t>5</w:t>
      </w:r>
      <w:r w:rsidR="00832C5C" w:rsidRPr="008F4DD2">
        <w:rPr>
          <w:rFonts w:ascii="Arial" w:hAnsi="Arial" w:cs="Arial"/>
          <w:color w:val="000000"/>
          <w:sz w:val="16"/>
          <w:szCs w:val="16"/>
        </w:rPr>
        <w:t>.6</w:t>
      </w:r>
      <w:r w:rsidRPr="008F4DD2">
        <w:rPr>
          <w:rFonts w:ascii="Arial" w:hAnsi="Arial" w:cs="Arial"/>
          <w:color w:val="000000"/>
          <w:sz w:val="16"/>
          <w:szCs w:val="16"/>
        </w:rPr>
        <w:t>: “Distribución porcentual del tipo de institución financiera que le otorgo su último crédito según tamaño”</w:t>
      </w:r>
    </w:p>
    <w:p w14:paraId="372D1682" w14:textId="77777777" w:rsidR="00F64971" w:rsidRPr="008F4DD2" w:rsidRDefault="00F64971" w:rsidP="00A51666">
      <w:pPr>
        <w:pStyle w:val="Style-2"/>
        <w:spacing w:line="360" w:lineRule="auto"/>
        <w:jc w:val="both"/>
        <w:rPr>
          <w:rFonts w:ascii="Arial" w:hAnsi="Arial" w:cs="Arial"/>
          <w:color w:val="000000"/>
        </w:rPr>
      </w:pPr>
    </w:p>
    <w:p w14:paraId="56958225" w14:textId="77777777" w:rsidR="00B42C6E" w:rsidRDefault="00F64971" w:rsidP="00B04082">
      <w:pPr>
        <w:pStyle w:val="Style-2"/>
        <w:spacing w:line="360" w:lineRule="auto"/>
        <w:jc w:val="both"/>
        <w:rPr>
          <w:rFonts w:ascii="Arial" w:hAnsi="Arial" w:cs="Arial"/>
          <w:color w:val="000000"/>
        </w:rPr>
      </w:pPr>
      <w:r w:rsidRPr="008F4DD2">
        <w:rPr>
          <w:rFonts w:ascii="Arial" w:hAnsi="Arial" w:cs="Arial"/>
          <w:color w:val="000000"/>
        </w:rPr>
        <w:t>Dentro de la participación de las MIPES en el sistema financiero, es relevante analizar en qué se utiliza el dinero prestado a estas empresas. Para esto se presenta el siguiente gráfico que muestra la principal razón por la cual las unidades productivas</w:t>
      </w:r>
      <w:r w:rsidR="00832C5C" w:rsidRPr="008F4DD2">
        <w:rPr>
          <w:rFonts w:ascii="Arial" w:hAnsi="Arial" w:cs="Arial"/>
          <w:color w:val="000000"/>
        </w:rPr>
        <w:t>, según actividad,</w:t>
      </w:r>
      <w:r w:rsidRPr="008F4DD2">
        <w:rPr>
          <w:rFonts w:ascii="Arial" w:hAnsi="Arial" w:cs="Arial"/>
          <w:color w:val="000000"/>
        </w:rPr>
        <w:t xml:space="preserve"> solicitaron préstamos.</w:t>
      </w:r>
    </w:p>
    <w:p w14:paraId="48A03E62" w14:textId="40AEA9D9" w:rsidR="00F64971" w:rsidRPr="008F4DD2" w:rsidRDefault="00AB0242" w:rsidP="002502F2">
      <w:pPr>
        <w:pStyle w:val="Style-2"/>
        <w:spacing w:line="360" w:lineRule="auto"/>
        <w:jc w:val="center"/>
        <w:rPr>
          <w:rFonts w:ascii="Arial" w:hAnsi="Arial" w:cs="Arial"/>
          <w:color w:val="000000"/>
        </w:rPr>
      </w:pPr>
      <w:r w:rsidRPr="00AB0242">
        <w:rPr>
          <w:rFonts w:ascii="Arial" w:hAnsi="Arial" w:cs="Arial"/>
          <w:noProof/>
          <w:color w:val="000000"/>
        </w:rPr>
        <w:lastRenderedPageBreak/>
        <w:drawing>
          <wp:inline distT="0" distB="0" distL="0" distR="0" wp14:anchorId="39FD491F" wp14:editId="5E906A34">
            <wp:extent cx="5610225" cy="3686175"/>
            <wp:effectExtent l="0" t="0" r="0" b="0"/>
            <wp:docPr id="12"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68600C1" w14:textId="77777777" w:rsidR="00F64971" w:rsidRPr="008F4DD2" w:rsidRDefault="000F307D" w:rsidP="00AB0242">
      <w:pPr>
        <w:pStyle w:val="Style-4"/>
        <w:spacing w:line="360" w:lineRule="auto"/>
        <w:jc w:val="center"/>
        <w:rPr>
          <w:rFonts w:ascii="Arial" w:hAnsi="Arial" w:cs="Arial"/>
          <w:sz w:val="16"/>
          <w:szCs w:val="16"/>
        </w:rPr>
      </w:pPr>
      <w:r w:rsidRPr="008F4DD2">
        <w:rPr>
          <w:rFonts w:ascii="Arial" w:hAnsi="Arial" w:cs="Arial"/>
          <w:sz w:val="16"/>
          <w:szCs w:val="16"/>
        </w:rPr>
        <w:t>Gráfico 5</w:t>
      </w:r>
      <w:r w:rsidR="00832C5C" w:rsidRPr="008F4DD2">
        <w:rPr>
          <w:rFonts w:ascii="Arial" w:hAnsi="Arial" w:cs="Arial"/>
          <w:sz w:val="16"/>
          <w:szCs w:val="16"/>
        </w:rPr>
        <w:t>.7</w:t>
      </w:r>
      <w:r w:rsidR="00F64971" w:rsidRPr="008F4DD2">
        <w:rPr>
          <w:rFonts w:ascii="Arial" w:hAnsi="Arial" w:cs="Arial"/>
          <w:sz w:val="16"/>
          <w:szCs w:val="16"/>
        </w:rPr>
        <w:t>: “</w:t>
      </w:r>
      <w:hyperlink r:id="rId17" w:history="1">
        <w:r w:rsidR="00F64971" w:rsidRPr="008F4DD2">
          <w:rPr>
            <w:rFonts w:ascii="Arial" w:hAnsi="Arial" w:cs="Arial"/>
            <w:sz w:val="16"/>
            <w:szCs w:val="16"/>
          </w:rPr>
          <w:t>Distribución Porcentual de la principal razón por la cual la empresa solicitó su último crédito según actividad económica</w:t>
        </w:r>
      </w:hyperlink>
      <w:r w:rsidR="00F64971" w:rsidRPr="008F4DD2">
        <w:rPr>
          <w:rFonts w:ascii="Arial" w:hAnsi="Arial" w:cs="Arial"/>
          <w:sz w:val="16"/>
          <w:szCs w:val="16"/>
        </w:rPr>
        <w:t>”.</w:t>
      </w:r>
    </w:p>
    <w:p w14:paraId="1DD7CD13" w14:textId="77777777" w:rsidR="00F64971" w:rsidRPr="008F4DD2" w:rsidRDefault="00F64971" w:rsidP="00A51666">
      <w:pPr>
        <w:pStyle w:val="Style-2"/>
        <w:spacing w:line="360" w:lineRule="auto"/>
        <w:jc w:val="both"/>
        <w:rPr>
          <w:rFonts w:ascii="Arial" w:hAnsi="Arial" w:cs="Arial"/>
          <w:color w:val="000000"/>
        </w:rPr>
      </w:pPr>
    </w:p>
    <w:p w14:paraId="7AE30706" w14:textId="77777777" w:rsidR="00F64971" w:rsidRPr="008F4DD2" w:rsidRDefault="00F64971" w:rsidP="00B04082">
      <w:pPr>
        <w:pStyle w:val="Style-2"/>
        <w:spacing w:line="360" w:lineRule="auto"/>
        <w:jc w:val="both"/>
        <w:rPr>
          <w:rFonts w:ascii="Arial" w:hAnsi="Arial" w:cs="Arial"/>
          <w:color w:val="000000"/>
        </w:rPr>
      </w:pPr>
      <w:r w:rsidRPr="008F4DD2">
        <w:rPr>
          <w:rFonts w:ascii="Arial" w:hAnsi="Arial" w:cs="Arial"/>
          <w:color w:val="000000"/>
        </w:rPr>
        <w:t>De esta información se concluye que las MIPES buscan financiamiento principalmente como fuente de capital de trabajo. Es decir, piden dinero prestado para hacer funcionar sus negocios</w:t>
      </w:r>
      <w:r w:rsidR="00832C5C" w:rsidRPr="008F4DD2">
        <w:rPr>
          <w:rFonts w:ascii="Arial" w:hAnsi="Arial" w:cs="Arial"/>
          <w:color w:val="000000"/>
        </w:rPr>
        <w:t>, más que para invertir en activos, por ejemplo</w:t>
      </w:r>
      <w:r w:rsidRPr="008F4DD2">
        <w:rPr>
          <w:rFonts w:ascii="Arial" w:hAnsi="Arial" w:cs="Arial"/>
          <w:color w:val="000000"/>
        </w:rPr>
        <w:t>. Luego, tiene prioridad la adquisición de terrenos y construcciones para realizar sus actividades económicas, y la obtención de activos (maquinaria). Las inversiones y refinanciamiento tienen un peso despreciable.</w:t>
      </w:r>
    </w:p>
    <w:p w14:paraId="72916910" w14:textId="77777777" w:rsidR="00F64971" w:rsidRPr="008F4DD2" w:rsidRDefault="00F64971" w:rsidP="00B04082">
      <w:pPr>
        <w:pStyle w:val="Style-2"/>
        <w:spacing w:line="360" w:lineRule="auto"/>
        <w:jc w:val="both"/>
        <w:rPr>
          <w:rFonts w:ascii="Arial" w:hAnsi="Arial" w:cs="Arial"/>
          <w:color w:val="000000"/>
        </w:rPr>
      </w:pPr>
    </w:p>
    <w:p w14:paraId="4F787CA1" w14:textId="77777777" w:rsidR="00F64971" w:rsidRPr="008F4DD2" w:rsidRDefault="00832C5C" w:rsidP="00B04082">
      <w:pPr>
        <w:pStyle w:val="Style-2"/>
        <w:spacing w:line="360" w:lineRule="auto"/>
        <w:jc w:val="both"/>
        <w:rPr>
          <w:rFonts w:ascii="Arial" w:hAnsi="Arial" w:cs="Arial"/>
          <w:color w:val="000000"/>
        </w:rPr>
      </w:pPr>
      <w:r w:rsidRPr="008F4DD2">
        <w:rPr>
          <w:rFonts w:ascii="Arial" w:hAnsi="Arial" w:cs="Arial"/>
          <w:color w:val="000000"/>
        </w:rPr>
        <w:t>Esto</w:t>
      </w:r>
      <w:r w:rsidR="00F64971" w:rsidRPr="008F4DD2">
        <w:rPr>
          <w:rFonts w:ascii="Arial" w:hAnsi="Arial" w:cs="Arial"/>
          <w:color w:val="000000"/>
        </w:rPr>
        <w:t xml:space="preserve"> demuestra la necesidad imperante de financiamiento en las MIPES para poder realizar sus negocios. Es decir, la adquisición de crédito es </w:t>
      </w:r>
      <w:r w:rsidR="00FE0E98" w:rsidRPr="008F4DD2">
        <w:rPr>
          <w:rFonts w:ascii="Arial" w:hAnsi="Arial" w:cs="Arial"/>
          <w:color w:val="000000"/>
        </w:rPr>
        <w:t>un factor crítico</w:t>
      </w:r>
      <w:r w:rsidR="00F64971" w:rsidRPr="008F4DD2">
        <w:rPr>
          <w:rFonts w:ascii="Arial" w:hAnsi="Arial" w:cs="Arial"/>
          <w:color w:val="000000"/>
        </w:rPr>
        <w:t xml:space="preserve"> para la realización de sus actividades.</w:t>
      </w:r>
    </w:p>
    <w:p w14:paraId="07BFE335" w14:textId="77777777" w:rsidR="00B42C6E" w:rsidRDefault="00B42C6E" w:rsidP="00A51666">
      <w:pPr>
        <w:pStyle w:val="Style-2"/>
        <w:spacing w:line="360" w:lineRule="auto"/>
        <w:contextualSpacing/>
        <w:jc w:val="both"/>
        <w:rPr>
          <w:rFonts w:ascii="Arial" w:hAnsi="Arial" w:cs="Arial"/>
          <w:b/>
          <w:bCs/>
          <w:color w:val="000000"/>
        </w:rPr>
      </w:pPr>
    </w:p>
    <w:p w14:paraId="497955A3" w14:textId="07B6B810" w:rsidR="00F64971" w:rsidRPr="008F4DD2" w:rsidRDefault="00A51666" w:rsidP="00A51666">
      <w:pPr>
        <w:pStyle w:val="Subttulotesis"/>
        <w:rPr>
          <w:lang w:val="es-CL"/>
        </w:rPr>
      </w:pPr>
      <w:bookmarkStart w:id="9" w:name="_Toc325548052"/>
      <w:r w:rsidRPr="008F4DD2">
        <w:rPr>
          <w:lang w:val="es-CL"/>
        </w:rPr>
        <w:t>Acceso y uso de tecnología</w:t>
      </w:r>
      <w:bookmarkEnd w:id="9"/>
    </w:p>
    <w:p w14:paraId="4ED73252" w14:textId="77777777" w:rsidR="00F64971" w:rsidRPr="008F4DD2" w:rsidRDefault="00F64971" w:rsidP="00A51666">
      <w:pPr>
        <w:pStyle w:val="Style-2"/>
        <w:spacing w:line="360" w:lineRule="auto"/>
        <w:contextualSpacing/>
        <w:jc w:val="both"/>
        <w:rPr>
          <w:rFonts w:ascii="Arial" w:hAnsi="Arial" w:cs="Arial"/>
          <w:color w:val="000000"/>
        </w:rPr>
      </w:pPr>
    </w:p>
    <w:p w14:paraId="30B2410B" w14:textId="77777777" w:rsidR="00F64971" w:rsidRPr="008F4DD2" w:rsidRDefault="00F64971" w:rsidP="00B04082">
      <w:pPr>
        <w:pStyle w:val="Style-2"/>
        <w:spacing w:line="360" w:lineRule="auto"/>
        <w:contextualSpacing/>
        <w:jc w:val="both"/>
        <w:rPr>
          <w:rFonts w:ascii="Arial" w:hAnsi="Arial" w:cs="Arial"/>
          <w:color w:val="000000"/>
        </w:rPr>
      </w:pPr>
      <w:r w:rsidRPr="008F4DD2">
        <w:rPr>
          <w:rFonts w:ascii="Arial" w:hAnsi="Arial" w:cs="Arial"/>
          <w:color w:val="000000"/>
        </w:rPr>
        <w:t>Para el desarrollo de este proyecto, un punto que no se debe dejar pasar, tiene relación con el acceso a herramientas tecnol</w:t>
      </w:r>
      <w:r w:rsidR="00B877F4" w:rsidRPr="008F4DD2">
        <w:rPr>
          <w:rFonts w:ascii="Arial" w:hAnsi="Arial" w:cs="Arial"/>
          <w:color w:val="000000"/>
        </w:rPr>
        <w:t xml:space="preserve">ógicas que nuestro potencial grupo de </w:t>
      </w:r>
      <w:r w:rsidRPr="008F4DD2">
        <w:rPr>
          <w:rFonts w:ascii="Arial" w:hAnsi="Arial" w:cs="Arial"/>
          <w:color w:val="000000"/>
        </w:rPr>
        <w:t>clientes pued</w:t>
      </w:r>
      <w:r w:rsidR="00B877F4" w:rsidRPr="008F4DD2">
        <w:rPr>
          <w:rFonts w:ascii="Arial" w:hAnsi="Arial" w:cs="Arial"/>
          <w:color w:val="000000"/>
        </w:rPr>
        <w:t>en llegar a tener, además del</w:t>
      </w:r>
      <w:r w:rsidRPr="008F4DD2">
        <w:rPr>
          <w:rFonts w:ascii="Arial" w:hAnsi="Arial" w:cs="Arial"/>
          <w:color w:val="000000"/>
        </w:rPr>
        <w:t xml:space="preserve"> uso le dan a estos recursos. </w:t>
      </w:r>
    </w:p>
    <w:p w14:paraId="417600E3" w14:textId="77777777" w:rsidR="00F64971" w:rsidRPr="008F4DD2" w:rsidRDefault="00F64971" w:rsidP="00B04082">
      <w:pPr>
        <w:pStyle w:val="Style-2"/>
        <w:spacing w:line="360" w:lineRule="auto"/>
        <w:contextualSpacing/>
        <w:jc w:val="both"/>
        <w:rPr>
          <w:rFonts w:ascii="Arial" w:hAnsi="Arial" w:cs="Arial"/>
          <w:color w:val="000000"/>
        </w:rPr>
      </w:pPr>
    </w:p>
    <w:p w14:paraId="670CDFA7" w14:textId="77777777" w:rsidR="00F64971" w:rsidRPr="008F4DD2" w:rsidRDefault="00F64971" w:rsidP="00B04082">
      <w:pPr>
        <w:pStyle w:val="Style-2"/>
        <w:spacing w:line="360" w:lineRule="auto"/>
        <w:contextualSpacing/>
        <w:jc w:val="both"/>
        <w:rPr>
          <w:rFonts w:ascii="Arial" w:hAnsi="Arial" w:cs="Arial"/>
          <w:color w:val="000000"/>
        </w:rPr>
      </w:pPr>
      <w:r w:rsidRPr="008F4DD2">
        <w:rPr>
          <w:rFonts w:ascii="Arial" w:hAnsi="Arial" w:cs="Arial"/>
          <w:color w:val="000000"/>
        </w:rPr>
        <w:t xml:space="preserve">Como se aprecia en la siguiente imagen, las MIPES tienen comportamientos disímiles respecto al uso de computador y acceso a Internet. El grupo </w:t>
      </w:r>
      <w:proofErr w:type="gramStart"/>
      <w:r w:rsidRPr="008F4DD2">
        <w:rPr>
          <w:rFonts w:ascii="Arial" w:hAnsi="Arial" w:cs="Arial"/>
          <w:color w:val="000000"/>
        </w:rPr>
        <w:t>de las micro</w:t>
      </w:r>
      <w:proofErr w:type="gramEnd"/>
      <w:r w:rsidRPr="008F4DD2">
        <w:rPr>
          <w:rFonts w:ascii="Arial" w:hAnsi="Arial" w:cs="Arial"/>
          <w:color w:val="000000"/>
        </w:rPr>
        <w:t xml:space="preserve"> empresas tienen un preocupante 31% de accesos a Internet, mientras q las pequeñas las superan holgadamente con un 69%. Este estadístico plantea el desafío de acercar </w:t>
      </w:r>
      <w:proofErr w:type="gramStart"/>
      <w:r w:rsidRPr="008F4DD2">
        <w:rPr>
          <w:rFonts w:ascii="Arial" w:hAnsi="Arial" w:cs="Arial"/>
          <w:color w:val="000000"/>
        </w:rPr>
        <w:t>a las micro</w:t>
      </w:r>
      <w:proofErr w:type="gramEnd"/>
      <w:r w:rsidRPr="008F4DD2">
        <w:rPr>
          <w:rFonts w:ascii="Arial" w:hAnsi="Arial" w:cs="Arial"/>
          <w:color w:val="000000"/>
        </w:rPr>
        <w:t xml:space="preserve"> empresas al uso de tecnologías, principalmente asociadas al uso de Internet.</w:t>
      </w:r>
    </w:p>
    <w:p w14:paraId="73ECE5AD" w14:textId="77777777" w:rsidR="000F307D" w:rsidRPr="008F4DD2" w:rsidRDefault="000F307D" w:rsidP="00B04082">
      <w:pPr>
        <w:pStyle w:val="Style-2"/>
        <w:spacing w:line="360" w:lineRule="auto"/>
        <w:contextualSpacing/>
        <w:jc w:val="both"/>
        <w:rPr>
          <w:rFonts w:ascii="Arial" w:hAnsi="Arial" w:cs="Arial"/>
          <w:color w:val="000000"/>
        </w:rPr>
      </w:pPr>
    </w:p>
    <w:p w14:paraId="62342025" w14:textId="77777777" w:rsidR="00F64971" w:rsidRPr="008F4DD2" w:rsidRDefault="00F64971" w:rsidP="00B04082">
      <w:pPr>
        <w:pStyle w:val="Style-2"/>
        <w:spacing w:line="360" w:lineRule="auto"/>
        <w:contextualSpacing/>
        <w:jc w:val="both"/>
        <w:rPr>
          <w:rFonts w:ascii="Arial" w:hAnsi="Arial" w:cs="Arial"/>
          <w:color w:val="000000"/>
        </w:rPr>
      </w:pPr>
      <w:r w:rsidRPr="008F4DD2">
        <w:rPr>
          <w:rFonts w:ascii="Arial" w:hAnsi="Arial" w:cs="Arial"/>
          <w:color w:val="000000"/>
        </w:rPr>
        <w:t xml:space="preserve">Por otro lado, el grupo de las pequeñas empresas tiene un acceso a Internet que permite proyectarlas como un nicho importante para el sistema de apoyo integral. </w:t>
      </w:r>
    </w:p>
    <w:p w14:paraId="04C226DA" w14:textId="77777777" w:rsidR="00F64971" w:rsidRPr="00B42C6E" w:rsidRDefault="00F64971" w:rsidP="00A51666">
      <w:pPr>
        <w:pStyle w:val="Style-2"/>
        <w:spacing w:line="360" w:lineRule="auto"/>
        <w:contextualSpacing/>
        <w:jc w:val="both"/>
        <w:rPr>
          <w:rFonts w:ascii="Arial" w:hAnsi="Arial" w:cs="Arial"/>
        </w:rPr>
      </w:pPr>
    </w:p>
    <w:p w14:paraId="275932E4" w14:textId="77777777" w:rsidR="00F64971" w:rsidRPr="008F4DD2" w:rsidRDefault="00EC6360" w:rsidP="00EC6360">
      <w:pPr>
        <w:pStyle w:val="Style-4"/>
        <w:spacing w:line="360" w:lineRule="auto"/>
        <w:contextualSpacing/>
        <w:jc w:val="center"/>
        <w:rPr>
          <w:rFonts w:ascii="Arial" w:hAnsi="Arial" w:cs="Arial"/>
          <w:color w:val="FF0000"/>
        </w:rPr>
      </w:pPr>
      <w:r w:rsidRPr="00EC6360">
        <w:rPr>
          <w:noProof/>
        </w:rPr>
        <w:drawing>
          <wp:inline distT="0" distB="0" distL="0" distR="0" wp14:anchorId="049C470E" wp14:editId="7A5E9EE7">
            <wp:extent cx="4967816" cy="2591647"/>
            <wp:effectExtent l="19050" t="0" r="23284" b="0"/>
            <wp:docPr id="13"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2402296D" w14:textId="77777777" w:rsidR="00F64971" w:rsidRPr="008F4DD2" w:rsidRDefault="000F307D" w:rsidP="00EC6360">
      <w:pPr>
        <w:pStyle w:val="Style-4"/>
        <w:spacing w:line="360" w:lineRule="auto"/>
        <w:contextualSpacing/>
        <w:jc w:val="center"/>
        <w:rPr>
          <w:rFonts w:ascii="Arial" w:hAnsi="Arial" w:cs="Arial"/>
          <w:sz w:val="16"/>
          <w:szCs w:val="16"/>
        </w:rPr>
      </w:pPr>
      <w:r w:rsidRPr="008F4DD2">
        <w:rPr>
          <w:rFonts w:ascii="Arial" w:hAnsi="Arial" w:cs="Arial"/>
          <w:sz w:val="16"/>
          <w:szCs w:val="16"/>
        </w:rPr>
        <w:t>Gráfico 5.8</w:t>
      </w:r>
      <w:r w:rsidR="00F64971" w:rsidRPr="008F4DD2">
        <w:rPr>
          <w:rFonts w:ascii="Arial" w:hAnsi="Arial" w:cs="Arial"/>
          <w:sz w:val="16"/>
          <w:szCs w:val="16"/>
        </w:rPr>
        <w:t>: “Porcentaje de empresas que cuenta con computador(es) y acceso a Internet según tamaño”.</w:t>
      </w:r>
    </w:p>
    <w:p w14:paraId="01FBF0DA" w14:textId="77777777" w:rsidR="00F64971" w:rsidRPr="00B42C6E" w:rsidRDefault="00F64971" w:rsidP="00A51666">
      <w:pPr>
        <w:pStyle w:val="Style-2"/>
        <w:spacing w:line="360" w:lineRule="auto"/>
        <w:contextualSpacing/>
        <w:jc w:val="both"/>
        <w:rPr>
          <w:rFonts w:ascii="Arial" w:hAnsi="Arial" w:cs="Arial"/>
        </w:rPr>
      </w:pPr>
    </w:p>
    <w:p w14:paraId="39537BCA" w14:textId="77777777" w:rsidR="000F307D" w:rsidRDefault="000F307D" w:rsidP="00B04082">
      <w:pPr>
        <w:pStyle w:val="Style-2"/>
        <w:spacing w:line="360" w:lineRule="auto"/>
        <w:contextualSpacing/>
        <w:jc w:val="both"/>
        <w:rPr>
          <w:rFonts w:ascii="Arial" w:hAnsi="Arial" w:cs="Arial"/>
        </w:rPr>
      </w:pPr>
      <w:r w:rsidRPr="008F4DD2">
        <w:rPr>
          <w:rFonts w:ascii="Arial" w:hAnsi="Arial" w:cs="Arial"/>
        </w:rPr>
        <w:t>Debido a la importancia que tiene, para este proyecto, el acceso a Internet, el subgrupo de las Pymes pareciera ser el nicho de mercado más atractivo.</w:t>
      </w:r>
    </w:p>
    <w:p w14:paraId="5D61DBED" w14:textId="77777777" w:rsidR="00B42C6E" w:rsidRPr="008F4DD2" w:rsidRDefault="00B42C6E" w:rsidP="00A51666">
      <w:pPr>
        <w:pStyle w:val="Style-2"/>
        <w:spacing w:line="360" w:lineRule="auto"/>
        <w:ind w:firstLine="720"/>
        <w:contextualSpacing/>
        <w:jc w:val="both"/>
        <w:rPr>
          <w:rFonts w:ascii="Arial" w:hAnsi="Arial" w:cs="Arial"/>
        </w:rPr>
      </w:pPr>
    </w:p>
    <w:p w14:paraId="49C8687A" w14:textId="677C0DDE" w:rsidR="00F64971" w:rsidRPr="008F4DD2" w:rsidRDefault="00A51666" w:rsidP="00A51666">
      <w:pPr>
        <w:pStyle w:val="Subttulotesis"/>
        <w:rPr>
          <w:lang w:val="es-CL"/>
        </w:rPr>
      </w:pPr>
      <w:bookmarkStart w:id="10" w:name="_Toc325548053"/>
      <w:r w:rsidRPr="008F4DD2">
        <w:rPr>
          <w:lang w:val="es-CL"/>
        </w:rPr>
        <w:t>Certificación de calidad</w:t>
      </w:r>
      <w:bookmarkEnd w:id="10"/>
    </w:p>
    <w:p w14:paraId="285CEA29" w14:textId="77777777" w:rsidR="00F64971" w:rsidRPr="008F4DD2" w:rsidRDefault="00F64971" w:rsidP="00A51666">
      <w:pPr>
        <w:pStyle w:val="Style-2"/>
        <w:spacing w:line="360" w:lineRule="auto"/>
        <w:contextualSpacing/>
        <w:jc w:val="both"/>
        <w:rPr>
          <w:rFonts w:ascii="Arial" w:hAnsi="Arial" w:cs="Arial"/>
          <w:b/>
          <w:bCs/>
          <w:color w:val="000000"/>
        </w:rPr>
      </w:pPr>
    </w:p>
    <w:p w14:paraId="0F8FF892" w14:textId="77777777" w:rsidR="00F64971" w:rsidRPr="008F4DD2" w:rsidRDefault="00F64971" w:rsidP="00B04082">
      <w:pPr>
        <w:pStyle w:val="Style-2"/>
        <w:spacing w:line="360" w:lineRule="auto"/>
        <w:contextualSpacing/>
        <w:jc w:val="both"/>
        <w:rPr>
          <w:rFonts w:ascii="Arial" w:hAnsi="Arial" w:cs="Arial"/>
          <w:color w:val="000000"/>
        </w:rPr>
      </w:pPr>
      <w:r w:rsidRPr="008F4DD2">
        <w:rPr>
          <w:rFonts w:ascii="Arial" w:hAnsi="Arial" w:cs="Arial"/>
          <w:color w:val="000000"/>
        </w:rPr>
        <w:t xml:space="preserve">Para las MIPES parece ser poco relevante certificarse, pese a que existen rubros en los cuales los certificados de calidad pueden llegar a ser muy importantes para la práctica de </w:t>
      </w:r>
      <w:r w:rsidR="00155D93" w:rsidRPr="008F4DD2">
        <w:rPr>
          <w:rFonts w:ascii="Arial" w:hAnsi="Arial" w:cs="Arial"/>
          <w:color w:val="000000"/>
        </w:rPr>
        <w:t xml:space="preserve">los negocios (por ejemplo en el área </w:t>
      </w:r>
      <w:r w:rsidRPr="008F4DD2">
        <w:rPr>
          <w:rFonts w:ascii="Arial" w:hAnsi="Arial" w:cs="Arial"/>
          <w:color w:val="000000"/>
        </w:rPr>
        <w:t>turismo). La siguiente imagen muestra cómo a medida que las empresas son más pequeñas pierden interés en la certificación de calidad.</w:t>
      </w:r>
    </w:p>
    <w:p w14:paraId="213FAC11" w14:textId="77777777" w:rsidR="00155D93" w:rsidRPr="008F4DD2" w:rsidRDefault="00155D93" w:rsidP="00A51666">
      <w:pPr>
        <w:pStyle w:val="Style-2"/>
        <w:spacing w:line="360" w:lineRule="auto"/>
        <w:ind w:firstLine="720"/>
        <w:contextualSpacing/>
        <w:jc w:val="both"/>
        <w:rPr>
          <w:rFonts w:ascii="Arial" w:hAnsi="Arial" w:cs="Arial"/>
          <w:color w:val="000000"/>
        </w:rPr>
      </w:pPr>
    </w:p>
    <w:p w14:paraId="22B8D667" w14:textId="77777777" w:rsidR="00F64971" w:rsidRPr="008F4DD2" w:rsidRDefault="00EC6360" w:rsidP="00EC6360">
      <w:pPr>
        <w:pStyle w:val="Style-5"/>
        <w:spacing w:line="360" w:lineRule="auto"/>
        <w:contextualSpacing/>
        <w:jc w:val="center"/>
        <w:rPr>
          <w:rFonts w:ascii="Arial" w:hAnsi="Arial" w:cs="Arial"/>
          <w:color w:val="FF0000"/>
        </w:rPr>
      </w:pPr>
      <w:r w:rsidRPr="00EC6360">
        <w:rPr>
          <w:noProof/>
        </w:rPr>
        <w:lastRenderedPageBreak/>
        <w:drawing>
          <wp:inline distT="0" distB="0" distL="0" distR="0" wp14:anchorId="1B02F450" wp14:editId="5B636638">
            <wp:extent cx="5612130" cy="3509010"/>
            <wp:effectExtent l="19050" t="0" r="26670" b="0"/>
            <wp:docPr id="14"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2805F92C" w14:textId="77777777" w:rsidR="00F64971" w:rsidRPr="008F4DD2" w:rsidRDefault="006E4A1F" w:rsidP="00EC6360">
      <w:pPr>
        <w:pStyle w:val="Style-2"/>
        <w:spacing w:line="360" w:lineRule="auto"/>
        <w:contextualSpacing/>
        <w:jc w:val="center"/>
        <w:rPr>
          <w:rFonts w:ascii="Arial" w:hAnsi="Arial" w:cs="Arial"/>
          <w:sz w:val="16"/>
          <w:szCs w:val="16"/>
        </w:rPr>
      </w:pPr>
      <w:r w:rsidRPr="008F4DD2">
        <w:rPr>
          <w:rFonts w:ascii="Arial" w:hAnsi="Arial" w:cs="Arial"/>
          <w:sz w:val="16"/>
          <w:szCs w:val="16"/>
        </w:rPr>
        <w:t>Gráfico 5.9</w:t>
      </w:r>
      <w:r w:rsidR="00F64971" w:rsidRPr="008F4DD2">
        <w:rPr>
          <w:rFonts w:ascii="Arial" w:hAnsi="Arial" w:cs="Arial"/>
          <w:sz w:val="16"/>
          <w:szCs w:val="16"/>
        </w:rPr>
        <w:t>: “Porcentaje de empresas que cuentan con certificación de proceso o calidad”.</w:t>
      </w:r>
    </w:p>
    <w:p w14:paraId="6E74363F" w14:textId="77777777" w:rsidR="00155D93" w:rsidRPr="00BF7186" w:rsidRDefault="00155D93" w:rsidP="00A51666">
      <w:pPr>
        <w:pStyle w:val="Style-2"/>
        <w:spacing w:line="360" w:lineRule="auto"/>
        <w:contextualSpacing/>
        <w:jc w:val="both"/>
        <w:rPr>
          <w:rFonts w:ascii="Arial" w:hAnsi="Arial" w:cs="Arial"/>
        </w:rPr>
      </w:pPr>
    </w:p>
    <w:p w14:paraId="7B5209C4" w14:textId="77777777" w:rsidR="00F64971" w:rsidRPr="008F4DD2" w:rsidRDefault="00F64971" w:rsidP="00B04082">
      <w:pPr>
        <w:pStyle w:val="Style-2"/>
        <w:spacing w:line="360" w:lineRule="auto"/>
        <w:contextualSpacing/>
        <w:jc w:val="both"/>
        <w:rPr>
          <w:rFonts w:ascii="Arial" w:hAnsi="Arial" w:cs="Arial"/>
          <w:color w:val="000000"/>
        </w:rPr>
      </w:pPr>
      <w:r w:rsidRPr="008F4DD2">
        <w:rPr>
          <w:rFonts w:ascii="Arial" w:hAnsi="Arial" w:cs="Arial"/>
          <w:color w:val="000000"/>
        </w:rPr>
        <w:t xml:space="preserve">El desafió en torno a los certificados de calidad, es apoyar y guiar a las MIPES para que logren certificarse, para así ampliar sus opciones dentro del mercado nacional y dar pie a posibles incursiones en el extranjero. El sistema que se desarrollará </w:t>
      </w:r>
      <w:r w:rsidR="00155D93" w:rsidRPr="008F4DD2">
        <w:rPr>
          <w:rFonts w:ascii="Arial" w:hAnsi="Arial" w:cs="Arial"/>
          <w:color w:val="000000"/>
        </w:rPr>
        <w:t xml:space="preserve">en torno a la certificación, </w:t>
      </w:r>
      <w:r w:rsidRPr="008F4DD2">
        <w:rPr>
          <w:rFonts w:ascii="Arial" w:hAnsi="Arial" w:cs="Arial"/>
          <w:color w:val="000000"/>
        </w:rPr>
        <w:t>tendrá dentro de sus objetivos, aumentar la obtención de este tipo de acreditación por parte de</w:t>
      </w:r>
      <w:r w:rsidR="00155D93" w:rsidRPr="008F4DD2">
        <w:rPr>
          <w:rFonts w:ascii="Arial" w:hAnsi="Arial" w:cs="Arial"/>
          <w:color w:val="000000"/>
        </w:rPr>
        <w:t>l grupo de</w:t>
      </w:r>
      <w:r w:rsidRPr="008F4DD2">
        <w:rPr>
          <w:rFonts w:ascii="Arial" w:hAnsi="Arial" w:cs="Arial"/>
          <w:color w:val="000000"/>
        </w:rPr>
        <w:t xml:space="preserve"> clientes.</w:t>
      </w:r>
    </w:p>
    <w:p w14:paraId="5E0802C5" w14:textId="77777777" w:rsidR="00F64971" w:rsidRPr="003C0F9C" w:rsidRDefault="00F64971" w:rsidP="00A51666">
      <w:pPr>
        <w:pStyle w:val="Style-2"/>
        <w:spacing w:line="360" w:lineRule="auto"/>
        <w:contextualSpacing/>
        <w:jc w:val="both"/>
        <w:rPr>
          <w:rFonts w:ascii="Arial" w:hAnsi="Arial" w:cs="Arial"/>
        </w:rPr>
      </w:pPr>
    </w:p>
    <w:p w14:paraId="006F902C" w14:textId="0054119C" w:rsidR="00F64971" w:rsidRPr="008F4DD2" w:rsidRDefault="00A51666" w:rsidP="00A51666">
      <w:pPr>
        <w:pStyle w:val="Subttulotesis"/>
        <w:rPr>
          <w:lang w:val="es-CL"/>
        </w:rPr>
      </w:pPr>
      <w:bookmarkStart w:id="11" w:name="_Toc325548054"/>
      <w:r w:rsidRPr="008F4DD2">
        <w:rPr>
          <w:lang w:val="es-CL"/>
        </w:rPr>
        <w:t>Franquicia tributaria</w:t>
      </w:r>
      <w:bookmarkEnd w:id="11"/>
    </w:p>
    <w:p w14:paraId="71EE9DC3" w14:textId="77777777" w:rsidR="00F64971" w:rsidRPr="008F4DD2" w:rsidRDefault="00F64971" w:rsidP="00A51666">
      <w:pPr>
        <w:spacing w:line="360" w:lineRule="auto"/>
        <w:jc w:val="both"/>
        <w:rPr>
          <w:rFonts w:ascii="Arial" w:hAnsi="Arial" w:cs="Arial"/>
          <w:b/>
          <w:bCs/>
          <w:color w:val="000000"/>
          <w:sz w:val="20"/>
          <w:szCs w:val="20"/>
          <w:lang w:eastAsia="es-CL"/>
        </w:rPr>
      </w:pPr>
    </w:p>
    <w:p w14:paraId="6A274603" w14:textId="77777777" w:rsidR="00F64971" w:rsidRPr="008F4DD2" w:rsidRDefault="00F64971" w:rsidP="00B04082">
      <w:pPr>
        <w:spacing w:line="360" w:lineRule="auto"/>
        <w:jc w:val="both"/>
        <w:rPr>
          <w:rFonts w:ascii="Arial" w:hAnsi="Arial" w:cs="Arial"/>
          <w:color w:val="000000"/>
        </w:rPr>
      </w:pPr>
      <w:r w:rsidRPr="008F4DD2">
        <w:rPr>
          <w:rFonts w:ascii="Arial" w:hAnsi="Arial" w:cs="Arial"/>
          <w:color w:val="000000"/>
        </w:rPr>
        <w:t>Existe en Chile un beneficio tributario para los contribuyentes de Primera Categoría</w:t>
      </w:r>
      <w:r w:rsidRPr="008F4DD2">
        <w:rPr>
          <w:rStyle w:val="Refdenotaalpie"/>
          <w:rFonts w:ascii="Arial" w:hAnsi="Arial" w:cs="Arial"/>
          <w:color w:val="000000"/>
        </w:rPr>
        <w:footnoteReference w:id="2"/>
      </w:r>
      <w:r w:rsidRPr="008F4DD2">
        <w:rPr>
          <w:rFonts w:ascii="Arial" w:hAnsi="Arial" w:cs="Arial"/>
          <w:color w:val="000000"/>
        </w:rPr>
        <w:t xml:space="preserve"> de la Ley sobre Impuesto a la Renta, que les permite</w:t>
      </w:r>
      <w:r w:rsidR="00655C48" w:rsidRPr="008F4DD2">
        <w:rPr>
          <w:rFonts w:ascii="Arial" w:hAnsi="Arial" w:cs="Arial"/>
          <w:color w:val="000000"/>
        </w:rPr>
        <w:t>,</w:t>
      </w:r>
      <w:r w:rsidRPr="008F4DD2">
        <w:rPr>
          <w:rFonts w:ascii="Arial" w:hAnsi="Arial" w:cs="Arial"/>
          <w:color w:val="000000"/>
        </w:rPr>
        <w:t xml:space="preserve"> a estas empresas</w:t>
      </w:r>
      <w:r w:rsidR="00655C48" w:rsidRPr="008F4DD2">
        <w:rPr>
          <w:rFonts w:ascii="Arial" w:hAnsi="Arial" w:cs="Arial"/>
          <w:color w:val="000000"/>
        </w:rPr>
        <w:t>,</w:t>
      </w:r>
      <w:r w:rsidRPr="008F4DD2">
        <w:rPr>
          <w:rFonts w:ascii="Arial" w:hAnsi="Arial" w:cs="Arial"/>
          <w:color w:val="000000"/>
        </w:rPr>
        <w:t xml:space="preserve"> realizar inversiones en capacitación equivalentes al 1% de la planilla de remuneraciones, las cuales se descuentan al monto que deben pagar de impuesto.</w:t>
      </w:r>
    </w:p>
    <w:p w14:paraId="7FB5CACF" w14:textId="77777777" w:rsidR="00F64971" w:rsidRPr="008F4DD2" w:rsidRDefault="00F64971" w:rsidP="00A51666">
      <w:pPr>
        <w:spacing w:line="360" w:lineRule="auto"/>
        <w:jc w:val="both"/>
        <w:rPr>
          <w:rFonts w:ascii="Arial" w:hAnsi="Arial" w:cs="Arial"/>
          <w:color w:val="000000"/>
        </w:rPr>
      </w:pPr>
      <w:r w:rsidRPr="008F4DD2">
        <w:rPr>
          <w:rFonts w:ascii="Arial" w:hAnsi="Arial" w:cs="Arial"/>
          <w:color w:val="000000"/>
        </w:rPr>
        <w:t>La Ley Nº 19.518 describe y norma este incentivo tributario.</w:t>
      </w:r>
    </w:p>
    <w:p w14:paraId="7C3272B6" w14:textId="77777777" w:rsidR="00F64971" w:rsidRDefault="00F64971" w:rsidP="00A51666">
      <w:pPr>
        <w:spacing w:line="360" w:lineRule="auto"/>
        <w:jc w:val="both"/>
        <w:rPr>
          <w:rFonts w:ascii="Arial" w:hAnsi="Arial" w:cs="Arial"/>
          <w:color w:val="000000"/>
        </w:rPr>
      </w:pPr>
    </w:p>
    <w:p w14:paraId="1BB3850C" w14:textId="470BE3A8" w:rsidR="00B843A2" w:rsidRPr="00B04082" w:rsidRDefault="00B843A2" w:rsidP="00A51666">
      <w:pPr>
        <w:spacing w:line="360" w:lineRule="auto"/>
        <w:jc w:val="both"/>
        <w:rPr>
          <w:rFonts w:ascii="Arial" w:hAnsi="Arial" w:cs="Arial"/>
          <w:color w:val="000000"/>
          <w:u w:val="single"/>
        </w:rPr>
      </w:pPr>
      <w:r w:rsidRPr="00B04082">
        <w:rPr>
          <w:rFonts w:ascii="Arial" w:hAnsi="Arial" w:cs="Arial"/>
          <w:color w:val="000000"/>
          <w:u w:val="single"/>
        </w:rPr>
        <w:t>Principales consideraciones</w:t>
      </w:r>
      <w:r w:rsidRPr="00B04082">
        <w:rPr>
          <w:rStyle w:val="Refdenotaalpie"/>
          <w:rFonts w:cs="Arial"/>
          <w:color w:val="000000"/>
          <w:u w:val="single"/>
        </w:rPr>
        <w:footnoteReference w:id="3"/>
      </w:r>
    </w:p>
    <w:p w14:paraId="0069BAE3" w14:textId="77777777" w:rsidR="00F64971" w:rsidRPr="008F4DD2" w:rsidRDefault="00F64971" w:rsidP="00385D2D">
      <w:pPr>
        <w:numPr>
          <w:ilvl w:val="0"/>
          <w:numId w:val="25"/>
        </w:numPr>
        <w:spacing w:line="360" w:lineRule="auto"/>
        <w:jc w:val="both"/>
        <w:rPr>
          <w:rFonts w:ascii="Arial" w:hAnsi="Arial" w:cs="Arial"/>
          <w:color w:val="000000"/>
        </w:rPr>
      </w:pPr>
      <w:r w:rsidRPr="008F4DD2">
        <w:rPr>
          <w:rFonts w:ascii="Arial" w:hAnsi="Arial" w:cs="Arial"/>
          <w:color w:val="000000"/>
        </w:rPr>
        <w:t>Si la planilla anual de remuneraciones imponibles de la empresa está entre 35 y 45 UTM, y además tienen los pagos previsionales al día, podrá deducir hasta 7 UTM en el ejercicio anual.</w:t>
      </w:r>
    </w:p>
    <w:p w14:paraId="73333DCD" w14:textId="77777777" w:rsidR="002E1909" w:rsidRPr="008F4DD2" w:rsidRDefault="002E1909" w:rsidP="00A51666">
      <w:pPr>
        <w:spacing w:line="360" w:lineRule="auto"/>
        <w:ind w:left="720"/>
        <w:jc w:val="both"/>
        <w:rPr>
          <w:rFonts w:ascii="Arial" w:hAnsi="Arial" w:cs="Arial"/>
          <w:color w:val="000000"/>
        </w:rPr>
      </w:pPr>
    </w:p>
    <w:p w14:paraId="0FD6C92E" w14:textId="77777777" w:rsidR="00F64971" w:rsidRPr="008F4DD2" w:rsidRDefault="00F64971" w:rsidP="00385D2D">
      <w:pPr>
        <w:numPr>
          <w:ilvl w:val="0"/>
          <w:numId w:val="25"/>
        </w:numPr>
        <w:spacing w:line="360" w:lineRule="auto"/>
        <w:jc w:val="both"/>
        <w:rPr>
          <w:rFonts w:ascii="Arial" w:hAnsi="Arial" w:cs="Arial"/>
          <w:color w:val="000000"/>
        </w:rPr>
      </w:pPr>
      <w:r w:rsidRPr="008F4DD2">
        <w:rPr>
          <w:rFonts w:ascii="Arial" w:hAnsi="Arial" w:cs="Arial"/>
          <w:color w:val="000000"/>
        </w:rPr>
        <w:t>Si la planilla anual de remuneraciones imponibles suma entre 45 y 900 UTM y mantiene el pago de provisional de sus empleados al día, la empresa podrá deducir hasta 9 UTM del ejercicio anual.</w:t>
      </w:r>
    </w:p>
    <w:p w14:paraId="3DF09432" w14:textId="77777777" w:rsidR="002E1909" w:rsidRPr="008F4DD2" w:rsidRDefault="002E1909" w:rsidP="00A51666">
      <w:pPr>
        <w:spacing w:line="360" w:lineRule="auto"/>
        <w:jc w:val="both"/>
        <w:rPr>
          <w:rFonts w:ascii="Arial" w:hAnsi="Arial" w:cs="Arial"/>
          <w:color w:val="000000"/>
        </w:rPr>
      </w:pPr>
    </w:p>
    <w:p w14:paraId="51721BA1" w14:textId="77777777" w:rsidR="00F64971" w:rsidRPr="008F4DD2" w:rsidRDefault="00F64971" w:rsidP="00385D2D">
      <w:pPr>
        <w:numPr>
          <w:ilvl w:val="0"/>
          <w:numId w:val="25"/>
        </w:numPr>
        <w:spacing w:line="360" w:lineRule="auto"/>
        <w:jc w:val="both"/>
        <w:rPr>
          <w:rFonts w:ascii="Arial" w:hAnsi="Arial" w:cs="Arial"/>
          <w:color w:val="000000"/>
        </w:rPr>
      </w:pPr>
      <w:r w:rsidRPr="008F4DD2">
        <w:rPr>
          <w:rFonts w:ascii="Arial" w:hAnsi="Arial" w:cs="Arial"/>
          <w:color w:val="000000"/>
        </w:rPr>
        <w:t>Si la planilla anual de remuneraciones imponibles es superior a 900 UTM, y la empresa se encuentra con los pagos previsionales al día, podrá deducir hasta el 1% del total anual de la planilla de remuneraciones.</w:t>
      </w:r>
    </w:p>
    <w:p w14:paraId="219AC4AF" w14:textId="77777777" w:rsidR="002E1909" w:rsidRPr="008F4DD2" w:rsidRDefault="002E1909" w:rsidP="00A51666">
      <w:pPr>
        <w:spacing w:line="360" w:lineRule="auto"/>
        <w:jc w:val="both"/>
        <w:rPr>
          <w:rFonts w:ascii="Arial" w:hAnsi="Arial" w:cs="Arial"/>
          <w:color w:val="000000"/>
        </w:rPr>
      </w:pPr>
    </w:p>
    <w:p w14:paraId="49783535" w14:textId="77777777" w:rsidR="00F64971" w:rsidRPr="008F4DD2" w:rsidRDefault="00F64971" w:rsidP="00385D2D">
      <w:pPr>
        <w:numPr>
          <w:ilvl w:val="0"/>
          <w:numId w:val="25"/>
        </w:numPr>
        <w:spacing w:line="360" w:lineRule="auto"/>
        <w:jc w:val="both"/>
        <w:rPr>
          <w:rFonts w:ascii="Arial" w:hAnsi="Arial" w:cs="Arial"/>
          <w:color w:val="000000"/>
        </w:rPr>
      </w:pPr>
      <w:r w:rsidRPr="008F4DD2">
        <w:rPr>
          <w:rFonts w:ascii="Arial" w:hAnsi="Arial" w:cs="Arial"/>
          <w:color w:val="000000"/>
        </w:rPr>
        <w:t>Se franquiciará el 100% del valor hora SENCE</w:t>
      </w:r>
      <w:r w:rsidRPr="008F4DD2">
        <w:rPr>
          <w:rStyle w:val="Refdenotaalpie"/>
          <w:rFonts w:ascii="Arial" w:hAnsi="Arial" w:cs="Arial"/>
          <w:color w:val="000000"/>
        </w:rPr>
        <w:footnoteReference w:id="4"/>
      </w:r>
      <w:r w:rsidRPr="008F4DD2">
        <w:rPr>
          <w:rFonts w:ascii="Arial" w:hAnsi="Arial" w:cs="Arial"/>
          <w:color w:val="000000"/>
        </w:rPr>
        <w:t xml:space="preserve"> por participante cuando la remuneración bruta percibida por el trabajador se encuentre entre 0 y 25 UTM.</w:t>
      </w:r>
    </w:p>
    <w:p w14:paraId="239DFE9C" w14:textId="77777777" w:rsidR="002E1909" w:rsidRPr="008F4DD2" w:rsidRDefault="002E1909" w:rsidP="00A51666">
      <w:pPr>
        <w:spacing w:line="360" w:lineRule="auto"/>
        <w:jc w:val="both"/>
        <w:rPr>
          <w:rFonts w:ascii="Arial" w:hAnsi="Arial" w:cs="Arial"/>
          <w:color w:val="000000"/>
        </w:rPr>
      </w:pPr>
    </w:p>
    <w:p w14:paraId="7F3D5DAA" w14:textId="77777777" w:rsidR="00F64971" w:rsidRPr="008F4DD2" w:rsidRDefault="00F64971" w:rsidP="00385D2D">
      <w:pPr>
        <w:numPr>
          <w:ilvl w:val="0"/>
          <w:numId w:val="25"/>
        </w:numPr>
        <w:spacing w:line="360" w:lineRule="auto"/>
        <w:jc w:val="both"/>
        <w:rPr>
          <w:rFonts w:ascii="Arial" w:hAnsi="Arial" w:cs="Arial"/>
          <w:color w:val="000000"/>
        </w:rPr>
      </w:pPr>
      <w:r w:rsidRPr="008F4DD2">
        <w:rPr>
          <w:rFonts w:ascii="Arial" w:hAnsi="Arial" w:cs="Arial"/>
          <w:color w:val="000000"/>
        </w:rPr>
        <w:t>Se f</w:t>
      </w:r>
      <w:r w:rsidR="001F1DC5" w:rsidRPr="008F4DD2">
        <w:rPr>
          <w:rFonts w:ascii="Arial" w:hAnsi="Arial" w:cs="Arial"/>
          <w:color w:val="000000"/>
        </w:rPr>
        <w:t>r</w:t>
      </w:r>
      <w:r w:rsidRPr="008F4DD2">
        <w:rPr>
          <w:rFonts w:ascii="Arial" w:hAnsi="Arial" w:cs="Arial"/>
          <w:color w:val="000000"/>
        </w:rPr>
        <w:t>anquiciará el 50% del valor hora SENCE por participante cuando la remuneración bruta percibida por el trabajador sea superior a 25 UTM y no sobrepase las 50 UTM.</w:t>
      </w:r>
    </w:p>
    <w:p w14:paraId="703F4F65" w14:textId="77777777" w:rsidR="002E1909" w:rsidRPr="008F4DD2" w:rsidRDefault="002E1909" w:rsidP="00A51666">
      <w:pPr>
        <w:spacing w:line="360" w:lineRule="auto"/>
        <w:jc w:val="both"/>
        <w:rPr>
          <w:rFonts w:ascii="Arial" w:hAnsi="Arial" w:cs="Arial"/>
          <w:color w:val="000000"/>
        </w:rPr>
      </w:pPr>
    </w:p>
    <w:p w14:paraId="47D5D3A5" w14:textId="77777777" w:rsidR="00F64971" w:rsidRPr="008F4DD2" w:rsidRDefault="00F64971" w:rsidP="00385D2D">
      <w:pPr>
        <w:numPr>
          <w:ilvl w:val="0"/>
          <w:numId w:val="25"/>
        </w:numPr>
        <w:spacing w:line="360" w:lineRule="auto"/>
        <w:jc w:val="both"/>
        <w:rPr>
          <w:rFonts w:ascii="Arial" w:hAnsi="Arial" w:cs="Arial"/>
          <w:color w:val="000000"/>
        </w:rPr>
      </w:pPr>
      <w:r w:rsidRPr="008F4DD2">
        <w:rPr>
          <w:rFonts w:ascii="Arial" w:hAnsi="Arial" w:cs="Arial"/>
          <w:color w:val="000000"/>
        </w:rPr>
        <w:t>Se franquiciará el 15% del valor hora SENSE por participante cuando la remuneración bruta percibida por el trabajador sea mayor a 50 UTM.</w:t>
      </w:r>
    </w:p>
    <w:p w14:paraId="712547D1" w14:textId="77777777" w:rsidR="002E1909" w:rsidRPr="008F4DD2" w:rsidRDefault="002E1909" w:rsidP="00A51666">
      <w:pPr>
        <w:spacing w:line="360" w:lineRule="auto"/>
        <w:jc w:val="both"/>
        <w:rPr>
          <w:rFonts w:ascii="Arial" w:hAnsi="Arial" w:cs="Arial"/>
          <w:color w:val="000000"/>
        </w:rPr>
      </w:pPr>
    </w:p>
    <w:p w14:paraId="3E4105D3" w14:textId="77777777" w:rsidR="00F64971" w:rsidRPr="008F4DD2" w:rsidRDefault="00F64971" w:rsidP="00385D2D">
      <w:pPr>
        <w:numPr>
          <w:ilvl w:val="0"/>
          <w:numId w:val="25"/>
        </w:numPr>
        <w:spacing w:line="360" w:lineRule="auto"/>
        <w:jc w:val="both"/>
        <w:rPr>
          <w:rFonts w:ascii="Arial" w:hAnsi="Arial" w:cs="Arial"/>
          <w:color w:val="000000"/>
        </w:rPr>
      </w:pPr>
      <w:r w:rsidRPr="008F4DD2">
        <w:rPr>
          <w:rFonts w:ascii="Arial" w:hAnsi="Arial" w:cs="Arial"/>
          <w:color w:val="000000"/>
        </w:rPr>
        <w:t>El mínimo de horas de capacitación es de 5 horas cronológicas.</w:t>
      </w:r>
    </w:p>
    <w:p w14:paraId="5F8954E1" w14:textId="77777777" w:rsidR="002E1909" w:rsidRPr="008F4DD2" w:rsidRDefault="002E1909" w:rsidP="00A51666">
      <w:pPr>
        <w:spacing w:line="360" w:lineRule="auto"/>
        <w:jc w:val="both"/>
        <w:rPr>
          <w:rFonts w:ascii="Arial" w:hAnsi="Arial" w:cs="Arial"/>
          <w:color w:val="000000"/>
        </w:rPr>
      </w:pPr>
    </w:p>
    <w:p w14:paraId="328A24CA" w14:textId="77777777" w:rsidR="00F64971" w:rsidRPr="008F4DD2" w:rsidRDefault="00F64971" w:rsidP="00385D2D">
      <w:pPr>
        <w:numPr>
          <w:ilvl w:val="0"/>
          <w:numId w:val="25"/>
        </w:numPr>
        <w:spacing w:line="360" w:lineRule="auto"/>
        <w:jc w:val="both"/>
        <w:rPr>
          <w:rFonts w:ascii="Arial" w:hAnsi="Arial" w:cs="Arial"/>
          <w:color w:val="000000"/>
        </w:rPr>
      </w:pPr>
      <w:r w:rsidRPr="008F4DD2">
        <w:rPr>
          <w:rFonts w:ascii="Arial" w:hAnsi="Arial" w:cs="Arial"/>
          <w:color w:val="000000"/>
        </w:rPr>
        <w:t>Se podrá utilizar la franquicia tributaria sobre actividades de capacitación en las que, independiente de la aprobación o no, el trabajador a lo menos un 75% asistencia.</w:t>
      </w:r>
    </w:p>
    <w:p w14:paraId="78B2262E" w14:textId="77777777" w:rsidR="002E1909" w:rsidRPr="008F4DD2" w:rsidRDefault="002E1909" w:rsidP="00A51666">
      <w:pPr>
        <w:spacing w:line="360" w:lineRule="auto"/>
        <w:jc w:val="both"/>
        <w:rPr>
          <w:rFonts w:ascii="Arial" w:hAnsi="Arial" w:cs="Arial"/>
          <w:color w:val="000000"/>
        </w:rPr>
      </w:pPr>
    </w:p>
    <w:p w14:paraId="656FB9E1" w14:textId="77777777" w:rsidR="00F64971" w:rsidRPr="008F4DD2" w:rsidRDefault="00F64971" w:rsidP="00385D2D">
      <w:pPr>
        <w:numPr>
          <w:ilvl w:val="0"/>
          <w:numId w:val="25"/>
        </w:numPr>
        <w:spacing w:line="360" w:lineRule="auto"/>
        <w:jc w:val="both"/>
        <w:rPr>
          <w:rFonts w:ascii="Arial" w:hAnsi="Arial" w:cs="Arial"/>
          <w:color w:val="000000"/>
        </w:rPr>
      </w:pPr>
      <w:r w:rsidRPr="008F4DD2">
        <w:rPr>
          <w:rFonts w:ascii="Arial" w:hAnsi="Arial" w:cs="Arial"/>
          <w:color w:val="000000"/>
        </w:rPr>
        <w:lastRenderedPageBreak/>
        <w:t>Las actividades de capacitación a distancia NO contemplan un máximo de participantes, como sí lo considera la modalidad presencial.</w:t>
      </w:r>
    </w:p>
    <w:p w14:paraId="0FC9406F" w14:textId="77777777" w:rsidR="002E1909" w:rsidRPr="008F4DD2" w:rsidRDefault="002E1909" w:rsidP="00A51666">
      <w:pPr>
        <w:spacing w:line="360" w:lineRule="auto"/>
        <w:jc w:val="both"/>
        <w:rPr>
          <w:rFonts w:ascii="Arial" w:hAnsi="Arial" w:cs="Arial"/>
          <w:color w:val="000000"/>
        </w:rPr>
      </w:pPr>
    </w:p>
    <w:p w14:paraId="36B9AD07" w14:textId="77777777" w:rsidR="00F64971" w:rsidRPr="00B04082" w:rsidRDefault="00F64971" w:rsidP="00C30A98">
      <w:pPr>
        <w:pStyle w:val="SubseccinTesis"/>
        <w:rPr>
          <w:u w:val="single"/>
          <w:lang w:val="es-CL"/>
        </w:rPr>
      </w:pPr>
      <w:r w:rsidRPr="00B04082">
        <w:rPr>
          <w:u w:val="single"/>
          <w:lang w:val="es-CL"/>
        </w:rPr>
        <w:t>Uso y conocimiento de la Franquicia Tributaria</w:t>
      </w:r>
    </w:p>
    <w:p w14:paraId="0C2FC30F" w14:textId="77777777" w:rsidR="00F64971" w:rsidRPr="008F4DD2" w:rsidRDefault="00F64971" w:rsidP="00C30A98">
      <w:pPr>
        <w:pStyle w:val="SubseccinTesis"/>
        <w:rPr>
          <w:rFonts w:cs="Arial"/>
          <w:color w:val="000000"/>
          <w:lang w:val="es-CL"/>
        </w:rPr>
      </w:pPr>
    </w:p>
    <w:p w14:paraId="1F5ABDF0" w14:textId="77777777" w:rsidR="00F64971" w:rsidRPr="008F4DD2" w:rsidRDefault="00F64971" w:rsidP="00B04082">
      <w:pPr>
        <w:spacing w:line="360" w:lineRule="auto"/>
        <w:jc w:val="both"/>
        <w:rPr>
          <w:rFonts w:ascii="Arial" w:hAnsi="Arial" w:cs="Arial"/>
          <w:color w:val="000000"/>
        </w:rPr>
      </w:pPr>
      <w:r w:rsidRPr="008F4DD2">
        <w:rPr>
          <w:rFonts w:ascii="Arial" w:hAnsi="Arial" w:cs="Arial"/>
          <w:color w:val="000000"/>
        </w:rPr>
        <w:t>Este tipo de beneficio no es de conocimiento popular en el grupo de las MIPES. Esto se refleja al preguntarle a los empresarios si conocen o no esta franquicia. Los resultados se presentan a continuación.</w:t>
      </w:r>
    </w:p>
    <w:p w14:paraId="77356F75" w14:textId="77777777" w:rsidR="00F64971" w:rsidRPr="008F4DD2" w:rsidRDefault="00F64971" w:rsidP="00A51666">
      <w:pPr>
        <w:spacing w:line="360" w:lineRule="auto"/>
        <w:jc w:val="both"/>
        <w:rPr>
          <w:rFonts w:ascii="Arial" w:hAnsi="Arial" w:cs="Arial"/>
          <w:color w:val="000000"/>
        </w:rPr>
      </w:pPr>
    </w:p>
    <w:p w14:paraId="5801E273" w14:textId="77777777" w:rsidR="00F64971" w:rsidRPr="008F4DD2" w:rsidRDefault="00EC6360" w:rsidP="00EC6360">
      <w:pPr>
        <w:spacing w:line="360" w:lineRule="auto"/>
        <w:jc w:val="center"/>
        <w:rPr>
          <w:rFonts w:ascii="Arial" w:hAnsi="Arial" w:cs="Arial"/>
          <w:color w:val="000000"/>
        </w:rPr>
      </w:pPr>
      <w:r w:rsidRPr="00EC6360">
        <w:rPr>
          <w:noProof/>
          <w:lang w:eastAsia="es-CL"/>
        </w:rPr>
        <w:drawing>
          <wp:inline distT="0" distB="0" distL="0" distR="0" wp14:anchorId="0F556549" wp14:editId="5A1B6D6C">
            <wp:extent cx="4713816" cy="2150533"/>
            <wp:effectExtent l="19050" t="0" r="10584" b="2117"/>
            <wp:docPr id="15" name="Gráfico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5B5934DC" w14:textId="77777777" w:rsidR="00F64971" w:rsidRPr="008F4DD2" w:rsidRDefault="00655C48" w:rsidP="00EC6360">
      <w:pPr>
        <w:spacing w:line="360" w:lineRule="auto"/>
        <w:jc w:val="center"/>
        <w:rPr>
          <w:rFonts w:ascii="Arial" w:hAnsi="Arial" w:cs="Arial"/>
          <w:sz w:val="16"/>
          <w:szCs w:val="16"/>
        </w:rPr>
      </w:pPr>
      <w:r w:rsidRPr="008F4DD2">
        <w:rPr>
          <w:rFonts w:ascii="Arial" w:hAnsi="Arial" w:cs="Arial"/>
          <w:sz w:val="16"/>
          <w:szCs w:val="16"/>
        </w:rPr>
        <w:t>Gráfico 5.10</w:t>
      </w:r>
      <w:r w:rsidR="00F64971" w:rsidRPr="008F4DD2">
        <w:rPr>
          <w:rFonts w:ascii="Arial" w:hAnsi="Arial" w:cs="Arial"/>
          <w:sz w:val="16"/>
          <w:szCs w:val="16"/>
        </w:rPr>
        <w:t>: “</w:t>
      </w:r>
      <w:hyperlink r:id="rId21" w:history="1">
        <w:r w:rsidR="00F64971" w:rsidRPr="008F4DD2">
          <w:rPr>
            <w:rFonts w:ascii="Arial" w:hAnsi="Arial" w:cs="Arial"/>
            <w:sz w:val="16"/>
            <w:szCs w:val="16"/>
          </w:rPr>
          <w:t>Porcentaje de empresas que conocen la franquicia tributaria que permite rebajar el impuesto a la renta por realizar inversiones según tamaño</w:t>
        </w:r>
      </w:hyperlink>
      <w:r w:rsidR="00F64971" w:rsidRPr="008F4DD2">
        <w:rPr>
          <w:rFonts w:ascii="Arial" w:hAnsi="Arial" w:cs="Arial"/>
          <w:sz w:val="16"/>
          <w:szCs w:val="16"/>
        </w:rPr>
        <w:t>”.</w:t>
      </w:r>
    </w:p>
    <w:p w14:paraId="084DC905" w14:textId="77777777" w:rsidR="00F64971" w:rsidRPr="00581B18" w:rsidRDefault="00F64971" w:rsidP="00A51666">
      <w:pPr>
        <w:spacing w:line="360" w:lineRule="auto"/>
        <w:jc w:val="both"/>
        <w:rPr>
          <w:rFonts w:ascii="Arial" w:hAnsi="Arial" w:cs="Arial"/>
        </w:rPr>
      </w:pPr>
    </w:p>
    <w:p w14:paraId="2B258A47" w14:textId="77777777" w:rsidR="00F64971" w:rsidRPr="008F4DD2" w:rsidRDefault="00F64971" w:rsidP="00B04082">
      <w:pPr>
        <w:spacing w:line="360" w:lineRule="auto"/>
        <w:jc w:val="both"/>
        <w:rPr>
          <w:rFonts w:ascii="Arial" w:hAnsi="Arial" w:cs="Arial"/>
          <w:color w:val="000000"/>
        </w:rPr>
      </w:pPr>
      <w:r w:rsidRPr="008F4DD2">
        <w:rPr>
          <w:rFonts w:ascii="Arial" w:hAnsi="Arial" w:cs="Arial"/>
          <w:color w:val="000000"/>
        </w:rPr>
        <w:t>Al analizar el comportamiento de las MIPES, dentro del gráfico anterior, se denota una falta de información importante respecto a este beneficio tributario que ofrece la Ley. Esta es una carencia relevante de los grupos menos participativos de la economía, la cual se deseará reducir con el uso del sistema de apoyo integral que ataña a este proyecto.</w:t>
      </w:r>
    </w:p>
    <w:p w14:paraId="5A3687E1" w14:textId="77777777" w:rsidR="00F64971" w:rsidRPr="008F4DD2" w:rsidRDefault="00F64971" w:rsidP="00A51666">
      <w:pPr>
        <w:spacing w:line="360" w:lineRule="auto"/>
        <w:jc w:val="both"/>
        <w:rPr>
          <w:rFonts w:ascii="Arial" w:hAnsi="Arial" w:cs="Arial"/>
          <w:color w:val="000000"/>
        </w:rPr>
      </w:pPr>
    </w:p>
    <w:p w14:paraId="353F5DBB" w14:textId="14DE3C7B" w:rsidR="00F64971" w:rsidRDefault="00F64971" w:rsidP="00B04082">
      <w:pPr>
        <w:spacing w:line="360" w:lineRule="auto"/>
        <w:jc w:val="both"/>
        <w:rPr>
          <w:rFonts w:ascii="Arial" w:hAnsi="Arial" w:cs="Arial"/>
          <w:color w:val="000000"/>
        </w:rPr>
      </w:pPr>
      <w:r w:rsidRPr="008F4DD2">
        <w:rPr>
          <w:rFonts w:ascii="Arial" w:hAnsi="Arial" w:cs="Arial"/>
          <w:color w:val="000000"/>
        </w:rPr>
        <w:t xml:space="preserve">El uso de esta franquicia en las MIPES es aun más pobre, como se evidencia en la siguiente imagen. En </w:t>
      </w:r>
      <w:proofErr w:type="gramStart"/>
      <w:r w:rsidRPr="008F4DD2">
        <w:rPr>
          <w:rFonts w:ascii="Arial" w:hAnsi="Arial" w:cs="Arial"/>
          <w:color w:val="000000"/>
        </w:rPr>
        <w:t>la</w:t>
      </w:r>
      <w:proofErr w:type="gramEnd"/>
      <w:r w:rsidRPr="008F4DD2">
        <w:rPr>
          <w:rFonts w:ascii="Arial" w:hAnsi="Arial" w:cs="Arial"/>
          <w:color w:val="000000"/>
        </w:rPr>
        <w:t xml:space="preserve"> micro empresa el uso </w:t>
      </w:r>
      <w:r w:rsidR="00EA6B3E" w:rsidRPr="008F4DD2">
        <w:rPr>
          <w:rFonts w:ascii="Arial" w:hAnsi="Arial" w:cs="Arial"/>
          <w:color w:val="000000"/>
        </w:rPr>
        <w:t>del</w:t>
      </w:r>
      <w:r w:rsidRPr="008F4DD2">
        <w:rPr>
          <w:rFonts w:ascii="Arial" w:hAnsi="Arial" w:cs="Arial"/>
          <w:color w:val="000000"/>
        </w:rPr>
        <w:t xml:space="preserve"> beneficio es de un 5,6% y en la pequeña es de un 17,4%. Esto se puede deber a una falta de interés en aprovechar este tipo de ayuda tributaria, un desinterés en la realización capacitaciones a sus empleados por parte de estos empresarios, o una falta de conocimiento del uso de la franquicia.</w:t>
      </w:r>
    </w:p>
    <w:p w14:paraId="73E3C09C" w14:textId="77777777" w:rsidR="00581B18" w:rsidRPr="008F4DD2" w:rsidRDefault="00581B18" w:rsidP="00581B18">
      <w:pPr>
        <w:spacing w:line="360" w:lineRule="auto"/>
        <w:ind w:firstLine="720"/>
        <w:jc w:val="both"/>
        <w:rPr>
          <w:rFonts w:ascii="Arial" w:hAnsi="Arial" w:cs="Arial"/>
          <w:color w:val="000000"/>
        </w:rPr>
      </w:pPr>
    </w:p>
    <w:p w14:paraId="5AFB997C" w14:textId="77777777" w:rsidR="00F64971" w:rsidRPr="008F4DD2" w:rsidRDefault="00EC6360" w:rsidP="00EC6360">
      <w:pPr>
        <w:spacing w:line="360" w:lineRule="auto"/>
        <w:jc w:val="center"/>
        <w:rPr>
          <w:rFonts w:ascii="Arial" w:hAnsi="Arial" w:cs="Arial"/>
          <w:color w:val="000000"/>
        </w:rPr>
      </w:pPr>
      <w:r w:rsidRPr="00EC6360">
        <w:rPr>
          <w:noProof/>
          <w:lang w:eastAsia="es-CL"/>
        </w:rPr>
        <w:lastRenderedPageBreak/>
        <w:drawing>
          <wp:inline distT="0" distB="0" distL="0" distR="0" wp14:anchorId="6941A225" wp14:editId="15F66473">
            <wp:extent cx="4781550" cy="2342727"/>
            <wp:effectExtent l="19050" t="0" r="19050" b="423"/>
            <wp:docPr id="16" name="Gráfico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013C1FFD" w14:textId="77777777" w:rsidR="00F64971" w:rsidRPr="008F4DD2" w:rsidRDefault="00655C48" w:rsidP="00EC6360">
      <w:pPr>
        <w:spacing w:line="360" w:lineRule="auto"/>
        <w:jc w:val="center"/>
        <w:rPr>
          <w:rFonts w:ascii="Arial" w:hAnsi="Arial" w:cs="Arial"/>
          <w:sz w:val="16"/>
          <w:szCs w:val="16"/>
        </w:rPr>
      </w:pPr>
      <w:r w:rsidRPr="008F4DD2">
        <w:rPr>
          <w:rFonts w:ascii="Arial" w:hAnsi="Arial" w:cs="Arial"/>
          <w:sz w:val="16"/>
          <w:szCs w:val="16"/>
        </w:rPr>
        <w:t>Gráfico 5.11</w:t>
      </w:r>
      <w:r w:rsidR="00F64971" w:rsidRPr="008F4DD2">
        <w:rPr>
          <w:rFonts w:ascii="Arial" w:hAnsi="Arial" w:cs="Arial"/>
          <w:sz w:val="16"/>
          <w:szCs w:val="16"/>
        </w:rPr>
        <w:t>:”</w:t>
      </w:r>
      <w:hyperlink r:id="rId23" w:history="1">
        <w:r w:rsidR="00F64971" w:rsidRPr="008F4DD2">
          <w:rPr>
            <w:rFonts w:ascii="Arial" w:hAnsi="Arial" w:cs="Arial"/>
            <w:sz w:val="16"/>
            <w:szCs w:val="16"/>
          </w:rPr>
          <w:t>Porcentaje de empresas que usaron la franquicia tributaria que permite rebajar el impuesto a la renta por realizar inversiones durante el año 2007, según tamaño</w:t>
        </w:r>
      </w:hyperlink>
      <w:r w:rsidR="00F64971" w:rsidRPr="008F4DD2">
        <w:rPr>
          <w:rFonts w:ascii="Arial" w:hAnsi="Arial" w:cs="Arial"/>
          <w:sz w:val="16"/>
          <w:szCs w:val="16"/>
        </w:rPr>
        <w:t>”.</w:t>
      </w:r>
    </w:p>
    <w:p w14:paraId="7B544E1A" w14:textId="77777777" w:rsidR="00655C48" w:rsidRPr="008F4DD2" w:rsidRDefault="00655C48" w:rsidP="00A51666">
      <w:pPr>
        <w:spacing w:line="360" w:lineRule="auto"/>
        <w:jc w:val="both"/>
        <w:rPr>
          <w:rFonts w:ascii="Arial" w:hAnsi="Arial" w:cs="Arial"/>
          <w:b/>
          <w:bCs/>
          <w:color w:val="000000"/>
        </w:rPr>
      </w:pPr>
    </w:p>
    <w:p w14:paraId="6C452E9C" w14:textId="77777777" w:rsidR="00F64971" w:rsidRPr="008F4DD2" w:rsidRDefault="00C30A98" w:rsidP="00C30A98">
      <w:pPr>
        <w:pStyle w:val="Subttulotesis"/>
        <w:rPr>
          <w:lang w:val="es-CL"/>
        </w:rPr>
      </w:pPr>
      <w:bookmarkStart w:id="12" w:name="_Toc325548055"/>
      <w:r w:rsidRPr="008F4DD2">
        <w:rPr>
          <w:lang w:val="es-CL"/>
        </w:rPr>
        <w:t>Empleo</w:t>
      </w:r>
      <w:bookmarkEnd w:id="12"/>
    </w:p>
    <w:p w14:paraId="3519F78E" w14:textId="77777777" w:rsidR="00F64971" w:rsidRPr="008F4DD2" w:rsidRDefault="00F64971" w:rsidP="00A51666">
      <w:pPr>
        <w:pStyle w:val="Style-2"/>
        <w:spacing w:line="360" w:lineRule="auto"/>
        <w:contextualSpacing/>
        <w:jc w:val="both"/>
        <w:rPr>
          <w:rFonts w:ascii="Arial" w:hAnsi="Arial" w:cs="Arial"/>
          <w:b/>
          <w:bCs/>
          <w:color w:val="000000"/>
        </w:rPr>
      </w:pPr>
    </w:p>
    <w:p w14:paraId="403AD72E" w14:textId="13784CAB" w:rsidR="00F64971" w:rsidRDefault="00F64971" w:rsidP="00F80C7D">
      <w:pPr>
        <w:pStyle w:val="Style-2"/>
        <w:spacing w:line="360" w:lineRule="auto"/>
        <w:contextualSpacing/>
        <w:jc w:val="both"/>
        <w:rPr>
          <w:rFonts w:ascii="Arial" w:hAnsi="Arial" w:cs="Arial"/>
          <w:color w:val="000000"/>
        </w:rPr>
      </w:pPr>
      <w:r w:rsidRPr="008F4DD2">
        <w:rPr>
          <w:rFonts w:ascii="Arial" w:hAnsi="Arial" w:cs="Arial"/>
          <w:color w:val="000000"/>
        </w:rPr>
        <w:t>La</w:t>
      </w:r>
      <w:r w:rsidR="003C0F9C">
        <w:rPr>
          <w:rFonts w:ascii="Arial" w:hAnsi="Arial" w:cs="Arial"/>
          <w:color w:val="000000"/>
        </w:rPr>
        <w:t>s</w:t>
      </w:r>
      <w:r w:rsidRPr="008F4DD2">
        <w:rPr>
          <w:rFonts w:ascii="Arial" w:hAnsi="Arial" w:cs="Arial"/>
          <w:color w:val="000000"/>
        </w:rPr>
        <w:t xml:space="preserve"> MIPE</w:t>
      </w:r>
      <w:r w:rsidR="003C0F9C">
        <w:rPr>
          <w:rFonts w:ascii="Arial" w:hAnsi="Arial" w:cs="Arial"/>
          <w:color w:val="000000"/>
        </w:rPr>
        <w:t>S</w:t>
      </w:r>
      <w:r w:rsidRPr="008F4DD2">
        <w:rPr>
          <w:rFonts w:ascii="Arial" w:hAnsi="Arial" w:cs="Arial"/>
          <w:color w:val="000000"/>
        </w:rPr>
        <w:t xml:space="preserve"> conforma</w:t>
      </w:r>
      <w:r w:rsidR="003C0F9C">
        <w:rPr>
          <w:rFonts w:ascii="Arial" w:hAnsi="Arial" w:cs="Arial"/>
          <w:color w:val="000000"/>
        </w:rPr>
        <w:t>n</w:t>
      </w:r>
      <w:r w:rsidRPr="008F4DD2">
        <w:rPr>
          <w:rFonts w:ascii="Arial" w:hAnsi="Arial" w:cs="Arial"/>
          <w:color w:val="000000"/>
        </w:rPr>
        <w:t xml:space="preserve"> la fuerza laboral más importante del país, debido a que genera la mayor cantidad de empleo en Chile. Entre </w:t>
      </w:r>
      <w:proofErr w:type="gramStart"/>
      <w:r w:rsidRPr="008F4DD2">
        <w:rPr>
          <w:rFonts w:ascii="Arial" w:hAnsi="Arial" w:cs="Arial"/>
          <w:color w:val="000000"/>
        </w:rPr>
        <w:t>las micro</w:t>
      </w:r>
      <w:proofErr w:type="gramEnd"/>
      <w:r w:rsidRPr="008F4DD2">
        <w:rPr>
          <w:rFonts w:ascii="Arial" w:hAnsi="Arial" w:cs="Arial"/>
          <w:color w:val="000000"/>
        </w:rPr>
        <w:t xml:space="preserve"> y pequeñas empresas conforman el 44% de los puestos de trabajo nacional, superando el 43% que representa a las empresas grandes. </w:t>
      </w:r>
    </w:p>
    <w:p w14:paraId="41287842" w14:textId="77777777" w:rsidR="00581B18" w:rsidRPr="008F4DD2" w:rsidRDefault="00581B18" w:rsidP="00F80C7D">
      <w:pPr>
        <w:pStyle w:val="Style-2"/>
        <w:spacing w:line="360" w:lineRule="auto"/>
        <w:contextualSpacing/>
        <w:jc w:val="both"/>
        <w:rPr>
          <w:rFonts w:ascii="Arial" w:hAnsi="Arial" w:cs="Arial"/>
          <w:color w:val="000000"/>
        </w:rPr>
      </w:pPr>
    </w:p>
    <w:p w14:paraId="2C5DDC53" w14:textId="77777777" w:rsidR="00F64971" w:rsidRPr="008F4DD2" w:rsidRDefault="00F64971" w:rsidP="00F80C7D">
      <w:pPr>
        <w:pStyle w:val="Style-2"/>
        <w:spacing w:line="360" w:lineRule="auto"/>
        <w:contextualSpacing/>
        <w:jc w:val="both"/>
        <w:rPr>
          <w:rFonts w:ascii="Arial" w:hAnsi="Arial" w:cs="Arial"/>
          <w:color w:val="000000"/>
        </w:rPr>
      </w:pPr>
      <w:r w:rsidRPr="008F4DD2">
        <w:rPr>
          <w:rFonts w:ascii="Arial" w:hAnsi="Arial" w:cs="Arial"/>
          <w:color w:val="000000"/>
        </w:rPr>
        <w:t>Este dato no tiene relación a la calidad del empleo y el ingreso asociados a estos.</w:t>
      </w:r>
    </w:p>
    <w:p w14:paraId="27DA231C" w14:textId="77777777" w:rsidR="00F64971" w:rsidRPr="008F4DD2" w:rsidRDefault="00F64971" w:rsidP="00A51666">
      <w:pPr>
        <w:pStyle w:val="Style-2"/>
        <w:spacing w:line="360" w:lineRule="auto"/>
        <w:contextualSpacing/>
        <w:jc w:val="both"/>
        <w:rPr>
          <w:rFonts w:ascii="Arial" w:hAnsi="Arial" w:cs="Arial"/>
          <w:color w:val="000000"/>
        </w:rPr>
      </w:pPr>
    </w:p>
    <w:p w14:paraId="7681C388" w14:textId="77777777" w:rsidR="00F64971" w:rsidRPr="008F4DD2" w:rsidRDefault="00EC6360" w:rsidP="00EC6360">
      <w:pPr>
        <w:pStyle w:val="Style-4"/>
        <w:spacing w:line="360" w:lineRule="auto"/>
        <w:contextualSpacing/>
        <w:jc w:val="center"/>
        <w:rPr>
          <w:rFonts w:ascii="Arial" w:hAnsi="Arial" w:cs="Arial"/>
          <w:color w:val="000000"/>
        </w:rPr>
      </w:pPr>
      <w:r w:rsidRPr="00EC6360">
        <w:rPr>
          <w:noProof/>
        </w:rPr>
        <w:drawing>
          <wp:inline distT="0" distB="0" distL="0" distR="0" wp14:anchorId="28783EAF" wp14:editId="28098E2D">
            <wp:extent cx="4220210" cy="2590800"/>
            <wp:effectExtent l="19050" t="0" r="27940" b="0"/>
            <wp:docPr id="17" name="Gráfico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6B373ADB" w14:textId="77777777" w:rsidR="00F64971" w:rsidRPr="008F4DD2" w:rsidRDefault="00245334" w:rsidP="00EC6360">
      <w:pPr>
        <w:pStyle w:val="Style-4"/>
        <w:spacing w:line="360" w:lineRule="auto"/>
        <w:contextualSpacing/>
        <w:jc w:val="center"/>
        <w:rPr>
          <w:rFonts w:ascii="Arial" w:hAnsi="Arial" w:cs="Arial"/>
          <w:sz w:val="16"/>
          <w:szCs w:val="16"/>
        </w:rPr>
      </w:pPr>
      <w:r w:rsidRPr="008F4DD2">
        <w:rPr>
          <w:rFonts w:ascii="Arial" w:hAnsi="Arial" w:cs="Arial"/>
          <w:sz w:val="16"/>
          <w:szCs w:val="16"/>
        </w:rPr>
        <w:t>Gráfico 5.12</w:t>
      </w:r>
      <w:r w:rsidR="00F64971" w:rsidRPr="008F4DD2">
        <w:rPr>
          <w:rFonts w:ascii="Arial" w:hAnsi="Arial" w:cs="Arial"/>
          <w:sz w:val="16"/>
          <w:szCs w:val="16"/>
        </w:rPr>
        <w:t>: “</w:t>
      </w:r>
      <w:hyperlink r:id="rId25" w:history="1">
        <w:r w:rsidR="00F64971" w:rsidRPr="008F4DD2">
          <w:rPr>
            <w:rFonts w:ascii="Arial" w:hAnsi="Arial" w:cs="Arial"/>
            <w:sz w:val="16"/>
            <w:szCs w:val="16"/>
          </w:rPr>
          <w:t>Distribución porcentual del empleo por tamaño de empresa</w:t>
        </w:r>
      </w:hyperlink>
      <w:r w:rsidR="00F64971" w:rsidRPr="008F4DD2">
        <w:rPr>
          <w:rFonts w:ascii="Arial" w:hAnsi="Arial" w:cs="Arial"/>
          <w:sz w:val="16"/>
          <w:szCs w:val="16"/>
        </w:rPr>
        <w:t>”.</w:t>
      </w:r>
    </w:p>
    <w:p w14:paraId="40D9C68A" w14:textId="77777777" w:rsidR="00F64971" w:rsidRPr="008F4DD2" w:rsidRDefault="00F64971" w:rsidP="00A51666">
      <w:pPr>
        <w:pStyle w:val="Style-2"/>
        <w:spacing w:line="360" w:lineRule="auto"/>
        <w:contextualSpacing/>
        <w:jc w:val="both"/>
        <w:rPr>
          <w:rFonts w:ascii="Arial" w:hAnsi="Arial" w:cs="Arial"/>
          <w:color w:val="000000"/>
        </w:rPr>
      </w:pPr>
    </w:p>
    <w:p w14:paraId="7DA27405" w14:textId="77777777" w:rsidR="00F64971" w:rsidRDefault="00F64971" w:rsidP="00F80C7D">
      <w:pPr>
        <w:pStyle w:val="Style-2"/>
        <w:spacing w:line="360" w:lineRule="auto"/>
        <w:contextualSpacing/>
        <w:jc w:val="both"/>
        <w:rPr>
          <w:rFonts w:ascii="Arial" w:hAnsi="Arial" w:cs="Arial"/>
          <w:color w:val="000000"/>
        </w:rPr>
      </w:pPr>
      <w:r w:rsidRPr="008F4DD2">
        <w:rPr>
          <w:rFonts w:ascii="Arial" w:hAnsi="Arial" w:cs="Arial"/>
          <w:color w:val="000000"/>
        </w:rPr>
        <w:lastRenderedPageBreak/>
        <w:t>La subcontratación en las MIPES no es algo usual. De hecho, en particular en las micro empresas, el 99% no terceriza. Esta cifra varía hasta un 66% para las empresas grandes.</w:t>
      </w:r>
    </w:p>
    <w:p w14:paraId="5C49E67D" w14:textId="77777777" w:rsidR="00A46476" w:rsidRPr="008F4DD2" w:rsidRDefault="00A46476" w:rsidP="00A51666">
      <w:pPr>
        <w:pStyle w:val="Style-2"/>
        <w:spacing w:line="360" w:lineRule="auto"/>
        <w:ind w:firstLine="720"/>
        <w:contextualSpacing/>
        <w:jc w:val="both"/>
        <w:rPr>
          <w:rFonts w:ascii="Arial" w:hAnsi="Arial" w:cs="Arial"/>
          <w:color w:val="000000"/>
        </w:rPr>
      </w:pPr>
    </w:p>
    <w:p w14:paraId="1A1C4139" w14:textId="479C7D50" w:rsidR="00F64971" w:rsidRPr="008F4DD2" w:rsidRDefault="00C30A98" w:rsidP="00C30A98">
      <w:pPr>
        <w:pStyle w:val="Subttulotesis"/>
        <w:rPr>
          <w:lang w:val="es-CL"/>
        </w:rPr>
      </w:pPr>
      <w:bookmarkStart w:id="13" w:name="_Toc325548056"/>
      <w:r w:rsidRPr="008F4DD2">
        <w:rPr>
          <w:lang w:val="es-CL"/>
        </w:rPr>
        <w:t>Fortaleza</w:t>
      </w:r>
      <w:r w:rsidR="00F80C7D">
        <w:rPr>
          <w:lang w:val="es-CL"/>
        </w:rPr>
        <w:t>s</w:t>
      </w:r>
      <w:r w:rsidRPr="008F4DD2">
        <w:rPr>
          <w:lang w:val="es-CL"/>
        </w:rPr>
        <w:t xml:space="preserve"> y debilidades de las </w:t>
      </w:r>
      <w:r w:rsidR="00581B18">
        <w:rPr>
          <w:lang w:val="es-CL"/>
        </w:rPr>
        <w:t>MIPES</w:t>
      </w:r>
      <w:bookmarkEnd w:id="13"/>
    </w:p>
    <w:p w14:paraId="48FEEC31" w14:textId="77777777" w:rsidR="00F64971" w:rsidRPr="008F4DD2" w:rsidRDefault="00F64971" w:rsidP="00A51666">
      <w:pPr>
        <w:pStyle w:val="Style-2"/>
        <w:spacing w:line="360" w:lineRule="auto"/>
        <w:contextualSpacing/>
        <w:jc w:val="both"/>
        <w:rPr>
          <w:rFonts w:ascii="Arial" w:hAnsi="Arial" w:cs="Arial"/>
          <w:color w:val="000000"/>
        </w:rPr>
      </w:pPr>
    </w:p>
    <w:p w14:paraId="76B7EE63" w14:textId="77777777" w:rsidR="00960C4E" w:rsidRPr="008F4DD2" w:rsidRDefault="00187C18" w:rsidP="00F80C7D">
      <w:pPr>
        <w:pStyle w:val="Style-2"/>
        <w:spacing w:line="360" w:lineRule="auto"/>
        <w:contextualSpacing/>
        <w:jc w:val="both"/>
        <w:rPr>
          <w:rFonts w:ascii="Arial" w:hAnsi="Arial" w:cs="Arial"/>
          <w:color w:val="000000"/>
        </w:rPr>
      </w:pPr>
      <w:r w:rsidRPr="008F4DD2">
        <w:rPr>
          <w:rFonts w:ascii="Arial" w:hAnsi="Arial" w:cs="Arial"/>
          <w:color w:val="000000"/>
        </w:rPr>
        <w:t>A modo de conclusión se ha creado una lista de fortalezas y debilidades que hoy tienen las MIPES en nuestro país, según la información recaudada.</w:t>
      </w:r>
    </w:p>
    <w:p w14:paraId="09413CF6" w14:textId="77777777" w:rsidR="00187C18" w:rsidRPr="008F4DD2" w:rsidRDefault="00187C18" w:rsidP="00A51666">
      <w:pPr>
        <w:pStyle w:val="Style-2"/>
        <w:spacing w:line="360" w:lineRule="auto"/>
        <w:ind w:firstLine="720"/>
        <w:contextualSpacing/>
        <w:jc w:val="both"/>
        <w:rPr>
          <w:rFonts w:ascii="Arial" w:hAnsi="Arial" w:cs="Arial"/>
          <w:color w:val="000000"/>
        </w:rPr>
      </w:pPr>
    </w:p>
    <w:p w14:paraId="26CC598C" w14:textId="77777777" w:rsidR="00F64971" w:rsidRDefault="00C30A98" w:rsidP="00581B18">
      <w:pPr>
        <w:pStyle w:val="Style-2"/>
        <w:spacing w:line="360" w:lineRule="auto"/>
        <w:contextualSpacing/>
        <w:jc w:val="both"/>
        <w:rPr>
          <w:rFonts w:ascii="Arial" w:hAnsi="Arial" w:cs="Arial"/>
          <w:color w:val="000000"/>
          <w:u w:val="single"/>
        </w:rPr>
      </w:pPr>
      <w:r w:rsidRPr="00F80C7D">
        <w:rPr>
          <w:rFonts w:ascii="Arial" w:hAnsi="Arial" w:cs="Arial"/>
          <w:color w:val="000000"/>
          <w:u w:val="single"/>
        </w:rPr>
        <w:t>Fortalezas</w:t>
      </w:r>
    </w:p>
    <w:p w14:paraId="30BD4E6D" w14:textId="77777777" w:rsidR="00340BA7" w:rsidRPr="00F80C7D" w:rsidRDefault="00340BA7" w:rsidP="00581B18">
      <w:pPr>
        <w:pStyle w:val="Style-2"/>
        <w:spacing w:line="360" w:lineRule="auto"/>
        <w:contextualSpacing/>
        <w:jc w:val="both"/>
        <w:rPr>
          <w:rFonts w:ascii="Arial" w:hAnsi="Arial" w:cs="Arial"/>
          <w:color w:val="000000"/>
          <w:u w:val="single"/>
        </w:rPr>
      </w:pPr>
    </w:p>
    <w:p w14:paraId="35E2B748" w14:textId="77777777" w:rsidR="00F64971" w:rsidRPr="008F4DD2" w:rsidRDefault="00F64971" w:rsidP="00F80C7D">
      <w:pPr>
        <w:pStyle w:val="Style-2"/>
        <w:numPr>
          <w:ilvl w:val="0"/>
          <w:numId w:val="5"/>
        </w:numPr>
        <w:spacing w:line="360" w:lineRule="auto"/>
        <w:ind w:left="567" w:hanging="567"/>
        <w:contextualSpacing/>
        <w:jc w:val="both"/>
        <w:rPr>
          <w:rFonts w:ascii="Arial" w:hAnsi="Arial" w:cs="Arial"/>
          <w:color w:val="000000"/>
        </w:rPr>
      </w:pPr>
      <w:r w:rsidRPr="008F4DD2">
        <w:rPr>
          <w:rFonts w:ascii="Arial" w:hAnsi="Arial" w:cs="Arial"/>
          <w:b/>
          <w:color w:val="000000"/>
        </w:rPr>
        <w:t>Su aporte a la creación y mantención de empleo.</w:t>
      </w:r>
      <w:r w:rsidRPr="008F4DD2">
        <w:rPr>
          <w:rFonts w:ascii="Arial" w:hAnsi="Arial" w:cs="Arial"/>
          <w:color w:val="000000"/>
        </w:rPr>
        <w:t xml:space="preserve"> Como se mencionó anteriormente, el 44% de los puestos de trabajo de la nación corresponde al sector de las MIPES.</w:t>
      </w:r>
    </w:p>
    <w:p w14:paraId="559E02E5" w14:textId="77777777" w:rsidR="00F64971" w:rsidRPr="008F4DD2" w:rsidRDefault="00F64971" w:rsidP="00F80C7D">
      <w:pPr>
        <w:pStyle w:val="Style-2"/>
        <w:spacing w:line="360" w:lineRule="auto"/>
        <w:ind w:left="567" w:hanging="567"/>
        <w:contextualSpacing/>
        <w:jc w:val="both"/>
        <w:rPr>
          <w:rFonts w:ascii="Arial" w:hAnsi="Arial" w:cs="Arial"/>
          <w:color w:val="000000"/>
        </w:rPr>
      </w:pPr>
    </w:p>
    <w:p w14:paraId="29E1FECF" w14:textId="77777777" w:rsidR="00F64971" w:rsidRPr="008F4DD2" w:rsidRDefault="00F64971" w:rsidP="00F80C7D">
      <w:pPr>
        <w:pStyle w:val="Style-2"/>
        <w:numPr>
          <w:ilvl w:val="0"/>
          <w:numId w:val="5"/>
        </w:numPr>
        <w:spacing w:line="360" w:lineRule="auto"/>
        <w:ind w:left="567" w:hanging="567"/>
        <w:contextualSpacing/>
        <w:jc w:val="both"/>
        <w:rPr>
          <w:rFonts w:ascii="Arial" w:hAnsi="Arial" w:cs="Arial"/>
          <w:color w:val="000000"/>
        </w:rPr>
      </w:pPr>
      <w:r w:rsidRPr="008F4DD2">
        <w:rPr>
          <w:rFonts w:ascii="Arial" w:hAnsi="Arial" w:cs="Arial"/>
          <w:b/>
          <w:color w:val="000000"/>
        </w:rPr>
        <w:t>Su distribución relativamente homogénea</w:t>
      </w:r>
      <w:r w:rsidRPr="008F4DD2">
        <w:rPr>
          <w:rFonts w:ascii="Arial" w:hAnsi="Arial" w:cs="Arial"/>
          <w:color w:val="000000"/>
        </w:rPr>
        <w:t xml:space="preserve"> en el territorio nacional permite limitar los efectos de la concentración de grandes empresas en determinadas áreas o regiones</w:t>
      </w:r>
      <w:r w:rsidR="00245334" w:rsidRPr="008F4DD2">
        <w:rPr>
          <w:rFonts w:ascii="Arial" w:hAnsi="Arial" w:cs="Arial"/>
          <w:color w:val="000000"/>
        </w:rPr>
        <w:t xml:space="preserve"> </w:t>
      </w:r>
      <w:r w:rsidRPr="008F4DD2">
        <w:rPr>
          <w:rFonts w:ascii="Arial" w:hAnsi="Arial" w:cs="Arial"/>
          <w:color w:val="000000"/>
        </w:rPr>
        <w:t>del país.</w:t>
      </w:r>
    </w:p>
    <w:p w14:paraId="5DF90917" w14:textId="77777777" w:rsidR="00F64971" w:rsidRPr="008F4DD2" w:rsidRDefault="00F64971" w:rsidP="00F80C7D">
      <w:pPr>
        <w:pStyle w:val="Style-2"/>
        <w:spacing w:line="360" w:lineRule="auto"/>
        <w:ind w:left="567" w:hanging="567"/>
        <w:contextualSpacing/>
        <w:jc w:val="both"/>
        <w:rPr>
          <w:rFonts w:ascii="Arial" w:hAnsi="Arial" w:cs="Arial"/>
          <w:color w:val="000000"/>
        </w:rPr>
      </w:pPr>
    </w:p>
    <w:p w14:paraId="35DE928B" w14:textId="77777777" w:rsidR="00F64971" w:rsidRPr="008F4DD2" w:rsidRDefault="00F64971" w:rsidP="00F80C7D">
      <w:pPr>
        <w:pStyle w:val="Style-2"/>
        <w:numPr>
          <w:ilvl w:val="0"/>
          <w:numId w:val="5"/>
        </w:numPr>
        <w:spacing w:line="360" w:lineRule="auto"/>
        <w:ind w:left="567" w:hanging="567"/>
        <w:contextualSpacing/>
        <w:jc w:val="both"/>
        <w:rPr>
          <w:rFonts w:ascii="Arial" w:hAnsi="Arial" w:cs="Arial"/>
          <w:color w:val="000000"/>
        </w:rPr>
      </w:pPr>
      <w:r w:rsidRPr="008F4DD2">
        <w:rPr>
          <w:rFonts w:ascii="Arial" w:hAnsi="Arial" w:cs="Arial"/>
          <w:b/>
          <w:color w:val="000000"/>
        </w:rPr>
        <w:t>Respuesta a situaciones de crisis</w:t>
      </w:r>
      <w:r w:rsidRPr="008F4DD2">
        <w:rPr>
          <w:rFonts w:ascii="Arial" w:hAnsi="Arial" w:cs="Arial"/>
          <w:color w:val="000000"/>
        </w:rPr>
        <w:t xml:space="preserve"> para aquellas personas que pierden o no pueden encontrar empleo. La facilidad de entrada a estos emprendimientos proporciona a muchas personas la posibilidad de paliar los efectos de las crisis y/o aumentar los</w:t>
      </w:r>
      <w:r w:rsidR="00245334" w:rsidRPr="008F4DD2">
        <w:rPr>
          <w:rFonts w:ascii="Arial" w:hAnsi="Arial" w:cs="Arial"/>
          <w:color w:val="000000"/>
        </w:rPr>
        <w:t xml:space="preserve"> </w:t>
      </w:r>
      <w:r w:rsidRPr="008F4DD2">
        <w:rPr>
          <w:rFonts w:ascii="Arial" w:hAnsi="Arial" w:cs="Arial"/>
          <w:color w:val="000000"/>
        </w:rPr>
        <w:t>ingresos familiares, especialmente en el caso de las microempresas.</w:t>
      </w:r>
    </w:p>
    <w:p w14:paraId="36A8BA82" w14:textId="77777777" w:rsidR="00F64971" w:rsidRPr="008F4DD2" w:rsidRDefault="00F64971" w:rsidP="00F80C7D">
      <w:pPr>
        <w:pStyle w:val="Style-2"/>
        <w:spacing w:line="360" w:lineRule="auto"/>
        <w:ind w:left="567" w:hanging="567"/>
        <w:contextualSpacing/>
        <w:jc w:val="both"/>
        <w:rPr>
          <w:rFonts w:ascii="Arial" w:hAnsi="Arial" w:cs="Arial"/>
          <w:color w:val="000000"/>
        </w:rPr>
      </w:pPr>
    </w:p>
    <w:p w14:paraId="0207E92B" w14:textId="77777777" w:rsidR="00F64971" w:rsidRPr="008F4DD2" w:rsidRDefault="00F64971" w:rsidP="00F80C7D">
      <w:pPr>
        <w:pStyle w:val="Style-2"/>
        <w:numPr>
          <w:ilvl w:val="0"/>
          <w:numId w:val="5"/>
        </w:numPr>
        <w:spacing w:line="360" w:lineRule="auto"/>
        <w:ind w:left="567" w:hanging="567"/>
        <w:contextualSpacing/>
        <w:jc w:val="both"/>
        <w:rPr>
          <w:rFonts w:ascii="Arial" w:hAnsi="Arial" w:cs="Arial"/>
          <w:color w:val="000000"/>
        </w:rPr>
      </w:pPr>
      <w:r w:rsidRPr="008F4DD2">
        <w:rPr>
          <w:rFonts w:ascii="Arial" w:hAnsi="Arial" w:cs="Arial"/>
          <w:b/>
          <w:color w:val="000000"/>
        </w:rPr>
        <w:t>Base para el desarrollo empresarial chileno.</w:t>
      </w:r>
      <w:r w:rsidRPr="008F4DD2">
        <w:rPr>
          <w:rFonts w:ascii="Arial" w:hAnsi="Arial" w:cs="Arial"/>
          <w:color w:val="000000"/>
        </w:rPr>
        <w:t xml:space="preserve"> La base empresarial chilena está constituida esencialmente por los pequeños y microempresarios, los que con políticas eficientes de desarrollo productivo pudieran influir de modo decisivo en el desarrollo</w:t>
      </w:r>
      <w:r w:rsidR="00245334" w:rsidRPr="008F4DD2">
        <w:rPr>
          <w:rFonts w:ascii="Arial" w:hAnsi="Arial" w:cs="Arial"/>
          <w:color w:val="000000"/>
        </w:rPr>
        <w:t xml:space="preserve"> </w:t>
      </w:r>
      <w:r w:rsidRPr="008F4DD2">
        <w:rPr>
          <w:rFonts w:ascii="Arial" w:hAnsi="Arial" w:cs="Arial"/>
          <w:color w:val="000000"/>
        </w:rPr>
        <w:t>futuro de los emprendimientos nacionales.</w:t>
      </w:r>
    </w:p>
    <w:p w14:paraId="0E031B2A" w14:textId="77777777" w:rsidR="00F64971" w:rsidRPr="008F4DD2" w:rsidRDefault="00F64971" w:rsidP="00A51666">
      <w:pPr>
        <w:pStyle w:val="Style-2"/>
        <w:spacing w:line="360" w:lineRule="auto"/>
        <w:contextualSpacing/>
        <w:jc w:val="both"/>
        <w:rPr>
          <w:rFonts w:ascii="Arial" w:hAnsi="Arial" w:cs="Arial"/>
          <w:b/>
          <w:color w:val="000000"/>
        </w:rPr>
      </w:pPr>
    </w:p>
    <w:p w14:paraId="2835E39B" w14:textId="77777777" w:rsidR="00F64971" w:rsidRDefault="00C30A98" w:rsidP="00C30A98">
      <w:pPr>
        <w:pStyle w:val="SubseccinTesis"/>
        <w:rPr>
          <w:u w:val="single"/>
          <w:lang w:val="es-CL"/>
        </w:rPr>
      </w:pPr>
      <w:r w:rsidRPr="00F80C7D">
        <w:rPr>
          <w:u w:val="single"/>
          <w:lang w:val="es-CL"/>
        </w:rPr>
        <w:t>Debilidades</w:t>
      </w:r>
    </w:p>
    <w:p w14:paraId="69768702" w14:textId="77777777" w:rsidR="00340BA7" w:rsidRPr="00F80C7D" w:rsidRDefault="00340BA7" w:rsidP="00C30A98">
      <w:pPr>
        <w:pStyle w:val="SubseccinTesis"/>
        <w:rPr>
          <w:u w:val="single"/>
          <w:lang w:val="es-CL"/>
        </w:rPr>
      </w:pPr>
    </w:p>
    <w:p w14:paraId="06C3384F" w14:textId="77777777" w:rsidR="00F64971" w:rsidRPr="008F4DD2" w:rsidRDefault="00F64971" w:rsidP="00F80C7D">
      <w:pPr>
        <w:pStyle w:val="Style-2"/>
        <w:numPr>
          <w:ilvl w:val="0"/>
          <w:numId w:val="6"/>
        </w:numPr>
        <w:spacing w:line="360" w:lineRule="auto"/>
        <w:ind w:left="567" w:hanging="567"/>
        <w:contextualSpacing/>
        <w:jc w:val="both"/>
        <w:rPr>
          <w:rFonts w:ascii="Arial" w:hAnsi="Arial" w:cs="Arial"/>
          <w:color w:val="000000"/>
        </w:rPr>
      </w:pPr>
      <w:r w:rsidRPr="008F4DD2">
        <w:rPr>
          <w:rFonts w:ascii="Arial" w:hAnsi="Arial" w:cs="Arial"/>
          <w:b/>
          <w:color w:val="000000"/>
        </w:rPr>
        <w:t>Poca calificación, bajas remuneraciones y desprotección.</w:t>
      </w:r>
      <w:r w:rsidRPr="008F4DD2">
        <w:rPr>
          <w:rFonts w:ascii="Arial" w:hAnsi="Arial" w:cs="Arial"/>
          <w:color w:val="000000"/>
        </w:rPr>
        <w:t xml:space="preserve"> En general, tanto</w:t>
      </w:r>
      <w:r w:rsidR="008D6218" w:rsidRPr="008F4DD2">
        <w:rPr>
          <w:rFonts w:ascii="Arial" w:hAnsi="Arial" w:cs="Arial"/>
          <w:color w:val="000000"/>
        </w:rPr>
        <w:t xml:space="preserve"> </w:t>
      </w:r>
      <w:r w:rsidRPr="008F4DD2">
        <w:rPr>
          <w:rFonts w:ascii="Arial" w:hAnsi="Arial" w:cs="Arial"/>
          <w:color w:val="000000"/>
        </w:rPr>
        <w:t xml:space="preserve">emprendedores como trabajadores tienen niveles educacionales inferiores </w:t>
      </w:r>
      <w:r w:rsidRPr="008F4DD2">
        <w:rPr>
          <w:rFonts w:ascii="Arial" w:hAnsi="Arial" w:cs="Arial"/>
          <w:color w:val="000000"/>
        </w:rPr>
        <w:lastRenderedPageBreak/>
        <w:t>respecto</w:t>
      </w:r>
      <w:r w:rsidR="008D6218" w:rsidRPr="008F4DD2">
        <w:rPr>
          <w:rFonts w:ascii="Arial" w:hAnsi="Arial" w:cs="Arial"/>
          <w:color w:val="000000"/>
        </w:rPr>
        <w:t xml:space="preserve"> </w:t>
      </w:r>
      <w:r w:rsidRPr="008F4DD2">
        <w:rPr>
          <w:rFonts w:ascii="Arial" w:hAnsi="Arial" w:cs="Arial"/>
          <w:color w:val="000000"/>
        </w:rPr>
        <w:t>de quienes trabajan en las grandes y medianas empresas, baja calificación</w:t>
      </w:r>
      <w:r w:rsidR="008D6218" w:rsidRPr="008F4DD2">
        <w:rPr>
          <w:rFonts w:ascii="Arial" w:hAnsi="Arial" w:cs="Arial"/>
          <w:color w:val="000000"/>
        </w:rPr>
        <w:t xml:space="preserve"> </w:t>
      </w:r>
      <w:r w:rsidRPr="008F4DD2">
        <w:rPr>
          <w:rFonts w:ascii="Arial" w:hAnsi="Arial" w:cs="Arial"/>
          <w:color w:val="000000"/>
        </w:rPr>
        <w:t>profesional, y escasa formación para la gestión. Como consecuencia de la baja</w:t>
      </w:r>
      <w:r w:rsidR="008D6218" w:rsidRPr="008F4DD2">
        <w:rPr>
          <w:rFonts w:ascii="Arial" w:hAnsi="Arial" w:cs="Arial"/>
          <w:color w:val="000000"/>
        </w:rPr>
        <w:t xml:space="preserve"> </w:t>
      </w:r>
      <w:r w:rsidRPr="008F4DD2">
        <w:rPr>
          <w:rFonts w:ascii="Arial" w:hAnsi="Arial" w:cs="Arial"/>
          <w:color w:val="000000"/>
        </w:rPr>
        <w:t xml:space="preserve">productividad por hora trabajada, las remuneraciones salariales y patronales son bajas (incluso </w:t>
      </w:r>
      <w:r w:rsidR="00741A78" w:rsidRPr="008F4DD2">
        <w:rPr>
          <w:rFonts w:ascii="Arial" w:hAnsi="Arial" w:cs="Arial"/>
          <w:color w:val="000000"/>
        </w:rPr>
        <w:t xml:space="preserve">llegan a ser </w:t>
      </w:r>
      <w:r w:rsidRPr="008F4DD2">
        <w:rPr>
          <w:rFonts w:ascii="Arial" w:hAnsi="Arial" w:cs="Arial"/>
          <w:color w:val="000000"/>
        </w:rPr>
        <w:t>inferiores al salario mínimo), el trabajo no remunerado es</w:t>
      </w:r>
      <w:r w:rsidR="008D6218" w:rsidRPr="008F4DD2">
        <w:rPr>
          <w:rFonts w:ascii="Arial" w:hAnsi="Arial" w:cs="Arial"/>
          <w:color w:val="000000"/>
        </w:rPr>
        <w:t xml:space="preserve"> </w:t>
      </w:r>
      <w:r w:rsidRPr="008F4DD2">
        <w:rPr>
          <w:rFonts w:ascii="Arial" w:hAnsi="Arial" w:cs="Arial"/>
          <w:color w:val="000000"/>
        </w:rPr>
        <w:t>abundante, las jornadas de trabajo exceden largamente las 48 horas semanales,</w:t>
      </w:r>
      <w:r w:rsidR="008D6218" w:rsidRPr="008F4DD2">
        <w:rPr>
          <w:rFonts w:ascii="Arial" w:hAnsi="Arial" w:cs="Arial"/>
          <w:color w:val="000000"/>
        </w:rPr>
        <w:t xml:space="preserve"> </w:t>
      </w:r>
      <w:r w:rsidRPr="008F4DD2">
        <w:rPr>
          <w:rFonts w:ascii="Arial" w:hAnsi="Arial" w:cs="Arial"/>
          <w:color w:val="000000"/>
        </w:rPr>
        <w:t>alrededor de 40% de los trabajadores no tiene contrato de trabajo. La protección</w:t>
      </w:r>
      <w:r w:rsidR="008D6218" w:rsidRPr="008F4DD2">
        <w:rPr>
          <w:rFonts w:ascii="Arial" w:hAnsi="Arial" w:cs="Arial"/>
          <w:color w:val="000000"/>
        </w:rPr>
        <w:t xml:space="preserve"> </w:t>
      </w:r>
      <w:r w:rsidRPr="008F4DD2">
        <w:rPr>
          <w:rFonts w:ascii="Arial" w:hAnsi="Arial" w:cs="Arial"/>
          <w:color w:val="000000"/>
        </w:rPr>
        <w:t>social es precaria, la mayoría de quienes trabajan no tiene cotizaciones previsionales</w:t>
      </w:r>
      <w:r w:rsidR="008D6218" w:rsidRPr="008F4DD2">
        <w:rPr>
          <w:rFonts w:ascii="Arial" w:hAnsi="Arial" w:cs="Arial"/>
          <w:color w:val="000000"/>
        </w:rPr>
        <w:t xml:space="preserve"> </w:t>
      </w:r>
      <w:r w:rsidRPr="008F4DD2">
        <w:rPr>
          <w:rFonts w:ascii="Arial" w:hAnsi="Arial" w:cs="Arial"/>
          <w:color w:val="000000"/>
        </w:rPr>
        <w:t>ni de salud, y dependen del sistema de salud pública.</w:t>
      </w:r>
    </w:p>
    <w:p w14:paraId="0A53DEA8" w14:textId="77777777" w:rsidR="00F64971" w:rsidRPr="008F4DD2" w:rsidRDefault="00F64971" w:rsidP="00F80C7D">
      <w:pPr>
        <w:pStyle w:val="Style-2"/>
        <w:spacing w:line="360" w:lineRule="auto"/>
        <w:ind w:left="567" w:hanging="567"/>
        <w:contextualSpacing/>
        <w:jc w:val="both"/>
        <w:rPr>
          <w:rFonts w:ascii="Arial" w:hAnsi="Arial" w:cs="Arial"/>
          <w:color w:val="000000"/>
        </w:rPr>
      </w:pPr>
    </w:p>
    <w:p w14:paraId="4E919019" w14:textId="77777777" w:rsidR="00F64971" w:rsidRPr="008F4DD2" w:rsidRDefault="00F64971" w:rsidP="00F80C7D">
      <w:pPr>
        <w:pStyle w:val="Style-2"/>
        <w:numPr>
          <w:ilvl w:val="0"/>
          <w:numId w:val="6"/>
        </w:numPr>
        <w:spacing w:line="360" w:lineRule="auto"/>
        <w:ind w:left="567" w:hanging="567"/>
        <w:contextualSpacing/>
        <w:jc w:val="both"/>
        <w:rPr>
          <w:rFonts w:ascii="Arial" w:hAnsi="Arial" w:cs="Arial"/>
          <w:color w:val="000000"/>
        </w:rPr>
      </w:pPr>
      <w:r w:rsidRPr="008F4DD2">
        <w:rPr>
          <w:rFonts w:ascii="Arial" w:hAnsi="Arial" w:cs="Arial"/>
          <w:b/>
          <w:color w:val="000000"/>
        </w:rPr>
        <w:t>Escasa y decreciente participación en las ventas totales y en las exportaciones.</w:t>
      </w:r>
      <w:r w:rsidR="008D6218" w:rsidRPr="008F4DD2">
        <w:rPr>
          <w:rFonts w:ascii="Arial" w:hAnsi="Arial" w:cs="Arial"/>
          <w:b/>
          <w:color w:val="000000"/>
        </w:rPr>
        <w:t xml:space="preserve"> </w:t>
      </w:r>
      <w:r w:rsidRPr="008F4DD2">
        <w:rPr>
          <w:rFonts w:ascii="Arial" w:hAnsi="Arial" w:cs="Arial"/>
          <w:color w:val="000000"/>
        </w:rPr>
        <w:t>Desde 1999 la proporción de las ventas totales del sector no ha cesado de disminuir, representando no más del 5,2% para las microempresas y de alrededor de un 9%</w:t>
      </w:r>
      <w:r w:rsidR="00741A78" w:rsidRPr="008F4DD2">
        <w:rPr>
          <w:rFonts w:ascii="Arial" w:hAnsi="Arial" w:cs="Arial"/>
          <w:color w:val="000000"/>
        </w:rPr>
        <w:t xml:space="preserve"> </w:t>
      </w:r>
      <w:r w:rsidRPr="008F4DD2">
        <w:rPr>
          <w:rFonts w:ascii="Arial" w:hAnsi="Arial" w:cs="Arial"/>
          <w:color w:val="000000"/>
        </w:rPr>
        <w:t>para las pequeñas. La participación del sector en las exportaciones no alcanza al 1%.</w:t>
      </w:r>
      <w:r w:rsidR="00741A78" w:rsidRPr="008F4DD2">
        <w:rPr>
          <w:rFonts w:ascii="Arial" w:hAnsi="Arial" w:cs="Arial"/>
          <w:color w:val="000000"/>
        </w:rPr>
        <w:t xml:space="preserve"> </w:t>
      </w:r>
      <w:r w:rsidRPr="008F4DD2">
        <w:rPr>
          <w:rFonts w:ascii="Arial" w:hAnsi="Arial" w:cs="Arial"/>
          <w:color w:val="000000"/>
        </w:rPr>
        <w:t>Estas cifras reflejan la tendencia a la concentración económica y al debilitamiento de los sectores empresariales más pequeños en tamaño del país.</w:t>
      </w:r>
    </w:p>
    <w:p w14:paraId="4151EA58" w14:textId="77777777" w:rsidR="00F64971" w:rsidRPr="008F4DD2" w:rsidRDefault="00F64971" w:rsidP="00F80C7D">
      <w:pPr>
        <w:pStyle w:val="Style-2"/>
        <w:spacing w:line="360" w:lineRule="auto"/>
        <w:ind w:left="567" w:hanging="567"/>
        <w:contextualSpacing/>
        <w:jc w:val="both"/>
        <w:rPr>
          <w:rFonts w:ascii="Arial" w:hAnsi="Arial" w:cs="Arial"/>
          <w:color w:val="000000"/>
        </w:rPr>
      </w:pPr>
    </w:p>
    <w:p w14:paraId="7E9814F2" w14:textId="77777777" w:rsidR="00F64971" w:rsidRPr="008F4DD2" w:rsidRDefault="00F64971" w:rsidP="00F80C7D">
      <w:pPr>
        <w:pStyle w:val="Style-2"/>
        <w:numPr>
          <w:ilvl w:val="0"/>
          <w:numId w:val="6"/>
        </w:numPr>
        <w:spacing w:line="360" w:lineRule="auto"/>
        <w:ind w:left="567" w:hanging="567"/>
        <w:contextualSpacing/>
        <w:jc w:val="both"/>
        <w:rPr>
          <w:rFonts w:ascii="Arial" w:hAnsi="Arial" w:cs="Arial"/>
          <w:color w:val="000000"/>
        </w:rPr>
      </w:pPr>
      <w:r w:rsidRPr="008F4DD2">
        <w:rPr>
          <w:rFonts w:ascii="Arial" w:hAnsi="Arial" w:cs="Arial"/>
          <w:b/>
          <w:color w:val="000000"/>
        </w:rPr>
        <w:t>Tasas de interés muy superiores a las de otras empresas.</w:t>
      </w:r>
      <w:r w:rsidRPr="008F4DD2">
        <w:rPr>
          <w:rFonts w:ascii="Arial" w:hAnsi="Arial" w:cs="Arial"/>
          <w:color w:val="000000"/>
        </w:rPr>
        <w:t xml:space="preserve"> Uno de los aspectos</w:t>
      </w:r>
      <w:r w:rsidR="008D6218" w:rsidRPr="008F4DD2">
        <w:rPr>
          <w:rFonts w:ascii="Arial" w:hAnsi="Arial" w:cs="Arial"/>
          <w:color w:val="000000"/>
        </w:rPr>
        <w:t xml:space="preserve"> </w:t>
      </w:r>
      <w:r w:rsidR="00741A78" w:rsidRPr="008F4DD2">
        <w:rPr>
          <w:rFonts w:ascii="Arial" w:hAnsi="Arial" w:cs="Arial"/>
          <w:color w:val="000000"/>
        </w:rPr>
        <w:t xml:space="preserve">que evidenció la reciente </w:t>
      </w:r>
      <w:r w:rsidRPr="008F4DD2">
        <w:rPr>
          <w:rFonts w:ascii="Arial" w:hAnsi="Arial" w:cs="Arial"/>
          <w:color w:val="000000"/>
        </w:rPr>
        <w:t>crisis financiera</w:t>
      </w:r>
      <w:r w:rsidR="00741A78" w:rsidRPr="008F4DD2">
        <w:rPr>
          <w:rFonts w:ascii="Arial" w:hAnsi="Arial" w:cs="Arial"/>
          <w:color w:val="000000"/>
        </w:rPr>
        <w:t>,</w:t>
      </w:r>
      <w:r w:rsidRPr="008F4DD2">
        <w:rPr>
          <w:rFonts w:ascii="Arial" w:hAnsi="Arial" w:cs="Arial"/>
          <w:color w:val="000000"/>
        </w:rPr>
        <w:t xml:space="preserve"> </w:t>
      </w:r>
      <w:r w:rsidR="00741A78" w:rsidRPr="008F4DD2">
        <w:rPr>
          <w:rFonts w:ascii="Arial" w:hAnsi="Arial" w:cs="Arial"/>
          <w:color w:val="000000"/>
        </w:rPr>
        <w:t>es la diferencia en el costo de</w:t>
      </w:r>
      <w:r w:rsidRPr="008F4DD2">
        <w:rPr>
          <w:rFonts w:ascii="Arial" w:hAnsi="Arial" w:cs="Arial"/>
          <w:color w:val="000000"/>
        </w:rPr>
        <w:t xml:space="preserve"> crédito y</w:t>
      </w:r>
      <w:r w:rsidR="008D6218" w:rsidRPr="008F4DD2">
        <w:rPr>
          <w:rFonts w:ascii="Arial" w:hAnsi="Arial" w:cs="Arial"/>
          <w:color w:val="000000"/>
        </w:rPr>
        <w:t xml:space="preserve"> </w:t>
      </w:r>
      <w:r w:rsidRPr="008F4DD2">
        <w:rPr>
          <w:rFonts w:ascii="Arial" w:hAnsi="Arial" w:cs="Arial"/>
          <w:color w:val="000000"/>
        </w:rPr>
        <w:t>la dificultad de acceso que experimenta el sector</w:t>
      </w:r>
      <w:r w:rsidR="00741A78" w:rsidRPr="008F4DD2">
        <w:rPr>
          <w:rFonts w:ascii="Arial" w:hAnsi="Arial" w:cs="Arial"/>
          <w:color w:val="000000"/>
        </w:rPr>
        <w:t xml:space="preserve"> MIPE</w:t>
      </w:r>
      <w:r w:rsidRPr="008F4DD2">
        <w:rPr>
          <w:rFonts w:ascii="Arial" w:hAnsi="Arial" w:cs="Arial"/>
          <w:color w:val="000000"/>
        </w:rPr>
        <w:t>. En el mes de febrero de 2009, la</w:t>
      </w:r>
      <w:r w:rsidR="008D6218" w:rsidRPr="008F4DD2">
        <w:rPr>
          <w:rFonts w:ascii="Arial" w:hAnsi="Arial" w:cs="Arial"/>
          <w:color w:val="000000"/>
        </w:rPr>
        <w:t xml:space="preserve"> </w:t>
      </w:r>
      <w:r w:rsidRPr="008F4DD2">
        <w:rPr>
          <w:rFonts w:ascii="Arial" w:hAnsi="Arial" w:cs="Arial"/>
          <w:color w:val="000000"/>
        </w:rPr>
        <w:t>tasa de interés nominal promedio del sistema bancario nacional para una operación</w:t>
      </w:r>
      <w:r w:rsidR="008D6218" w:rsidRPr="008F4DD2">
        <w:rPr>
          <w:rFonts w:ascii="Arial" w:hAnsi="Arial" w:cs="Arial"/>
          <w:color w:val="000000"/>
        </w:rPr>
        <w:t xml:space="preserve"> </w:t>
      </w:r>
      <w:r w:rsidRPr="008F4DD2">
        <w:rPr>
          <w:rFonts w:ascii="Arial" w:hAnsi="Arial" w:cs="Arial"/>
          <w:color w:val="000000"/>
        </w:rPr>
        <w:t>de crédito mayor a los 5.000 UF fue de 9,06%, lo que contrasta con la tasa de interés</w:t>
      </w:r>
      <w:r w:rsidR="008D6218" w:rsidRPr="008F4DD2">
        <w:rPr>
          <w:rFonts w:ascii="Arial" w:hAnsi="Arial" w:cs="Arial"/>
          <w:color w:val="000000"/>
        </w:rPr>
        <w:t xml:space="preserve"> </w:t>
      </w:r>
      <w:r w:rsidRPr="008F4DD2">
        <w:rPr>
          <w:rFonts w:ascii="Arial" w:hAnsi="Arial" w:cs="Arial"/>
          <w:color w:val="000000"/>
        </w:rPr>
        <w:t>cobrada del 23,34%, para las operaciones entre 5.000 UF y 200 UF, y con la tasa del</w:t>
      </w:r>
      <w:r w:rsidR="008D6218" w:rsidRPr="008F4DD2">
        <w:rPr>
          <w:rFonts w:ascii="Arial" w:hAnsi="Arial" w:cs="Arial"/>
          <w:color w:val="000000"/>
        </w:rPr>
        <w:t xml:space="preserve"> </w:t>
      </w:r>
      <w:r w:rsidRPr="008F4DD2">
        <w:rPr>
          <w:rFonts w:ascii="Arial" w:hAnsi="Arial" w:cs="Arial"/>
          <w:color w:val="000000"/>
        </w:rPr>
        <w:t>39,38%, cobrada para las operaciones menores de 200 UF. Estas enormes</w:t>
      </w:r>
      <w:r w:rsidR="008D6218" w:rsidRPr="008F4DD2">
        <w:rPr>
          <w:rFonts w:ascii="Arial" w:hAnsi="Arial" w:cs="Arial"/>
          <w:color w:val="000000"/>
        </w:rPr>
        <w:t xml:space="preserve"> </w:t>
      </w:r>
      <w:r w:rsidRPr="008F4DD2">
        <w:rPr>
          <w:rFonts w:ascii="Arial" w:hAnsi="Arial" w:cs="Arial"/>
          <w:color w:val="000000"/>
        </w:rPr>
        <w:t>diferencias reflejan una falla estructural en el mercado, castigan fuertemente al sector</w:t>
      </w:r>
      <w:r w:rsidR="008D6218" w:rsidRPr="008F4DD2">
        <w:rPr>
          <w:rFonts w:ascii="Arial" w:hAnsi="Arial" w:cs="Arial"/>
          <w:color w:val="000000"/>
        </w:rPr>
        <w:t xml:space="preserve"> </w:t>
      </w:r>
      <w:r w:rsidR="00741A78" w:rsidRPr="008F4DD2">
        <w:rPr>
          <w:rFonts w:ascii="Arial" w:hAnsi="Arial" w:cs="Arial"/>
          <w:color w:val="000000"/>
        </w:rPr>
        <w:t xml:space="preserve">más débil </w:t>
      </w:r>
      <w:r w:rsidRPr="008F4DD2">
        <w:rPr>
          <w:rFonts w:ascii="Arial" w:hAnsi="Arial" w:cs="Arial"/>
          <w:color w:val="000000"/>
        </w:rPr>
        <w:t xml:space="preserve">y dificultan o impiden su desarrollo. </w:t>
      </w:r>
    </w:p>
    <w:p w14:paraId="2B688618" w14:textId="77777777" w:rsidR="00741A78" w:rsidRPr="008F4DD2" w:rsidRDefault="00741A78" w:rsidP="00F80C7D">
      <w:pPr>
        <w:pStyle w:val="Style-2"/>
        <w:spacing w:line="360" w:lineRule="auto"/>
        <w:ind w:left="567" w:hanging="567"/>
        <w:contextualSpacing/>
        <w:jc w:val="both"/>
        <w:rPr>
          <w:rFonts w:ascii="Arial" w:hAnsi="Arial" w:cs="Arial"/>
          <w:color w:val="000000"/>
        </w:rPr>
      </w:pPr>
    </w:p>
    <w:p w14:paraId="63ED1C0F" w14:textId="77777777" w:rsidR="00F64971" w:rsidRPr="008F4DD2" w:rsidRDefault="00F64971" w:rsidP="00F80C7D">
      <w:pPr>
        <w:pStyle w:val="Style-2"/>
        <w:numPr>
          <w:ilvl w:val="0"/>
          <w:numId w:val="6"/>
        </w:numPr>
        <w:spacing w:line="360" w:lineRule="auto"/>
        <w:ind w:left="567" w:hanging="567"/>
        <w:contextualSpacing/>
        <w:jc w:val="both"/>
        <w:rPr>
          <w:rFonts w:ascii="Arial" w:hAnsi="Arial" w:cs="Arial"/>
          <w:color w:val="000000"/>
        </w:rPr>
      </w:pPr>
      <w:r w:rsidRPr="008F4DD2">
        <w:rPr>
          <w:rFonts w:ascii="Arial" w:hAnsi="Arial" w:cs="Arial"/>
          <w:b/>
          <w:color w:val="000000"/>
        </w:rPr>
        <w:t>Mitad de los microempresarios pertenece al sector informal.</w:t>
      </w:r>
      <w:r w:rsidRPr="008F4DD2">
        <w:rPr>
          <w:rFonts w:ascii="Arial" w:hAnsi="Arial" w:cs="Arial"/>
          <w:color w:val="000000"/>
        </w:rPr>
        <w:t xml:space="preserve"> Si bien la</w:t>
      </w:r>
      <w:r w:rsidR="008D6218" w:rsidRPr="008F4DD2">
        <w:rPr>
          <w:rFonts w:ascii="Arial" w:hAnsi="Arial" w:cs="Arial"/>
          <w:color w:val="000000"/>
        </w:rPr>
        <w:t xml:space="preserve"> </w:t>
      </w:r>
      <w:r w:rsidRPr="008F4DD2">
        <w:rPr>
          <w:rFonts w:ascii="Arial" w:hAnsi="Arial" w:cs="Arial"/>
          <w:color w:val="000000"/>
        </w:rPr>
        <w:t>informalidad puede representar en el corto plazo una cierta ventaja, especialmente</w:t>
      </w:r>
      <w:r w:rsidR="008D6218" w:rsidRPr="008F4DD2">
        <w:rPr>
          <w:rFonts w:ascii="Arial" w:hAnsi="Arial" w:cs="Arial"/>
          <w:color w:val="000000"/>
        </w:rPr>
        <w:t xml:space="preserve"> </w:t>
      </w:r>
      <w:r w:rsidRPr="008F4DD2">
        <w:rPr>
          <w:rFonts w:ascii="Arial" w:hAnsi="Arial" w:cs="Arial"/>
          <w:color w:val="000000"/>
        </w:rPr>
        <w:t>para los trabajadores por cuenta propia, en el mediano y largo plazo se convierte en</w:t>
      </w:r>
      <w:r w:rsidR="008D6218" w:rsidRPr="008F4DD2">
        <w:rPr>
          <w:rFonts w:ascii="Arial" w:hAnsi="Arial" w:cs="Arial"/>
          <w:color w:val="000000"/>
        </w:rPr>
        <w:t xml:space="preserve"> </w:t>
      </w:r>
      <w:r w:rsidRPr="008F4DD2">
        <w:rPr>
          <w:rFonts w:ascii="Arial" w:hAnsi="Arial" w:cs="Arial"/>
          <w:color w:val="000000"/>
        </w:rPr>
        <w:t>una limitante esencial para el desarrollo de los emprendimientos, debido a que les impide</w:t>
      </w:r>
      <w:r w:rsidR="00741A78" w:rsidRPr="008F4DD2">
        <w:rPr>
          <w:rFonts w:ascii="Arial" w:hAnsi="Arial" w:cs="Arial"/>
          <w:color w:val="000000"/>
        </w:rPr>
        <w:t xml:space="preserve"> </w:t>
      </w:r>
      <w:r w:rsidRPr="008F4DD2">
        <w:rPr>
          <w:rFonts w:ascii="Arial" w:hAnsi="Arial" w:cs="Arial"/>
          <w:color w:val="000000"/>
        </w:rPr>
        <w:t xml:space="preserve">participar en negocios mayores, postular a programas de apoyo, </w:t>
      </w:r>
      <w:r w:rsidRPr="008F4DD2">
        <w:rPr>
          <w:rFonts w:ascii="Arial" w:hAnsi="Arial" w:cs="Arial"/>
          <w:color w:val="000000"/>
        </w:rPr>
        <w:lastRenderedPageBreak/>
        <w:t>relacionarse con</w:t>
      </w:r>
      <w:r w:rsidR="00741A78" w:rsidRPr="008F4DD2">
        <w:rPr>
          <w:rFonts w:ascii="Arial" w:hAnsi="Arial" w:cs="Arial"/>
          <w:color w:val="000000"/>
        </w:rPr>
        <w:t xml:space="preserve"> </w:t>
      </w:r>
      <w:r w:rsidRPr="008F4DD2">
        <w:rPr>
          <w:rFonts w:ascii="Arial" w:hAnsi="Arial" w:cs="Arial"/>
          <w:color w:val="000000"/>
        </w:rPr>
        <w:t>medianas y grandes empresas, solicitar créditos para capital de trabajo y estar</w:t>
      </w:r>
      <w:r w:rsidR="00741A78" w:rsidRPr="008F4DD2">
        <w:rPr>
          <w:rFonts w:ascii="Arial" w:hAnsi="Arial" w:cs="Arial"/>
          <w:color w:val="000000"/>
        </w:rPr>
        <w:t xml:space="preserve"> </w:t>
      </w:r>
      <w:r w:rsidRPr="008F4DD2">
        <w:rPr>
          <w:rFonts w:ascii="Arial" w:hAnsi="Arial" w:cs="Arial"/>
          <w:color w:val="000000"/>
        </w:rPr>
        <w:t>obligados a usar créditos de consumo.</w:t>
      </w:r>
    </w:p>
    <w:p w14:paraId="1A5A6762" w14:textId="77777777" w:rsidR="00F64971" w:rsidRPr="008F4DD2" w:rsidRDefault="00F64971" w:rsidP="00F80C7D">
      <w:pPr>
        <w:pStyle w:val="Style-2"/>
        <w:spacing w:line="360" w:lineRule="auto"/>
        <w:ind w:left="567" w:hanging="567"/>
        <w:contextualSpacing/>
        <w:jc w:val="both"/>
        <w:rPr>
          <w:rFonts w:ascii="Arial" w:hAnsi="Arial" w:cs="Arial"/>
          <w:color w:val="000000"/>
        </w:rPr>
      </w:pPr>
    </w:p>
    <w:p w14:paraId="193CDEB7" w14:textId="77777777" w:rsidR="00F64971" w:rsidRPr="008F4DD2" w:rsidRDefault="00F64971" w:rsidP="00F80C7D">
      <w:pPr>
        <w:pStyle w:val="Style-2"/>
        <w:numPr>
          <w:ilvl w:val="0"/>
          <w:numId w:val="6"/>
        </w:numPr>
        <w:spacing w:line="360" w:lineRule="auto"/>
        <w:ind w:left="567" w:hanging="567"/>
        <w:contextualSpacing/>
        <w:jc w:val="both"/>
        <w:rPr>
          <w:rFonts w:ascii="Arial" w:hAnsi="Arial" w:cs="Arial"/>
          <w:color w:val="000000"/>
        </w:rPr>
      </w:pPr>
      <w:r w:rsidRPr="008F4DD2">
        <w:rPr>
          <w:rFonts w:ascii="Arial" w:hAnsi="Arial" w:cs="Arial"/>
          <w:b/>
          <w:color w:val="000000"/>
        </w:rPr>
        <w:t>Reducido acceso a la capacitación.</w:t>
      </w:r>
      <w:r w:rsidRPr="008F4DD2">
        <w:rPr>
          <w:rFonts w:ascii="Arial" w:hAnsi="Arial" w:cs="Arial"/>
          <w:color w:val="000000"/>
        </w:rPr>
        <w:t xml:space="preserve"> El acceso restringido a la capacitación técnica y</w:t>
      </w:r>
      <w:r w:rsidR="00EB7DC7" w:rsidRPr="008F4DD2">
        <w:rPr>
          <w:rFonts w:ascii="Arial" w:hAnsi="Arial" w:cs="Arial"/>
          <w:color w:val="000000"/>
        </w:rPr>
        <w:t xml:space="preserve"> </w:t>
      </w:r>
      <w:r w:rsidRPr="008F4DD2">
        <w:rPr>
          <w:rFonts w:ascii="Arial" w:hAnsi="Arial" w:cs="Arial"/>
          <w:color w:val="000000"/>
        </w:rPr>
        <w:t>de gestión, son una barrera enorme para elevar la productividad del sector. SENCE no</w:t>
      </w:r>
      <w:r w:rsidR="00EB7DC7" w:rsidRPr="008F4DD2">
        <w:rPr>
          <w:rFonts w:ascii="Arial" w:hAnsi="Arial" w:cs="Arial"/>
          <w:color w:val="000000"/>
        </w:rPr>
        <w:t xml:space="preserve"> </w:t>
      </w:r>
      <w:r w:rsidRPr="008F4DD2">
        <w:rPr>
          <w:rFonts w:ascii="Arial" w:hAnsi="Arial" w:cs="Arial"/>
          <w:color w:val="000000"/>
        </w:rPr>
        <w:t>cuenta con herramientas eficaces, la franquicia tributaria está disponible para las</w:t>
      </w:r>
      <w:r w:rsidR="00EB7DC7" w:rsidRPr="008F4DD2">
        <w:rPr>
          <w:rFonts w:ascii="Arial" w:hAnsi="Arial" w:cs="Arial"/>
          <w:color w:val="000000"/>
        </w:rPr>
        <w:t xml:space="preserve"> </w:t>
      </w:r>
      <w:r w:rsidRPr="008F4DD2">
        <w:rPr>
          <w:rFonts w:ascii="Arial" w:hAnsi="Arial" w:cs="Arial"/>
          <w:color w:val="000000"/>
        </w:rPr>
        <w:t xml:space="preserve">grandes y medianas empresas, los programas dirigidos al sector </w:t>
      </w:r>
      <w:r w:rsidR="00EB7DC7" w:rsidRPr="008F4DD2">
        <w:rPr>
          <w:rFonts w:ascii="Arial" w:hAnsi="Arial" w:cs="Arial"/>
          <w:color w:val="000000"/>
        </w:rPr>
        <w:t xml:space="preserve">MIPE </w:t>
      </w:r>
      <w:r w:rsidRPr="008F4DD2">
        <w:rPr>
          <w:rFonts w:ascii="Arial" w:hAnsi="Arial" w:cs="Arial"/>
          <w:color w:val="000000"/>
        </w:rPr>
        <w:t>tienen escasa</w:t>
      </w:r>
      <w:r w:rsidR="00EB7DC7" w:rsidRPr="008F4DD2">
        <w:rPr>
          <w:rFonts w:ascii="Arial" w:hAnsi="Arial" w:cs="Arial"/>
          <w:color w:val="000000"/>
        </w:rPr>
        <w:t xml:space="preserve"> </w:t>
      </w:r>
      <w:r w:rsidRPr="008F4DD2">
        <w:rPr>
          <w:rFonts w:ascii="Arial" w:hAnsi="Arial" w:cs="Arial"/>
          <w:color w:val="000000"/>
        </w:rPr>
        <w:t>relevancia.</w:t>
      </w:r>
    </w:p>
    <w:p w14:paraId="4F38CA3A" w14:textId="77777777" w:rsidR="00F64971" w:rsidRPr="008F4DD2" w:rsidRDefault="00F64971" w:rsidP="00F80C7D">
      <w:pPr>
        <w:pStyle w:val="Style-2"/>
        <w:spacing w:line="360" w:lineRule="auto"/>
        <w:ind w:left="567" w:hanging="567"/>
        <w:contextualSpacing/>
        <w:jc w:val="both"/>
        <w:rPr>
          <w:rFonts w:ascii="Arial" w:hAnsi="Arial" w:cs="Arial"/>
          <w:color w:val="000000"/>
        </w:rPr>
      </w:pPr>
    </w:p>
    <w:p w14:paraId="50B2F24E" w14:textId="7A76B950" w:rsidR="00F64971" w:rsidRPr="008F4DD2" w:rsidRDefault="00F64971" w:rsidP="00F80C7D">
      <w:pPr>
        <w:pStyle w:val="Style-2"/>
        <w:numPr>
          <w:ilvl w:val="0"/>
          <w:numId w:val="6"/>
        </w:numPr>
        <w:spacing w:line="360" w:lineRule="auto"/>
        <w:ind w:left="567" w:hanging="567"/>
        <w:contextualSpacing/>
        <w:jc w:val="both"/>
        <w:rPr>
          <w:rFonts w:ascii="Arial" w:hAnsi="Arial" w:cs="Arial"/>
          <w:color w:val="000000"/>
        </w:rPr>
      </w:pPr>
      <w:r w:rsidRPr="008F4DD2">
        <w:rPr>
          <w:rFonts w:ascii="Arial" w:hAnsi="Arial" w:cs="Arial"/>
          <w:b/>
          <w:color w:val="000000"/>
        </w:rPr>
        <w:t>Retraso en acceso a las TIC</w:t>
      </w:r>
      <w:r w:rsidRPr="008F4DD2">
        <w:rPr>
          <w:rFonts w:ascii="Arial" w:hAnsi="Arial" w:cs="Arial"/>
          <w:color w:val="000000"/>
        </w:rPr>
        <w:t>. El</w:t>
      </w:r>
      <w:r w:rsidR="00EB7DC7" w:rsidRPr="008F4DD2">
        <w:rPr>
          <w:rFonts w:ascii="Arial" w:hAnsi="Arial" w:cs="Arial"/>
          <w:color w:val="000000"/>
        </w:rPr>
        <w:t xml:space="preserve"> </w:t>
      </w:r>
      <w:r w:rsidRPr="008F4DD2">
        <w:rPr>
          <w:rFonts w:ascii="Arial" w:hAnsi="Arial" w:cs="Arial"/>
          <w:color w:val="000000"/>
        </w:rPr>
        <w:t>acceso y conocimiento de estas tecnologías es muy bajo, impidiendo su uso para</w:t>
      </w:r>
      <w:r w:rsidR="00EB7DC7" w:rsidRPr="008F4DD2">
        <w:rPr>
          <w:rFonts w:ascii="Arial" w:hAnsi="Arial" w:cs="Arial"/>
          <w:color w:val="000000"/>
        </w:rPr>
        <w:t xml:space="preserve"> </w:t>
      </w:r>
      <w:r w:rsidRPr="008F4DD2">
        <w:rPr>
          <w:rFonts w:ascii="Arial" w:hAnsi="Arial" w:cs="Arial"/>
          <w:color w:val="000000"/>
        </w:rPr>
        <w:t>potenciar emprendimientos, especialmente en cuanto a redes de comercialización,</w:t>
      </w:r>
      <w:r w:rsidR="00EB7DC7" w:rsidRPr="008F4DD2">
        <w:rPr>
          <w:rFonts w:ascii="Arial" w:hAnsi="Arial" w:cs="Arial"/>
          <w:color w:val="000000"/>
        </w:rPr>
        <w:t xml:space="preserve"> </w:t>
      </w:r>
      <w:r w:rsidRPr="008F4DD2">
        <w:rPr>
          <w:rFonts w:ascii="Arial" w:hAnsi="Arial" w:cs="Arial"/>
          <w:color w:val="000000"/>
        </w:rPr>
        <w:t>adquisición de conocimientos disponibles en la red, realización de trámites,</w:t>
      </w:r>
      <w:r w:rsidR="00EB7DC7" w:rsidRPr="008F4DD2">
        <w:rPr>
          <w:rFonts w:ascii="Arial" w:hAnsi="Arial" w:cs="Arial"/>
          <w:color w:val="000000"/>
        </w:rPr>
        <w:t xml:space="preserve"> </w:t>
      </w:r>
      <w:r w:rsidRPr="008F4DD2">
        <w:rPr>
          <w:rFonts w:ascii="Arial" w:hAnsi="Arial" w:cs="Arial"/>
          <w:color w:val="000000"/>
        </w:rPr>
        <w:t>disminución de costos de comunicación, etc.</w:t>
      </w:r>
    </w:p>
    <w:p w14:paraId="7C066F00" w14:textId="77777777" w:rsidR="00F64971" w:rsidRPr="008F4DD2" w:rsidRDefault="00F64971" w:rsidP="00F80C7D">
      <w:pPr>
        <w:pStyle w:val="Style-2"/>
        <w:spacing w:line="360" w:lineRule="auto"/>
        <w:ind w:left="567" w:hanging="567"/>
        <w:contextualSpacing/>
        <w:jc w:val="both"/>
        <w:rPr>
          <w:rFonts w:ascii="Arial" w:hAnsi="Arial" w:cs="Arial"/>
          <w:color w:val="000000"/>
        </w:rPr>
      </w:pPr>
    </w:p>
    <w:p w14:paraId="1DDD5CF2" w14:textId="77777777" w:rsidR="00F64971" w:rsidRPr="008F4DD2" w:rsidRDefault="00EB7DC7" w:rsidP="00F80C7D">
      <w:pPr>
        <w:pStyle w:val="Style-2"/>
        <w:numPr>
          <w:ilvl w:val="0"/>
          <w:numId w:val="6"/>
        </w:numPr>
        <w:spacing w:line="360" w:lineRule="auto"/>
        <w:ind w:left="567" w:hanging="567"/>
        <w:contextualSpacing/>
        <w:jc w:val="both"/>
        <w:rPr>
          <w:rFonts w:ascii="Arial" w:hAnsi="Arial" w:cs="Arial"/>
          <w:color w:val="000000"/>
        </w:rPr>
      </w:pPr>
      <w:r w:rsidRPr="008F4DD2">
        <w:rPr>
          <w:rFonts w:ascii="Arial" w:hAnsi="Arial" w:cs="Arial"/>
          <w:b/>
          <w:color w:val="000000"/>
        </w:rPr>
        <w:t xml:space="preserve">Asociatividad </w:t>
      </w:r>
      <w:r w:rsidR="00AA7D81" w:rsidRPr="008F4DD2">
        <w:rPr>
          <w:rFonts w:ascii="Arial" w:hAnsi="Arial" w:cs="Arial"/>
          <w:b/>
          <w:color w:val="000000"/>
        </w:rPr>
        <w:t>débil</w:t>
      </w:r>
      <w:r w:rsidR="00F64971" w:rsidRPr="008F4DD2">
        <w:rPr>
          <w:rFonts w:ascii="Arial" w:hAnsi="Arial" w:cs="Arial"/>
          <w:b/>
          <w:color w:val="000000"/>
        </w:rPr>
        <w:t>.</w:t>
      </w:r>
      <w:r w:rsidR="00F64971" w:rsidRPr="008F4DD2">
        <w:rPr>
          <w:rFonts w:ascii="Arial" w:hAnsi="Arial" w:cs="Arial"/>
          <w:color w:val="000000"/>
        </w:rPr>
        <w:t xml:space="preserve"> La debilidad de las organizaciones de micro y pequeños</w:t>
      </w:r>
      <w:r w:rsidR="008D6218" w:rsidRPr="008F4DD2">
        <w:rPr>
          <w:rFonts w:ascii="Arial" w:hAnsi="Arial" w:cs="Arial"/>
          <w:color w:val="000000"/>
        </w:rPr>
        <w:t xml:space="preserve"> </w:t>
      </w:r>
      <w:r w:rsidR="00F64971" w:rsidRPr="008F4DD2">
        <w:rPr>
          <w:rFonts w:ascii="Arial" w:hAnsi="Arial" w:cs="Arial"/>
          <w:color w:val="000000"/>
        </w:rPr>
        <w:t>empresarios les resta capacidad de representación e influencia para alcanzar metas</w:t>
      </w:r>
      <w:r w:rsidR="008D6218" w:rsidRPr="008F4DD2">
        <w:rPr>
          <w:rFonts w:ascii="Arial" w:hAnsi="Arial" w:cs="Arial"/>
          <w:color w:val="000000"/>
        </w:rPr>
        <w:t xml:space="preserve"> </w:t>
      </w:r>
      <w:r w:rsidR="00F64971" w:rsidRPr="008F4DD2">
        <w:rPr>
          <w:rFonts w:ascii="Arial" w:hAnsi="Arial" w:cs="Arial"/>
          <w:color w:val="000000"/>
        </w:rPr>
        <w:t>que les faciliten su desarrol</w:t>
      </w:r>
      <w:r w:rsidRPr="008F4DD2">
        <w:rPr>
          <w:rFonts w:ascii="Arial" w:hAnsi="Arial" w:cs="Arial"/>
          <w:color w:val="000000"/>
        </w:rPr>
        <w:t>lo, llevándolas, como consecuencia, a ser menos competitivas.</w:t>
      </w:r>
    </w:p>
    <w:p w14:paraId="504372D3" w14:textId="77777777" w:rsidR="00C30A98" w:rsidRPr="008F4DD2" w:rsidRDefault="00C30A98" w:rsidP="00C30A98">
      <w:pPr>
        <w:pStyle w:val="Style-2"/>
        <w:spacing w:line="360" w:lineRule="auto"/>
        <w:contextualSpacing/>
        <w:jc w:val="both"/>
        <w:rPr>
          <w:rFonts w:ascii="Arial" w:hAnsi="Arial" w:cs="Arial"/>
          <w:color w:val="000000"/>
        </w:rPr>
      </w:pPr>
    </w:p>
    <w:p w14:paraId="4698EA5C" w14:textId="77777777" w:rsidR="00F64971" w:rsidRPr="008F4DD2" w:rsidRDefault="00C30A98" w:rsidP="00C30A98">
      <w:pPr>
        <w:pStyle w:val="Subttulotesis"/>
        <w:rPr>
          <w:lang w:val="es-CL"/>
        </w:rPr>
      </w:pPr>
      <w:bookmarkStart w:id="14" w:name="_Toc325548057"/>
      <w:r w:rsidRPr="008F4DD2">
        <w:rPr>
          <w:lang w:val="es-CL"/>
        </w:rPr>
        <w:t>Descripción de clientes</w:t>
      </w:r>
      <w:bookmarkEnd w:id="14"/>
    </w:p>
    <w:p w14:paraId="73639FDD" w14:textId="77777777" w:rsidR="00F64971" w:rsidRPr="008F4DD2" w:rsidRDefault="00F64971" w:rsidP="00A51666">
      <w:pPr>
        <w:pStyle w:val="Prrafodelista"/>
        <w:spacing w:line="360" w:lineRule="auto"/>
        <w:ind w:left="66"/>
        <w:jc w:val="both"/>
        <w:rPr>
          <w:rFonts w:ascii="Arial" w:hAnsi="Arial" w:cs="Arial"/>
        </w:rPr>
      </w:pPr>
    </w:p>
    <w:p w14:paraId="4FF8D653" w14:textId="59803ABB" w:rsidR="00F64971" w:rsidRPr="008F4DD2" w:rsidRDefault="00F64971" w:rsidP="003C0F9C">
      <w:pPr>
        <w:pStyle w:val="Prrafodelista"/>
        <w:spacing w:line="360" w:lineRule="auto"/>
        <w:ind w:left="0"/>
        <w:jc w:val="both"/>
        <w:rPr>
          <w:rFonts w:ascii="Arial" w:hAnsi="Arial" w:cs="Arial"/>
        </w:rPr>
      </w:pPr>
      <w:r w:rsidRPr="008F4DD2">
        <w:rPr>
          <w:rFonts w:ascii="Arial" w:hAnsi="Arial" w:cs="Arial"/>
        </w:rPr>
        <w:t>Con el fin de tener una descripción acabada del perfil de los clientes para este proyecto, se realizó un análisis basado en datos proporcionados por Chile Calidad para la ejecución del Premio PYME 2010, que se viene efectuando desde 2008 por la misma institución. Esta base de datos contiene información relevante de cada empresa postulante, con su respectiva evaluación, basada en 5 criterios, los cuales contienen una serie de prácticas.</w:t>
      </w:r>
    </w:p>
    <w:p w14:paraId="1842FD81" w14:textId="77777777" w:rsidR="00F64971" w:rsidRPr="008F4DD2" w:rsidRDefault="00F64971" w:rsidP="00A51666">
      <w:pPr>
        <w:pStyle w:val="Prrafodelista"/>
        <w:spacing w:line="360" w:lineRule="auto"/>
        <w:ind w:left="66"/>
        <w:jc w:val="both"/>
        <w:rPr>
          <w:rFonts w:ascii="Arial" w:hAnsi="Arial" w:cs="Arial"/>
        </w:rPr>
      </w:pPr>
    </w:p>
    <w:p w14:paraId="5D03FF0D" w14:textId="2759FB84" w:rsidR="00F64971" w:rsidRPr="008F4DD2" w:rsidRDefault="00F64971" w:rsidP="003C0F9C">
      <w:pPr>
        <w:pStyle w:val="Prrafodelista"/>
        <w:spacing w:line="360" w:lineRule="auto"/>
        <w:ind w:left="0"/>
        <w:jc w:val="both"/>
        <w:rPr>
          <w:rFonts w:ascii="Arial" w:hAnsi="Arial" w:cs="Arial"/>
        </w:rPr>
      </w:pPr>
      <w:r w:rsidRPr="008F4DD2">
        <w:rPr>
          <w:rFonts w:ascii="Arial" w:hAnsi="Arial" w:cs="Arial"/>
        </w:rPr>
        <w:t>Se decidió utilizar esta fuente de información por lo fidedigno de los datos, el tamaño de la muestra, la posibilidad de filtrar según desempeño y porque las empres</w:t>
      </w:r>
      <w:r w:rsidR="0075097B" w:rsidRPr="008F4DD2">
        <w:rPr>
          <w:rFonts w:ascii="Arial" w:hAnsi="Arial" w:cs="Arial"/>
        </w:rPr>
        <w:t>as participantes de este premio</w:t>
      </w:r>
      <w:r w:rsidRPr="008F4DD2">
        <w:rPr>
          <w:rFonts w:ascii="Arial" w:hAnsi="Arial" w:cs="Arial"/>
        </w:rPr>
        <w:t xml:space="preserve"> tienen interés en mejorar como organización y conocer en qué nivel de calidad se encuentran.</w:t>
      </w:r>
    </w:p>
    <w:p w14:paraId="7D5C709B" w14:textId="77777777" w:rsidR="00F64971" w:rsidRPr="008F4DD2" w:rsidRDefault="00F64971" w:rsidP="00A51666">
      <w:pPr>
        <w:pStyle w:val="Prrafodelista"/>
        <w:spacing w:line="360" w:lineRule="auto"/>
        <w:ind w:left="66"/>
        <w:jc w:val="both"/>
        <w:rPr>
          <w:rFonts w:ascii="Arial" w:hAnsi="Arial" w:cs="Arial"/>
        </w:rPr>
      </w:pPr>
    </w:p>
    <w:p w14:paraId="5E58F72C" w14:textId="4212B9CA" w:rsidR="00F64971" w:rsidRPr="008F4DD2" w:rsidRDefault="00F64971" w:rsidP="003C0F9C">
      <w:pPr>
        <w:pStyle w:val="Prrafodelista"/>
        <w:spacing w:line="360" w:lineRule="auto"/>
        <w:ind w:left="0"/>
        <w:jc w:val="both"/>
        <w:rPr>
          <w:rFonts w:ascii="Arial" w:hAnsi="Arial" w:cs="Arial"/>
        </w:rPr>
      </w:pPr>
      <w:r w:rsidRPr="008F4DD2">
        <w:rPr>
          <w:rFonts w:ascii="Arial" w:hAnsi="Arial" w:cs="Arial"/>
        </w:rPr>
        <w:lastRenderedPageBreak/>
        <w:t xml:space="preserve">Además de los datos duros, los dos </w:t>
      </w:r>
      <w:r w:rsidR="00A45022" w:rsidRPr="008F4DD2">
        <w:rPr>
          <w:rFonts w:ascii="Arial" w:hAnsi="Arial" w:cs="Arial"/>
        </w:rPr>
        <w:t>participantes</w:t>
      </w:r>
      <w:r w:rsidRPr="008F4DD2">
        <w:rPr>
          <w:rFonts w:ascii="Arial" w:hAnsi="Arial" w:cs="Arial"/>
        </w:rPr>
        <w:t xml:space="preserve"> de este proyecto trabajaron como evaluadores de cinco empresas participantes</w:t>
      </w:r>
      <w:r w:rsidR="0075097B" w:rsidRPr="008F4DD2">
        <w:rPr>
          <w:rFonts w:ascii="Arial" w:hAnsi="Arial" w:cs="Arial"/>
        </w:rPr>
        <w:t>, cada uno</w:t>
      </w:r>
      <w:r w:rsidRPr="008F4DD2">
        <w:rPr>
          <w:rFonts w:ascii="Arial" w:hAnsi="Arial" w:cs="Arial"/>
        </w:rPr>
        <w:t xml:space="preserve">, con el fin de obtener información cualitativa y entender mejor sus necesidades, en terreno. El formato de evaluación consistió en realizar una visita a las empresas correspondientes para entrevistar al </w:t>
      </w:r>
      <w:r w:rsidR="00A45022" w:rsidRPr="008F4DD2">
        <w:rPr>
          <w:rFonts w:ascii="Arial" w:hAnsi="Arial" w:cs="Arial"/>
        </w:rPr>
        <w:t xml:space="preserve">principal </w:t>
      </w:r>
      <w:r w:rsidRPr="008F4DD2">
        <w:rPr>
          <w:rFonts w:ascii="Arial" w:hAnsi="Arial" w:cs="Arial"/>
        </w:rPr>
        <w:t>gerente</w:t>
      </w:r>
      <w:r w:rsidR="00A45022" w:rsidRPr="008F4DD2">
        <w:rPr>
          <w:rFonts w:ascii="Arial" w:hAnsi="Arial" w:cs="Arial"/>
        </w:rPr>
        <w:t xml:space="preserve"> o dueño</w:t>
      </w:r>
      <w:r w:rsidRPr="008F4DD2">
        <w:rPr>
          <w:rFonts w:ascii="Arial" w:hAnsi="Arial" w:cs="Arial"/>
        </w:rPr>
        <w:t>. Dentro de la entrevista se b</w:t>
      </w:r>
      <w:r w:rsidR="0075097B" w:rsidRPr="008F4DD2">
        <w:rPr>
          <w:rFonts w:ascii="Arial" w:hAnsi="Arial" w:cs="Arial"/>
        </w:rPr>
        <w:t xml:space="preserve">uscan antecedentes para validar </w:t>
      </w:r>
      <w:r w:rsidRPr="008F4DD2">
        <w:rPr>
          <w:rFonts w:ascii="Arial" w:hAnsi="Arial" w:cs="Arial"/>
        </w:rPr>
        <w:t>una autoevaluación realizada</w:t>
      </w:r>
      <w:r w:rsidR="0075097B" w:rsidRPr="008F4DD2">
        <w:rPr>
          <w:rFonts w:ascii="Arial" w:hAnsi="Arial" w:cs="Arial"/>
        </w:rPr>
        <w:t xml:space="preserve">, previamente, </w:t>
      </w:r>
      <w:r w:rsidRPr="008F4DD2">
        <w:rPr>
          <w:rFonts w:ascii="Arial" w:hAnsi="Arial" w:cs="Arial"/>
        </w:rPr>
        <w:t>a través de Internet. Luego de recabar la información necesaria, se realizan modificaciones a la evaluación hecha por la empresa, comentando las razones por las que se realizaron los cambios.</w:t>
      </w:r>
    </w:p>
    <w:p w14:paraId="160F3F69" w14:textId="77777777" w:rsidR="00F64971" w:rsidRPr="008F4DD2" w:rsidRDefault="00F64971" w:rsidP="00A51666">
      <w:pPr>
        <w:pStyle w:val="Prrafodelista"/>
        <w:spacing w:line="360" w:lineRule="auto"/>
        <w:ind w:left="66"/>
        <w:jc w:val="both"/>
        <w:rPr>
          <w:rFonts w:ascii="Arial" w:hAnsi="Arial" w:cs="Arial"/>
        </w:rPr>
      </w:pPr>
    </w:p>
    <w:p w14:paraId="62004C40" w14:textId="636E551E" w:rsidR="00F64971" w:rsidRPr="008F4DD2" w:rsidRDefault="00F64971" w:rsidP="003C0F9C">
      <w:pPr>
        <w:pStyle w:val="Prrafodelista"/>
        <w:spacing w:line="360" w:lineRule="auto"/>
        <w:ind w:left="0"/>
        <w:jc w:val="both"/>
        <w:rPr>
          <w:rFonts w:ascii="Arial" w:hAnsi="Arial" w:cs="Arial"/>
        </w:rPr>
      </w:pPr>
      <w:r w:rsidRPr="008F4DD2">
        <w:rPr>
          <w:rFonts w:ascii="Arial" w:hAnsi="Arial" w:cs="Arial"/>
        </w:rPr>
        <w:t>Este análisis busca establecer un nivel de segmentación sobre las MIPES que limite el mercado objetivo de este proyecto a una fracción del total de micro y pequeñas empresas que conviven a lo largo del país. Así se identifican cualidades específicas del nicho al que apunta éste sistema y necesidades que se desprendan del análisis, para complementarlas con las obtenidas de los datos ofrecidos por instituciones gubernamentales.</w:t>
      </w:r>
    </w:p>
    <w:p w14:paraId="63FAC682" w14:textId="77777777" w:rsidR="003C0F9C" w:rsidRDefault="003C0F9C" w:rsidP="00A51666">
      <w:pPr>
        <w:spacing w:line="360" w:lineRule="auto"/>
        <w:ind w:firstLine="708"/>
        <w:jc w:val="both"/>
        <w:rPr>
          <w:rFonts w:ascii="Arial" w:hAnsi="Arial" w:cs="Arial"/>
          <w:b/>
        </w:rPr>
      </w:pPr>
    </w:p>
    <w:p w14:paraId="2754A602" w14:textId="7F0452FE" w:rsidR="00F64971" w:rsidRPr="008F4DD2" w:rsidRDefault="00F64971" w:rsidP="003C0F9C">
      <w:pPr>
        <w:spacing w:line="360" w:lineRule="auto"/>
        <w:jc w:val="both"/>
        <w:rPr>
          <w:rFonts w:ascii="Arial" w:hAnsi="Arial" w:cs="Arial"/>
        </w:rPr>
      </w:pPr>
      <w:r w:rsidRPr="008F4DD2">
        <w:rPr>
          <w:rFonts w:ascii="Arial" w:hAnsi="Arial" w:cs="Arial"/>
        </w:rPr>
        <w:t>La evaluación que se realiza para calificar a las empresas se basa en el modelo de gestión de calidad</w:t>
      </w:r>
      <w:r w:rsidR="0071295D" w:rsidRPr="008F4DD2">
        <w:rPr>
          <w:rFonts w:ascii="Arial" w:hAnsi="Arial" w:cs="Arial"/>
        </w:rPr>
        <w:t>,</w:t>
      </w:r>
      <w:r w:rsidRPr="008F4DD2">
        <w:rPr>
          <w:rFonts w:ascii="Arial" w:hAnsi="Arial" w:cs="Arial"/>
        </w:rPr>
        <w:t xml:space="preserve"> que también se desea impl</w:t>
      </w:r>
      <w:r w:rsidR="0075097B" w:rsidRPr="008F4DD2">
        <w:rPr>
          <w:rFonts w:ascii="Arial" w:hAnsi="Arial" w:cs="Arial"/>
        </w:rPr>
        <w:t>ement</w:t>
      </w:r>
      <w:r w:rsidRPr="008F4DD2">
        <w:rPr>
          <w:rFonts w:ascii="Arial" w:hAnsi="Arial" w:cs="Arial"/>
        </w:rPr>
        <w:t>ar en el SAIM como autoevaluación e input para el ingreso al sistema.</w:t>
      </w:r>
      <w:r w:rsidR="0071295D" w:rsidRPr="008F4DD2">
        <w:rPr>
          <w:rFonts w:ascii="Arial" w:hAnsi="Arial" w:cs="Arial"/>
        </w:rPr>
        <w:t xml:space="preserve"> A continuación se presenta una gráfica con los criterios</w:t>
      </w:r>
      <w:r w:rsidR="00340BA7">
        <w:rPr>
          <w:rStyle w:val="Refdenotaalpie"/>
          <w:rFonts w:ascii="Arial" w:hAnsi="Arial"/>
        </w:rPr>
        <w:footnoteReference w:id="5"/>
      </w:r>
      <w:r w:rsidR="0071295D" w:rsidRPr="008F4DD2">
        <w:rPr>
          <w:rFonts w:ascii="Arial" w:hAnsi="Arial" w:cs="Arial"/>
        </w:rPr>
        <w:t xml:space="preserve"> que componen el modelo</w:t>
      </w:r>
      <w:r w:rsidR="00340BA7">
        <w:rPr>
          <w:rFonts w:ascii="Arial" w:hAnsi="Arial" w:cs="Arial"/>
        </w:rPr>
        <w:t>.</w:t>
      </w:r>
    </w:p>
    <w:p w14:paraId="75716F78" w14:textId="77777777" w:rsidR="0071295D" w:rsidRPr="008F4DD2" w:rsidRDefault="0071295D" w:rsidP="00A51666">
      <w:pPr>
        <w:spacing w:line="360" w:lineRule="auto"/>
        <w:jc w:val="both"/>
        <w:rPr>
          <w:rFonts w:ascii="Arial" w:hAnsi="Arial" w:cs="Arial"/>
        </w:rPr>
      </w:pPr>
    </w:p>
    <w:p w14:paraId="1BCE3925" w14:textId="77777777" w:rsidR="00F64971" w:rsidRPr="008F4DD2" w:rsidRDefault="00112F65" w:rsidP="00F80C7D">
      <w:pPr>
        <w:spacing w:line="360" w:lineRule="auto"/>
        <w:jc w:val="center"/>
        <w:rPr>
          <w:rFonts w:ascii="Arial" w:hAnsi="Arial" w:cs="Arial"/>
        </w:rPr>
      </w:pPr>
      <w:r w:rsidRPr="008F4DD2">
        <w:rPr>
          <w:rFonts w:ascii="Arial" w:hAnsi="Arial" w:cs="Arial"/>
          <w:noProof/>
          <w:lang w:eastAsia="es-CL"/>
        </w:rPr>
        <w:lastRenderedPageBreak/>
        <w:drawing>
          <wp:inline distT="0" distB="0" distL="0" distR="0" wp14:anchorId="11A01C95" wp14:editId="46753780">
            <wp:extent cx="3822494" cy="3924279"/>
            <wp:effectExtent l="0" t="0" r="0" b="0"/>
            <wp:docPr id="41" name="Picture 41" descr="MAC-HDD:Users:migue:Desktop:TESIS:modelo_premio_py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C-HDD:Users:migue:Desktop:TESIS:modelo_premio_pym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22512" cy="3924297"/>
                    </a:xfrm>
                    <a:prstGeom prst="rect">
                      <a:avLst/>
                    </a:prstGeom>
                    <a:noFill/>
                    <a:ln>
                      <a:noFill/>
                    </a:ln>
                  </pic:spPr>
                </pic:pic>
              </a:graphicData>
            </a:graphic>
          </wp:inline>
        </w:drawing>
      </w:r>
    </w:p>
    <w:p w14:paraId="5172FF4E" w14:textId="77777777" w:rsidR="0071295D" w:rsidRPr="008F4DD2" w:rsidRDefault="00A45022" w:rsidP="00F80C7D">
      <w:pPr>
        <w:spacing w:line="360" w:lineRule="auto"/>
        <w:jc w:val="center"/>
        <w:rPr>
          <w:rFonts w:ascii="Arial" w:hAnsi="Arial" w:cs="Arial"/>
          <w:sz w:val="20"/>
          <w:szCs w:val="20"/>
        </w:rPr>
      </w:pPr>
      <w:r w:rsidRPr="008F4DD2">
        <w:rPr>
          <w:rFonts w:ascii="Arial" w:hAnsi="Arial" w:cs="Arial"/>
          <w:sz w:val="20"/>
          <w:szCs w:val="20"/>
        </w:rPr>
        <w:t xml:space="preserve">Gráfico 5.13: </w:t>
      </w:r>
      <w:r w:rsidR="0071295D" w:rsidRPr="008F4DD2">
        <w:rPr>
          <w:rFonts w:ascii="Arial" w:hAnsi="Arial" w:cs="Arial"/>
          <w:sz w:val="20"/>
          <w:szCs w:val="20"/>
        </w:rPr>
        <w:t>Modelo de Gestión del PREMIO PYME a la Gestión</w:t>
      </w:r>
      <w:r w:rsidRPr="008F4DD2">
        <w:rPr>
          <w:rFonts w:ascii="Arial" w:hAnsi="Arial" w:cs="Arial"/>
          <w:sz w:val="20"/>
          <w:szCs w:val="20"/>
        </w:rPr>
        <w:t xml:space="preserve"> </w:t>
      </w:r>
      <w:r w:rsidR="0071295D" w:rsidRPr="008F4DD2">
        <w:rPr>
          <w:rFonts w:ascii="Arial" w:hAnsi="Arial" w:cs="Arial"/>
          <w:sz w:val="20"/>
          <w:szCs w:val="20"/>
        </w:rPr>
        <w:t>Competitiva</w:t>
      </w:r>
    </w:p>
    <w:p w14:paraId="0D6CC7D3" w14:textId="77777777" w:rsidR="003C0F9C" w:rsidRDefault="003C0F9C" w:rsidP="003C0F9C">
      <w:pPr>
        <w:spacing w:line="360" w:lineRule="auto"/>
        <w:jc w:val="both"/>
        <w:rPr>
          <w:rFonts w:ascii="Arial" w:hAnsi="Arial" w:cs="Arial"/>
        </w:rPr>
      </w:pPr>
    </w:p>
    <w:p w14:paraId="344E6EC4" w14:textId="37B02B26" w:rsidR="00F64971" w:rsidRPr="008F4DD2" w:rsidRDefault="00F64971" w:rsidP="003C0F9C">
      <w:pPr>
        <w:spacing w:line="360" w:lineRule="auto"/>
        <w:jc w:val="both"/>
        <w:rPr>
          <w:rFonts w:ascii="Arial" w:hAnsi="Arial" w:cs="Arial"/>
        </w:rPr>
      </w:pPr>
      <w:r w:rsidRPr="008F4DD2">
        <w:rPr>
          <w:rFonts w:ascii="Arial" w:hAnsi="Arial" w:cs="Arial"/>
        </w:rPr>
        <w:t xml:space="preserve">La información de esta base de datos se filtró según el puntaje obtenido por las empresas, luego de ser calificadas por evaluadores de Chile Calidad. </w:t>
      </w:r>
      <w:r w:rsidR="0071295D" w:rsidRPr="008F4DD2">
        <w:rPr>
          <w:rFonts w:ascii="Arial" w:hAnsi="Arial" w:cs="Arial"/>
        </w:rPr>
        <w:t xml:space="preserve">La forma como se filtró se </w:t>
      </w:r>
      <w:r w:rsidRPr="008F4DD2">
        <w:rPr>
          <w:rFonts w:ascii="Arial" w:hAnsi="Arial" w:cs="Arial"/>
        </w:rPr>
        <w:t>presenta a continuación:</w:t>
      </w:r>
    </w:p>
    <w:p w14:paraId="3FFC3603" w14:textId="77777777" w:rsidR="00F64971" w:rsidRPr="008F4DD2" w:rsidRDefault="00F64971" w:rsidP="00A51666">
      <w:pPr>
        <w:spacing w:line="360" w:lineRule="auto"/>
        <w:jc w:val="both"/>
        <w:rPr>
          <w:rFonts w:ascii="Arial" w:hAnsi="Arial" w:cs="Arial"/>
        </w:rPr>
      </w:pPr>
    </w:p>
    <w:p w14:paraId="49B0DEA4" w14:textId="7C7418A8" w:rsidR="0075097B" w:rsidRPr="008F4DD2" w:rsidRDefault="0075097B" w:rsidP="003C0F9C">
      <w:pPr>
        <w:spacing w:line="360" w:lineRule="auto"/>
        <w:jc w:val="both"/>
        <w:rPr>
          <w:rFonts w:ascii="Arial" w:hAnsi="Arial" w:cs="Arial"/>
        </w:rPr>
      </w:pPr>
      <w:r w:rsidRPr="008F4DD2">
        <w:rPr>
          <w:rFonts w:ascii="Arial" w:hAnsi="Arial" w:cs="Arial"/>
        </w:rPr>
        <w:t xml:space="preserve">La autoevaluación cuenta con 5 criterios, los cuales a su vez se componen de una serie de prácticas que las </w:t>
      </w:r>
      <w:r w:rsidR="00BF18AF" w:rsidRPr="008F4DD2">
        <w:rPr>
          <w:rFonts w:ascii="Arial" w:hAnsi="Arial" w:cs="Arial"/>
        </w:rPr>
        <w:t>empresas</w:t>
      </w:r>
      <w:r w:rsidRPr="008F4DD2">
        <w:rPr>
          <w:rFonts w:ascii="Arial" w:hAnsi="Arial" w:cs="Arial"/>
        </w:rPr>
        <w:t xml:space="preserve"> debiesen ejecutar</w:t>
      </w:r>
      <w:r w:rsidR="0071295D" w:rsidRPr="008F4DD2">
        <w:rPr>
          <w:rFonts w:ascii="Arial" w:hAnsi="Arial" w:cs="Arial"/>
        </w:rPr>
        <w:t>, en base a estas y a la relevancia que podrían tener en nuestro análisis se decidió ponderar los criterios siendo el de Gestión de Gerencia</w:t>
      </w:r>
      <w:r w:rsidR="00B16E73" w:rsidRPr="008F4DD2">
        <w:rPr>
          <w:rFonts w:ascii="Arial" w:hAnsi="Arial" w:cs="Arial"/>
        </w:rPr>
        <w:t xml:space="preserve"> el más relevante (puntaje mínimo de 60 puntos de un máximo de 100 puntos), luego el de Gestión de Personas, Mercado y Procesos Productivos (puntaje mínimo de 48 puntos de un máximo de 80 puntos), y finalmente se omitió el criterio Resultados, ya que su enfoque no era determinante para establecer si la empresa podía ser o no un potencial cliente.</w:t>
      </w:r>
    </w:p>
    <w:p w14:paraId="215A1358" w14:textId="77777777" w:rsidR="00F64971" w:rsidRPr="008F4DD2" w:rsidRDefault="00F64971" w:rsidP="00A51666">
      <w:pPr>
        <w:spacing w:line="360" w:lineRule="auto"/>
        <w:jc w:val="both"/>
        <w:rPr>
          <w:rFonts w:ascii="Arial" w:hAnsi="Arial" w:cs="Arial"/>
        </w:rPr>
      </w:pPr>
    </w:p>
    <w:p w14:paraId="17A4E1AD" w14:textId="0CE2ECA8" w:rsidR="00F64971" w:rsidRPr="008F4DD2" w:rsidRDefault="00F64971" w:rsidP="00A51666">
      <w:pPr>
        <w:spacing w:line="360" w:lineRule="auto"/>
        <w:jc w:val="both"/>
        <w:rPr>
          <w:rFonts w:ascii="Arial" w:hAnsi="Arial" w:cs="Arial"/>
        </w:rPr>
      </w:pPr>
      <w:r w:rsidRPr="008F4DD2">
        <w:rPr>
          <w:rFonts w:ascii="Arial" w:hAnsi="Arial" w:cs="Arial"/>
        </w:rPr>
        <w:t xml:space="preserve">Luego de aplicar estos criterios, se genera una nueva base de datos, reducida, la cual se analizó para encontrar patrones de comportamiento y características principales del </w:t>
      </w:r>
      <w:r w:rsidRPr="008F4DD2">
        <w:rPr>
          <w:rFonts w:ascii="Arial" w:hAnsi="Arial" w:cs="Arial"/>
        </w:rPr>
        <w:lastRenderedPageBreak/>
        <w:t>grupo generado. De este análisis, el cual se presenta a continuación, se obtendrá el perfil deseado de los potenciales clientes del SAIM.</w:t>
      </w:r>
    </w:p>
    <w:p w14:paraId="2B7260FF" w14:textId="77777777" w:rsidR="00C30A98" w:rsidRPr="008F4DD2" w:rsidRDefault="00C30A98" w:rsidP="00A51666">
      <w:pPr>
        <w:spacing w:line="360" w:lineRule="auto"/>
        <w:jc w:val="both"/>
        <w:rPr>
          <w:rFonts w:ascii="Arial" w:hAnsi="Arial" w:cs="Arial"/>
        </w:rPr>
      </w:pPr>
    </w:p>
    <w:p w14:paraId="5DFFE47C" w14:textId="77777777" w:rsidR="00F64971" w:rsidRPr="008F4DD2" w:rsidRDefault="00C30A98" w:rsidP="00C30A98">
      <w:pPr>
        <w:pStyle w:val="3ernivelsubtitulotesis"/>
      </w:pPr>
      <w:bookmarkStart w:id="15" w:name="_Toc325548058"/>
      <w:r w:rsidRPr="008F4DD2">
        <w:t>Análisis de datos</w:t>
      </w:r>
      <w:bookmarkEnd w:id="15"/>
    </w:p>
    <w:p w14:paraId="3CED5EAF" w14:textId="77777777" w:rsidR="00F64971" w:rsidRPr="008F4DD2" w:rsidRDefault="00F64971" w:rsidP="00A51666">
      <w:pPr>
        <w:pStyle w:val="Prrafodelista"/>
        <w:spacing w:line="360" w:lineRule="auto"/>
        <w:ind w:left="66"/>
        <w:jc w:val="both"/>
        <w:rPr>
          <w:rFonts w:ascii="Arial" w:hAnsi="Arial" w:cs="Arial"/>
        </w:rPr>
      </w:pPr>
    </w:p>
    <w:p w14:paraId="79564027" w14:textId="77777777" w:rsidR="00F64971" w:rsidRPr="008F4DD2" w:rsidRDefault="00F64971" w:rsidP="004B66F5">
      <w:pPr>
        <w:pStyle w:val="Prrafodelista"/>
        <w:spacing w:line="360" w:lineRule="auto"/>
        <w:ind w:left="0"/>
        <w:jc w:val="both"/>
        <w:rPr>
          <w:rFonts w:ascii="Arial" w:hAnsi="Arial" w:cs="Arial"/>
        </w:rPr>
      </w:pPr>
      <w:r w:rsidRPr="008F4DD2">
        <w:rPr>
          <w:rFonts w:ascii="Arial" w:hAnsi="Arial" w:cs="Arial"/>
        </w:rPr>
        <w:t>En esta sección se presenta el análisis realizado sobre la base de datos de empresas postulantes al Premio PYME 2010, con el objetivo de establecer características relevantes para la creación de un perfil de los clientes, para así acotar y especificar mejor el mercado.</w:t>
      </w:r>
    </w:p>
    <w:p w14:paraId="6FC21D42" w14:textId="77777777" w:rsidR="00F64971" w:rsidRPr="008F4DD2" w:rsidRDefault="00F64971" w:rsidP="00A51666">
      <w:pPr>
        <w:pStyle w:val="Prrafodelista"/>
        <w:spacing w:line="360" w:lineRule="auto"/>
        <w:ind w:left="66"/>
        <w:jc w:val="both"/>
        <w:rPr>
          <w:rFonts w:ascii="Arial" w:hAnsi="Arial" w:cs="Arial"/>
        </w:rPr>
      </w:pPr>
    </w:p>
    <w:p w14:paraId="04E95D00" w14:textId="41E1FE66" w:rsidR="00F64971" w:rsidRDefault="00DA3247" w:rsidP="00C30A98">
      <w:pPr>
        <w:pStyle w:val="SubseccinTesis"/>
        <w:rPr>
          <w:u w:val="single"/>
          <w:lang w:val="es-CL"/>
        </w:rPr>
      </w:pPr>
      <w:r w:rsidRPr="004B66F5">
        <w:rPr>
          <w:u w:val="single"/>
          <w:lang w:val="es-CL"/>
        </w:rPr>
        <w:t xml:space="preserve">Distribución </w:t>
      </w:r>
      <w:r w:rsidR="004B66F5">
        <w:rPr>
          <w:u w:val="single"/>
          <w:lang w:val="es-CL"/>
        </w:rPr>
        <w:t>g</w:t>
      </w:r>
      <w:r w:rsidR="005D0B23" w:rsidRPr="004B66F5">
        <w:rPr>
          <w:u w:val="single"/>
          <w:lang w:val="es-CL"/>
        </w:rPr>
        <w:t>eográfica</w:t>
      </w:r>
    </w:p>
    <w:p w14:paraId="75CDA2E0" w14:textId="77777777" w:rsidR="004B66F5" w:rsidRPr="004B66F5" w:rsidRDefault="004B66F5" w:rsidP="00C30A98">
      <w:pPr>
        <w:pStyle w:val="SubseccinTesis"/>
        <w:rPr>
          <w:u w:val="single"/>
          <w:lang w:val="es-CL"/>
        </w:rPr>
      </w:pPr>
    </w:p>
    <w:p w14:paraId="16D50B98" w14:textId="1271FE0E" w:rsidR="00F64971" w:rsidRDefault="00F64971" w:rsidP="004B66F5">
      <w:pPr>
        <w:pStyle w:val="Prrafodelista"/>
        <w:spacing w:line="360" w:lineRule="auto"/>
        <w:ind w:left="0"/>
        <w:jc w:val="both"/>
        <w:rPr>
          <w:rFonts w:ascii="Arial" w:hAnsi="Arial" w:cs="Arial"/>
        </w:rPr>
      </w:pPr>
      <w:r w:rsidRPr="008F4DD2">
        <w:rPr>
          <w:rFonts w:ascii="Arial" w:hAnsi="Arial" w:cs="Arial"/>
        </w:rPr>
        <w:t>Del universo de 269 empresas que fueron filtradas de la base de datos, se generó la siguiente tabla con la distribución porcentual de empresas a lo largo del país, por región.</w:t>
      </w:r>
    </w:p>
    <w:p w14:paraId="3A2C297E" w14:textId="77777777" w:rsidR="003C0F9C" w:rsidRPr="003C0F9C" w:rsidRDefault="003C0F9C" w:rsidP="003C0F9C">
      <w:pPr>
        <w:pStyle w:val="Prrafodelista"/>
        <w:spacing w:line="360" w:lineRule="auto"/>
        <w:ind w:left="66" w:firstLine="654"/>
        <w:jc w:val="both"/>
        <w:rPr>
          <w:rFonts w:ascii="Arial" w:hAnsi="Arial" w:cs="Arial"/>
        </w:rPr>
      </w:pPr>
    </w:p>
    <w:tbl>
      <w:tblPr>
        <w:tblW w:w="5276" w:type="dxa"/>
        <w:jc w:val="center"/>
        <w:tblInd w:w="65" w:type="dxa"/>
        <w:tblCellMar>
          <w:left w:w="70" w:type="dxa"/>
          <w:right w:w="70" w:type="dxa"/>
        </w:tblCellMar>
        <w:tblLook w:val="04A0" w:firstRow="1" w:lastRow="0" w:firstColumn="1" w:lastColumn="0" w:noHBand="0" w:noVBand="1"/>
      </w:tblPr>
      <w:tblGrid>
        <w:gridCol w:w="3608"/>
        <w:gridCol w:w="1668"/>
      </w:tblGrid>
      <w:tr w:rsidR="00A46476" w:rsidRPr="00A46476" w14:paraId="1F1E3349" w14:textId="77777777" w:rsidTr="00A46476">
        <w:trPr>
          <w:trHeight w:val="312"/>
          <w:jc w:val="center"/>
        </w:trPr>
        <w:tc>
          <w:tcPr>
            <w:tcW w:w="3608" w:type="dxa"/>
            <w:tcBorders>
              <w:top w:val="single" w:sz="4" w:space="0" w:color="C2D69A"/>
              <w:left w:val="single" w:sz="4" w:space="0" w:color="C2D69A"/>
              <w:bottom w:val="single" w:sz="4" w:space="0" w:color="C2D69A"/>
              <w:right w:val="nil"/>
            </w:tcBorders>
            <w:shd w:val="clear" w:color="9BBB59" w:fill="9BBB59"/>
            <w:noWrap/>
            <w:vAlign w:val="bottom"/>
            <w:hideMark/>
          </w:tcPr>
          <w:p w14:paraId="062A8BC2" w14:textId="77777777" w:rsidR="00A46476" w:rsidRPr="00A46476" w:rsidRDefault="00A46476" w:rsidP="00A46476">
            <w:pPr>
              <w:rPr>
                <w:rFonts w:ascii="Calibri" w:hAnsi="Calibri" w:cs="Calibri"/>
                <w:b/>
                <w:bCs/>
                <w:color w:val="FFFFFF"/>
                <w:lang w:eastAsia="es-CL"/>
              </w:rPr>
            </w:pPr>
            <w:r w:rsidRPr="00A46476">
              <w:rPr>
                <w:rFonts w:ascii="Calibri" w:hAnsi="Calibri" w:cs="Calibri"/>
                <w:b/>
                <w:bCs/>
                <w:color w:val="FFFFFF"/>
                <w:lang w:eastAsia="es-CL"/>
              </w:rPr>
              <w:t>Región</w:t>
            </w:r>
          </w:p>
        </w:tc>
        <w:tc>
          <w:tcPr>
            <w:tcW w:w="1668" w:type="dxa"/>
            <w:tcBorders>
              <w:top w:val="single" w:sz="4" w:space="0" w:color="C2D69A"/>
              <w:left w:val="nil"/>
              <w:bottom w:val="single" w:sz="4" w:space="0" w:color="C2D69A"/>
              <w:right w:val="single" w:sz="4" w:space="0" w:color="C2D69A"/>
            </w:tcBorders>
            <w:shd w:val="clear" w:color="9BBB59" w:fill="9BBB59"/>
            <w:noWrap/>
            <w:vAlign w:val="bottom"/>
            <w:hideMark/>
          </w:tcPr>
          <w:p w14:paraId="2940342C" w14:textId="77777777" w:rsidR="00A46476" w:rsidRPr="00A46476" w:rsidRDefault="00A46476" w:rsidP="00A46476">
            <w:pPr>
              <w:jc w:val="center"/>
              <w:rPr>
                <w:rFonts w:ascii="Calibri" w:hAnsi="Calibri" w:cs="Calibri"/>
                <w:b/>
                <w:bCs/>
                <w:color w:val="FFFFFF"/>
                <w:lang w:eastAsia="es-CL"/>
              </w:rPr>
            </w:pPr>
            <w:r w:rsidRPr="00A46476">
              <w:rPr>
                <w:rFonts w:ascii="Calibri" w:hAnsi="Calibri" w:cs="Calibri"/>
                <w:b/>
                <w:bCs/>
                <w:color w:val="FFFFFF"/>
                <w:lang w:eastAsia="es-CL"/>
              </w:rPr>
              <w:t>Distribución</w:t>
            </w:r>
          </w:p>
        </w:tc>
      </w:tr>
      <w:tr w:rsidR="00A46476" w:rsidRPr="00A46476" w14:paraId="554E533F"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64A22CF1" w14:textId="77777777" w:rsidR="00A46476" w:rsidRPr="00A46476" w:rsidRDefault="00A46476" w:rsidP="00A46476">
            <w:pPr>
              <w:rPr>
                <w:rFonts w:ascii="Calibri" w:hAnsi="Calibri" w:cs="Calibri"/>
                <w:color w:val="000000"/>
                <w:sz w:val="20"/>
                <w:szCs w:val="20"/>
                <w:lang w:eastAsia="es-CL"/>
              </w:rPr>
            </w:pPr>
            <w:r w:rsidRPr="00A46476">
              <w:rPr>
                <w:rFonts w:ascii="Calibri" w:hAnsi="Calibri" w:cs="Calibri"/>
                <w:color w:val="000000"/>
                <w:sz w:val="20"/>
                <w:szCs w:val="20"/>
                <w:lang w:eastAsia="es-CL"/>
              </w:rPr>
              <w:t>Antofagasta</w:t>
            </w:r>
          </w:p>
        </w:tc>
        <w:tc>
          <w:tcPr>
            <w:tcW w:w="1668" w:type="dxa"/>
            <w:tcBorders>
              <w:top w:val="nil"/>
              <w:left w:val="nil"/>
              <w:bottom w:val="single" w:sz="4" w:space="0" w:color="C2D69A"/>
              <w:right w:val="single" w:sz="4" w:space="0" w:color="C2D69A"/>
            </w:tcBorders>
            <w:shd w:val="clear" w:color="auto" w:fill="auto"/>
            <w:noWrap/>
            <w:vAlign w:val="bottom"/>
            <w:hideMark/>
          </w:tcPr>
          <w:p w14:paraId="3CA306F2" w14:textId="77777777" w:rsidR="00A46476" w:rsidRPr="00A46476" w:rsidRDefault="00A46476" w:rsidP="00A46476">
            <w:pPr>
              <w:jc w:val="center"/>
              <w:rPr>
                <w:rFonts w:ascii="Calibri" w:hAnsi="Calibri" w:cs="Calibri"/>
                <w:color w:val="000000"/>
                <w:sz w:val="20"/>
                <w:szCs w:val="20"/>
                <w:lang w:eastAsia="es-CL"/>
              </w:rPr>
            </w:pPr>
            <w:r w:rsidRPr="00A46476">
              <w:rPr>
                <w:rFonts w:ascii="Calibri" w:hAnsi="Calibri" w:cs="Calibri"/>
                <w:color w:val="000000"/>
                <w:sz w:val="20"/>
                <w:szCs w:val="20"/>
                <w:lang w:eastAsia="es-CL"/>
              </w:rPr>
              <w:t>5,20%</w:t>
            </w:r>
          </w:p>
        </w:tc>
      </w:tr>
      <w:tr w:rsidR="00A46476" w:rsidRPr="00A46476" w14:paraId="71C5D2A5"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38DC6FDA" w14:textId="77777777" w:rsidR="00A46476" w:rsidRPr="00A46476" w:rsidRDefault="00A46476" w:rsidP="00A46476">
            <w:pPr>
              <w:rPr>
                <w:rFonts w:ascii="Calibri" w:hAnsi="Calibri" w:cs="Calibri"/>
                <w:color w:val="000000"/>
                <w:sz w:val="20"/>
                <w:szCs w:val="20"/>
                <w:lang w:eastAsia="es-CL"/>
              </w:rPr>
            </w:pPr>
            <w:r w:rsidRPr="00A46476">
              <w:rPr>
                <w:rFonts w:ascii="Calibri" w:hAnsi="Calibri" w:cs="Calibri"/>
                <w:color w:val="000000"/>
                <w:sz w:val="20"/>
                <w:szCs w:val="20"/>
                <w:lang w:eastAsia="es-CL"/>
              </w:rPr>
              <w:t>Araucanía</w:t>
            </w:r>
          </w:p>
        </w:tc>
        <w:tc>
          <w:tcPr>
            <w:tcW w:w="1668" w:type="dxa"/>
            <w:tcBorders>
              <w:top w:val="nil"/>
              <w:left w:val="nil"/>
              <w:bottom w:val="single" w:sz="4" w:space="0" w:color="C2D69A"/>
              <w:right w:val="single" w:sz="4" w:space="0" w:color="C2D69A"/>
            </w:tcBorders>
            <w:shd w:val="clear" w:color="auto" w:fill="auto"/>
            <w:noWrap/>
            <w:vAlign w:val="bottom"/>
            <w:hideMark/>
          </w:tcPr>
          <w:p w14:paraId="7BBBE179" w14:textId="77777777" w:rsidR="00A46476" w:rsidRPr="00A46476" w:rsidRDefault="00A46476" w:rsidP="00A46476">
            <w:pPr>
              <w:jc w:val="center"/>
              <w:rPr>
                <w:rFonts w:ascii="Calibri" w:hAnsi="Calibri" w:cs="Calibri"/>
                <w:color w:val="000000"/>
                <w:sz w:val="20"/>
                <w:szCs w:val="20"/>
                <w:lang w:eastAsia="es-CL"/>
              </w:rPr>
            </w:pPr>
            <w:r w:rsidRPr="00A46476">
              <w:rPr>
                <w:rFonts w:ascii="Calibri" w:hAnsi="Calibri" w:cs="Calibri"/>
                <w:color w:val="000000"/>
                <w:sz w:val="20"/>
                <w:szCs w:val="20"/>
                <w:lang w:eastAsia="es-CL"/>
              </w:rPr>
              <w:t>4,46%</w:t>
            </w:r>
          </w:p>
        </w:tc>
      </w:tr>
      <w:tr w:rsidR="00A46476" w:rsidRPr="00A46476" w14:paraId="59682D69"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4D2EEF2A" w14:textId="77777777" w:rsidR="00A46476" w:rsidRPr="00A46476" w:rsidRDefault="00A46476" w:rsidP="00A46476">
            <w:pPr>
              <w:rPr>
                <w:rFonts w:ascii="Calibri" w:hAnsi="Calibri" w:cs="Calibri"/>
                <w:color w:val="000000"/>
                <w:sz w:val="20"/>
                <w:szCs w:val="20"/>
                <w:lang w:eastAsia="es-CL"/>
              </w:rPr>
            </w:pPr>
            <w:r w:rsidRPr="00A46476">
              <w:rPr>
                <w:rFonts w:ascii="Calibri" w:hAnsi="Calibri" w:cs="Calibri"/>
                <w:color w:val="000000"/>
                <w:sz w:val="20"/>
                <w:szCs w:val="20"/>
                <w:lang w:eastAsia="es-CL"/>
              </w:rPr>
              <w:t>Arica y Parinacota</w:t>
            </w:r>
          </w:p>
        </w:tc>
        <w:tc>
          <w:tcPr>
            <w:tcW w:w="1668" w:type="dxa"/>
            <w:tcBorders>
              <w:top w:val="nil"/>
              <w:left w:val="nil"/>
              <w:bottom w:val="single" w:sz="4" w:space="0" w:color="C2D69A"/>
              <w:right w:val="single" w:sz="4" w:space="0" w:color="C2D69A"/>
            </w:tcBorders>
            <w:shd w:val="clear" w:color="auto" w:fill="auto"/>
            <w:noWrap/>
            <w:vAlign w:val="bottom"/>
            <w:hideMark/>
          </w:tcPr>
          <w:p w14:paraId="1C99F567" w14:textId="77777777" w:rsidR="00A46476" w:rsidRPr="00A46476" w:rsidRDefault="00A46476" w:rsidP="00A46476">
            <w:pPr>
              <w:jc w:val="center"/>
              <w:rPr>
                <w:rFonts w:ascii="Calibri" w:hAnsi="Calibri" w:cs="Calibri"/>
                <w:color w:val="000000"/>
                <w:sz w:val="20"/>
                <w:szCs w:val="20"/>
                <w:lang w:eastAsia="es-CL"/>
              </w:rPr>
            </w:pPr>
            <w:r w:rsidRPr="00A46476">
              <w:rPr>
                <w:rFonts w:ascii="Calibri" w:hAnsi="Calibri" w:cs="Calibri"/>
                <w:color w:val="000000"/>
                <w:sz w:val="20"/>
                <w:szCs w:val="20"/>
                <w:lang w:eastAsia="es-CL"/>
              </w:rPr>
              <w:t>2,23%</w:t>
            </w:r>
          </w:p>
        </w:tc>
      </w:tr>
      <w:tr w:rsidR="00A46476" w:rsidRPr="00A46476" w14:paraId="65DBA0D2"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0CA2E971" w14:textId="77777777" w:rsidR="00A46476" w:rsidRPr="00A46476" w:rsidRDefault="00A46476" w:rsidP="00A46476">
            <w:pPr>
              <w:rPr>
                <w:rFonts w:ascii="Calibri" w:hAnsi="Calibri" w:cs="Calibri"/>
                <w:color w:val="000000"/>
                <w:sz w:val="20"/>
                <w:szCs w:val="20"/>
                <w:lang w:eastAsia="es-CL"/>
              </w:rPr>
            </w:pPr>
            <w:r w:rsidRPr="00A46476">
              <w:rPr>
                <w:rFonts w:ascii="Calibri" w:hAnsi="Calibri" w:cs="Calibri"/>
                <w:color w:val="000000"/>
                <w:sz w:val="20"/>
                <w:szCs w:val="20"/>
                <w:lang w:eastAsia="es-CL"/>
              </w:rPr>
              <w:t>Atacama</w:t>
            </w:r>
          </w:p>
        </w:tc>
        <w:tc>
          <w:tcPr>
            <w:tcW w:w="1668" w:type="dxa"/>
            <w:tcBorders>
              <w:top w:val="nil"/>
              <w:left w:val="nil"/>
              <w:bottom w:val="single" w:sz="4" w:space="0" w:color="C2D69A"/>
              <w:right w:val="single" w:sz="4" w:space="0" w:color="C2D69A"/>
            </w:tcBorders>
            <w:shd w:val="clear" w:color="auto" w:fill="auto"/>
            <w:noWrap/>
            <w:vAlign w:val="bottom"/>
            <w:hideMark/>
          </w:tcPr>
          <w:p w14:paraId="60E254CA" w14:textId="77777777" w:rsidR="00A46476" w:rsidRPr="00A46476" w:rsidRDefault="00A46476" w:rsidP="00A46476">
            <w:pPr>
              <w:jc w:val="center"/>
              <w:rPr>
                <w:rFonts w:ascii="Calibri" w:hAnsi="Calibri" w:cs="Calibri"/>
                <w:color w:val="000000"/>
                <w:sz w:val="20"/>
                <w:szCs w:val="20"/>
                <w:lang w:eastAsia="es-CL"/>
              </w:rPr>
            </w:pPr>
            <w:r w:rsidRPr="00A46476">
              <w:rPr>
                <w:rFonts w:ascii="Calibri" w:hAnsi="Calibri" w:cs="Calibri"/>
                <w:color w:val="000000"/>
                <w:sz w:val="20"/>
                <w:szCs w:val="20"/>
                <w:lang w:eastAsia="es-CL"/>
              </w:rPr>
              <w:t>0,74%</w:t>
            </w:r>
          </w:p>
        </w:tc>
      </w:tr>
      <w:tr w:rsidR="00A46476" w:rsidRPr="00A46476" w14:paraId="356CED3A"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35B59785" w14:textId="77777777" w:rsidR="00A46476" w:rsidRPr="00A46476" w:rsidRDefault="00A46476" w:rsidP="00A46476">
            <w:pPr>
              <w:rPr>
                <w:rFonts w:ascii="Calibri" w:hAnsi="Calibri" w:cs="Calibri"/>
                <w:color w:val="000000"/>
                <w:sz w:val="20"/>
                <w:szCs w:val="20"/>
                <w:lang w:eastAsia="es-CL"/>
              </w:rPr>
            </w:pPr>
            <w:r w:rsidRPr="00A46476">
              <w:rPr>
                <w:rFonts w:ascii="Calibri" w:hAnsi="Calibri" w:cs="Calibri"/>
                <w:color w:val="000000"/>
                <w:sz w:val="20"/>
                <w:szCs w:val="20"/>
                <w:lang w:eastAsia="es-CL"/>
              </w:rPr>
              <w:t>Aysén</w:t>
            </w:r>
          </w:p>
        </w:tc>
        <w:tc>
          <w:tcPr>
            <w:tcW w:w="1668" w:type="dxa"/>
            <w:tcBorders>
              <w:top w:val="nil"/>
              <w:left w:val="nil"/>
              <w:bottom w:val="single" w:sz="4" w:space="0" w:color="C2D69A"/>
              <w:right w:val="single" w:sz="4" w:space="0" w:color="C2D69A"/>
            </w:tcBorders>
            <w:shd w:val="clear" w:color="auto" w:fill="auto"/>
            <w:noWrap/>
            <w:vAlign w:val="bottom"/>
            <w:hideMark/>
          </w:tcPr>
          <w:p w14:paraId="12828D21" w14:textId="77777777" w:rsidR="00A46476" w:rsidRPr="00A46476" w:rsidRDefault="00A46476" w:rsidP="00A46476">
            <w:pPr>
              <w:jc w:val="center"/>
              <w:rPr>
                <w:rFonts w:ascii="Calibri" w:hAnsi="Calibri" w:cs="Calibri"/>
                <w:color w:val="000000"/>
                <w:sz w:val="20"/>
                <w:szCs w:val="20"/>
                <w:lang w:eastAsia="es-CL"/>
              </w:rPr>
            </w:pPr>
            <w:r w:rsidRPr="00A46476">
              <w:rPr>
                <w:rFonts w:ascii="Calibri" w:hAnsi="Calibri" w:cs="Calibri"/>
                <w:color w:val="000000"/>
                <w:sz w:val="20"/>
                <w:szCs w:val="20"/>
                <w:lang w:eastAsia="es-CL"/>
              </w:rPr>
              <w:t>1,12%</w:t>
            </w:r>
          </w:p>
        </w:tc>
      </w:tr>
      <w:tr w:rsidR="00A46476" w:rsidRPr="00A46476" w14:paraId="68E943DE" w14:textId="77777777" w:rsidTr="00A46476">
        <w:trPr>
          <w:trHeight w:val="240"/>
          <w:jc w:val="center"/>
        </w:trPr>
        <w:tc>
          <w:tcPr>
            <w:tcW w:w="3608" w:type="dxa"/>
            <w:tcBorders>
              <w:top w:val="nil"/>
              <w:left w:val="single" w:sz="4" w:space="0" w:color="C2D69A"/>
              <w:bottom w:val="single" w:sz="4" w:space="0" w:color="C2D69A"/>
              <w:right w:val="nil"/>
            </w:tcBorders>
            <w:shd w:val="clear" w:color="000000" w:fill="EAF1DD"/>
            <w:noWrap/>
            <w:vAlign w:val="bottom"/>
            <w:hideMark/>
          </w:tcPr>
          <w:p w14:paraId="2ED5936D" w14:textId="77777777" w:rsidR="00A46476" w:rsidRPr="00A46476" w:rsidRDefault="00A46476" w:rsidP="00A46476">
            <w:pPr>
              <w:rPr>
                <w:rFonts w:ascii="Calibri" w:hAnsi="Calibri" w:cs="Calibri"/>
                <w:color w:val="000000"/>
                <w:sz w:val="20"/>
                <w:szCs w:val="20"/>
                <w:lang w:eastAsia="es-CL"/>
              </w:rPr>
            </w:pPr>
            <w:r w:rsidRPr="00A46476">
              <w:rPr>
                <w:rFonts w:ascii="Calibri" w:hAnsi="Calibri" w:cs="Calibri"/>
                <w:color w:val="000000"/>
                <w:sz w:val="20"/>
                <w:szCs w:val="20"/>
                <w:lang w:eastAsia="es-CL"/>
              </w:rPr>
              <w:t>Bío Bío</w:t>
            </w:r>
          </w:p>
        </w:tc>
        <w:tc>
          <w:tcPr>
            <w:tcW w:w="1668" w:type="dxa"/>
            <w:tcBorders>
              <w:top w:val="nil"/>
              <w:left w:val="nil"/>
              <w:bottom w:val="single" w:sz="4" w:space="0" w:color="C2D69A"/>
              <w:right w:val="single" w:sz="4" w:space="0" w:color="C2D69A"/>
            </w:tcBorders>
            <w:shd w:val="clear" w:color="000000" w:fill="EAF1DD"/>
            <w:noWrap/>
            <w:vAlign w:val="bottom"/>
            <w:hideMark/>
          </w:tcPr>
          <w:p w14:paraId="52858FC4" w14:textId="77777777" w:rsidR="00A46476" w:rsidRPr="00A46476" w:rsidRDefault="00A46476" w:rsidP="00A46476">
            <w:pPr>
              <w:jc w:val="center"/>
              <w:rPr>
                <w:rFonts w:ascii="Calibri" w:hAnsi="Calibri" w:cs="Calibri"/>
                <w:color w:val="000000"/>
                <w:sz w:val="20"/>
                <w:szCs w:val="20"/>
                <w:lang w:eastAsia="es-CL"/>
              </w:rPr>
            </w:pPr>
            <w:r w:rsidRPr="00A46476">
              <w:rPr>
                <w:rFonts w:ascii="Calibri" w:hAnsi="Calibri" w:cs="Calibri"/>
                <w:color w:val="000000"/>
                <w:sz w:val="20"/>
                <w:szCs w:val="20"/>
                <w:lang w:eastAsia="es-CL"/>
              </w:rPr>
              <w:t>11,90%</w:t>
            </w:r>
          </w:p>
        </w:tc>
      </w:tr>
      <w:tr w:rsidR="00A46476" w:rsidRPr="00A46476" w14:paraId="7700504B"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57DD8A8B" w14:textId="77777777" w:rsidR="00A46476" w:rsidRPr="00A46476" w:rsidRDefault="00A46476" w:rsidP="00A46476">
            <w:pPr>
              <w:rPr>
                <w:rFonts w:ascii="Calibri" w:hAnsi="Calibri" w:cs="Calibri"/>
                <w:color w:val="000000"/>
                <w:sz w:val="20"/>
                <w:szCs w:val="20"/>
                <w:lang w:eastAsia="es-CL"/>
              </w:rPr>
            </w:pPr>
            <w:r w:rsidRPr="00A46476">
              <w:rPr>
                <w:rFonts w:ascii="Calibri" w:hAnsi="Calibri" w:cs="Calibri"/>
                <w:color w:val="000000"/>
                <w:sz w:val="20"/>
                <w:szCs w:val="20"/>
                <w:lang w:eastAsia="es-CL"/>
              </w:rPr>
              <w:t>Coquimbo</w:t>
            </w:r>
          </w:p>
        </w:tc>
        <w:tc>
          <w:tcPr>
            <w:tcW w:w="1668" w:type="dxa"/>
            <w:tcBorders>
              <w:top w:val="nil"/>
              <w:left w:val="nil"/>
              <w:bottom w:val="single" w:sz="4" w:space="0" w:color="C2D69A"/>
              <w:right w:val="single" w:sz="4" w:space="0" w:color="C2D69A"/>
            </w:tcBorders>
            <w:shd w:val="clear" w:color="auto" w:fill="auto"/>
            <w:noWrap/>
            <w:vAlign w:val="bottom"/>
            <w:hideMark/>
          </w:tcPr>
          <w:p w14:paraId="6918C9BD" w14:textId="77777777" w:rsidR="00A46476" w:rsidRPr="00A46476" w:rsidRDefault="00A46476" w:rsidP="00A46476">
            <w:pPr>
              <w:jc w:val="center"/>
              <w:rPr>
                <w:rFonts w:ascii="Calibri" w:hAnsi="Calibri" w:cs="Calibri"/>
                <w:color w:val="000000"/>
                <w:sz w:val="20"/>
                <w:szCs w:val="20"/>
                <w:lang w:eastAsia="es-CL"/>
              </w:rPr>
            </w:pPr>
            <w:r w:rsidRPr="00A46476">
              <w:rPr>
                <w:rFonts w:ascii="Calibri" w:hAnsi="Calibri" w:cs="Calibri"/>
                <w:color w:val="000000"/>
                <w:sz w:val="20"/>
                <w:szCs w:val="20"/>
                <w:lang w:eastAsia="es-CL"/>
              </w:rPr>
              <w:t>5,58%</w:t>
            </w:r>
          </w:p>
        </w:tc>
      </w:tr>
      <w:tr w:rsidR="00A46476" w:rsidRPr="00A46476" w14:paraId="67E1D64E"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62153804" w14:textId="77777777" w:rsidR="00A46476" w:rsidRPr="00A46476" w:rsidRDefault="00A46476" w:rsidP="00A46476">
            <w:pPr>
              <w:rPr>
                <w:rFonts w:ascii="Calibri" w:hAnsi="Calibri" w:cs="Calibri"/>
                <w:color w:val="000000"/>
                <w:sz w:val="20"/>
                <w:szCs w:val="20"/>
                <w:lang w:eastAsia="es-CL"/>
              </w:rPr>
            </w:pPr>
            <w:r w:rsidRPr="00A46476">
              <w:rPr>
                <w:rFonts w:ascii="Calibri" w:hAnsi="Calibri" w:cs="Calibri"/>
                <w:color w:val="000000"/>
                <w:sz w:val="20"/>
                <w:szCs w:val="20"/>
                <w:lang w:eastAsia="es-CL"/>
              </w:rPr>
              <w:t>De los lagos</w:t>
            </w:r>
          </w:p>
        </w:tc>
        <w:tc>
          <w:tcPr>
            <w:tcW w:w="1668" w:type="dxa"/>
            <w:tcBorders>
              <w:top w:val="nil"/>
              <w:left w:val="nil"/>
              <w:bottom w:val="single" w:sz="4" w:space="0" w:color="C2D69A"/>
              <w:right w:val="single" w:sz="4" w:space="0" w:color="C2D69A"/>
            </w:tcBorders>
            <w:shd w:val="clear" w:color="auto" w:fill="auto"/>
            <w:noWrap/>
            <w:vAlign w:val="bottom"/>
            <w:hideMark/>
          </w:tcPr>
          <w:p w14:paraId="6312EB82" w14:textId="77777777" w:rsidR="00A46476" w:rsidRPr="00A46476" w:rsidRDefault="00A46476" w:rsidP="00A46476">
            <w:pPr>
              <w:jc w:val="center"/>
              <w:rPr>
                <w:rFonts w:ascii="Calibri" w:hAnsi="Calibri" w:cs="Calibri"/>
                <w:color w:val="000000"/>
                <w:sz w:val="20"/>
                <w:szCs w:val="20"/>
                <w:lang w:eastAsia="es-CL"/>
              </w:rPr>
            </w:pPr>
            <w:r w:rsidRPr="00A46476">
              <w:rPr>
                <w:rFonts w:ascii="Calibri" w:hAnsi="Calibri" w:cs="Calibri"/>
                <w:color w:val="000000"/>
                <w:sz w:val="20"/>
                <w:szCs w:val="20"/>
                <w:lang w:eastAsia="es-CL"/>
              </w:rPr>
              <w:t>3,72%</w:t>
            </w:r>
          </w:p>
        </w:tc>
      </w:tr>
      <w:tr w:rsidR="00A46476" w:rsidRPr="00A46476" w14:paraId="4B813499"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5DE766BF" w14:textId="77777777" w:rsidR="00A46476" w:rsidRPr="00A46476" w:rsidRDefault="00A46476" w:rsidP="00A46476">
            <w:pPr>
              <w:rPr>
                <w:rFonts w:ascii="Calibri" w:hAnsi="Calibri" w:cs="Calibri"/>
                <w:color w:val="000000"/>
                <w:sz w:val="20"/>
                <w:szCs w:val="20"/>
                <w:lang w:eastAsia="es-CL"/>
              </w:rPr>
            </w:pPr>
            <w:r w:rsidRPr="00A46476">
              <w:rPr>
                <w:rFonts w:ascii="Calibri" w:hAnsi="Calibri" w:cs="Calibri"/>
                <w:color w:val="000000"/>
                <w:sz w:val="20"/>
                <w:szCs w:val="20"/>
                <w:lang w:eastAsia="es-CL"/>
              </w:rPr>
              <w:t>De los ríos</w:t>
            </w:r>
          </w:p>
        </w:tc>
        <w:tc>
          <w:tcPr>
            <w:tcW w:w="1668" w:type="dxa"/>
            <w:tcBorders>
              <w:top w:val="nil"/>
              <w:left w:val="nil"/>
              <w:bottom w:val="single" w:sz="4" w:space="0" w:color="C2D69A"/>
              <w:right w:val="single" w:sz="4" w:space="0" w:color="C2D69A"/>
            </w:tcBorders>
            <w:shd w:val="clear" w:color="auto" w:fill="auto"/>
            <w:noWrap/>
            <w:vAlign w:val="bottom"/>
            <w:hideMark/>
          </w:tcPr>
          <w:p w14:paraId="115D8342" w14:textId="77777777" w:rsidR="00A46476" w:rsidRPr="00A46476" w:rsidRDefault="00A46476" w:rsidP="00A46476">
            <w:pPr>
              <w:jc w:val="center"/>
              <w:rPr>
                <w:rFonts w:ascii="Calibri" w:hAnsi="Calibri" w:cs="Calibri"/>
                <w:color w:val="000000"/>
                <w:sz w:val="20"/>
                <w:szCs w:val="20"/>
                <w:lang w:eastAsia="es-CL"/>
              </w:rPr>
            </w:pPr>
            <w:r w:rsidRPr="00A46476">
              <w:rPr>
                <w:rFonts w:ascii="Calibri" w:hAnsi="Calibri" w:cs="Calibri"/>
                <w:color w:val="000000"/>
                <w:sz w:val="20"/>
                <w:szCs w:val="20"/>
                <w:lang w:eastAsia="es-CL"/>
              </w:rPr>
              <w:t>1,86%</w:t>
            </w:r>
          </w:p>
        </w:tc>
      </w:tr>
      <w:tr w:rsidR="00A46476" w:rsidRPr="00A46476" w14:paraId="040B747F"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36CB9F35" w14:textId="50F4A180" w:rsidR="00A46476" w:rsidRPr="00A46476" w:rsidRDefault="00A46476" w:rsidP="00A46476">
            <w:pPr>
              <w:rPr>
                <w:rFonts w:ascii="Calibri" w:hAnsi="Calibri" w:cs="Calibri"/>
                <w:color w:val="000000"/>
                <w:sz w:val="20"/>
                <w:szCs w:val="20"/>
                <w:lang w:eastAsia="es-CL"/>
              </w:rPr>
            </w:pPr>
            <w:r w:rsidRPr="00A46476">
              <w:rPr>
                <w:rFonts w:ascii="Calibri" w:hAnsi="Calibri" w:cs="Calibri"/>
                <w:color w:val="000000"/>
                <w:sz w:val="20"/>
                <w:szCs w:val="20"/>
                <w:lang w:eastAsia="es-CL"/>
              </w:rPr>
              <w:t xml:space="preserve">Libertador Gral. Bernardo </w:t>
            </w:r>
            <w:r w:rsidR="00EA6B3E" w:rsidRPr="00A46476">
              <w:rPr>
                <w:rFonts w:ascii="Calibri" w:hAnsi="Calibri" w:cs="Calibri"/>
                <w:color w:val="000000"/>
                <w:sz w:val="20"/>
                <w:szCs w:val="20"/>
                <w:lang w:eastAsia="es-CL"/>
              </w:rPr>
              <w:t>O’Higgins</w:t>
            </w:r>
          </w:p>
        </w:tc>
        <w:tc>
          <w:tcPr>
            <w:tcW w:w="1668" w:type="dxa"/>
            <w:tcBorders>
              <w:top w:val="nil"/>
              <w:left w:val="nil"/>
              <w:bottom w:val="single" w:sz="4" w:space="0" w:color="C2D69A"/>
              <w:right w:val="single" w:sz="4" w:space="0" w:color="C2D69A"/>
            </w:tcBorders>
            <w:shd w:val="clear" w:color="auto" w:fill="auto"/>
            <w:noWrap/>
            <w:vAlign w:val="bottom"/>
            <w:hideMark/>
          </w:tcPr>
          <w:p w14:paraId="3CA794FD" w14:textId="77777777" w:rsidR="00A46476" w:rsidRPr="00A46476" w:rsidRDefault="00A46476" w:rsidP="00A46476">
            <w:pPr>
              <w:jc w:val="center"/>
              <w:rPr>
                <w:rFonts w:ascii="Calibri" w:hAnsi="Calibri" w:cs="Calibri"/>
                <w:color w:val="000000"/>
                <w:sz w:val="20"/>
                <w:szCs w:val="20"/>
                <w:lang w:eastAsia="es-CL"/>
              </w:rPr>
            </w:pPr>
            <w:r w:rsidRPr="00A46476">
              <w:rPr>
                <w:rFonts w:ascii="Calibri" w:hAnsi="Calibri" w:cs="Calibri"/>
                <w:color w:val="000000"/>
                <w:sz w:val="20"/>
                <w:szCs w:val="20"/>
                <w:lang w:eastAsia="es-CL"/>
              </w:rPr>
              <w:t>0,74%</w:t>
            </w:r>
          </w:p>
        </w:tc>
      </w:tr>
      <w:tr w:rsidR="00A46476" w:rsidRPr="00A46476" w14:paraId="00185E3E"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4680E3A9" w14:textId="77777777" w:rsidR="00A46476" w:rsidRPr="00A46476" w:rsidRDefault="00A46476" w:rsidP="00A46476">
            <w:pPr>
              <w:rPr>
                <w:rFonts w:ascii="Calibri" w:hAnsi="Calibri" w:cs="Calibri"/>
                <w:color w:val="000000"/>
                <w:sz w:val="20"/>
                <w:szCs w:val="20"/>
                <w:lang w:eastAsia="es-CL"/>
              </w:rPr>
            </w:pPr>
            <w:r w:rsidRPr="00A46476">
              <w:rPr>
                <w:rFonts w:ascii="Calibri" w:hAnsi="Calibri" w:cs="Calibri"/>
                <w:color w:val="000000"/>
                <w:sz w:val="20"/>
                <w:szCs w:val="20"/>
                <w:lang w:eastAsia="es-CL"/>
              </w:rPr>
              <w:t>Magallanes</w:t>
            </w:r>
          </w:p>
        </w:tc>
        <w:tc>
          <w:tcPr>
            <w:tcW w:w="1668" w:type="dxa"/>
            <w:tcBorders>
              <w:top w:val="nil"/>
              <w:left w:val="nil"/>
              <w:bottom w:val="single" w:sz="4" w:space="0" w:color="C2D69A"/>
              <w:right w:val="single" w:sz="4" w:space="0" w:color="C2D69A"/>
            </w:tcBorders>
            <w:shd w:val="clear" w:color="auto" w:fill="auto"/>
            <w:noWrap/>
            <w:vAlign w:val="bottom"/>
            <w:hideMark/>
          </w:tcPr>
          <w:p w14:paraId="59AA94B9" w14:textId="77777777" w:rsidR="00A46476" w:rsidRPr="00A46476" w:rsidRDefault="00A46476" w:rsidP="00A46476">
            <w:pPr>
              <w:jc w:val="center"/>
              <w:rPr>
                <w:rFonts w:ascii="Calibri" w:hAnsi="Calibri" w:cs="Calibri"/>
                <w:color w:val="000000"/>
                <w:sz w:val="20"/>
                <w:szCs w:val="20"/>
                <w:lang w:eastAsia="es-CL"/>
              </w:rPr>
            </w:pPr>
            <w:r w:rsidRPr="00A46476">
              <w:rPr>
                <w:rFonts w:ascii="Calibri" w:hAnsi="Calibri" w:cs="Calibri"/>
                <w:color w:val="000000"/>
                <w:sz w:val="20"/>
                <w:szCs w:val="20"/>
                <w:lang w:eastAsia="es-CL"/>
              </w:rPr>
              <w:t>2,60%</w:t>
            </w:r>
          </w:p>
        </w:tc>
      </w:tr>
      <w:tr w:rsidR="00A46476" w:rsidRPr="00A46476" w14:paraId="662A6FEF" w14:textId="77777777" w:rsidTr="00A46476">
        <w:trPr>
          <w:trHeight w:val="240"/>
          <w:jc w:val="center"/>
        </w:trPr>
        <w:tc>
          <w:tcPr>
            <w:tcW w:w="3608" w:type="dxa"/>
            <w:tcBorders>
              <w:top w:val="nil"/>
              <w:left w:val="single" w:sz="4" w:space="0" w:color="C2D69A"/>
              <w:bottom w:val="single" w:sz="4" w:space="0" w:color="C2D69A"/>
              <w:right w:val="nil"/>
            </w:tcBorders>
            <w:shd w:val="clear" w:color="000000" w:fill="EAF1DD"/>
            <w:noWrap/>
            <w:vAlign w:val="bottom"/>
            <w:hideMark/>
          </w:tcPr>
          <w:p w14:paraId="41E42C9E" w14:textId="77777777" w:rsidR="00A46476" w:rsidRPr="00A46476" w:rsidRDefault="00A46476" w:rsidP="00A46476">
            <w:pPr>
              <w:rPr>
                <w:rFonts w:ascii="Calibri" w:hAnsi="Calibri" w:cs="Calibri"/>
                <w:color w:val="000000"/>
                <w:sz w:val="20"/>
                <w:szCs w:val="20"/>
                <w:lang w:eastAsia="es-CL"/>
              </w:rPr>
            </w:pPr>
            <w:r w:rsidRPr="00A46476">
              <w:rPr>
                <w:rFonts w:ascii="Calibri" w:hAnsi="Calibri" w:cs="Calibri"/>
                <w:color w:val="000000"/>
                <w:sz w:val="20"/>
                <w:szCs w:val="20"/>
                <w:lang w:eastAsia="es-CL"/>
              </w:rPr>
              <w:t>Maule</w:t>
            </w:r>
          </w:p>
        </w:tc>
        <w:tc>
          <w:tcPr>
            <w:tcW w:w="1668" w:type="dxa"/>
            <w:tcBorders>
              <w:top w:val="nil"/>
              <w:left w:val="nil"/>
              <w:bottom w:val="single" w:sz="4" w:space="0" w:color="C2D69A"/>
              <w:right w:val="single" w:sz="4" w:space="0" w:color="C2D69A"/>
            </w:tcBorders>
            <w:shd w:val="clear" w:color="000000" w:fill="EAF1DD"/>
            <w:noWrap/>
            <w:vAlign w:val="bottom"/>
            <w:hideMark/>
          </w:tcPr>
          <w:p w14:paraId="699076CC" w14:textId="77777777" w:rsidR="00A46476" w:rsidRPr="00A46476" w:rsidRDefault="00A46476" w:rsidP="00A46476">
            <w:pPr>
              <w:jc w:val="center"/>
              <w:rPr>
                <w:rFonts w:ascii="Calibri" w:hAnsi="Calibri" w:cs="Calibri"/>
                <w:color w:val="000000"/>
                <w:sz w:val="20"/>
                <w:szCs w:val="20"/>
                <w:lang w:eastAsia="es-CL"/>
              </w:rPr>
            </w:pPr>
            <w:r w:rsidRPr="00A46476">
              <w:rPr>
                <w:rFonts w:ascii="Calibri" w:hAnsi="Calibri" w:cs="Calibri"/>
                <w:color w:val="000000"/>
                <w:sz w:val="20"/>
                <w:szCs w:val="20"/>
                <w:lang w:eastAsia="es-CL"/>
              </w:rPr>
              <w:t>9,29%</w:t>
            </w:r>
          </w:p>
        </w:tc>
      </w:tr>
      <w:tr w:rsidR="00A46476" w:rsidRPr="00A46476" w14:paraId="3E325C26" w14:textId="77777777" w:rsidTr="00A46476">
        <w:trPr>
          <w:trHeight w:val="240"/>
          <w:jc w:val="center"/>
        </w:trPr>
        <w:tc>
          <w:tcPr>
            <w:tcW w:w="3608" w:type="dxa"/>
            <w:tcBorders>
              <w:top w:val="nil"/>
              <w:left w:val="single" w:sz="4" w:space="0" w:color="C2D69A"/>
              <w:bottom w:val="single" w:sz="4" w:space="0" w:color="C2D69A"/>
              <w:right w:val="nil"/>
            </w:tcBorders>
            <w:shd w:val="clear" w:color="000000" w:fill="EAF1DD"/>
            <w:noWrap/>
            <w:vAlign w:val="bottom"/>
            <w:hideMark/>
          </w:tcPr>
          <w:p w14:paraId="05151F63" w14:textId="77777777" w:rsidR="00A46476" w:rsidRPr="00A46476" w:rsidRDefault="00A46476" w:rsidP="00A46476">
            <w:pPr>
              <w:rPr>
                <w:rFonts w:ascii="Calibri" w:hAnsi="Calibri" w:cs="Calibri"/>
                <w:color w:val="000000"/>
                <w:sz w:val="20"/>
                <w:szCs w:val="20"/>
                <w:lang w:eastAsia="es-CL"/>
              </w:rPr>
            </w:pPr>
            <w:r w:rsidRPr="00A46476">
              <w:rPr>
                <w:rFonts w:ascii="Calibri" w:hAnsi="Calibri" w:cs="Calibri"/>
                <w:color w:val="000000"/>
                <w:sz w:val="20"/>
                <w:szCs w:val="20"/>
                <w:lang w:eastAsia="es-CL"/>
              </w:rPr>
              <w:t>Metropolitana</w:t>
            </w:r>
          </w:p>
        </w:tc>
        <w:tc>
          <w:tcPr>
            <w:tcW w:w="1668" w:type="dxa"/>
            <w:tcBorders>
              <w:top w:val="nil"/>
              <w:left w:val="nil"/>
              <w:bottom w:val="single" w:sz="4" w:space="0" w:color="C2D69A"/>
              <w:right w:val="single" w:sz="4" w:space="0" w:color="C2D69A"/>
            </w:tcBorders>
            <w:shd w:val="clear" w:color="000000" w:fill="EAF1DD"/>
            <w:noWrap/>
            <w:vAlign w:val="bottom"/>
            <w:hideMark/>
          </w:tcPr>
          <w:p w14:paraId="1661BA3C" w14:textId="77777777" w:rsidR="00A46476" w:rsidRPr="00A46476" w:rsidRDefault="00A46476" w:rsidP="00A46476">
            <w:pPr>
              <w:jc w:val="center"/>
              <w:rPr>
                <w:rFonts w:ascii="Calibri" w:hAnsi="Calibri" w:cs="Calibri"/>
                <w:color w:val="000000"/>
                <w:sz w:val="20"/>
                <w:szCs w:val="20"/>
                <w:lang w:eastAsia="es-CL"/>
              </w:rPr>
            </w:pPr>
            <w:r w:rsidRPr="00A46476">
              <w:rPr>
                <w:rFonts w:ascii="Calibri" w:hAnsi="Calibri" w:cs="Calibri"/>
                <w:color w:val="000000"/>
                <w:sz w:val="20"/>
                <w:szCs w:val="20"/>
                <w:lang w:eastAsia="es-CL"/>
              </w:rPr>
              <w:t>35,69%</w:t>
            </w:r>
          </w:p>
        </w:tc>
      </w:tr>
      <w:tr w:rsidR="00A46476" w:rsidRPr="00A46476" w14:paraId="53613F49"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2D05FB2B" w14:textId="77777777" w:rsidR="00A46476" w:rsidRPr="00A46476" w:rsidRDefault="00A46476" w:rsidP="00A46476">
            <w:pPr>
              <w:rPr>
                <w:rFonts w:ascii="Calibri" w:hAnsi="Calibri" w:cs="Calibri"/>
                <w:color w:val="000000"/>
                <w:sz w:val="20"/>
                <w:szCs w:val="20"/>
                <w:lang w:eastAsia="es-CL"/>
              </w:rPr>
            </w:pPr>
            <w:r w:rsidRPr="00A46476">
              <w:rPr>
                <w:rFonts w:ascii="Calibri" w:hAnsi="Calibri" w:cs="Calibri"/>
                <w:color w:val="000000"/>
                <w:sz w:val="20"/>
                <w:szCs w:val="20"/>
                <w:lang w:eastAsia="es-CL"/>
              </w:rPr>
              <w:t>Tarapacá</w:t>
            </w:r>
          </w:p>
        </w:tc>
        <w:tc>
          <w:tcPr>
            <w:tcW w:w="1668" w:type="dxa"/>
            <w:tcBorders>
              <w:top w:val="nil"/>
              <w:left w:val="nil"/>
              <w:bottom w:val="single" w:sz="4" w:space="0" w:color="C2D69A"/>
              <w:right w:val="single" w:sz="4" w:space="0" w:color="C2D69A"/>
            </w:tcBorders>
            <w:shd w:val="clear" w:color="auto" w:fill="auto"/>
            <w:noWrap/>
            <w:vAlign w:val="bottom"/>
            <w:hideMark/>
          </w:tcPr>
          <w:p w14:paraId="59816089" w14:textId="77777777" w:rsidR="00A46476" w:rsidRPr="00A46476" w:rsidRDefault="00A46476" w:rsidP="00A46476">
            <w:pPr>
              <w:jc w:val="center"/>
              <w:rPr>
                <w:rFonts w:ascii="Calibri" w:hAnsi="Calibri" w:cs="Calibri"/>
                <w:color w:val="000000"/>
                <w:sz w:val="20"/>
                <w:szCs w:val="20"/>
                <w:lang w:eastAsia="es-CL"/>
              </w:rPr>
            </w:pPr>
            <w:r w:rsidRPr="00A46476">
              <w:rPr>
                <w:rFonts w:ascii="Calibri" w:hAnsi="Calibri" w:cs="Calibri"/>
                <w:color w:val="000000"/>
                <w:sz w:val="20"/>
                <w:szCs w:val="20"/>
                <w:lang w:eastAsia="es-CL"/>
              </w:rPr>
              <w:t>5,95%</w:t>
            </w:r>
          </w:p>
        </w:tc>
      </w:tr>
      <w:tr w:rsidR="00A46476" w:rsidRPr="00A46476" w14:paraId="6FABAD5C" w14:textId="77777777" w:rsidTr="00A46476">
        <w:trPr>
          <w:trHeight w:val="240"/>
          <w:jc w:val="center"/>
        </w:trPr>
        <w:tc>
          <w:tcPr>
            <w:tcW w:w="3608" w:type="dxa"/>
            <w:tcBorders>
              <w:top w:val="nil"/>
              <w:left w:val="single" w:sz="4" w:space="0" w:color="C2D69A"/>
              <w:bottom w:val="single" w:sz="4" w:space="0" w:color="C2D69A"/>
              <w:right w:val="nil"/>
            </w:tcBorders>
            <w:shd w:val="clear" w:color="000000" w:fill="EAF1DD"/>
            <w:noWrap/>
            <w:vAlign w:val="bottom"/>
            <w:hideMark/>
          </w:tcPr>
          <w:p w14:paraId="54C5B35A" w14:textId="77777777" w:rsidR="00A46476" w:rsidRPr="00A46476" w:rsidRDefault="00A46476" w:rsidP="00A46476">
            <w:pPr>
              <w:rPr>
                <w:rFonts w:ascii="Calibri" w:hAnsi="Calibri" w:cs="Calibri"/>
                <w:color w:val="000000"/>
                <w:sz w:val="20"/>
                <w:szCs w:val="20"/>
                <w:lang w:eastAsia="es-CL"/>
              </w:rPr>
            </w:pPr>
            <w:r w:rsidRPr="00A46476">
              <w:rPr>
                <w:rFonts w:ascii="Calibri" w:hAnsi="Calibri" w:cs="Calibri"/>
                <w:color w:val="000000"/>
                <w:sz w:val="20"/>
                <w:szCs w:val="20"/>
                <w:lang w:eastAsia="es-CL"/>
              </w:rPr>
              <w:t>Valparaíso</w:t>
            </w:r>
          </w:p>
        </w:tc>
        <w:tc>
          <w:tcPr>
            <w:tcW w:w="1668" w:type="dxa"/>
            <w:tcBorders>
              <w:top w:val="nil"/>
              <w:left w:val="nil"/>
              <w:bottom w:val="single" w:sz="4" w:space="0" w:color="C2D69A"/>
              <w:right w:val="single" w:sz="4" w:space="0" w:color="C2D69A"/>
            </w:tcBorders>
            <w:shd w:val="clear" w:color="000000" w:fill="EAF1DD"/>
            <w:noWrap/>
            <w:vAlign w:val="bottom"/>
            <w:hideMark/>
          </w:tcPr>
          <w:p w14:paraId="3F7E69BF" w14:textId="77777777" w:rsidR="00A46476" w:rsidRPr="00A46476" w:rsidRDefault="00A46476" w:rsidP="00A46476">
            <w:pPr>
              <w:jc w:val="center"/>
              <w:rPr>
                <w:rFonts w:ascii="Calibri" w:hAnsi="Calibri" w:cs="Calibri"/>
                <w:color w:val="000000"/>
                <w:sz w:val="20"/>
                <w:szCs w:val="20"/>
                <w:lang w:eastAsia="es-CL"/>
              </w:rPr>
            </w:pPr>
            <w:r w:rsidRPr="00A46476">
              <w:rPr>
                <w:rFonts w:ascii="Calibri" w:hAnsi="Calibri" w:cs="Calibri"/>
                <w:color w:val="000000"/>
                <w:sz w:val="20"/>
                <w:szCs w:val="20"/>
                <w:lang w:eastAsia="es-CL"/>
              </w:rPr>
              <w:t>8,92%</w:t>
            </w:r>
          </w:p>
        </w:tc>
      </w:tr>
    </w:tbl>
    <w:p w14:paraId="28268E9F" w14:textId="77777777" w:rsidR="00F64971" w:rsidRPr="008F4DD2" w:rsidRDefault="00BF18AF" w:rsidP="00A46476">
      <w:pPr>
        <w:pStyle w:val="Prrafodelista"/>
        <w:spacing w:line="360" w:lineRule="auto"/>
        <w:ind w:left="426"/>
        <w:jc w:val="center"/>
        <w:rPr>
          <w:rFonts w:ascii="Arial" w:hAnsi="Arial" w:cs="Arial"/>
          <w:sz w:val="16"/>
          <w:szCs w:val="16"/>
        </w:rPr>
      </w:pPr>
      <w:r w:rsidRPr="008F4DD2">
        <w:rPr>
          <w:rFonts w:ascii="Arial" w:hAnsi="Arial" w:cs="Arial"/>
          <w:sz w:val="16"/>
          <w:szCs w:val="16"/>
        </w:rPr>
        <w:t>Tabla 5.3: Distribución geográfica de empresas filtradas.</w:t>
      </w:r>
    </w:p>
    <w:p w14:paraId="6A3A2853" w14:textId="77777777" w:rsidR="00BF18AF" w:rsidRPr="008F4DD2" w:rsidRDefault="00BF18AF" w:rsidP="00A51666">
      <w:pPr>
        <w:pStyle w:val="Prrafodelista"/>
        <w:spacing w:line="360" w:lineRule="auto"/>
        <w:ind w:left="0" w:firstLine="720"/>
        <w:jc w:val="both"/>
        <w:rPr>
          <w:rFonts w:ascii="Arial" w:hAnsi="Arial" w:cs="Arial"/>
        </w:rPr>
      </w:pPr>
    </w:p>
    <w:p w14:paraId="5429EBB1" w14:textId="401DA59E" w:rsidR="00F64971" w:rsidRPr="008F4DD2" w:rsidRDefault="00F64971" w:rsidP="004B66F5">
      <w:pPr>
        <w:pStyle w:val="Prrafodelista"/>
        <w:spacing w:line="360" w:lineRule="auto"/>
        <w:ind w:left="0"/>
        <w:jc w:val="both"/>
        <w:rPr>
          <w:rFonts w:ascii="Arial" w:hAnsi="Arial" w:cs="Arial"/>
        </w:rPr>
      </w:pPr>
      <w:r w:rsidRPr="008F4DD2">
        <w:rPr>
          <w:rFonts w:ascii="Arial" w:hAnsi="Arial" w:cs="Arial"/>
        </w:rPr>
        <w:t xml:space="preserve">Se aprecia que las cuatro regiones con mayor peso son las del </w:t>
      </w:r>
      <w:r w:rsidR="005564AB">
        <w:rPr>
          <w:rFonts w:ascii="Arial" w:hAnsi="Arial" w:cs="Arial"/>
        </w:rPr>
        <w:t>Bí</w:t>
      </w:r>
      <w:r w:rsidR="005564AB" w:rsidRPr="008F4DD2">
        <w:rPr>
          <w:rFonts w:ascii="Arial" w:hAnsi="Arial" w:cs="Arial"/>
        </w:rPr>
        <w:t>o</w:t>
      </w:r>
      <w:r w:rsidR="005564AB">
        <w:rPr>
          <w:rFonts w:ascii="Arial" w:hAnsi="Arial" w:cs="Arial"/>
        </w:rPr>
        <w:t xml:space="preserve"> B</w:t>
      </w:r>
      <w:r w:rsidR="005564AB" w:rsidRPr="008F4DD2">
        <w:rPr>
          <w:rFonts w:ascii="Arial" w:hAnsi="Arial" w:cs="Arial"/>
        </w:rPr>
        <w:t>ío</w:t>
      </w:r>
      <w:r w:rsidRPr="008F4DD2">
        <w:rPr>
          <w:rFonts w:ascii="Arial" w:hAnsi="Arial" w:cs="Arial"/>
        </w:rPr>
        <w:t xml:space="preserve">, el Maule, Valparaíso y la Región Metropolitana. Esta última destaca sobre el resto con un 36% del total. </w:t>
      </w:r>
    </w:p>
    <w:p w14:paraId="6743C296" w14:textId="77777777" w:rsidR="00BF18AF" w:rsidRPr="008F4DD2" w:rsidRDefault="00BF18AF" w:rsidP="00A51666">
      <w:pPr>
        <w:pStyle w:val="Prrafodelista"/>
        <w:spacing w:line="360" w:lineRule="auto"/>
        <w:ind w:left="0" w:firstLine="720"/>
        <w:jc w:val="both"/>
        <w:rPr>
          <w:rFonts w:ascii="Arial" w:hAnsi="Arial" w:cs="Arial"/>
        </w:rPr>
      </w:pPr>
    </w:p>
    <w:p w14:paraId="2D8CD3CD" w14:textId="77777777" w:rsidR="00F64971" w:rsidRPr="008F4DD2" w:rsidRDefault="00F64971" w:rsidP="004B66F5">
      <w:pPr>
        <w:pStyle w:val="Prrafodelista"/>
        <w:spacing w:line="360" w:lineRule="auto"/>
        <w:ind w:left="0"/>
        <w:jc w:val="both"/>
        <w:rPr>
          <w:rFonts w:ascii="Arial" w:hAnsi="Arial" w:cs="Arial"/>
        </w:rPr>
      </w:pPr>
      <w:r w:rsidRPr="008F4DD2">
        <w:rPr>
          <w:rFonts w:ascii="Arial" w:hAnsi="Arial" w:cs="Arial"/>
        </w:rPr>
        <w:lastRenderedPageBreak/>
        <w:t xml:space="preserve">Este análisis concuerda con el realizado en la </w:t>
      </w:r>
      <w:r w:rsidR="00BF18AF" w:rsidRPr="008F4DD2">
        <w:rPr>
          <w:rFonts w:ascii="Arial" w:hAnsi="Arial" w:cs="Arial"/>
        </w:rPr>
        <w:t>al comienzo de este capítulo</w:t>
      </w:r>
      <w:r w:rsidRPr="008F4DD2">
        <w:rPr>
          <w:rFonts w:ascii="Arial" w:hAnsi="Arial" w:cs="Arial"/>
        </w:rPr>
        <w:t>, donde se utilizaron datos dispuestos por el Gobierno de Chile sobre la distribución de las MIPES a lo largo del país.</w:t>
      </w:r>
    </w:p>
    <w:p w14:paraId="0EA63B1D" w14:textId="77777777" w:rsidR="00F64971" w:rsidRPr="003C0F9C" w:rsidRDefault="00F64971" w:rsidP="00A51666">
      <w:pPr>
        <w:pStyle w:val="Prrafodelista"/>
        <w:spacing w:line="360" w:lineRule="auto"/>
        <w:ind w:left="0"/>
        <w:jc w:val="both"/>
        <w:rPr>
          <w:rFonts w:ascii="Arial" w:hAnsi="Arial" w:cs="Arial"/>
        </w:rPr>
      </w:pPr>
    </w:p>
    <w:p w14:paraId="1A3680A2" w14:textId="77777777" w:rsidR="00F64971" w:rsidRPr="008F4DD2" w:rsidRDefault="00F64971" w:rsidP="004B66F5">
      <w:pPr>
        <w:pStyle w:val="Prrafodelista"/>
        <w:spacing w:line="360" w:lineRule="auto"/>
        <w:ind w:left="0"/>
        <w:jc w:val="both"/>
        <w:rPr>
          <w:rFonts w:ascii="Arial" w:hAnsi="Arial" w:cs="Arial"/>
        </w:rPr>
      </w:pPr>
      <w:r w:rsidRPr="008F4DD2">
        <w:rPr>
          <w:rFonts w:ascii="Arial" w:hAnsi="Arial" w:cs="Arial"/>
        </w:rPr>
        <w:t>Como era de esperar, la mayor proporción de empresas se encuentra en la Región Metropolitana, debido a ser la ciudad de mayor actividad económica, con la mayor población y donde se centralizan las decisiones del país. En este sentido, se ve atractivo ubicar el centro de operaciones de este negocio en la capital, para mantener cercanía con los clientes y socios estratégicos.</w:t>
      </w:r>
    </w:p>
    <w:p w14:paraId="37F18A10" w14:textId="77777777" w:rsidR="00BF18AF" w:rsidRPr="008F4DD2" w:rsidRDefault="00BF18AF" w:rsidP="00A51666">
      <w:pPr>
        <w:pStyle w:val="Prrafodelista"/>
        <w:spacing w:line="360" w:lineRule="auto"/>
        <w:ind w:left="0" w:firstLine="720"/>
        <w:jc w:val="both"/>
        <w:rPr>
          <w:rFonts w:ascii="Arial" w:hAnsi="Arial" w:cs="Arial"/>
        </w:rPr>
      </w:pPr>
    </w:p>
    <w:p w14:paraId="484A5F07" w14:textId="77777777" w:rsidR="00F64971" w:rsidRPr="008F4DD2" w:rsidRDefault="00F64971" w:rsidP="004B66F5">
      <w:pPr>
        <w:pStyle w:val="Prrafodelista"/>
        <w:spacing w:line="360" w:lineRule="auto"/>
        <w:ind w:left="0"/>
        <w:jc w:val="both"/>
        <w:rPr>
          <w:rFonts w:ascii="Arial" w:hAnsi="Arial" w:cs="Arial"/>
        </w:rPr>
      </w:pPr>
      <w:r w:rsidRPr="008F4DD2">
        <w:rPr>
          <w:rFonts w:ascii="Arial" w:hAnsi="Arial" w:cs="Arial"/>
        </w:rPr>
        <w:t xml:space="preserve">A continuación, se presenta una gráfica que muestra la distribución porcentual de las empresas de las cuatro regiones más representativas del país, según la calificación que obtuvieron en la evaluación para el Premio PYME. </w:t>
      </w:r>
    </w:p>
    <w:p w14:paraId="682C79DD" w14:textId="77777777" w:rsidR="00F64971" w:rsidRPr="008F4DD2" w:rsidRDefault="00F64971" w:rsidP="00A51666">
      <w:pPr>
        <w:pStyle w:val="Prrafodelista"/>
        <w:spacing w:line="360" w:lineRule="auto"/>
        <w:ind w:left="0"/>
        <w:jc w:val="both"/>
        <w:rPr>
          <w:rFonts w:ascii="Arial" w:hAnsi="Arial" w:cs="Arial"/>
        </w:rPr>
      </w:pPr>
    </w:p>
    <w:p w14:paraId="0D4C09D3" w14:textId="77777777" w:rsidR="00F64971" w:rsidRPr="008F4DD2" w:rsidRDefault="00A46476" w:rsidP="00A46476">
      <w:pPr>
        <w:pStyle w:val="Prrafodelista"/>
        <w:spacing w:line="360" w:lineRule="auto"/>
        <w:ind w:left="0"/>
        <w:jc w:val="center"/>
      </w:pPr>
      <w:r w:rsidRPr="00A46476">
        <w:rPr>
          <w:noProof/>
          <w:lang w:eastAsia="es-CL"/>
        </w:rPr>
        <w:drawing>
          <wp:inline distT="0" distB="0" distL="0" distR="0" wp14:anchorId="19DF0C42" wp14:editId="45156514">
            <wp:extent cx="5607170" cy="2993366"/>
            <wp:effectExtent l="0" t="0" r="0" b="0"/>
            <wp:docPr id="18" name="Gráfico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3921A4C4" w14:textId="77777777" w:rsidR="00BF18AF" w:rsidRPr="008F4DD2" w:rsidRDefault="00BF18AF" w:rsidP="00A46476">
      <w:pPr>
        <w:pStyle w:val="Prrafodelista"/>
        <w:spacing w:line="360" w:lineRule="auto"/>
        <w:ind w:left="0"/>
        <w:jc w:val="center"/>
        <w:rPr>
          <w:rFonts w:ascii="Arial" w:hAnsi="Arial" w:cs="Arial"/>
          <w:sz w:val="16"/>
          <w:szCs w:val="16"/>
        </w:rPr>
      </w:pPr>
      <w:r w:rsidRPr="008F4DD2">
        <w:rPr>
          <w:rFonts w:ascii="Arial" w:hAnsi="Arial" w:cs="Arial"/>
          <w:sz w:val="16"/>
          <w:szCs w:val="16"/>
        </w:rPr>
        <w:t>Gráfico 5.1</w:t>
      </w:r>
      <w:r w:rsidR="00A46476">
        <w:rPr>
          <w:rFonts w:ascii="Arial" w:hAnsi="Arial" w:cs="Arial"/>
          <w:sz w:val="16"/>
          <w:szCs w:val="16"/>
        </w:rPr>
        <w:t>4</w:t>
      </w:r>
      <w:r w:rsidRPr="008F4DD2">
        <w:rPr>
          <w:rFonts w:ascii="Arial" w:hAnsi="Arial" w:cs="Arial"/>
          <w:sz w:val="16"/>
          <w:szCs w:val="16"/>
        </w:rPr>
        <w:t xml:space="preserve">: Distribución de empresas según puntaje, por </w:t>
      </w:r>
      <w:r w:rsidR="00A46476" w:rsidRPr="008F4DD2">
        <w:rPr>
          <w:rFonts w:ascii="Arial" w:hAnsi="Arial" w:cs="Arial"/>
          <w:sz w:val="16"/>
          <w:szCs w:val="16"/>
        </w:rPr>
        <w:t>región</w:t>
      </w:r>
      <w:r w:rsidRPr="008F4DD2">
        <w:rPr>
          <w:rFonts w:ascii="Arial" w:hAnsi="Arial" w:cs="Arial"/>
          <w:sz w:val="16"/>
          <w:szCs w:val="16"/>
        </w:rPr>
        <w:t>.</w:t>
      </w:r>
    </w:p>
    <w:p w14:paraId="5ABAC71F" w14:textId="77777777" w:rsidR="00BF18AF" w:rsidRPr="008F4DD2" w:rsidRDefault="00BF18AF" w:rsidP="00A51666">
      <w:pPr>
        <w:pStyle w:val="Prrafodelista"/>
        <w:spacing w:line="360" w:lineRule="auto"/>
        <w:ind w:left="0" w:firstLine="720"/>
        <w:jc w:val="both"/>
        <w:rPr>
          <w:rFonts w:ascii="Arial" w:hAnsi="Arial" w:cs="Arial"/>
        </w:rPr>
      </w:pPr>
    </w:p>
    <w:p w14:paraId="4A75DAE2" w14:textId="77777777" w:rsidR="00F64971" w:rsidRPr="008F4DD2" w:rsidRDefault="00F64971" w:rsidP="004B66F5">
      <w:pPr>
        <w:pStyle w:val="Prrafodelista"/>
        <w:spacing w:line="360" w:lineRule="auto"/>
        <w:ind w:left="0"/>
        <w:jc w:val="both"/>
        <w:rPr>
          <w:rFonts w:ascii="Arial" w:hAnsi="Arial" w:cs="Arial"/>
        </w:rPr>
      </w:pPr>
      <w:r w:rsidRPr="008F4DD2">
        <w:rPr>
          <w:rFonts w:ascii="Arial" w:hAnsi="Arial" w:cs="Arial"/>
        </w:rPr>
        <w:t xml:space="preserve">En esta imagen, se puede establecer que las empresas mejor evaluadas, según su peso relativo a la región donde pertenecen, se encuentran fuera de la capital. Las empresas que tienen sobre 350 puntos se concentran fuera de la Región Metropolitana. </w:t>
      </w:r>
    </w:p>
    <w:p w14:paraId="265AFC26" w14:textId="77777777" w:rsidR="00F64971" w:rsidRPr="008F4DD2" w:rsidRDefault="00F64971" w:rsidP="00A51666">
      <w:pPr>
        <w:pStyle w:val="Prrafodelista"/>
        <w:spacing w:line="360" w:lineRule="auto"/>
        <w:ind w:left="0"/>
        <w:jc w:val="both"/>
        <w:rPr>
          <w:rFonts w:ascii="Arial" w:hAnsi="Arial" w:cs="Arial"/>
        </w:rPr>
      </w:pPr>
    </w:p>
    <w:p w14:paraId="0B8814CD" w14:textId="77777777" w:rsidR="00F64971" w:rsidRPr="008F4DD2" w:rsidRDefault="00F64971" w:rsidP="004B66F5">
      <w:pPr>
        <w:pStyle w:val="Prrafodelista"/>
        <w:spacing w:line="360" w:lineRule="auto"/>
        <w:ind w:left="0"/>
        <w:jc w:val="both"/>
        <w:rPr>
          <w:rFonts w:ascii="Arial" w:hAnsi="Arial" w:cs="Arial"/>
        </w:rPr>
      </w:pPr>
      <w:r w:rsidRPr="008F4DD2">
        <w:rPr>
          <w:rFonts w:ascii="Arial" w:hAnsi="Arial" w:cs="Arial"/>
        </w:rPr>
        <w:lastRenderedPageBreak/>
        <w:t>Resulta relevante, además de identificar la distribución regional de las empresas, establecer cómo se ubican las de la Región Metropolitana según comuna. Para este análisis se ha confeccionado el siguiente gráfico que indica la distribución de empresas en la capital.</w:t>
      </w:r>
    </w:p>
    <w:p w14:paraId="7E92AB86" w14:textId="77777777" w:rsidR="00F64971" w:rsidRPr="008F4DD2" w:rsidRDefault="00F64971" w:rsidP="00A51666">
      <w:pPr>
        <w:pStyle w:val="Prrafodelista"/>
        <w:spacing w:line="360" w:lineRule="auto"/>
        <w:ind w:left="0"/>
        <w:jc w:val="both"/>
        <w:rPr>
          <w:rFonts w:ascii="Arial" w:hAnsi="Arial" w:cs="Arial"/>
        </w:rPr>
      </w:pPr>
    </w:p>
    <w:p w14:paraId="5BCB3694" w14:textId="77777777" w:rsidR="00F64971" w:rsidRPr="008F4DD2" w:rsidRDefault="00A46476" w:rsidP="00A46476">
      <w:pPr>
        <w:pStyle w:val="Prrafodelista"/>
        <w:spacing w:line="360" w:lineRule="auto"/>
        <w:ind w:left="0"/>
        <w:jc w:val="center"/>
        <w:rPr>
          <w:rFonts w:ascii="Arial" w:hAnsi="Arial" w:cs="Arial"/>
        </w:rPr>
      </w:pPr>
      <w:r w:rsidRPr="00A46476">
        <w:rPr>
          <w:rFonts w:ascii="Arial" w:hAnsi="Arial" w:cs="Arial"/>
          <w:noProof/>
          <w:lang w:eastAsia="es-CL"/>
        </w:rPr>
        <w:drawing>
          <wp:inline distT="0" distB="0" distL="0" distR="0" wp14:anchorId="3F09A02C" wp14:editId="4ABE3430">
            <wp:extent cx="5607170" cy="2889849"/>
            <wp:effectExtent l="0" t="0" r="0" b="6350"/>
            <wp:docPr id="20" name="Gráfico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1DF9B232" w14:textId="77777777" w:rsidR="00BE57B1" w:rsidRPr="008F4DD2" w:rsidRDefault="00A46476" w:rsidP="00A46476">
      <w:pPr>
        <w:pStyle w:val="Prrafodelista"/>
        <w:spacing w:line="360" w:lineRule="auto"/>
        <w:ind w:left="0"/>
        <w:jc w:val="center"/>
        <w:rPr>
          <w:rFonts w:ascii="Arial" w:hAnsi="Arial" w:cs="Arial"/>
          <w:sz w:val="16"/>
          <w:szCs w:val="16"/>
        </w:rPr>
      </w:pPr>
      <w:r>
        <w:rPr>
          <w:rFonts w:ascii="Arial" w:hAnsi="Arial" w:cs="Arial"/>
          <w:sz w:val="16"/>
          <w:szCs w:val="16"/>
        </w:rPr>
        <w:t>Gráfico 5.15</w:t>
      </w:r>
      <w:r w:rsidR="00BE57B1" w:rsidRPr="008F4DD2">
        <w:rPr>
          <w:rFonts w:ascii="Arial" w:hAnsi="Arial" w:cs="Arial"/>
          <w:sz w:val="16"/>
          <w:szCs w:val="16"/>
        </w:rPr>
        <w:t xml:space="preserve">: Empresas por </w:t>
      </w:r>
      <w:r w:rsidR="00BE57B1" w:rsidRPr="00A46476">
        <w:rPr>
          <w:rFonts w:ascii="Arial" w:hAnsi="Arial" w:cs="Arial"/>
          <w:sz w:val="16"/>
          <w:szCs w:val="16"/>
        </w:rPr>
        <w:t>comuna</w:t>
      </w:r>
      <w:r w:rsidR="00BE57B1" w:rsidRPr="008F4DD2">
        <w:rPr>
          <w:rFonts w:ascii="Arial" w:hAnsi="Arial" w:cs="Arial"/>
          <w:sz w:val="16"/>
          <w:szCs w:val="16"/>
        </w:rPr>
        <w:t xml:space="preserve"> de la Región Metropolitana.</w:t>
      </w:r>
    </w:p>
    <w:p w14:paraId="0F35E742" w14:textId="77777777" w:rsidR="00BE57B1" w:rsidRPr="008F4DD2" w:rsidRDefault="00BE57B1" w:rsidP="00A51666">
      <w:pPr>
        <w:pStyle w:val="Prrafodelista"/>
        <w:spacing w:line="360" w:lineRule="auto"/>
        <w:ind w:left="0" w:firstLine="720"/>
        <w:jc w:val="both"/>
        <w:rPr>
          <w:rFonts w:ascii="Arial" w:hAnsi="Arial" w:cs="Arial"/>
        </w:rPr>
      </w:pPr>
    </w:p>
    <w:p w14:paraId="21F58035" w14:textId="77777777" w:rsidR="00F64971" w:rsidRPr="008F4DD2" w:rsidRDefault="00F64971" w:rsidP="004B66F5">
      <w:pPr>
        <w:pStyle w:val="Prrafodelista"/>
        <w:spacing w:line="360" w:lineRule="auto"/>
        <w:ind w:left="0"/>
        <w:jc w:val="both"/>
        <w:rPr>
          <w:rFonts w:ascii="Arial" w:hAnsi="Arial" w:cs="Arial"/>
        </w:rPr>
      </w:pPr>
      <w:r w:rsidRPr="008F4DD2">
        <w:rPr>
          <w:rFonts w:ascii="Arial" w:hAnsi="Arial" w:cs="Arial"/>
        </w:rPr>
        <w:t>La comuna donde se encuentra la mayor concentración de empresas es Providencia; luego la siguen las comunas de Santiago, Las Condes y Ñuñoa, como las más importantes. Estas comunas no se caracterizan por tener plazas industriales, lo que implica que el negocio de estas empresas se aleja de la manufactura.</w:t>
      </w:r>
    </w:p>
    <w:p w14:paraId="624431B1" w14:textId="77777777" w:rsidR="00F64971" w:rsidRPr="00A46476" w:rsidRDefault="00F64971" w:rsidP="004B66F5">
      <w:pPr>
        <w:pStyle w:val="Prrafodelista"/>
        <w:spacing w:line="360" w:lineRule="auto"/>
        <w:ind w:left="0"/>
        <w:jc w:val="both"/>
        <w:rPr>
          <w:rFonts w:ascii="Arial" w:hAnsi="Arial" w:cs="Arial"/>
        </w:rPr>
      </w:pPr>
    </w:p>
    <w:p w14:paraId="6D33353B" w14:textId="7BAC3BCE" w:rsidR="00F64971" w:rsidRDefault="00DA3247" w:rsidP="004B66F5">
      <w:pPr>
        <w:pStyle w:val="SubseccinTesis"/>
        <w:rPr>
          <w:u w:val="single"/>
          <w:lang w:val="es-CL"/>
        </w:rPr>
      </w:pPr>
      <w:r w:rsidRPr="004B66F5">
        <w:rPr>
          <w:u w:val="single"/>
          <w:lang w:val="es-CL"/>
        </w:rPr>
        <w:t xml:space="preserve">Sexo de </w:t>
      </w:r>
      <w:r w:rsidR="004B66F5">
        <w:rPr>
          <w:u w:val="single"/>
          <w:lang w:val="es-CL"/>
        </w:rPr>
        <w:t>g</w:t>
      </w:r>
      <w:r w:rsidRPr="004B66F5">
        <w:rPr>
          <w:u w:val="single"/>
          <w:lang w:val="es-CL"/>
        </w:rPr>
        <w:t>erentes</w:t>
      </w:r>
    </w:p>
    <w:p w14:paraId="4FCC906E" w14:textId="77777777" w:rsidR="004B66F5" w:rsidRPr="004B66F5" w:rsidRDefault="004B66F5" w:rsidP="004B66F5">
      <w:pPr>
        <w:pStyle w:val="SubseccinTesis"/>
        <w:rPr>
          <w:u w:val="single"/>
          <w:lang w:val="es-CL"/>
        </w:rPr>
      </w:pPr>
    </w:p>
    <w:p w14:paraId="608E01C8" w14:textId="77777777" w:rsidR="00F64971" w:rsidRPr="008F4DD2" w:rsidRDefault="00F64971" w:rsidP="004B66F5">
      <w:pPr>
        <w:pStyle w:val="Prrafodelista"/>
        <w:spacing w:line="360" w:lineRule="auto"/>
        <w:ind w:left="0"/>
        <w:jc w:val="both"/>
        <w:rPr>
          <w:rFonts w:ascii="Arial" w:hAnsi="Arial" w:cs="Arial"/>
        </w:rPr>
      </w:pPr>
      <w:r w:rsidRPr="008F4DD2">
        <w:rPr>
          <w:rFonts w:ascii="Arial" w:hAnsi="Arial" w:cs="Arial"/>
        </w:rPr>
        <w:t>Dentro de las características que se pueden analizar, el sexo del gerente o dueño de las empresas es relevante debido a las diferencias que tienen ambos géneros en la forma de pensar, actuar, relacionarse, etc.</w:t>
      </w:r>
    </w:p>
    <w:p w14:paraId="42E73E7B" w14:textId="77777777" w:rsidR="006B5309" w:rsidRPr="008F4DD2" w:rsidRDefault="006B5309" w:rsidP="004B66F5">
      <w:pPr>
        <w:pStyle w:val="Prrafodelista"/>
        <w:spacing w:line="360" w:lineRule="auto"/>
        <w:ind w:left="0"/>
        <w:jc w:val="both"/>
        <w:rPr>
          <w:rFonts w:ascii="Arial" w:hAnsi="Arial" w:cs="Arial"/>
        </w:rPr>
      </w:pPr>
    </w:p>
    <w:p w14:paraId="3C54D2F2" w14:textId="77777777" w:rsidR="00F64971" w:rsidRPr="008F4DD2" w:rsidRDefault="00F64971" w:rsidP="004B66F5">
      <w:pPr>
        <w:pStyle w:val="Prrafodelista"/>
        <w:spacing w:line="360" w:lineRule="auto"/>
        <w:ind w:left="0"/>
        <w:jc w:val="both"/>
        <w:rPr>
          <w:rFonts w:ascii="Arial" w:hAnsi="Arial" w:cs="Arial"/>
        </w:rPr>
      </w:pPr>
      <w:r w:rsidRPr="008F4DD2">
        <w:rPr>
          <w:rFonts w:ascii="Arial" w:hAnsi="Arial" w:cs="Arial"/>
        </w:rPr>
        <w:t>En el siguiente gráfico se presenta cómo se encuentran distribuidos los gerentes según su sexo.</w:t>
      </w:r>
    </w:p>
    <w:p w14:paraId="1D2D54B9" w14:textId="77777777" w:rsidR="00F64971" w:rsidRPr="008F4DD2" w:rsidRDefault="00F64971" w:rsidP="00A51666">
      <w:pPr>
        <w:pStyle w:val="Prrafodelista"/>
        <w:spacing w:line="360" w:lineRule="auto"/>
        <w:ind w:left="66"/>
        <w:jc w:val="both"/>
        <w:rPr>
          <w:rFonts w:ascii="Arial" w:hAnsi="Arial" w:cs="Arial"/>
        </w:rPr>
      </w:pPr>
    </w:p>
    <w:p w14:paraId="6F1809A2" w14:textId="77777777" w:rsidR="00F64971" w:rsidRPr="003C0F9C" w:rsidRDefault="00A46476" w:rsidP="00A46476">
      <w:pPr>
        <w:pStyle w:val="Prrafodelista"/>
        <w:spacing w:line="360" w:lineRule="auto"/>
        <w:ind w:left="66"/>
        <w:jc w:val="center"/>
        <w:rPr>
          <w:rFonts w:ascii="Arial" w:hAnsi="Arial" w:cs="Arial"/>
          <w:u w:val="single"/>
        </w:rPr>
      </w:pPr>
      <w:r w:rsidRPr="003C0F9C">
        <w:rPr>
          <w:rFonts w:ascii="Arial" w:hAnsi="Arial" w:cs="Arial"/>
          <w:noProof/>
          <w:lang w:eastAsia="es-CL"/>
        </w:rPr>
        <w:lastRenderedPageBreak/>
        <w:drawing>
          <wp:inline distT="0" distB="0" distL="0" distR="0" wp14:anchorId="4CE226A3" wp14:editId="078F0999">
            <wp:extent cx="4063042" cy="2337759"/>
            <wp:effectExtent l="0" t="0" r="0" b="5715"/>
            <wp:docPr id="22" name="Gráfico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0836702F" w14:textId="77777777" w:rsidR="006B5309" w:rsidRPr="003C0F9C" w:rsidRDefault="006B5309" w:rsidP="00A46476">
      <w:pPr>
        <w:pStyle w:val="Prrafodelista"/>
        <w:spacing w:line="360" w:lineRule="auto"/>
        <w:ind w:left="66"/>
        <w:jc w:val="center"/>
        <w:rPr>
          <w:rFonts w:ascii="Arial" w:hAnsi="Arial" w:cs="Arial"/>
        </w:rPr>
      </w:pPr>
      <w:r w:rsidRPr="003C0F9C">
        <w:rPr>
          <w:rFonts w:ascii="Arial" w:hAnsi="Arial" w:cs="Arial"/>
          <w:sz w:val="16"/>
          <w:szCs w:val="16"/>
        </w:rPr>
        <w:t>Gráfico 5.1</w:t>
      </w:r>
      <w:r w:rsidR="00A46476" w:rsidRPr="003C0F9C">
        <w:rPr>
          <w:rFonts w:ascii="Arial" w:hAnsi="Arial" w:cs="Arial"/>
          <w:sz w:val="16"/>
          <w:szCs w:val="16"/>
        </w:rPr>
        <w:t>6</w:t>
      </w:r>
      <w:r w:rsidRPr="003C0F9C">
        <w:rPr>
          <w:rFonts w:ascii="Arial" w:hAnsi="Arial" w:cs="Arial"/>
          <w:sz w:val="16"/>
          <w:szCs w:val="16"/>
        </w:rPr>
        <w:t>: Sexo de gerentes de empresas.</w:t>
      </w:r>
    </w:p>
    <w:p w14:paraId="2B7A76F2" w14:textId="77777777" w:rsidR="00F64971" w:rsidRPr="00A46476" w:rsidRDefault="00F64971" w:rsidP="00A51666">
      <w:pPr>
        <w:pStyle w:val="Prrafodelista"/>
        <w:spacing w:line="360" w:lineRule="auto"/>
        <w:ind w:left="66"/>
        <w:jc w:val="both"/>
        <w:rPr>
          <w:rFonts w:ascii="Arial" w:hAnsi="Arial" w:cs="Arial"/>
        </w:rPr>
      </w:pPr>
    </w:p>
    <w:p w14:paraId="1431DA6A" w14:textId="77777777" w:rsidR="00F64971" w:rsidRPr="008F4DD2" w:rsidRDefault="00F64971" w:rsidP="004B66F5">
      <w:pPr>
        <w:pStyle w:val="Prrafodelista"/>
        <w:spacing w:line="360" w:lineRule="auto"/>
        <w:ind w:left="0"/>
        <w:jc w:val="both"/>
        <w:rPr>
          <w:rFonts w:ascii="Arial" w:hAnsi="Arial" w:cs="Arial"/>
        </w:rPr>
      </w:pPr>
      <w:r w:rsidRPr="008F4DD2">
        <w:rPr>
          <w:rFonts w:ascii="Arial" w:hAnsi="Arial" w:cs="Arial"/>
        </w:rPr>
        <w:t>Se desprende del gráfico, que la mayoría de los gerentes, quienes por lo general son quienes son dueños e iniciales emprendedores de sus respectivas empresas, son hombres. Esto tiene sentido dentro de un país donde los emprendedore</w:t>
      </w:r>
      <w:r w:rsidR="006B5309" w:rsidRPr="008F4DD2">
        <w:rPr>
          <w:rFonts w:ascii="Arial" w:hAnsi="Arial" w:cs="Arial"/>
        </w:rPr>
        <w:t>s suelen ser del sexo masculino y en donde prima una cultura más bien machista.</w:t>
      </w:r>
    </w:p>
    <w:p w14:paraId="5794C656" w14:textId="77777777" w:rsidR="00F64971" w:rsidRPr="00A46476" w:rsidRDefault="00F64971" w:rsidP="004B66F5">
      <w:pPr>
        <w:pStyle w:val="Prrafodelista"/>
        <w:spacing w:line="360" w:lineRule="auto"/>
        <w:ind w:left="0"/>
        <w:jc w:val="both"/>
        <w:rPr>
          <w:rFonts w:ascii="Arial" w:hAnsi="Arial" w:cs="Arial"/>
        </w:rPr>
      </w:pPr>
    </w:p>
    <w:p w14:paraId="18418424" w14:textId="7C26BFE0" w:rsidR="00F64971" w:rsidRDefault="00DA3247" w:rsidP="004B66F5">
      <w:pPr>
        <w:pStyle w:val="SubseccinTesis"/>
        <w:rPr>
          <w:u w:val="single"/>
          <w:lang w:val="es-CL"/>
        </w:rPr>
      </w:pPr>
      <w:r w:rsidRPr="004B66F5">
        <w:rPr>
          <w:u w:val="single"/>
          <w:lang w:val="es-CL"/>
        </w:rPr>
        <w:t xml:space="preserve">Volumen </w:t>
      </w:r>
      <w:r w:rsidR="004B66F5">
        <w:rPr>
          <w:u w:val="single"/>
          <w:lang w:val="es-CL"/>
        </w:rPr>
        <w:t>de v</w:t>
      </w:r>
      <w:r w:rsidR="005D0B23" w:rsidRPr="004B66F5">
        <w:rPr>
          <w:u w:val="single"/>
          <w:lang w:val="es-CL"/>
        </w:rPr>
        <w:t>entas</w:t>
      </w:r>
    </w:p>
    <w:p w14:paraId="0948FADC" w14:textId="77777777" w:rsidR="004B66F5" w:rsidRPr="00A46476" w:rsidRDefault="004B66F5" w:rsidP="004B66F5">
      <w:pPr>
        <w:pStyle w:val="SubseccinTesis"/>
        <w:rPr>
          <w:rFonts w:cs="Arial"/>
          <w:lang w:val="es-CL"/>
        </w:rPr>
      </w:pPr>
    </w:p>
    <w:p w14:paraId="24771F10" w14:textId="77777777" w:rsidR="00F64971" w:rsidRPr="008F4DD2" w:rsidRDefault="00F64971" w:rsidP="004B66F5">
      <w:pPr>
        <w:pStyle w:val="Prrafodelista"/>
        <w:spacing w:line="360" w:lineRule="auto"/>
        <w:ind w:left="0"/>
        <w:jc w:val="both"/>
        <w:rPr>
          <w:rFonts w:ascii="Arial" w:hAnsi="Arial" w:cs="Arial"/>
        </w:rPr>
      </w:pPr>
      <w:r w:rsidRPr="008F4DD2">
        <w:rPr>
          <w:rFonts w:ascii="Arial" w:hAnsi="Arial" w:cs="Arial"/>
        </w:rPr>
        <w:t>Parte del análisis corresponde a identificar los ingresos por venta</w:t>
      </w:r>
      <w:r w:rsidR="002F491F" w:rsidRPr="008F4DD2">
        <w:rPr>
          <w:rFonts w:ascii="Arial" w:hAnsi="Arial" w:cs="Arial"/>
        </w:rPr>
        <w:t>s</w:t>
      </w:r>
      <w:r w:rsidRPr="008F4DD2">
        <w:rPr>
          <w:rFonts w:ascii="Arial" w:hAnsi="Arial" w:cs="Arial"/>
        </w:rPr>
        <w:t xml:space="preserve"> de estas empresas. En este sentido, se establece </w:t>
      </w:r>
      <w:r w:rsidR="002F491F" w:rsidRPr="008F4DD2">
        <w:rPr>
          <w:rFonts w:ascii="Arial" w:hAnsi="Arial" w:cs="Arial"/>
        </w:rPr>
        <w:t>histograma</w:t>
      </w:r>
      <w:r w:rsidRPr="008F4DD2">
        <w:rPr>
          <w:rFonts w:ascii="Arial" w:hAnsi="Arial" w:cs="Arial"/>
        </w:rPr>
        <w:t xml:space="preserve"> de </w:t>
      </w:r>
      <w:r w:rsidR="002F491F" w:rsidRPr="008F4DD2">
        <w:rPr>
          <w:rFonts w:ascii="Arial" w:hAnsi="Arial" w:cs="Arial"/>
        </w:rPr>
        <w:t xml:space="preserve">las </w:t>
      </w:r>
      <w:r w:rsidRPr="008F4DD2">
        <w:rPr>
          <w:rFonts w:ascii="Arial" w:hAnsi="Arial" w:cs="Arial"/>
        </w:rPr>
        <w:t>empresas según rangos de ventas, como se presenta en el siguiente gráfico.</w:t>
      </w:r>
    </w:p>
    <w:p w14:paraId="08EF80D2" w14:textId="77777777" w:rsidR="00F64971" w:rsidRPr="008F4DD2" w:rsidRDefault="00F64971" w:rsidP="004B66F5">
      <w:pPr>
        <w:pStyle w:val="Prrafodelista"/>
        <w:spacing w:line="360" w:lineRule="auto"/>
        <w:ind w:left="0"/>
        <w:jc w:val="both"/>
        <w:rPr>
          <w:rFonts w:ascii="Arial" w:hAnsi="Arial" w:cs="Arial"/>
        </w:rPr>
      </w:pPr>
    </w:p>
    <w:p w14:paraId="672DA582" w14:textId="77777777" w:rsidR="00F64971" w:rsidRPr="00A46476" w:rsidRDefault="00A46476" w:rsidP="00A46476">
      <w:pPr>
        <w:pStyle w:val="Prrafodelista"/>
        <w:spacing w:line="360" w:lineRule="auto"/>
        <w:ind w:left="0"/>
        <w:jc w:val="center"/>
        <w:rPr>
          <w:rFonts w:ascii="Arial" w:hAnsi="Arial" w:cs="Arial"/>
        </w:rPr>
      </w:pPr>
      <w:r w:rsidRPr="00A46476">
        <w:rPr>
          <w:rFonts w:ascii="Arial" w:hAnsi="Arial" w:cs="Arial"/>
          <w:noProof/>
          <w:color w:val="C00000"/>
          <w:lang w:eastAsia="es-CL"/>
        </w:rPr>
        <w:drawing>
          <wp:inline distT="0" distB="0" distL="0" distR="0" wp14:anchorId="2C2F1DDD" wp14:editId="0DEF66A2">
            <wp:extent cx="5607170" cy="2467155"/>
            <wp:effectExtent l="0" t="0" r="0" b="0"/>
            <wp:docPr id="23" name="Gráfico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5D334AAC" w14:textId="77777777" w:rsidR="006B5309" w:rsidRPr="00A46476" w:rsidRDefault="006B5309" w:rsidP="00A46476">
      <w:pPr>
        <w:pStyle w:val="Prrafodelista"/>
        <w:spacing w:line="360" w:lineRule="auto"/>
        <w:ind w:left="66"/>
        <w:jc w:val="center"/>
        <w:rPr>
          <w:rFonts w:ascii="Arial" w:hAnsi="Arial" w:cs="Arial"/>
        </w:rPr>
      </w:pPr>
      <w:r w:rsidRPr="00A46476">
        <w:rPr>
          <w:rFonts w:ascii="Arial" w:hAnsi="Arial" w:cs="Arial"/>
          <w:sz w:val="16"/>
          <w:szCs w:val="16"/>
        </w:rPr>
        <w:t>Gráfico 5.1</w:t>
      </w:r>
      <w:r w:rsidR="00A46476">
        <w:rPr>
          <w:rFonts w:ascii="Arial" w:hAnsi="Arial" w:cs="Arial"/>
          <w:sz w:val="16"/>
          <w:szCs w:val="16"/>
        </w:rPr>
        <w:t>7</w:t>
      </w:r>
      <w:r w:rsidRPr="00A46476">
        <w:rPr>
          <w:rFonts w:ascii="Arial" w:hAnsi="Arial" w:cs="Arial"/>
          <w:sz w:val="16"/>
          <w:szCs w:val="16"/>
        </w:rPr>
        <w:t>: Volumen de ventas según rango</w:t>
      </w:r>
      <w:r w:rsidR="00A46476">
        <w:rPr>
          <w:rFonts w:ascii="Arial" w:hAnsi="Arial" w:cs="Arial"/>
          <w:sz w:val="16"/>
          <w:szCs w:val="16"/>
        </w:rPr>
        <w:t xml:space="preserve"> de ventas</w:t>
      </w:r>
      <w:r w:rsidRPr="00A46476">
        <w:rPr>
          <w:rFonts w:ascii="Arial" w:hAnsi="Arial" w:cs="Arial"/>
          <w:sz w:val="16"/>
          <w:szCs w:val="16"/>
        </w:rPr>
        <w:t>.</w:t>
      </w:r>
    </w:p>
    <w:p w14:paraId="13C493EF" w14:textId="77777777" w:rsidR="006B5309" w:rsidRPr="00A46476" w:rsidRDefault="006B5309" w:rsidP="00A51666">
      <w:pPr>
        <w:pStyle w:val="Prrafodelista"/>
        <w:spacing w:line="360" w:lineRule="auto"/>
        <w:ind w:left="66"/>
        <w:jc w:val="both"/>
        <w:rPr>
          <w:rFonts w:ascii="Arial" w:hAnsi="Arial" w:cs="Arial"/>
        </w:rPr>
      </w:pPr>
    </w:p>
    <w:p w14:paraId="776BFD6E" w14:textId="77777777" w:rsidR="00F64971" w:rsidRPr="00A46476" w:rsidRDefault="00F64971" w:rsidP="004B66F5">
      <w:pPr>
        <w:pStyle w:val="Prrafodelista"/>
        <w:spacing w:line="360" w:lineRule="auto"/>
        <w:ind w:left="0"/>
        <w:jc w:val="both"/>
        <w:rPr>
          <w:rFonts w:ascii="Arial" w:hAnsi="Arial" w:cs="Arial"/>
        </w:rPr>
      </w:pPr>
      <w:r w:rsidRPr="00A46476">
        <w:rPr>
          <w:rFonts w:ascii="Arial" w:hAnsi="Arial" w:cs="Arial"/>
        </w:rPr>
        <w:t>La mayor concentración de empresas se ubica en el rango menor a $50,556 millones, y decrece progresivamente al aumentar el ingreso. Este fenómeno se puede explicar, entre otras razones, porque son empresas pequeñas, con moderadas cuotas de participació</w:t>
      </w:r>
      <w:r w:rsidR="002F491F" w:rsidRPr="00A46476">
        <w:rPr>
          <w:rFonts w:ascii="Arial" w:hAnsi="Arial" w:cs="Arial"/>
        </w:rPr>
        <w:t>n en sus respectivos mercados, en su mayoría.</w:t>
      </w:r>
      <w:r w:rsidRPr="00A46476">
        <w:rPr>
          <w:rFonts w:ascii="Arial" w:hAnsi="Arial" w:cs="Arial"/>
        </w:rPr>
        <w:t xml:space="preserve"> </w:t>
      </w:r>
    </w:p>
    <w:p w14:paraId="04E65B5A" w14:textId="77777777" w:rsidR="00F64971" w:rsidRPr="00A46476" w:rsidRDefault="00F64971" w:rsidP="004B66F5">
      <w:pPr>
        <w:pStyle w:val="Prrafodelista"/>
        <w:spacing w:line="360" w:lineRule="auto"/>
        <w:ind w:left="0"/>
        <w:jc w:val="both"/>
        <w:rPr>
          <w:rFonts w:ascii="Arial" w:hAnsi="Arial" w:cs="Arial"/>
        </w:rPr>
      </w:pPr>
    </w:p>
    <w:p w14:paraId="144B3EE0" w14:textId="0CDE034D" w:rsidR="00F64971" w:rsidRPr="004B66F5" w:rsidRDefault="00DA3247" w:rsidP="004B66F5">
      <w:pPr>
        <w:pStyle w:val="SubseccinTesis"/>
        <w:rPr>
          <w:u w:val="single"/>
          <w:lang w:val="es-CL"/>
        </w:rPr>
      </w:pPr>
      <w:r w:rsidRPr="004B66F5">
        <w:rPr>
          <w:u w:val="single"/>
          <w:lang w:val="es-CL"/>
        </w:rPr>
        <w:t xml:space="preserve">Cantidad </w:t>
      </w:r>
      <w:r w:rsidR="004B66F5">
        <w:rPr>
          <w:u w:val="single"/>
          <w:lang w:val="es-CL"/>
        </w:rPr>
        <w:t>de t</w:t>
      </w:r>
      <w:r w:rsidR="005D0B23" w:rsidRPr="004B66F5">
        <w:rPr>
          <w:u w:val="single"/>
          <w:lang w:val="es-CL"/>
        </w:rPr>
        <w:t>rabajadores</w:t>
      </w:r>
    </w:p>
    <w:p w14:paraId="25B7CD2D" w14:textId="77777777" w:rsidR="00F64971" w:rsidRPr="00976D85" w:rsidRDefault="00F64971" w:rsidP="004B66F5">
      <w:pPr>
        <w:pStyle w:val="Prrafodelista"/>
        <w:spacing w:line="360" w:lineRule="auto"/>
        <w:ind w:left="0"/>
        <w:jc w:val="both"/>
        <w:rPr>
          <w:rFonts w:ascii="Arial" w:hAnsi="Arial" w:cs="Arial"/>
        </w:rPr>
      </w:pPr>
    </w:p>
    <w:p w14:paraId="1746FADC" w14:textId="77777777" w:rsidR="00F64971" w:rsidRPr="008F4DD2" w:rsidRDefault="00F64971" w:rsidP="004B66F5">
      <w:pPr>
        <w:pStyle w:val="Prrafodelista"/>
        <w:spacing w:line="360" w:lineRule="auto"/>
        <w:ind w:left="0"/>
        <w:jc w:val="both"/>
        <w:rPr>
          <w:rFonts w:ascii="Arial" w:hAnsi="Arial" w:cs="Arial"/>
        </w:rPr>
      </w:pPr>
      <w:r w:rsidRPr="008F4DD2">
        <w:rPr>
          <w:rFonts w:ascii="Arial" w:hAnsi="Arial" w:cs="Arial"/>
        </w:rPr>
        <w:t>Un fenómeno similar al que pasa con la distribución de empresas por volumen de ventas ocurre al analizar la distribución según la cantidad de trabajadores que tiene cada empresa. Como se ve en la siguiente gráfica, se produce una mayor concentración en los grupos de menor cantidad de empleados, en particular en los dos grupos menores a 50 trabajadores.</w:t>
      </w:r>
    </w:p>
    <w:p w14:paraId="191296A7" w14:textId="77777777" w:rsidR="00F64971" w:rsidRPr="008F4DD2" w:rsidRDefault="00F64971" w:rsidP="004B66F5">
      <w:pPr>
        <w:pStyle w:val="Prrafodelista"/>
        <w:spacing w:line="360" w:lineRule="auto"/>
        <w:ind w:left="0"/>
        <w:jc w:val="both"/>
        <w:rPr>
          <w:rFonts w:ascii="Arial" w:hAnsi="Arial" w:cs="Arial"/>
        </w:rPr>
      </w:pPr>
    </w:p>
    <w:p w14:paraId="792A3824" w14:textId="77777777" w:rsidR="00F64971" w:rsidRPr="00327579" w:rsidRDefault="00327579" w:rsidP="00327579">
      <w:pPr>
        <w:pStyle w:val="Prrafodelista"/>
        <w:spacing w:line="360" w:lineRule="auto"/>
        <w:ind w:left="66"/>
        <w:jc w:val="center"/>
        <w:rPr>
          <w:rFonts w:ascii="Arial" w:hAnsi="Arial" w:cs="Arial"/>
        </w:rPr>
      </w:pPr>
      <w:r w:rsidRPr="00327579">
        <w:rPr>
          <w:rFonts w:ascii="Arial" w:hAnsi="Arial" w:cs="Arial"/>
          <w:noProof/>
          <w:color w:val="C00000"/>
          <w:lang w:eastAsia="es-CL"/>
        </w:rPr>
        <w:drawing>
          <wp:inline distT="0" distB="0" distL="0" distR="0" wp14:anchorId="6A23B87C" wp14:editId="71B4099C">
            <wp:extent cx="5607169" cy="2760453"/>
            <wp:effectExtent l="0" t="0" r="0" b="1905"/>
            <wp:docPr id="24" name="Gráfico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63B8B51D" w14:textId="77777777" w:rsidR="00A46476" w:rsidRPr="00976D85" w:rsidRDefault="00A46476" w:rsidP="00327579">
      <w:pPr>
        <w:pStyle w:val="Prrafodelista"/>
        <w:spacing w:line="360" w:lineRule="auto"/>
        <w:ind w:left="66"/>
        <w:jc w:val="center"/>
        <w:rPr>
          <w:rFonts w:ascii="Arial" w:hAnsi="Arial" w:cs="Arial"/>
          <w:sz w:val="16"/>
          <w:szCs w:val="16"/>
        </w:rPr>
      </w:pPr>
      <w:r w:rsidRPr="00976D85">
        <w:rPr>
          <w:rFonts w:ascii="Arial" w:hAnsi="Arial" w:cs="Arial"/>
          <w:sz w:val="16"/>
          <w:szCs w:val="16"/>
        </w:rPr>
        <w:t>Gráfico 5.18: Distribución de empresas según cantidad de trabajadores.</w:t>
      </w:r>
    </w:p>
    <w:p w14:paraId="4008F313" w14:textId="77777777" w:rsidR="00F64971" w:rsidRPr="003C0F9C" w:rsidRDefault="00F64971" w:rsidP="00A51666">
      <w:pPr>
        <w:pStyle w:val="Prrafodelista"/>
        <w:spacing w:line="360" w:lineRule="auto"/>
        <w:ind w:left="66"/>
        <w:jc w:val="both"/>
        <w:rPr>
          <w:rFonts w:ascii="Arial" w:hAnsi="Arial" w:cs="Arial"/>
        </w:rPr>
      </w:pPr>
    </w:p>
    <w:p w14:paraId="3261FC11" w14:textId="77777777" w:rsidR="00F64971" w:rsidRPr="003C0F9C" w:rsidRDefault="00F64971" w:rsidP="004B66F5">
      <w:pPr>
        <w:pStyle w:val="Prrafodelista"/>
        <w:spacing w:line="360" w:lineRule="auto"/>
        <w:ind w:left="0"/>
        <w:jc w:val="both"/>
        <w:rPr>
          <w:rFonts w:ascii="Arial" w:hAnsi="Arial" w:cs="Arial"/>
        </w:rPr>
      </w:pPr>
      <w:r w:rsidRPr="003C0F9C">
        <w:rPr>
          <w:rFonts w:ascii="Arial" w:hAnsi="Arial" w:cs="Arial"/>
        </w:rPr>
        <w:t>Este efecto de escala esta correlacionado con la distribución de empresas según rangos de ingreso, como se mostró en el punto anterior. Como son pequeñas empresas, donde la mayoría tiene ingresos por venta menores a $210 millones, es de esperar que tenga a su vez una pl</w:t>
      </w:r>
      <w:r w:rsidR="000E02D5" w:rsidRPr="003C0F9C">
        <w:rPr>
          <w:rFonts w:ascii="Arial" w:hAnsi="Arial" w:cs="Arial"/>
        </w:rPr>
        <w:t>anilla de trabajadores reducida, dado el nivel de correlación que existe entre ambas variables.</w:t>
      </w:r>
    </w:p>
    <w:p w14:paraId="740FDBAF" w14:textId="77777777" w:rsidR="00F64971" w:rsidRPr="003C0F9C" w:rsidRDefault="00F64971" w:rsidP="004B66F5">
      <w:pPr>
        <w:pStyle w:val="Prrafodelista"/>
        <w:spacing w:line="360" w:lineRule="auto"/>
        <w:ind w:left="0"/>
        <w:jc w:val="both"/>
        <w:rPr>
          <w:rFonts w:ascii="Arial" w:hAnsi="Arial" w:cs="Arial"/>
        </w:rPr>
      </w:pPr>
    </w:p>
    <w:p w14:paraId="1F6BBBAB" w14:textId="1AD58889" w:rsidR="00F64971" w:rsidRPr="004B66F5" w:rsidRDefault="00DA3247" w:rsidP="004B66F5">
      <w:pPr>
        <w:pStyle w:val="SubseccinTesis"/>
        <w:rPr>
          <w:u w:val="single"/>
          <w:lang w:val="es-CL"/>
        </w:rPr>
      </w:pPr>
      <w:r w:rsidRPr="004B66F5">
        <w:rPr>
          <w:u w:val="single"/>
          <w:lang w:val="es-CL"/>
        </w:rPr>
        <w:lastRenderedPageBreak/>
        <w:t xml:space="preserve">Distribución </w:t>
      </w:r>
      <w:r w:rsidR="004B66F5">
        <w:rPr>
          <w:u w:val="single"/>
          <w:lang w:val="es-CL"/>
        </w:rPr>
        <w:t>según r</w:t>
      </w:r>
      <w:r w:rsidR="005D0B23" w:rsidRPr="004B66F5">
        <w:rPr>
          <w:u w:val="single"/>
          <w:lang w:val="es-CL"/>
        </w:rPr>
        <w:t>ubro</w:t>
      </w:r>
    </w:p>
    <w:p w14:paraId="030B429A" w14:textId="77777777" w:rsidR="00F64971" w:rsidRPr="008F4DD2" w:rsidRDefault="00F64971" w:rsidP="004B66F5">
      <w:pPr>
        <w:pStyle w:val="Prrafodelista"/>
        <w:spacing w:line="360" w:lineRule="auto"/>
        <w:ind w:left="0"/>
        <w:jc w:val="both"/>
        <w:rPr>
          <w:rFonts w:ascii="Arial" w:hAnsi="Arial" w:cs="Arial"/>
        </w:rPr>
      </w:pPr>
    </w:p>
    <w:p w14:paraId="36FDCC02" w14:textId="05BE027C" w:rsidR="00327579" w:rsidRDefault="00F64971" w:rsidP="004B66F5">
      <w:pPr>
        <w:pStyle w:val="Prrafodelista"/>
        <w:spacing w:line="360" w:lineRule="auto"/>
        <w:ind w:left="0"/>
        <w:jc w:val="both"/>
        <w:rPr>
          <w:rFonts w:ascii="Arial" w:hAnsi="Arial" w:cs="Arial"/>
        </w:rPr>
      </w:pPr>
      <w:r w:rsidRPr="008F4DD2">
        <w:rPr>
          <w:rFonts w:ascii="Arial" w:hAnsi="Arial" w:cs="Arial"/>
        </w:rPr>
        <w:t>El Premio PYME, dentro de la información que adquiere de las empresas participantes, identifica la actividad económica que realizan y las clasifica según una serie de rubros. En la tabla inferior, se presentan estas categorías con su respectiva distribución asociada a las empresas que participan de dicha actividad.</w:t>
      </w:r>
    </w:p>
    <w:p w14:paraId="6571F675" w14:textId="77777777" w:rsidR="003C0F9C" w:rsidRPr="00F7601D" w:rsidRDefault="003C0F9C" w:rsidP="003C0F9C">
      <w:pPr>
        <w:pStyle w:val="Prrafodelista"/>
        <w:spacing w:line="360" w:lineRule="auto"/>
        <w:ind w:left="0" w:firstLine="426"/>
        <w:jc w:val="both"/>
      </w:pPr>
    </w:p>
    <w:tbl>
      <w:tblPr>
        <w:tblW w:w="9084" w:type="dxa"/>
        <w:tblInd w:w="65" w:type="dxa"/>
        <w:tblCellMar>
          <w:left w:w="70" w:type="dxa"/>
          <w:right w:w="70" w:type="dxa"/>
        </w:tblCellMar>
        <w:tblLook w:val="04A0" w:firstRow="1" w:lastRow="0" w:firstColumn="1" w:lastColumn="0" w:noHBand="0" w:noVBand="1"/>
      </w:tblPr>
      <w:tblGrid>
        <w:gridCol w:w="5848"/>
        <w:gridCol w:w="1348"/>
        <w:gridCol w:w="1888"/>
      </w:tblGrid>
      <w:tr w:rsidR="00327579" w:rsidRPr="00327579" w14:paraId="180A0770" w14:textId="77777777" w:rsidTr="00327579">
        <w:trPr>
          <w:trHeight w:val="312"/>
        </w:trPr>
        <w:tc>
          <w:tcPr>
            <w:tcW w:w="5848" w:type="dxa"/>
            <w:tcBorders>
              <w:top w:val="single" w:sz="4" w:space="0" w:color="C2D69A"/>
              <w:left w:val="single" w:sz="4" w:space="0" w:color="C2D69A"/>
              <w:bottom w:val="single" w:sz="4" w:space="0" w:color="C2D69A"/>
              <w:right w:val="nil"/>
            </w:tcBorders>
            <w:shd w:val="clear" w:color="9BBB59" w:fill="9BBB59"/>
            <w:noWrap/>
            <w:vAlign w:val="bottom"/>
            <w:hideMark/>
          </w:tcPr>
          <w:p w14:paraId="41882797" w14:textId="77777777" w:rsidR="00327579" w:rsidRPr="00327579" w:rsidRDefault="00327579" w:rsidP="00327579">
            <w:pPr>
              <w:rPr>
                <w:rFonts w:ascii="Calibri" w:hAnsi="Calibri" w:cs="Calibri"/>
                <w:b/>
                <w:bCs/>
                <w:color w:val="FFFFFF"/>
                <w:lang w:eastAsia="es-CL"/>
              </w:rPr>
            </w:pPr>
            <w:r>
              <w:rPr>
                <w:rFonts w:ascii="Arial" w:hAnsi="Arial" w:cs="Arial"/>
              </w:rPr>
              <w:br w:type="page"/>
            </w:r>
            <w:r w:rsidRPr="00327579">
              <w:rPr>
                <w:rFonts w:ascii="Calibri" w:hAnsi="Calibri" w:cs="Calibri"/>
                <w:b/>
                <w:bCs/>
                <w:color w:val="FFFFFF"/>
                <w:lang w:eastAsia="es-CL"/>
              </w:rPr>
              <w:t>Clasificación</w:t>
            </w:r>
          </w:p>
        </w:tc>
        <w:tc>
          <w:tcPr>
            <w:tcW w:w="1348" w:type="dxa"/>
            <w:tcBorders>
              <w:top w:val="single" w:sz="4" w:space="0" w:color="C2D69A"/>
              <w:left w:val="nil"/>
              <w:bottom w:val="single" w:sz="4" w:space="0" w:color="C2D69A"/>
              <w:right w:val="nil"/>
            </w:tcBorders>
            <w:shd w:val="clear" w:color="9BBB59" w:fill="9BBB59"/>
            <w:noWrap/>
            <w:vAlign w:val="bottom"/>
            <w:hideMark/>
          </w:tcPr>
          <w:p w14:paraId="1F63B4E8" w14:textId="77777777" w:rsidR="00327579" w:rsidRPr="00327579" w:rsidRDefault="00327579" w:rsidP="00327579">
            <w:pPr>
              <w:jc w:val="center"/>
              <w:rPr>
                <w:rFonts w:ascii="Calibri" w:hAnsi="Calibri" w:cs="Calibri"/>
                <w:b/>
                <w:bCs/>
                <w:color w:val="FFFFFF"/>
                <w:lang w:eastAsia="es-CL"/>
              </w:rPr>
            </w:pPr>
            <w:r w:rsidRPr="00327579">
              <w:rPr>
                <w:rFonts w:ascii="Calibri" w:hAnsi="Calibri" w:cs="Calibri"/>
                <w:b/>
                <w:bCs/>
                <w:color w:val="FFFFFF"/>
                <w:lang w:eastAsia="es-CL"/>
              </w:rPr>
              <w:t>Cantidad</w:t>
            </w:r>
          </w:p>
        </w:tc>
        <w:tc>
          <w:tcPr>
            <w:tcW w:w="1888" w:type="dxa"/>
            <w:tcBorders>
              <w:top w:val="single" w:sz="4" w:space="0" w:color="C2D69A"/>
              <w:left w:val="nil"/>
              <w:bottom w:val="single" w:sz="4" w:space="0" w:color="C2D69A"/>
              <w:right w:val="single" w:sz="4" w:space="0" w:color="C2D69A"/>
            </w:tcBorders>
            <w:shd w:val="clear" w:color="9BBB59" w:fill="9BBB59"/>
            <w:noWrap/>
            <w:vAlign w:val="bottom"/>
            <w:hideMark/>
          </w:tcPr>
          <w:p w14:paraId="4F1FF515" w14:textId="77777777" w:rsidR="00327579" w:rsidRPr="00327579" w:rsidRDefault="00327579" w:rsidP="00327579">
            <w:pPr>
              <w:jc w:val="center"/>
              <w:rPr>
                <w:rFonts w:ascii="Calibri" w:hAnsi="Calibri" w:cs="Calibri"/>
                <w:b/>
                <w:bCs/>
                <w:color w:val="FFFFFF"/>
                <w:lang w:eastAsia="es-CL"/>
              </w:rPr>
            </w:pPr>
            <w:r w:rsidRPr="00327579">
              <w:rPr>
                <w:rFonts w:ascii="Calibri" w:hAnsi="Calibri" w:cs="Calibri"/>
                <w:b/>
                <w:bCs/>
                <w:color w:val="FFFFFF"/>
                <w:lang w:eastAsia="es-CL"/>
              </w:rPr>
              <w:t>Distribución %</w:t>
            </w:r>
          </w:p>
        </w:tc>
      </w:tr>
      <w:tr w:rsidR="00327579" w:rsidRPr="00327579" w14:paraId="3A1D35FC"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53CC213D" w14:textId="77777777" w:rsidR="00327579" w:rsidRPr="00327579" w:rsidRDefault="00327579" w:rsidP="00327579">
            <w:pPr>
              <w:rPr>
                <w:rFonts w:ascii="Calibri" w:hAnsi="Calibri" w:cs="Calibri"/>
                <w:color w:val="000000"/>
                <w:sz w:val="20"/>
                <w:szCs w:val="20"/>
                <w:lang w:eastAsia="es-CL"/>
              </w:rPr>
            </w:pPr>
            <w:r w:rsidRPr="00327579">
              <w:rPr>
                <w:rFonts w:ascii="Calibri" w:hAnsi="Calibri" w:cs="Calibri"/>
                <w:color w:val="000000"/>
                <w:sz w:val="20"/>
                <w:szCs w:val="20"/>
                <w:lang w:eastAsia="es-CL"/>
              </w:rPr>
              <w:t>Otras no consideradas</w:t>
            </w:r>
          </w:p>
        </w:tc>
        <w:tc>
          <w:tcPr>
            <w:tcW w:w="1348" w:type="dxa"/>
            <w:tcBorders>
              <w:top w:val="nil"/>
              <w:left w:val="nil"/>
              <w:bottom w:val="single" w:sz="4" w:space="0" w:color="C2D69A"/>
              <w:right w:val="nil"/>
            </w:tcBorders>
            <w:shd w:val="clear" w:color="auto" w:fill="auto"/>
            <w:noWrap/>
            <w:vAlign w:val="bottom"/>
            <w:hideMark/>
          </w:tcPr>
          <w:p w14:paraId="5923FAEC" w14:textId="77777777" w:rsidR="00327579" w:rsidRPr="00327579" w:rsidRDefault="00327579" w:rsidP="00327579">
            <w:pPr>
              <w:jc w:val="center"/>
              <w:rPr>
                <w:rFonts w:ascii="Calibri" w:hAnsi="Calibri" w:cs="Calibri"/>
                <w:color w:val="000000"/>
                <w:sz w:val="20"/>
                <w:szCs w:val="20"/>
                <w:lang w:eastAsia="es-CL"/>
              </w:rPr>
            </w:pPr>
            <w:r w:rsidRPr="00327579">
              <w:rPr>
                <w:rFonts w:ascii="Calibri" w:hAnsi="Calibri" w:cs="Calibri"/>
                <w:color w:val="000000"/>
                <w:sz w:val="20"/>
                <w:szCs w:val="20"/>
                <w:lang w:eastAsia="es-CL"/>
              </w:rPr>
              <w:t>115</w:t>
            </w:r>
          </w:p>
        </w:tc>
        <w:tc>
          <w:tcPr>
            <w:tcW w:w="1888" w:type="dxa"/>
            <w:tcBorders>
              <w:top w:val="nil"/>
              <w:left w:val="nil"/>
              <w:bottom w:val="single" w:sz="4" w:space="0" w:color="C2D69A"/>
              <w:right w:val="single" w:sz="4" w:space="0" w:color="C2D69A"/>
            </w:tcBorders>
            <w:shd w:val="clear" w:color="auto" w:fill="auto"/>
            <w:noWrap/>
            <w:vAlign w:val="bottom"/>
            <w:hideMark/>
          </w:tcPr>
          <w:p w14:paraId="545E20CD" w14:textId="77777777" w:rsidR="00327579" w:rsidRPr="00327579" w:rsidRDefault="00327579" w:rsidP="00327579">
            <w:pPr>
              <w:jc w:val="center"/>
              <w:rPr>
                <w:rFonts w:ascii="Calibri" w:hAnsi="Calibri" w:cs="Calibri"/>
                <w:color w:val="000000"/>
                <w:sz w:val="20"/>
                <w:szCs w:val="20"/>
                <w:lang w:eastAsia="es-CL"/>
              </w:rPr>
            </w:pPr>
            <w:r w:rsidRPr="00327579">
              <w:rPr>
                <w:rFonts w:ascii="Calibri" w:hAnsi="Calibri" w:cs="Calibri"/>
                <w:color w:val="000000"/>
                <w:sz w:val="20"/>
                <w:szCs w:val="20"/>
                <w:lang w:eastAsia="es-CL"/>
              </w:rPr>
              <w:t>42,75%</w:t>
            </w:r>
          </w:p>
        </w:tc>
      </w:tr>
      <w:tr w:rsidR="00327579" w:rsidRPr="00327579" w14:paraId="0831CB18"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0DACD267" w14:textId="77777777" w:rsidR="00327579" w:rsidRPr="00327579" w:rsidRDefault="00327579" w:rsidP="00327579">
            <w:pPr>
              <w:rPr>
                <w:rFonts w:ascii="Calibri" w:hAnsi="Calibri" w:cs="Calibri"/>
                <w:color w:val="000000"/>
                <w:sz w:val="20"/>
                <w:szCs w:val="20"/>
                <w:lang w:eastAsia="es-CL"/>
              </w:rPr>
            </w:pPr>
            <w:r w:rsidRPr="00327579">
              <w:rPr>
                <w:rFonts w:ascii="Calibri" w:hAnsi="Calibri" w:cs="Calibri"/>
                <w:color w:val="000000"/>
                <w:sz w:val="20"/>
                <w:szCs w:val="20"/>
                <w:lang w:eastAsia="es-CL"/>
              </w:rPr>
              <w:t>Hoteles y Restaurantes.</w:t>
            </w:r>
          </w:p>
        </w:tc>
        <w:tc>
          <w:tcPr>
            <w:tcW w:w="1348" w:type="dxa"/>
            <w:tcBorders>
              <w:top w:val="nil"/>
              <w:left w:val="nil"/>
              <w:bottom w:val="single" w:sz="4" w:space="0" w:color="C2D69A"/>
              <w:right w:val="nil"/>
            </w:tcBorders>
            <w:shd w:val="clear" w:color="auto" w:fill="auto"/>
            <w:noWrap/>
            <w:vAlign w:val="bottom"/>
            <w:hideMark/>
          </w:tcPr>
          <w:p w14:paraId="3A106254" w14:textId="77777777" w:rsidR="00327579" w:rsidRPr="00327579" w:rsidRDefault="00327579" w:rsidP="00327579">
            <w:pPr>
              <w:jc w:val="center"/>
              <w:rPr>
                <w:rFonts w:ascii="Calibri" w:hAnsi="Calibri" w:cs="Calibri"/>
                <w:color w:val="000000"/>
                <w:sz w:val="20"/>
                <w:szCs w:val="20"/>
                <w:lang w:eastAsia="es-CL"/>
              </w:rPr>
            </w:pPr>
            <w:r w:rsidRPr="00327579">
              <w:rPr>
                <w:rFonts w:ascii="Calibri" w:hAnsi="Calibri" w:cs="Calibri"/>
                <w:color w:val="000000"/>
                <w:sz w:val="20"/>
                <w:szCs w:val="20"/>
                <w:lang w:eastAsia="es-CL"/>
              </w:rPr>
              <w:t>23</w:t>
            </w:r>
          </w:p>
        </w:tc>
        <w:tc>
          <w:tcPr>
            <w:tcW w:w="1888" w:type="dxa"/>
            <w:tcBorders>
              <w:top w:val="nil"/>
              <w:left w:val="nil"/>
              <w:bottom w:val="single" w:sz="4" w:space="0" w:color="C2D69A"/>
              <w:right w:val="single" w:sz="4" w:space="0" w:color="C2D69A"/>
            </w:tcBorders>
            <w:shd w:val="clear" w:color="auto" w:fill="auto"/>
            <w:noWrap/>
            <w:vAlign w:val="bottom"/>
            <w:hideMark/>
          </w:tcPr>
          <w:p w14:paraId="2199111A" w14:textId="77777777" w:rsidR="00327579" w:rsidRPr="00327579" w:rsidRDefault="00327579" w:rsidP="00327579">
            <w:pPr>
              <w:jc w:val="center"/>
              <w:rPr>
                <w:rFonts w:ascii="Calibri" w:hAnsi="Calibri" w:cs="Calibri"/>
                <w:color w:val="000000"/>
                <w:sz w:val="20"/>
                <w:szCs w:val="20"/>
                <w:lang w:eastAsia="es-CL"/>
              </w:rPr>
            </w:pPr>
            <w:r w:rsidRPr="00327579">
              <w:rPr>
                <w:rFonts w:ascii="Calibri" w:hAnsi="Calibri" w:cs="Calibri"/>
                <w:color w:val="000000"/>
                <w:sz w:val="20"/>
                <w:szCs w:val="20"/>
                <w:lang w:eastAsia="es-CL"/>
              </w:rPr>
              <w:t>8,55%</w:t>
            </w:r>
          </w:p>
        </w:tc>
      </w:tr>
      <w:tr w:rsidR="00327579" w:rsidRPr="00327579" w14:paraId="7478A492"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7949177B" w14:textId="77777777" w:rsidR="00327579" w:rsidRPr="00327579" w:rsidRDefault="00327579" w:rsidP="00327579">
            <w:pPr>
              <w:rPr>
                <w:rFonts w:ascii="Calibri" w:hAnsi="Calibri" w:cs="Calibri"/>
                <w:color w:val="000000"/>
                <w:sz w:val="20"/>
                <w:szCs w:val="20"/>
                <w:lang w:eastAsia="es-CL"/>
              </w:rPr>
            </w:pPr>
            <w:r w:rsidRPr="00327579">
              <w:rPr>
                <w:rFonts w:ascii="Calibri" w:hAnsi="Calibri" w:cs="Calibri"/>
                <w:color w:val="000000"/>
                <w:sz w:val="20"/>
                <w:szCs w:val="20"/>
                <w:lang w:eastAsia="es-CL"/>
              </w:rPr>
              <w:t>Comercio al por Mayor y Menor, Repuestos Automotrices, Enseres domésticos.</w:t>
            </w:r>
          </w:p>
        </w:tc>
        <w:tc>
          <w:tcPr>
            <w:tcW w:w="1348" w:type="dxa"/>
            <w:tcBorders>
              <w:top w:val="nil"/>
              <w:left w:val="nil"/>
              <w:bottom w:val="single" w:sz="4" w:space="0" w:color="C2D69A"/>
              <w:right w:val="nil"/>
            </w:tcBorders>
            <w:shd w:val="clear" w:color="auto" w:fill="auto"/>
            <w:noWrap/>
            <w:vAlign w:val="bottom"/>
            <w:hideMark/>
          </w:tcPr>
          <w:p w14:paraId="0416B9A1" w14:textId="77777777" w:rsidR="00327579" w:rsidRPr="00327579" w:rsidRDefault="00327579" w:rsidP="00327579">
            <w:pPr>
              <w:jc w:val="center"/>
              <w:rPr>
                <w:rFonts w:ascii="Calibri" w:hAnsi="Calibri" w:cs="Calibri"/>
                <w:color w:val="000000"/>
                <w:sz w:val="20"/>
                <w:szCs w:val="20"/>
                <w:lang w:eastAsia="es-CL"/>
              </w:rPr>
            </w:pPr>
            <w:r w:rsidRPr="00327579">
              <w:rPr>
                <w:rFonts w:ascii="Calibri" w:hAnsi="Calibri" w:cs="Calibri"/>
                <w:color w:val="000000"/>
                <w:sz w:val="20"/>
                <w:szCs w:val="20"/>
                <w:lang w:eastAsia="es-CL"/>
              </w:rPr>
              <w:t>20</w:t>
            </w:r>
          </w:p>
        </w:tc>
        <w:tc>
          <w:tcPr>
            <w:tcW w:w="1888" w:type="dxa"/>
            <w:tcBorders>
              <w:top w:val="nil"/>
              <w:left w:val="nil"/>
              <w:bottom w:val="single" w:sz="4" w:space="0" w:color="C2D69A"/>
              <w:right w:val="single" w:sz="4" w:space="0" w:color="C2D69A"/>
            </w:tcBorders>
            <w:shd w:val="clear" w:color="auto" w:fill="auto"/>
            <w:noWrap/>
            <w:vAlign w:val="bottom"/>
            <w:hideMark/>
          </w:tcPr>
          <w:p w14:paraId="76DC1759" w14:textId="77777777" w:rsidR="00327579" w:rsidRPr="00327579" w:rsidRDefault="00327579" w:rsidP="00327579">
            <w:pPr>
              <w:jc w:val="center"/>
              <w:rPr>
                <w:rFonts w:ascii="Calibri" w:hAnsi="Calibri" w:cs="Calibri"/>
                <w:color w:val="000000"/>
                <w:sz w:val="20"/>
                <w:szCs w:val="20"/>
                <w:lang w:eastAsia="es-CL"/>
              </w:rPr>
            </w:pPr>
            <w:r w:rsidRPr="00327579">
              <w:rPr>
                <w:rFonts w:ascii="Calibri" w:hAnsi="Calibri" w:cs="Calibri"/>
                <w:color w:val="000000"/>
                <w:sz w:val="20"/>
                <w:szCs w:val="20"/>
                <w:lang w:eastAsia="es-CL"/>
              </w:rPr>
              <w:t>7,43%</w:t>
            </w:r>
          </w:p>
        </w:tc>
      </w:tr>
      <w:tr w:rsidR="00327579" w:rsidRPr="00327579" w14:paraId="0E18DE03"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534E5CF7" w14:textId="77777777" w:rsidR="00327579" w:rsidRPr="00327579" w:rsidRDefault="00327579" w:rsidP="00327579">
            <w:pPr>
              <w:rPr>
                <w:rFonts w:ascii="Calibri" w:hAnsi="Calibri" w:cs="Calibri"/>
                <w:color w:val="000000"/>
                <w:sz w:val="20"/>
                <w:szCs w:val="20"/>
                <w:lang w:eastAsia="es-CL"/>
              </w:rPr>
            </w:pPr>
            <w:r w:rsidRPr="00327579">
              <w:rPr>
                <w:rFonts w:ascii="Calibri" w:hAnsi="Calibri" w:cs="Calibri"/>
                <w:color w:val="000000"/>
                <w:sz w:val="20"/>
                <w:szCs w:val="20"/>
                <w:lang w:eastAsia="es-CL"/>
              </w:rPr>
              <w:t>Enseñanza.</w:t>
            </w:r>
          </w:p>
        </w:tc>
        <w:tc>
          <w:tcPr>
            <w:tcW w:w="1348" w:type="dxa"/>
            <w:tcBorders>
              <w:top w:val="nil"/>
              <w:left w:val="nil"/>
              <w:bottom w:val="single" w:sz="4" w:space="0" w:color="C2D69A"/>
              <w:right w:val="nil"/>
            </w:tcBorders>
            <w:shd w:val="clear" w:color="auto" w:fill="auto"/>
            <w:noWrap/>
            <w:vAlign w:val="bottom"/>
            <w:hideMark/>
          </w:tcPr>
          <w:p w14:paraId="0051472D" w14:textId="77777777" w:rsidR="00327579" w:rsidRPr="00327579" w:rsidRDefault="00327579" w:rsidP="00327579">
            <w:pPr>
              <w:jc w:val="center"/>
              <w:rPr>
                <w:rFonts w:ascii="Calibri" w:hAnsi="Calibri" w:cs="Calibri"/>
                <w:color w:val="000000"/>
                <w:sz w:val="20"/>
                <w:szCs w:val="20"/>
                <w:lang w:eastAsia="es-CL"/>
              </w:rPr>
            </w:pPr>
            <w:r w:rsidRPr="00327579">
              <w:rPr>
                <w:rFonts w:ascii="Calibri" w:hAnsi="Calibri" w:cs="Calibri"/>
                <w:color w:val="000000"/>
                <w:sz w:val="20"/>
                <w:szCs w:val="20"/>
                <w:lang w:eastAsia="es-CL"/>
              </w:rPr>
              <w:t>20</w:t>
            </w:r>
          </w:p>
        </w:tc>
        <w:tc>
          <w:tcPr>
            <w:tcW w:w="1888" w:type="dxa"/>
            <w:tcBorders>
              <w:top w:val="nil"/>
              <w:left w:val="nil"/>
              <w:bottom w:val="single" w:sz="4" w:space="0" w:color="C2D69A"/>
              <w:right w:val="single" w:sz="4" w:space="0" w:color="C2D69A"/>
            </w:tcBorders>
            <w:shd w:val="clear" w:color="auto" w:fill="auto"/>
            <w:noWrap/>
            <w:vAlign w:val="bottom"/>
            <w:hideMark/>
          </w:tcPr>
          <w:p w14:paraId="49243BD9" w14:textId="77777777" w:rsidR="00327579" w:rsidRPr="00327579" w:rsidRDefault="00327579" w:rsidP="00327579">
            <w:pPr>
              <w:jc w:val="center"/>
              <w:rPr>
                <w:rFonts w:ascii="Calibri" w:hAnsi="Calibri" w:cs="Calibri"/>
                <w:color w:val="000000"/>
                <w:sz w:val="20"/>
                <w:szCs w:val="20"/>
                <w:lang w:eastAsia="es-CL"/>
              </w:rPr>
            </w:pPr>
            <w:r w:rsidRPr="00327579">
              <w:rPr>
                <w:rFonts w:ascii="Calibri" w:hAnsi="Calibri" w:cs="Calibri"/>
                <w:color w:val="000000"/>
                <w:sz w:val="20"/>
                <w:szCs w:val="20"/>
                <w:lang w:eastAsia="es-CL"/>
              </w:rPr>
              <w:t>7,43%</w:t>
            </w:r>
          </w:p>
        </w:tc>
      </w:tr>
      <w:tr w:rsidR="00327579" w:rsidRPr="00327579" w14:paraId="670AD96F"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6B09C359" w14:textId="77777777" w:rsidR="00327579" w:rsidRPr="00327579" w:rsidRDefault="00327579" w:rsidP="00327579">
            <w:pPr>
              <w:rPr>
                <w:rFonts w:ascii="Calibri" w:hAnsi="Calibri" w:cs="Calibri"/>
                <w:color w:val="000000"/>
                <w:sz w:val="20"/>
                <w:szCs w:val="20"/>
                <w:lang w:eastAsia="es-CL"/>
              </w:rPr>
            </w:pPr>
            <w:r w:rsidRPr="00327579">
              <w:rPr>
                <w:rFonts w:ascii="Calibri" w:hAnsi="Calibri" w:cs="Calibri"/>
                <w:color w:val="000000"/>
                <w:sz w:val="20"/>
                <w:szCs w:val="20"/>
                <w:lang w:eastAsia="es-CL"/>
              </w:rPr>
              <w:t>Otras Actividades de Servicios Comunitarios, Sociales y Personales.</w:t>
            </w:r>
          </w:p>
        </w:tc>
        <w:tc>
          <w:tcPr>
            <w:tcW w:w="1348" w:type="dxa"/>
            <w:tcBorders>
              <w:top w:val="nil"/>
              <w:left w:val="nil"/>
              <w:bottom w:val="single" w:sz="4" w:space="0" w:color="C2D69A"/>
              <w:right w:val="nil"/>
            </w:tcBorders>
            <w:shd w:val="clear" w:color="auto" w:fill="auto"/>
            <w:noWrap/>
            <w:vAlign w:val="bottom"/>
            <w:hideMark/>
          </w:tcPr>
          <w:p w14:paraId="70981841" w14:textId="77777777" w:rsidR="00327579" w:rsidRPr="00327579" w:rsidRDefault="00327579" w:rsidP="00327579">
            <w:pPr>
              <w:jc w:val="center"/>
              <w:rPr>
                <w:rFonts w:ascii="Calibri" w:hAnsi="Calibri" w:cs="Calibri"/>
                <w:color w:val="000000"/>
                <w:sz w:val="20"/>
                <w:szCs w:val="20"/>
                <w:lang w:eastAsia="es-CL"/>
              </w:rPr>
            </w:pPr>
            <w:r w:rsidRPr="00327579">
              <w:rPr>
                <w:rFonts w:ascii="Calibri" w:hAnsi="Calibri" w:cs="Calibri"/>
                <w:color w:val="000000"/>
                <w:sz w:val="20"/>
                <w:szCs w:val="20"/>
                <w:lang w:eastAsia="es-CL"/>
              </w:rPr>
              <w:t>19</w:t>
            </w:r>
          </w:p>
        </w:tc>
        <w:tc>
          <w:tcPr>
            <w:tcW w:w="1888" w:type="dxa"/>
            <w:tcBorders>
              <w:top w:val="nil"/>
              <w:left w:val="nil"/>
              <w:bottom w:val="single" w:sz="4" w:space="0" w:color="C2D69A"/>
              <w:right w:val="single" w:sz="4" w:space="0" w:color="C2D69A"/>
            </w:tcBorders>
            <w:shd w:val="clear" w:color="auto" w:fill="auto"/>
            <w:noWrap/>
            <w:vAlign w:val="bottom"/>
            <w:hideMark/>
          </w:tcPr>
          <w:p w14:paraId="15E7573F" w14:textId="77777777" w:rsidR="00327579" w:rsidRPr="00327579" w:rsidRDefault="00327579" w:rsidP="00327579">
            <w:pPr>
              <w:jc w:val="center"/>
              <w:rPr>
                <w:rFonts w:ascii="Calibri" w:hAnsi="Calibri" w:cs="Calibri"/>
                <w:color w:val="000000"/>
                <w:sz w:val="20"/>
                <w:szCs w:val="20"/>
                <w:lang w:eastAsia="es-CL"/>
              </w:rPr>
            </w:pPr>
            <w:r w:rsidRPr="00327579">
              <w:rPr>
                <w:rFonts w:ascii="Calibri" w:hAnsi="Calibri" w:cs="Calibri"/>
                <w:color w:val="000000"/>
                <w:sz w:val="20"/>
                <w:szCs w:val="20"/>
                <w:lang w:eastAsia="es-CL"/>
              </w:rPr>
              <w:t>7,06%</w:t>
            </w:r>
          </w:p>
        </w:tc>
      </w:tr>
      <w:tr w:rsidR="00327579" w:rsidRPr="00327579" w14:paraId="67DDB908"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26447774" w14:textId="77777777" w:rsidR="00327579" w:rsidRPr="00327579" w:rsidRDefault="00327579" w:rsidP="00327579">
            <w:pPr>
              <w:rPr>
                <w:rFonts w:ascii="Calibri" w:hAnsi="Calibri" w:cs="Calibri"/>
                <w:color w:val="000000"/>
                <w:sz w:val="20"/>
                <w:szCs w:val="20"/>
                <w:lang w:eastAsia="es-CL"/>
              </w:rPr>
            </w:pPr>
            <w:r w:rsidRPr="00327579">
              <w:rPr>
                <w:rFonts w:ascii="Calibri" w:hAnsi="Calibri" w:cs="Calibri"/>
                <w:color w:val="000000"/>
                <w:sz w:val="20"/>
                <w:szCs w:val="20"/>
                <w:lang w:eastAsia="es-CL"/>
              </w:rPr>
              <w:t>Construcción.</w:t>
            </w:r>
          </w:p>
        </w:tc>
        <w:tc>
          <w:tcPr>
            <w:tcW w:w="1348" w:type="dxa"/>
            <w:tcBorders>
              <w:top w:val="nil"/>
              <w:left w:val="nil"/>
              <w:bottom w:val="single" w:sz="4" w:space="0" w:color="C2D69A"/>
              <w:right w:val="nil"/>
            </w:tcBorders>
            <w:shd w:val="clear" w:color="auto" w:fill="auto"/>
            <w:noWrap/>
            <w:vAlign w:val="bottom"/>
            <w:hideMark/>
          </w:tcPr>
          <w:p w14:paraId="2BA767D8" w14:textId="77777777" w:rsidR="00327579" w:rsidRPr="00327579" w:rsidRDefault="00327579" w:rsidP="00327579">
            <w:pPr>
              <w:jc w:val="center"/>
              <w:rPr>
                <w:rFonts w:ascii="Calibri" w:hAnsi="Calibri" w:cs="Calibri"/>
                <w:color w:val="000000"/>
                <w:sz w:val="20"/>
                <w:szCs w:val="20"/>
                <w:lang w:eastAsia="es-CL"/>
              </w:rPr>
            </w:pPr>
            <w:r w:rsidRPr="00327579">
              <w:rPr>
                <w:rFonts w:ascii="Calibri" w:hAnsi="Calibri" w:cs="Calibri"/>
                <w:color w:val="000000"/>
                <w:sz w:val="20"/>
                <w:szCs w:val="20"/>
                <w:lang w:eastAsia="es-CL"/>
              </w:rPr>
              <w:t>14</w:t>
            </w:r>
          </w:p>
        </w:tc>
        <w:tc>
          <w:tcPr>
            <w:tcW w:w="1888" w:type="dxa"/>
            <w:tcBorders>
              <w:top w:val="nil"/>
              <w:left w:val="nil"/>
              <w:bottom w:val="single" w:sz="4" w:space="0" w:color="C2D69A"/>
              <w:right w:val="single" w:sz="4" w:space="0" w:color="C2D69A"/>
            </w:tcBorders>
            <w:shd w:val="clear" w:color="auto" w:fill="auto"/>
            <w:noWrap/>
            <w:vAlign w:val="bottom"/>
            <w:hideMark/>
          </w:tcPr>
          <w:p w14:paraId="5047A6FB" w14:textId="77777777" w:rsidR="00327579" w:rsidRPr="00327579" w:rsidRDefault="00327579" w:rsidP="00327579">
            <w:pPr>
              <w:jc w:val="center"/>
              <w:rPr>
                <w:rFonts w:ascii="Calibri" w:hAnsi="Calibri" w:cs="Calibri"/>
                <w:color w:val="000000"/>
                <w:sz w:val="20"/>
                <w:szCs w:val="20"/>
                <w:lang w:eastAsia="es-CL"/>
              </w:rPr>
            </w:pPr>
            <w:r w:rsidRPr="00327579">
              <w:rPr>
                <w:rFonts w:ascii="Calibri" w:hAnsi="Calibri" w:cs="Calibri"/>
                <w:color w:val="000000"/>
                <w:sz w:val="20"/>
                <w:szCs w:val="20"/>
                <w:lang w:eastAsia="es-CL"/>
              </w:rPr>
              <w:t>5,20%</w:t>
            </w:r>
          </w:p>
        </w:tc>
      </w:tr>
      <w:tr w:rsidR="00327579" w:rsidRPr="00327579" w14:paraId="35E0F78F"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40105D8B" w14:textId="77777777" w:rsidR="00327579" w:rsidRPr="00327579" w:rsidRDefault="00327579" w:rsidP="00327579">
            <w:pPr>
              <w:rPr>
                <w:rFonts w:ascii="Calibri" w:hAnsi="Calibri" w:cs="Calibri"/>
                <w:color w:val="000000"/>
                <w:sz w:val="20"/>
                <w:szCs w:val="20"/>
                <w:lang w:eastAsia="es-CL"/>
              </w:rPr>
            </w:pPr>
            <w:r w:rsidRPr="00327579">
              <w:rPr>
                <w:rFonts w:ascii="Calibri" w:hAnsi="Calibri" w:cs="Calibri"/>
                <w:color w:val="000000"/>
                <w:sz w:val="20"/>
                <w:szCs w:val="20"/>
                <w:lang w:eastAsia="es-CL"/>
              </w:rPr>
              <w:t>Industrias Manufactureras Metálicas.</w:t>
            </w:r>
          </w:p>
        </w:tc>
        <w:tc>
          <w:tcPr>
            <w:tcW w:w="1348" w:type="dxa"/>
            <w:tcBorders>
              <w:top w:val="nil"/>
              <w:left w:val="nil"/>
              <w:bottom w:val="single" w:sz="4" w:space="0" w:color="C2D69A"/>
              <w:right w:val="nil"/>
            </w:tcBorders>
            <w:shd w:val="clear" w:color="auto" w:fill="auto"/>
            <w:noWrap/>
            <w:vAlign w:val="bottom"/>
            <w:hideMark/>
          </w:tcPr>
          <w:p w14:paraId="4EE17E14" w14:textId="77777777" w:rsidR="00327579" w:rsidRPr="00327579" w:rsidRDefault="00327579" w:rsidP="00327579">
            <w:pPr>
              <w:jc w:val="center"/>
              <w:rPr>
                <w:rFonts w:ascii="Calibri" w:hAnsi="Calibri" w:cs="Calibri"/>
                <w:color w:val="000000"/>
                <w:sz w:val="20"/>
                <w:szCs w:val="20"/>
                <w:lang w:eastAsia="es-CL"/>
              </w:rPr>
            </w:pPr>
            <w:r w:rsidRPr="00327579">
              <w:rPr>
                <w:rFonts w:ascii="Calibri" w:hAnsi="Calibri" w:cs="Calibri"/>
                <w:color w:val="000000"/>
                <w:sz w:val="20"/>
                <w:szCs w:val="20"/>
                <w:lang w:eastAsia="es-CL"/>
              </w:rPr>
              <w:t>12</w:t>
            </w:r>
          </w:p>
        </w:tc>
        <w:tc>
          <w:tcPr>
            <w:tcW w:w="1888" w:type="dxa"/>
            <w:tcBorders>
              <w:top w:val="nil"/>
              <w:left w:val="nil"/>
              <w:bottom w:val="single" w:sz="4" w:space="0" w:color="C2D69A"/>
              <w:right w:val="single" w:sz="4" w:space="0" w:color="C2D69A"/>
            </w:tcBorders>
            <w:shd w:val="clear" w:color="auto" w:fill="auto"/>
            <w:noWrap/>
            <w:vAlign w:val="bottom"/>
            <w:hideMark/>
          </w:tcPr>
          <w:p w14:paraId="3BAEA446" w14:textId="77777777" w:rsidR="00327579" w:rsidRPr="00327579" w:rsidRDefault="00327579" w:rsidP="00327579">
            <w:pPr>
              <w:jc w:val="center"/>
              <w:rPr>
                <w:rFonts w:ascii="Calibri" w:hAnsi="Calibri" w:cs="Calibri"/>
                <w:color w:val="000000"/>
                <w:sz w:val="20"/>
                <w:szCs w:val="20"/>
                <w:lang w:eastAsia="es-CL"/>
              </w:rPr>
            </w:pPr>
            <w:r w:rsidRPr="00327579">
              <w:rPr>
                <w:rFonts w:ascii="Calibri" w:hAnsi="Calibri" w:cs="Calibri"/>
                <w:color w:val="000000"/>
                <w:sz w:val="20"/>
                <w:szCs w:val="20"/>
                <w:lang w:eastAsia="es-CL"/>
              </w:rPr>
              <w:t>4,46%</w:t>
            </w:r>
          </w:p>
        </w:tc>
      </w:tr>
      <w:tr w:rsidR="00327579" w:rsidRPr="00327579" w14:paraId="5DC71D8B"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1285F288" w14:textId="77777777" w:rsidR="00327579" w:rsidRPr="00327579" w:rsidRDefault="00327579" w:rsidP="00327579">
            <w:pPr>
              <w:rPr>
                <w:rFonts w:ascii="Calibri" w:hAnsi="Calibri" w:cs="Calibri"/>
                <w:color w:val="000000"/>
                <w:sz w:val="20"/>
                <w:szCs w:val="20"/>
                <w:lang w:eastAsia="es-CL"/>
              </w:rPr>
            </w:pPr>
            <w:r w:rsidRPr="00327579">
              <w:rPr>
                <w:rFonts w:ascii="Calibri" w:hAnsi="Calibri" w:cs="Calibri"/>
                <w:color w:val="000000"/>
                <w:sz w:val="20"/>
                <w:szCs w:val="20"/>
                <w:lang w:eastAsia="es-CL"/>
              </w:rPr>
              <w:t>Industrias Manufactureras No Metálicas.</w:t>
            </w:r>
          </w:p>
        </w:tc>
        <w:tc>
          <w:tcPr>
            <w:tcW w:w="1348" w:type="dxa"/>
            <w:tcBorders>
              <w:top w:val="nil"/>
              <w:left w:val="nil"/>
              <w:bottom w:val="single" w:sz="4" w:space="0" w:color="C2D69A"/>
              <w:right w:val="nil"/>
            </w:tcBorders>
            <w:shd w:val="clear" w:color="auto" w:fill="auto"/>
            <w:noWrap/>
            <w:vAlign w:val="bottom"/>
            <w:hideMark/>
          </w:tcPr>
          <w:p w14:paraId="37B60D1F" w14:textId="77777777" w:rsidR="00327579" w:rsidRPr="00327579" w:rsidRDefault="00327579" w:rsidP="00327579">
            <w:pPr>
              <w:jc w:val="center"/>
              <w:rPr>
                <w:rFonts w:ascii="Calibri" w:hAnsi="Calibri" w:cs="Calibri"/>
                <w:color w:val="000000"/>
                <w:sz w:val="20"/>
                <w:szCs w:val="20"/>
                <w:lang w:eastAsia="es-CL"/>
              </w:rPr>
            </w:pPr>
            <w:r w:rsidRPr="00327579">
              <w:rPr>
                <w:rFonts w:ascii="Calibri" w:hAnsi="Calibri" w:cs="Calibri"/>
                <w:color w:val="000000"/>
                <w:sz w:val="20"/>
                <w:szCs w:val="20"/>
                <w:lang w:eastAsia="es-CL"/>
              </w:rPr>
              <w:t>12</w:t>
            </w:r>
          </w:p>
        </w:tc>
        <w:tc>
          <w:tcPr>
            <w:tcW w:w="1888" w:type="dxa"/>
            <w:tcBorders>
              <w:top w:val="nil"/>
              <w:left w:val="nil"/>
              <w:bottom w:val="single" w:sz="4" w:space="0" w:color="C2D69A"/>
              <w:right w:val="single" w:sz="4" w:space="0" w:color="C2D69A"/>
            </w:tcBorders>
            <w:shd w:val="clear" w:color="auto" w:fill="auto"/>
            <w:noWrap/>
            <w:vAlign w:val="bottom"/>
            <w:hideMark/>
          </w:tcPr>
          <w:p w14:paraId="5E221D33" w14:textId="77777777" w:rsidR="00327579" w:rsidRPr="00327579" w:rsidRDefault="00327579" w:rsidP="00327579">
            <w:pPr>
              <w:jc w:val="center"/>
              <w:rPr>
                <w:rFonts w:ascii="Calibri" w:hAnsi="Calibri" w:cs="Calibri"/>
                <w:color w:val="000000"/>
                <w:sz w:val="20"/>
                <w:szCs w:val="20"/>
                <w:lang w:eastAsia="es-CL"/>
              </w:rPr>
            </w:pPr>
            <w:r w:rsidRPr="00327579">
              <w:rPr>
                <w:rFonts w:ascii="Calibri" w:hAnsi="Calibri" w:cs="Calibri"/>
                <w:color w:val="000000"/>
                <w:sz w:val="20"/>
                <w:szCs w:val="20"/>
                <w:lang w:eastAsia="es-CL"/>
              </w:rPr>
              <w:t>4,46%</w:t>
            </w:r>
          </w:p>
        </w:tc>
      </w:tr>
      <w:tr w:rsidR="00327579" w:rsidRPr="00327579" w14:paraId="588129A9"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3AC54C8A" w14:textId="77777777" w:rsidR="00327579" w:rsidRPr="00327579" w:rsidRDefault="00327579" w:rsidP="00327579">
            <w:pPr>
              <w:rPr>
                <w:rFonts w:ascii="Calibri" w:hAnsi="Calibri" w:cs="Calibri"/>
                <w:color w:val="000000"/>
                <w:sz w:val="20"/>
                <w:szCs w:val="20"/>
                <w:lang w:eastAsia="es-CL"/>
              </w:rPr>
            </w:pPr>
            <w:r w:rsidRPr="00327579">
              <w:rPr>
                <w:rFonts w:ascii="Calibri" w:hAnsi="Calibri" w:cs="Calibri"/>
                <w:color w:val="000000"/>
                <w:sz w:val="20"/>
                <w:szCs w:val="20"/>
                <w:lang w:eastAsia="es-CL"/>
              </w:rPr>
              <w:t>Agricultura, Ganadería, Caza y Silvicultura.</w:t>
            </w:r>
          </w:p>
        </w:tc>
        <w:tc>
          <w:tcPr>
            <w:tcW w:w="1348" w:type="dxa"/>
            <w:tcBorders>
              <w:top w:val="nil"/>
              <w:left w:val="nil"/>
              <w:bottom w:val="single" w:sz="4" w:space="0" w:color="C2D69A"/>
              <w:right w:val="nil"/>
            </w:tcBorders>
            <w:shd w:val="clear" w:color="auto" w:fill="auto"/>
            <w:noWrap/>
            <w:vAlign w:val="bottom"/>
            <w:hideMark/>
          </w:tcPr>
          <w:p w14:paraId="3E162B51" w14:textId="77777777" w:rsidR="00327579" w:rsidRPr="00327579" w:rsidRDefault="00327579" w:rsidP="00327579">
            <w:pPr>
              <w:jc w:val="center"/>
              <w:rPr>
                <w:rFonts w:ascii="Calibri" w:hAnsi="Calibri" w:cs="Calibri"/>
                <w:color w:val="000000"/>
                <w:sz w:val="20"/>
                <w:szCs w:val="20"/>
                <w:lang w:eastAsia="es-CL"/>
              </w:rPr>
            </w:pPr>
            <w:r w:rsidRPr="00327579">
              <w:rPr>
                <w:rFonts w:ascii="Calibri" w:hAnsi="Calibri" w:cs="Calibri"/>
                <w:color w:val="000000"/>
                <w:sz w:val="20"/>
                <w:szCs w:val="20"/>
                <w:lang w:eastAsia="es-CL"/>
              </w:rPr>
              <w:t>11</w:t>
            </w:r>
          </w:p>
        </w:tc>
        <w:tc>
          <w:tcPr>
            <w:tcW w:w="1888" w:type="dxa"/>
            <w:tcBorders>
              <w:top w:val="nil"/>
              <w:left w:val="nil"/>
              <w:bottom w:val="single" w:sz="4" w:space="0" w:color="C2D69A"/>
              <w:right w:val="single" w:sz="4" w:space="0" w:color="C2D69A"/>
            </w:tcBorders>
            <w:shd w:val="clear" w:color="auto" w:fill="auto"/>
            <w:noWrap/>
            <w:vAlign w:val="bottom"/>
            <w:hideMark/>
          </w:tcPr>
          <w:p w14:paraId="73888C74" w14:textId="77777777" w:rsidR="00327579" w:rsidRPr="00327579" w:rsidRDefault="00327579" w:rsidP="00327579">
            <w:pPr>
              <w:jc w:val="center"/>
              <w:rPr>
                <w:rFonts w:ascii="Calibri" w:hAnsi="Calibri" w:cs="Calibri"/>
                <w:color w:val="000000"/>
                <w:sz w:val="20"/>
                <w:szCs w:val="20"/>
                <w:lang w:eastAsia="es-CL"/>
              </w:rPr>
            </w:pPr>
            <w:r w:rsidRPr="00327579">
              <w:rPr>
                <w:rFonts w:ascii="Calibri" w:hAnsi="Calibri" w:cs="Calibri"/>
                <w:color w:val="000000"/>
                <w:sz w:val="20"/>
                <w:szCs w:val="20"/>
                <w:lang w:eastAsia="es-CL"/>
              </w:rPr>
              <w:t>4,09%</w:t>
            </w:r>
          </w:p>
        </w:tc>
      </w:tr>
      <w:tr w:rsidR="00327579" w:rsidRPr="00327579" w14:paraId="76D77AA4"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6E282B68" w14:textId="77777777" w:rsidR="00327579" w:rsidRPr="00327579" w:rsidRDefault="00327579" w:rsidP="00327579">
            <w:pPr>
              <w:rPr>
                <w:rFonts w:ascii="Calibri" w:hAnsi="Calibri" w:cs="Calibri"/>
                <w:color w:val="000000"/>
                <w:sz w:val="20"/>
                <w:szCs w:val="20"/>
                <w:lang w:eastAsia="es-CL"/>
              </w:rPr>
            </w:pPr>
            <w:r w:rsidRPr="00327579">
              <w:rPr>
                <w:rFonts w:ascii="Calibri" w:hAnsi="Calibri" w:cs="Calibri"/>
                <w:color w:val="000000"/>
                <w:sz w:val="20"/>
                <w:szCs w:val="20"/>
                <w:lang w:eastAsia="es-CL"/>
              </w:rPr>
              <w:t>Transportes, Almacenamiento y Comunicaciones.</w:t>
            </w:r>
          </w:p>
        </w:tc>
        <w:tc>
          <w:tcPr>
            <w:tcW w:w="1348" w:type="dxa"/>
            <w:tcBorders>
              <w:top w:val="nil"/>
              <w:left w:val="nil"/>
              <w:bottom w:val="single" w:sz="4" w:space="0" w:color="C2D69A"/>
              <w:right w:val="nil"/>
            </w:tcBorders>
            <w:shd w:val="clear" w:color="auto" w:fill="auto"/>
            <w:noWrap/>
            <w:vAlign w:val="bottom"/>
            <w:hideMark/>
          </w:tcPr>
          <w:p w14:paraId="16162E05" w14:textId="77777777" w:rsidR="00327579" w:rsidRPr="00327579" w:rsidRDefault="00327579" w:rsidP="00327579">
            <w:pPr>
              <w:jc w:val="center"/>
              <w:rPr>
                <w:rFonts w:ascii="Calibri" w:hAnsi="Calibri" w:cs="Calibri"/>
                <w:color w:val="000000"/>
                <w:sz w:val="20"/>
                <w:szCs w:val="20"/>
                <w:lang w:eastAsia="es-CL"/>
              </w:rPr>
            </w:pPr>
            <w:r w:rsidRPr="00327579">
              <w:rPr>
                <w:rFonts w:ascii="Calibri" w:hAnsi="Calibri" w:cs="Calibri"/>
                <w:color w:val="000000"/>
                <w:sz w:val="20"/>
                <w:szCs w:val="20"/>
                <w:lang w:eastAsia="es-CL"/>
              </w:rPr>
              <w:t>10</w:t>
            </w:r>
          </w:p>
        </w:tc>
        <w:tc>
          <w:tcPr>
            <w:tcW w:w="1888" w:type="dxa"/>
            <w:tcBorders>
              <w:top w:val="nil"/>
              <w:left w:val="nil"/>
              <w:bottom w:val="single" w:sz="4" w:space="0" w:color="C2D69A"/>
              <w:right w:val="single" w:sz="4" w:space="0" w:color="C2D69A"/>
            </w:tcBorders>
            <w:shd w:val="clear" w:color="auto" w:fill="auto"/>
            <w:noWrap/>
            <w:vAlign w:val="bottom"/>
            <w:hideMark/>
          </w:tcPr>
          <w:p w14:paraId="6BF02565" w14:textId="77777777" w:rsidR="00327579" w:rsidRPr="00327579" w:rsidRDefault="00327579" w:rsidP="00327579">
            <w:pPr>
              <w:jc w:val="center"/>
              <w:rPr>
                <w:rFonts w:ascii="Calibri" w:hAnsi="Calibri" w:cs="Calibri"/>
                <w:color w:val="000000"/>
                <w:sz w:val="20"/>
                <w:szCs w:val="20"/>
                <w:lang w:eastAsia="es-CL"/>
              </w:rPr>
            </w:pPr>
            <w:r w:rsidRPr="00327579">
              <w:rPr>
                <w:rFonts w:ascii="Calibri" w:hAnsi="Calibri" w:cs="Calibri"/>
                <w:color w:val="000000"/>
                <w:sz w:val="20"/>
                <w:szCs w:val="20"/>
                <w:lang w:eastAsia="es-CL"/>
              </w:rPr>
              <w:t>3,72%</w:t>
            </w:r>
          </w:p>
        </w:tc>
      </w:tr>
      <w:tr w:rsidR="00327579" w:rsidRPr="00327579" w14:paraId="0518B6C1"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4388D599" w14:textId="77777777" w:rsidR="00327579" w:rsidRPr="00327579" w:rsidRDefault="00327579" w:rsidP="00327579">
            <w:pPr>
              <w:rPr>
                <w:rFonts w:ascii="Calibri" w:hAnsi="Calibri" w:cs="Calibri"/>
                <w:color w:val="000000"/>
                <w:sz w:val="20"/>
                <w:szCs w:val="20"/>
                <w:lang w:eastAsia="es-CL"/>
              </w:rPr>
            </w:pPr>
            <w:r w:rsidRPr="00327579">
              <w:rPr>
                <w:rFonts w:ascii="Calibri" w:hAnsi="Calibri" w:cs="Calibri"/>
                <w:color w:val="000000"/>
                <w:sz w:val="20"/>
                <w:szCs w:val="20"/>
                <w:lang w:eastAsia="es-CL"/>
              </w:rPr>
              <w:t>Actividades Inmobiliarias, Empresariales y de Alquiler.</w:t>
            </w:r>
          </w:p>
        </w:tc>
        <w:tc>
          <w:tcPr>
            <w:tcW w:w="1348" w:type="dxa"/>
            <w:tcBorders>
              <w:top w:val="nil"/>
              <w:left w:val="nil"/>
              <w:bottom w:val="single" w:sz="4" w:space="0" w:color="C2D69A"/>
              <w:right w:val="nil"/>
            </w:tcBorders>
            <w:shd w:val="clear" w:color="auto" w:fill="auto"/>
            <w:noWrap/>
            <w:vAlign w:val="bottom"/>
            <w:hideMark/>
          </w:tcPr>
          <w:p w14:paraId="73771756" w14:textId="77777777" w:rsidR="00327579" w:rsidRPr="00327579" w:rsidRDefault="00327579" w:rsidP="00327579">
            <w:pPr>
              <w:jc w:val="center"/>
              <w:rPr>
                <w:rFonts w:ascii="Calibri" w:hAnsi="Calibri" w:cs="Calibri"/>
                <w:color w:val="000000"/>
                <w:sz w:val="20"/>
                <w:szCs w:val="20"/>
                <w:lang w:eastAsia="es-CL"/>
              </w:rPr>
            </w:pPr>
            <w:r w:rsidRPr="00327579">
              <w:rPr>
                <w:rFonts w:ascii="Calibri" w:hAnsi="Calibri" w:cs="Calibri"/>
                <w:color w:val="000000"/>
                <w:sz w:val="20"/>
                <w:szCs w:val="20"/>
                <w:lang w:eastAsia="es-CL"/>
              </w:rPr>
              <w:t>6</w:t>
            </w:r>
          </w:p>
        </w:tc>
        <w:tc>
          <w:tcPr>
            <w:tcW w:w="1888" w:type="dxa"/>
            <w:tcBorders>
              <w:top w:val="nil"/>
              <w:left w:val="nil"/>
              <w:bottom w:val="single" w:sz="4" w:space="0" w:color="C2D69A"/>
              <w:right w:val="single" w:sz="4" w:space="0" w:color="C2D69A"/>
            </w:tcBorders>
            <w:shd w:val="clear" w:color="auto" w:fill="auto"/>
            <w:noWrap/>
            <w:vAlign w:val="bottom"/>
            <w:hideMark/>
          </w:tcPr>
          <w:p w14:paraId="3AC72665" w14:textId="77777777" w:rsidR="00327579" w:rsidRPr="00327579" w:rsidRDefault="00327579" w:rsidP="00327579">
            <w:pPr>
              <w:jc w:val="center"/>
              <w:rPr>
                <w:rFonts w:ascii="Calibri" w:hAnsi="Calibri" w:cs="Calibri"/>
                <w:color w:val="000000"/>
                <w:sz w:val="20"/>
                <w:szCs w:val="20"/>
                <w:lang w:eastAsia="es-CL"/>
              </w:rPr>
            </w:pPr>
            <w:r w:rsidRPr="00327579">
              <w:rPr>
                <w:rFonts w:ascii="Calibri" w:hAnsi="Calibri" w:cs="Calibri"/>
                <w:color w:val="000000"/>
                <w:sz w:val="20"/>
                <w:szCs w:val="20"/>
                <w:lang w:eastAsia="es-CL"/>
              </w:rPr>
              <w:t>2,23%</w:t>
            </w:r>
          </w:p>
        </w:tc>
      </w:tr>
      <w:tr w:rsidR="00327579" w:rsidRPr="00327579" w14:paraId="42304650"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2027B739" w14:textId="77777777" w:rsidR="00327579" w:rsidRPr="00327579" w:rsidRDefault="00327579" w:rsidP="00327579">
            <w:pPr>
              <w:rPr>
                <w:rFonts w:ascii="Calibri" w:hAnsi="Calibri" w:cs="Calibri"/>
                <w:color w:val="000000"/>
                <w:sz w:val="20"/>
                <w:szCs w:val="20"/>
                <w:lang w:eastAsia="es-CL"/>
              </w:rPr>
            </w:pPr>
            <w:r w:rsidRPr="00327579">
              <w:rPr>
                <w:rFonts w:ascii="Calibri" w:hAnsi="Calibri" w:cs="Calibri"/>
                <w:color w:val="000000"/>
                <w:sz w:val="20"/>
                <w:szCs w:val="20"/>
                <w:lang w:eastAsia="es-CL"/>
              </w:rPr>
              <w:t>Suministro de Electricidad, Gas y Agua.</w:t>
            </w:r>
          </w:p>
        </w:tc>
        <w:tc>
          <w:tcPr>
            <w:tcW w:w="1348" w:type="dxa"/>
            <w:tcBorders>
              <w:top w:val="nil"/>
              <w:left w:val="nil"/>
              <w:bottom w:val="single" w:sz="4" w:space="0" w:color="C2D69A"/>
              <w:right w:val="nil"/>
            </w:tcBorders>
            <w:shd w:val="clear" w:color="auto" w:fill="auto"/>
            <w:noWrap/>
            <w:vAlign w:val="bottom"/>
            <w:hideMark/>
          </w:tcPr>
          <w:p w14:paraId="2EACC685" w14:textId="77777777" w:rsidR="00327579" w:rsidRPr="00327579" w:rsidRDefault="00327579" w:rsidP="00327579">
            <w:pPr>
              <w:jc w:val="center"/>
              <w:rPr>
                <w:rFonts w:ascii="Calibri" w:hAnsi="Calibri" w:cs="Calibri"/>
                <w:color w:val="000000"/>
                <w:sz w:val="20"/>
                <w:szCs w:val="20"/>
                <w:lang w:eastAsia="es-CL"/>
              </w:rPr>
            </w:pPr>
            <w:r w:rsidRPr="00327579">
              <w:rPr>
                <w:rFonts w:ascii="Calibri" w:hAnsi="Calibri" w:cs="Calibri"/>
                <w:color w:val="000000"/>
                <w:sz w:val="20"/>
                <w:szCs w:val="20"/>
                <w:lang w:eastAsia="es-CL"/>
              </w:rPr>
              <w:t>3</w:t>
            </w:r>
          </w:p>
        </w:tc>
        <w:tc>
          <w:tcPr>
            <w:tcW w:w="1888" w:type="dxa"/>
            <w:tcBorders>
              <w:top w:val="nil"/>
              <w:left w:val="nil"/>
              <w:bottom w:val="single" w:sz="4" w:space="0" w:color="C2D69A"/>
              <w:right w:val="single" w:sz="4" w:space="0" w:color="C2D69A"/>
            </w:tcBorders>
            <w:shd w:val="clear" w:color="auto" w:fill="auto"/>
            <w:noWrap/>
            <w:vAlign w:val="bottom"/>
            <w:hideMark/>
          </w:tcPr>
          <w:p w14:paraId="3548BABA" w14:textId="77777777" w:rsidR="00327579" w:rsidRPr="00327579" w:rsidRDefault="00327579" w:rsidP="00327579">
            <w:pPr>
              <w:jc w:val="center"/>
              <w:rPr>
                <w:rFonts w:ascii="Calibri" w:hAnsi="Calibri" w:cs="Calibri"/>
                <w:color w:val="000000"/>
                <w:sz w:val="20"/>
                <w:szCs w:val="20"/>
                <w:lang w:eastAsia="es-CL"/>
              </w:rPr>
            </w:pPr>
            <w:r w:rsidRPr="00327579">
              <w:rPr>
                <w:rFonts w:ascii="Calibri" w:hAnsi="Calibri" w:cs="Calibri"/>
                <w:color w:val="000000"/>
                <w:sz w:val="20"/>
                <w:szCs w:val="20"/>
                <w:lang w:eastAsia="es-CL"/>
              </w:rPr>
              <w:t>1,12%</w:t>
            </w:r>
          </w:p>
        </w:tc>
      </w:tr>
      <w:tr w:rsidR="00327579" w:rsidRPr="00327579" w14:paraId="4EFFE954"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5106559C" w14:textId="77777777" w:rsidR="00327579" w:rsidRPr="00327579" w:rsidRDefault="00327579" w:rsidP="00327579">
            <w:pPr>
              <w:rPr>
                <w:rFonts w:ascii="Calibri" w:hAnsi="Calibri" w:cs="Calibri"/>
                <w:color w:val="000000"/>
                <w:sz w:val="20"/>
                <w:szCs w:val="20"/>
                <w:lang w:eastAsia="es-CL"/>
              </w:rPr>
            </w:pPr>
            <w:r w:rsidRPr="00327579">
              <w:rPr>
                <w:rFonts w:ascii="Calibri" w:hAnsi="Calibri" w:cs="Calibri"/>
                <w:color w:val="000000"/>
                <w:sz w:val="20"/>
                <w:szCs w:val="20"/>
                <w:lang w:eastAsia="es-CL"/>
              </w:rPr>
              <w:t>Industrias de bebidas.</w:t>
            </w:r>
          </w:p>
        </w:tc>
        <w:tc>
          <w:tcPr>
            <w:tcW w:w="1348" w:type="dxa"/>
            <w:tcBorders>
              <w:top w:val="nil"/>
              <w:left w:val="nil"/>
              <w:bottom w:val="single" w:sz="4" w:space="0" w:color="C2D69A"/>
              <w:right w:val="nil"/>
            </w:tcBorders>
            <w:shd w:val="clear" w:color="auto" w:fill="auto"/>
            <w:noWrap/>
            <w:vAlign w:val="bottom"/>
            <w:hideMark/>
          </w:tcPr>
          <w:p w14:paraId="7B0F26BF" w14:textId="77777777" w:rsidR="00327579" w:rsidRPr="00327579" w:rsidRDefault="00327579" w:rsidP="00327579">
            <w:pPr>
              <w:jc w:val="center"/>
              <w:rPr>
                <w:rFonts w:ascii="Calibri" w:hAnsi="Calibri" w:cs="Calibri"/>
                <w:color w:val="000000"/>
                <w:sz w:val="20"/>
                <w:szCs w:val="20"/>
                <w:lang w:eastAsia="es-CL"/>
              </w:rPr>
            </w:pPr>
            <w:r w:rsidRPr="00327579">
              <w:rPr>
                <w:rFonts w:ascii="Calibri" w:hAnsi="Calibri" w:cs="Calibri"/>
                <w:color w:val="000000"/>
                <w:sz w:val="20"/>
                <w:szCs w:val="20"/>
                <w:lang w:eastAsia="es-CL"/>
              </w:rPr>
              <w:t>2</w:t>
            </w:r>
          </w:p>
        </w:tc>
        <w:tc>
          <w:tcPr>
            <w:tcW w:w="1888" w:type="dxa"/>
            <w:tcBorders>
              <w:top w:val="nil"/>
              <w:left w:val="nil"/>
              <w:bottom w:val="single" w:sz="4" w:space="0" w:color="C2D69A"/>
              <w:right w:val="single" w:sz="4" w:space="0" w:color="C2D69A"/>
            </w:tcBorders>
            <w:shd w:val="clear" w:color="auto" w:fill="auto"/>
            <w:noWrap/>
            <w:vAlign w:val="bottom"/>
            <w:hideMark/>
          </w:tcPr>
          <w:p w14:paraId="0F4E6EDE" w14:textId="77777777" w:rsidR="00327579" w:rsidRPr="00327579" w:rsidRDefault="00327579" w:rsidP="00327579">
            <w:pPr>
              <w:jc w:val="center"/>
              <w:rPr>
                <w:rFonts w:ascii="Calibri" w:hAnsi="Calibri" w:cs="Calibri"/>
                <w:color w:val="000000"/>
                <w:sz w:val="20"/>
                <w:szCs w:val="20"/>
                <w:lang w:eastAsia="es-CL"/>
              </w:rPr>
            </w:pPr>
            <w:r w:rsidRPr="00327579">
              <w:rPr>
                <w:rFonts w:ascii="Calibri" w:hAnsi="Calibri" w:cs="Calibri"/>
                <w:color w:val="000000"/>
                <w:sz w:val="20"/>
                <w:szCs w:val="20"/>
                <w:lang w:eastAsia="es-CL"/>
              </w:rPr>
              <w:t>0,74%</w:t>
            </w:r>
          </w:p>
        </w:tc>
      </w:tr>
      <w:tr w:rsidR="00327579" w:rsidRPr="00327579" w14:paraId="43DEBF35"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4AA71B93" w14:textId="77777777" w:rsidR="00327579" w:rsidRPr="00327579" w:rsidRDefault="00327579" w:rsidP="00327579">
            <w:pPr>
              <w:rPr>
                <w:rFonts w:ascii="Calibri" w:hAnsi="Calibri" w:cs="Calibri"/>
                <w:color w:val="000000"/>
                <w:sz w:val="20"/>
                <w:szCs w:val="20"/>
                <w:lang w:eastAsia="es-CL"/>
              </w:rPr>
            </w:pPr>
            <w:r w:rsidRPr="00327579">
              <w:rPr>
                <w:rFonts w:ascii="Calibri" w:hAnsi="Calibri" w:cs="Calibri"/>
                <w:color w:val="000000"/>
                <w:sz w:val="20"/>
                <w:szCs w:val="20"/>
                <w:lang w:eastAsia="es-CL"/>
              </w:rPr>
              <w:t>Pesca.</w:t>
            </w:r>
          </w:p>
        </w:tc>
        <w:tc>
          <w:tcPr>
            <w:tcW w:w="1348" w:type="dxa"/>
            <w:tcBorders>
              <w:top w:val="nil"/>
              <w:left w:val="nil"/>
              <w:bottom w:val="single" w:sz="4" w:space="0" w:color="C2D69A"/>
              <w:right w:val="nil"/>
            </w:tcBorders>
            <w:shd w:val="clear" w:color="auto" w:fill="auto"/>
            <w:noWrap/>
            <w:vAlign w:val="bottom"/>
            <w:hideMark/>
          </w:tcPr>
          <w:p w14:paraId="07D9AB00" w14:textId="77777777" w:rsidR="00327579" w:rsidRPr="00327579" w:rsidRDefault="00327579" w:rsidP="00327579">
            <w:pPr>
              <w:jc w:val="center"/>
              <w:rPr>
                <w:rFonts w:ascii="Calibri" w:hAnsi="Calibri" w:cs="Calibri"/>
                <w:color w:val="000000"/>
                <w:sz w:val="20"/>
                <w:szCs w:val="20"/>
                <w:lang w:eastAsia="es-CL"/>
              </w:rPr>
            </w:pPr>
            <w:r w:rsidRPr="00327579">
              <w:rPr>
                <w:rFonts w:ascii="Calibri" w:hAnsi="Calibri" w:cs="Calibri"/>
                <w:color w:val="000000"/>
                <w:sz w:val="20"/>
                <w:szCs w:val="20"/>
                <w:lang w:eastAsia="es-CL"/>
              </w:rPr>
              <w:t>2</w:t>
            </w:r>
          </w:p>
        </w:tc>
        <w:tc>
          <w:tcPr>
            <w:tcW w:w="1888" w:type="dxa"/>
            <w:tcBorders>
              <w:top w:val="nil"/>
              <w:left w:val="nil"/>
              <w:bottom w:val="single" w:sz="4" w:space="0" w:color="C2D69A"/>
              <w:right w:val="single" w:sz="4" w:space="0" w:color="C2D69A"/>
            </w:tcBorders>
            <w:shd w:val="clear" w:color="auto" w:fill="auto"/>
            <w:noWrap/>
            <w:vAlign w:val="bottom"/>
            <w:hideMark/>
          </w:tcPr>
          <w:p w14:paraId="4481D540" w14:textId="77777777" w:rsidR="00327579" w:rsidRPr="00327579" w:rsidRDefault="00327579" w:rsidP="00327579">
            <w:pPr>
              <w:jc w:val="center"/>
              <w:rPr>
                <w:rFonts w:ascii="Calibri" w:hAnsi="Calibri" w:cs="Calibri"/>
                <w:color w:val="000000"/>
                <w:sz w:val="20"/>
                <w:szCs w:val="20"/>
                <w:lang w:eastAsia="es-CL"/>
              </w:rPr>
            </w:pPr>
            <w:r w:rsidRPr="00327579">
              <w:rPr>
                <w:rFonts w:ascii="Calibri" w:hAnsi="Calibri" w:cs="Calibri"/>
                <w:color w:val="000000"/>
                <w:sz w:val="20"/>
                <w:szCs w:val="20"/>
                <w:lang w:eastAsia="es-CL"/>
              </w:rPr>
              <w:t>0,74%</w:t>
            </w:r>
          </w:p>
        </w:tc>
      </w:tr>
    </w:tbl>
    <w:p w14:paraId="535A2E9E" w14:textId="77777777" w:rsidR="00327579" w:rsidRPr="00327579" w:rsidRDefault="00327579" w:rsidP="00327579">
      <w:pPr>
        <w:pStyle w:val="Prrafodelista"/>
        <w:tabs>
          <w:tab w:val="left" w:pos="1800"/>
        </w:tabs>
        <w:spacing w:line="360" w:lineRule="auto"/>
        <w:ind w:left="66"/>
        <w:jc w:val="center"/>
        <w:rPr>
          <w:rFonts w:ascii="Arial" w:hAnsi="Arial" w:cs="Arial"/>
          <w:sz w:val="16"/>
          <w:szCs w:val="16"/>
        </w:rPr>
      </w:pPr>
      <w:r w:rsidRPr="00327579">
        <w:rPr>
          <w:rFonts w:ascii="Arial" w:hAnsi="Arial" w:cs="Arial"/>
          <w:sz w:val="16"/>
          <w:szCs w:val="16"/>
        </w:rPr>
        <w:t>Tabla 5.4: Distribución de empresas según rubro.</w:t>
      </w:r>
    </w:p>
    <w:p w14:paraId="45BB3F7C" w14:textId="77777777" w:rsidR="00F64971" w:rsidRPr="008F4DD2" w:rsidRDefault="00F64971" w:rsidP="00A51666">
      <w:pPr>
        <w:pStyle w:val="Prrafodelista"/>
        <w:spacing w:line="360" w:lineRule="auto"/>
        <w:ind w:left="66"/>
        <w:jc w:val="both"/>
        <w:rPr>
          <w:rFonts w:ascii="Arial" w:hAnsi="Arial" w:cs="Arial"/>
        </w:rPr>
      </w:pPr>
    </w:p>
    <w:p w14:paraId="3B7F5AF4" w14:textId="77777777" w:rsidR="00F64971" w:rsidRPr="008F4DD2" w:rsidRDefault="00F64971" w:rsidP="004B66F5">
      <w:pPr>
        <w:pStyle w:val="Prrafodelista"/>
        <w:spacing w:line="360" w:lineRule="auto"/>
        <w:ind w:left="0"/>
        <w:jc w:val="both"/>
        <w:rPr>
          <w:rFonts w:ascii="Arial" w:hAnsi="Arial" w:cs="Arial"/>
        </w:rPr>
      </w:pPr>
      <w:r w:rsidRPr="008F4DD2">
        <w:rPr>
          <w:rFonts w:ascii="Arial" w:hAnsi="Arial" w:cs="Arial"/>
        </w:rPr>
        <w:t>Como muestra la tabla, gran parte de las empresas se identifica con actividades no consideradas por la clasificación establecida por Chile Calidad. Esto impide identificar cuáles son las actividades principales que realizar las empresas participantes.</w:t>
      </w:r>
    </w:p>
    <w:p w14:paraId="1FD1137E" w14:textId="77777777" w:rsidR="00F64971" w:rsidRPr="008F4DD2" w:rsidRDefault="00F64971" w:rsidP="004B66F5">
      <w:pPr>
        <w:pStyle w:val="Prrafodelista"/>
        <w:spacing w:line="360" w:lineRule="auto"/>
        <w:ind w:left="0"/>
        <w:jc w:val="both"/>
        <w:rPr>
          <w:rFonts w:ascii="Arial" w:hAnsi="Arial" w:cs="Arial"/>
        </w:rPr>
      </w:pPr>
    </w:p>
    <w:p w14:paraId="32E57BE0" w14:textId="77777777" w:rsidR="00F64971" w:rsidRDefault="00F64971" w:rsidP="004B66F5">
      <w:pPr>
        <w:pStyle w:val="Prrafodelista"/>
        <w:spacing w:line="360" w:lineRule="auto"/>
        <w:ind w:left="0"/>
        <w:jc w:val="both"/>
        <w:rPr>
          <w:rFonts w:ascii="Arial" w:hAnsi="Arial" w:cs="Arial"/>
        </w:rPr>
      </w:pPr>
      <w:r w:rsidRPr="008F4DD2">
        <w:rPr>
          <w:rFonts w:ascii="Arial" w:hAnsi="Arial" w:cs="Arial"/>
        </w:rPr>
        <w:t xml:space="preserve">Pese a esto, se logra concluir que estas empresas realizan, en su mayoría, actividades no convencionales, distintas a las que aparecen en la tabla, donde la innovación es un común denominador. </w:t>
      </w:r>
    </w:p>
    <w:p w14:paraId="6457636A" w14:textId="77777777" w:rsidR="003C0F9C" w:rsidRPr="008F4DD2" w:rsidRDefault="003C0F9C" w:rsidP="004B66F5">
      <w:pPr>
        <w:pStyle w:val="Prrafodelista"/>
        <w:spacing w:line="360" w:lineRule="auto"/>
        <w:ind w:left="0"/>
        <w:jc w:val="both"/>
        <w:rPr>
          <w:rFonts w:ascii="Arial" w:hAnsi="Arial" w:cs="Arial"/>
        </w:rPr>
      </w:pPr>
    </w:p>
    <w:p w14:paraId="051E49AD" w14:textId="3F34FC54" w:rsidR="00F64971" w:rsidRPr="004B66F5" w:rsidRDefault="00DA3247" w:rsidP="004B66F5">
      <w:pPr>
        <w:pStyle w:val="SubseccinTesis"/>
        <w:rPr>
          <w:u w:val="single"/>
          <w:lang w:val="es-CL"/>
        </w:rPr>
      </w:pPr>
      <w:r w:rsidRPr="004B66F5">
        <w:rPr>
          <w:u w:val="single"/>
          <w:lang w:val="es-CL"/>
        </w:rPr>
        <w:t xml:space="preserve">Certificaciones </w:t>
      </w:r>
      <w:r w:rsidR="00B33705">
        <w:rPr>
          <w:u w:val="single"/>
          <w:lang w:val="es-CL"/>
        </w:rPr>
        <w:t>y p</w:t>
      </w:r>
      <w:r w:rsidR="005D0B23" w:rsidRPr="004B66F5">
        <w:rPr>
          <w:u w:val="single"/>
          <w:lang w:val="es-CL"/>
        </w:rPr>
        <w:t>remios</w:t>
      </w:r>
    </w:p>
    <w:p w14:paraId="75FD17D5" w14:textId="77777777" w:rsidR="00F64971" w:rsidRPr="008F4DD2" w:rsidRDefault="00F64971" w:rsidP="004B66F5">
      <w:pPr>
        <w:pStyle w:val="Prrafodelista"/>
        <w:spacing w:line="360" w:lineRule="auto"/>
        <w:ind w:left="0"/>
        <w:jc w:val="both"/>
        <w:rPr>
          <w:rFonts w:ascii="Arial" w:hAnsi="Arial" w:cs="Arial"/>
        </w:rPr>
      </w:pPr>
    </w:p>
    <w:p w14:paraId="09884A1B" w14:textId="77777777" w:rsidR="00F64971" w:rsidRPr="008F4DD2" w:rsidRDefault="00F64971" w:rsidP="004B66F5">
      <w:pPr>
        <w:pStyle w:val="Prrafodelista"/>
        <w:spacing w:line="360" w:lineRule="auto"/>
        <w:ind w:left="0"/>
        <w:jc w:val="both"/>
        <w:rPr>
          <w:rFonts w:ascii="Arial" w:hAnsi="Arial" w:cs="Arial"/>
        </w:rPr>
      </w:pPr>
      <w:r w:rsidRPr="008F4DD2">
        <w:rPr>
          <w:rFonts w:ascii="Arial" w:hAnsi="Arial" w:cs="Arial"/>
        </w:rPr>
        <w:t>Dentro de este análisis, se debe verificar el interés que han tenido las empresas por obtener certificados que acrediten la calidad de sus procesos o premios que hayan obtenido en alguna oportunidad.</w:t>
      </w:r>
    </w:p>
    <w:p w14:paraId="4C8FADDF" w14:textId="77777777" w:rsidR="00F64971" w:rsidRPr="008F4DD2" w:rsidRDefault="00F64971" w:rsidP="004B66F5">
      <w:pPr>
        <w:pStyle w:val="Prrafodelista"/>
        <w:spacing w:line="360" w:lineRule="auto"/>
        <w:ind w:left="0"/>
        <w:jc w:val="both"/>
        <w:rPr>
          <w:rFonts w:ascii="Arial" w:hAnsi="Arial" w:cs="Arial"/>
        </w:rPr>
      </w:pPr>
    </w:p>
    <w:p w14:paraId="3F0E2977" w14:textId="77777777" w:rsidR="00F64971" w:rsidRPr="008F4DD2" w:rsidRDefault="00F64971" w:rsidP="004B66F5">
      <w:pPr>
        <w:pStyle w:val="Prrafodelista"/>
        <w:spacing w:line="360" w:lineRule="auto"/>
        <w:ind w:left="0"/>
        <w:jc w:val="both"/>
        <w:rPr>
          <w:rFonts w:ascii="Arial" w:hAnsi="Arial" w:cs="Arial"/>
        </w:rPr>
      </w:pPr>
      <w:r w:rsidRPr="008F4DD2">
        <w:rPr>
          <w:rFonts w:ascii="Arial" w:hAnsi="Arial" w:cs="Arial"/>
        </w:rPr>
        <w:t>En la siguiente gráfica se presenta el porcentaje de empresas que han obtenido algún tipo de acreditación relacionada con sus actividades, y aquellas que no poseen acreditación alguna.</w:t>
      </w:r>
    </w:p>
    <w:p w14:paraId="1D5991D3" w14:textId="77777777" w:rsidR="00F64971" w:rsidRPr="008F4DD2" w:rsidRDefault="00F64971" w:rsidP="004B66F5">
      <w:pPr>
        <w:pStyle w:val="Prrafodelista"/>
        <w:spacing w:line="360" w:lineRule="auto"/>
        <w:ind w:left="0"/>
        <w:jc w:val="both"/>
        <w:rPr>
          <w:rFonts w:ascii="Arial" w:hAnsi="Arial" w:cs="Arial"/>
        </w:rPr>
      </w:pPr>
    </w:p>
    <w:p w14:paraId="103C0C18" w14:textId="77777777" w:rsidR="00F64971" w:rsidRDefault="00327579" w:rsidP="00327579">
      <w:pPr>
        <w:pStyle w:val="Prrafodelista"/>
        <w:spacing w:line="360" w:lineRule="auto"/>
        <w:ind w:left="66"/>
        <w:jc w:val="center"/>
        <w:rPr>
          <w:rFonts w:ascii="Arial" w:hAnsi="Arial" w:cs="Arial"/>
        </w:rPr>
      </w:pPr>
      <w:r w:rsidRPr="00327579">
        <w:rPr>
          <w:rFonts w:ascii="Arial" w:hAnsi="Arial" w:cs="Arial"/>
          <w:noProof/>
          <w:lang w:eastAsia="es-CL"/>
        </w:rPr>
        <w:drawing>
          <wp:inline distT="0" distB="0" distL="0" distR="0" wp14:anchorId="1F9A2411" wp14:editId="77666123">
            <wp:extent cx="4779433" cy="2323253"/>
            <wp:effectExtent l="19050" t="0" r="21167" b="847"/>
            <wp:docPr id="25" name="Gráfico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6AA8B049" w14:textId="77777777" w:rsidR="00327579" w:rsidRPr="00327579" w:rsidRDefault="00327579" w:rsidP="00327579">
      <w:pPr>
        <w:pStyle w:val="Prrafodelista"/>
        <w:spacing w:line="360" w:lineRule="auto"/>
        <w:ind w:left="66"/>
        <w:jc w:val="center"/>
        <w:rPr>
          <w:rFonts w:ascii="Arial" w:hAnsi="Arial" w:cs="Arial"/>
          <w:sz w:val="16"/>
          <w:szCs w:val="16"/>
        </w:rPr>
      </w:pPr>
      <w:r w:rsidRPr="00327579">
        <w:rPr>
          <w:rFonts w:ascii="Arial" w:hAnsi="Arial" w:cs="Arial"/>
          <w:sz w:val="16"/>
          <w:szCs w:val="16"/>
        </w:rPr>
        <w:t>Gráfico 5.19: Empresas que tienen o no certificación.</w:t>
      </w:r>
    </w:p>
    <w:p w14:paraId="15703254" w14:textId="77777777" w:rsidR="00F64971" w:rsidRPr="008F4DD2" w:rsidRDefault="00F64971" w:rsidP="003B1B97">
      <w:pPr>
        <w:pStyle w:val="Prrafodelista"/>
        <w:spacing w:line="360" w:lineRule="auto"/>
        <w:ind w:left="0"/>
        <w:jc w:val="both"/>
        <w:rPr>
          <w:rFonts w:ascii="Arial" w:hAnsi="Arial" w:cs="Arial"/>
        </w:rPr>
      </w:pPr>
      <w:r w:rsidRPr="008F4DD2">
        <w:rPr>
          <w:rFonts w:ascii="Arial" w:hAnsi="Arial" w:cs="Arial"/>
        </w:rPr>
        <w:t>La mayoría (67%) de las empresas de esta muestra, no tiene acreditación alguna. Según las entrevistas realizadas a gerentes de algunas de estas PYMES, esta carencia de acreditación radica en los costos que conlleva adquirirlas y deben asignar estos recursos a áreas que son más importantes para sus negocios. Esto va en desmedro de la competitividad que puede llegar a tener estas empresas en relación a las que se encuentran acreditadas.</w:t>
      </w:r>
    </w:p>
    <w:p w14:paraId="0C476A7B" w14:textId="77777777" w:rsidR="00F64971" w:rsidRPr="008F4DD2" w:rsidRDefault="00F64971" w:rsidP="00B33705">
      <w:pPr>
        <w:pStyle w:val="Prrafodelista"/>
        <w:spacing w:line="360" w:lineRule="auto"/>
        <w:ind w:left="0"/>
        <w:jc w:val="both"/>
        <w:rPr>
          <w:rFonts w:ascii="Arial" w:hAnsi="Arial" w:cs="Arial"/>
        </w:rPr>
      </w:pPr>
    </w:p>
    <w:p w14:paraId="2ACC995F" w14:textId="77777777" w:rsidR="00F64971" w:rsidRPr="008F4DD2" w:rsidRDefault="00F64971" w:rsidP="00B33705">
      <w:pPr>
        <w:pStyle w:val="Prrafodelista"/>
        <w:spacing w:line="360" w:lineRule="auto"/>
        <w:ind w:left="0"/>
        <w:jc w:val="both"/>
        <w:rPr>
          <w:rFonts w:ascii="Arial" w:hAnsi="Arial" w:cs="Arial"/>
        </w:rPr>
      </w:pPr>
      <w:r w:rsidRPr="008F4DD2">
        <w:rPr>
          <w:rFonts w:ascii="Arial" w:hAnsi="Arial" w:cs="Arial"/>
        </w:rPr>
        <w:t>Respecto a los premios, en los gerentes de las empresas que fueron entrevistados, postulan que estas instancias les sirven para obtener algún tipo de métrica u opinión profesional que evalúe el desempeño de sus capacidades, de forma gratuita o a bajo costo. Ellos plantean que es importante evaluarse y acreditarse, pero las empresas que ofrecen este tipo de servicios tienen tarifas que no se encuentran a su alcance o simplemente le dan prioridad a otros ítems que, a su juicio, son más críticos para el desarrollo de sus negocios.</w:t>
      </w:r>
    </w:p>
    <w:p w14:paraId="45AF25CF" w14:textId="77777777" w:rsidR="00F64971" w:rsidRPr="008F4DD2" w:rsidRDefault="00F64971" w:rsidP="00B33705">
      <w:pPr>
        <w:pStyle w:val="Prrafodelista"/>
        <w:spacing w:line="360" w:lineRule="auto"/>
        <w:ind w:left="0"/>
        <w:jc w:val="both"/>
        <w:rPr>
          <w:rFonts w:ascii="Arial" w:hAnsi="Arial" w:cs="Arial"/>
        </w:rPr>
      </w:pPr>
    </w:p>
    <w:p w14:paraId="6B4A5B33" w14:textId="77777777" w:rsidR="00F64971" w:rsidRPr="008F4DD2" w:rsidRDefault="00F64971" w:rsidP="00B33705">
      <w:pPr>
        <w:pStyle w:val="Prrafodelista"/>
        <w:spacing w:line="360" w:lineRule="auto"/>
        <w:ind w:left="0"/>
        <w:jc w:val="both"/>
        <w:rPr>
          <w:rFonts w:ascii="Arial" w:hAnsi="Arial" w:cs="Arial"/>
        </w:rPr>
      </w:pPr>
      <w:r w:rsidRPr="008F4DD2">
        <w:rPr>
          <w:rFonts w:ascii="Arial" w:hAnsi="Arial" w:cs="Arial"/>
        </w:rPr>
        <w:t>En la gráfica a continuación, se muestra en formato de torta, cómo se distribuyen las empresas de esta muestra según si han obtenido premio alguno o no.</w:t>
      </w:r>
    </w:p>
    <w:p w14:paraId="1E99AE0A" w14:textId="77777777" w:rsidR="00F64971" w:rsidRPr="008F4DD2" w:rsidRDefault="00F64971" w:rsidP="00A51666">
      <w:pPr>
        <w:pStyle w:val="Prrafodelista"/>
        <w:spacing w:line="360" w:lineRule="auto"/>
        <w:ind w:left="66"/>
        <w:jc w:val="both"/>
        <w:rPr>
          <w:rFonts w:ascii="Arial" w:hAnsi="Arial" w:cs="Arial"/>
        </w:rPr>
      </w:pPr>
    </w:p>
    <w:p w14:paraId="08B66883" w14:textId="77777777" w:rsidR="00F64971" w:rsidRDefault="00AF1153" w:rsidP="00AF1153">
      <w:pPr>
        <w:pStyle w:val="Prrafodelista"/>
        <w:spacing w:line="360" w:lineRule="auto"/>
        <w:ind w:left="0"/>
        <w:jc w:val="center"/>
        <w:rPr>
          <w:rFonts w:ascii="Arial" w:hAnsi="Arial" w:cs="Arial"/>
        </w:rPr>
      </w:pPr>
      <w:r w:rsidRPr="00AF1153">
        <w:rPr>
          <w:rFonts w:ascii="Arial" w:hAnsi="Arial" w:cs="Arial"/>
          <w:noProof/>
          <w:lang w:eastAsia="es-CL"/>
        </w:rPr>
        <w:lastRenderedPageBreak/>
        <w:drawing>
          <wp:inline distT="0" distB="0" distL="0" distR="0" wp14:anchorId="2DA96810" wp14:editId="5709FA77">
            <wp:extent cx="4688417" cy="2108200"/>
            <wp:effectExtent l="19050" t="0" r="16933" b="6350"/>
            <wp:docPr id="26"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58D429E1" w14:textId="77777777" w:rsidR="00AF1153" w:rsidRPr="00AF1153" w:rsidRDefault="00AF1153" w:rsidP="00AF1153">
      <w:pPr>
        <w:pStyle w:val="Prrafodelista"/>
        <w:spacing w:line="360" w:lineRule="auto"/>
        <w:ind w:left="0"/>
        <w:jc w:val="center"/>
        <w:rPr>
          <w:rFonts w:ascii="Arial" w:hAnsi="Arial" w:cs="Arial"/>
          <w:sz w:val="16"/>
          <w:szCs w:val="16"/>
        </w:rPr>
      </w:pPr>
      <w:r w:rsidRPr="00AF1153">
        <w:rPr>
          <w:rFonts w:ascii="Arial" w:hAnsi="Arial" w:cs="Arial"/>
          <w:sz w:val="16"/>
          <w:szCs w:val="16"/>
        </w:rPr>
        <w:t>Gráfico 5.20: Empresas que han obtenido Premio Pyme.</w:t>
      </w:r>
    </w:p>
    <w:p w14:paraId="5E5770BB" w14:textId="77777777" w:rsidR="00F64971" w:rsidRPr="008F4DD2" w:rsidRDefault="00F64971" w:rsidP="00A51666">
      <w:pPr>
        <w:pStyle w:val="Prrafodelista"/>
        <w:spacing w:line="360" w:lineRule="auto"/>
        <w:ind w:left="0"/>
        <w:jc w:val="both"/>
        <w:rPr>
          <w:rFonts w:ascii="Arial" w:hAnsi="Arial" w:cs="Arial"/>
        </w:rPr>
      </w:pPr>
    </w:p>
    <w:p w14:paraId="5B8CA786" w14:textId="77777777" w:rsidR="00F64971" w:rsidRPr="008F4DD2" w:rsidRDefault="00F64971" w:rsidP="00B33705">
      <w:pPr>
        <w:pStyle w:val="Prrafodelista"/>
        <w:spacing w:line="360" w:lineRule="auto"/>
        <w:ind w:left="0"/>
        <w:jc w:val="both"/>
        <w:rPr>
          <w:rFonts w:ascii="Arial" w:hAnsi="Arial" w:cs="Arial"/>
        </w:rPr>
      </w:pPr>
      <w:r w:rsidRPr="008F4DD2">
        <w:rPr>
          <w:rFonts w:ascii="Arial" w:hAnsi="Arial" w:cs="Arial"/>
        </w:rPr>
        <w:t xml:space="preserve">Es evidente que en su gran mayoría, las empresas no han obtenido premios. Pero pese a esto, se nota un entusiasmo, por parte de los gerentes, a participar de en estas instancias. </w:t>
      </w:r>
    </w:p>
    <w:p w14:paraId="3E60C966" w14:textId="77777777" w:rsidR="00B33705" w:rsidRPr="008F4DD2" w:rsidRDefault="00B33705" w:rsidP="00A51666">
      <w:pPr>
        <w:pStyle w:val="Prrafodelista"/>
        <w:spacing w:line="360" w:lineRule="auto"/>
        <w:ind w:left="0"/>
        <w:jc w:val="both"/>
        <w:rPr>
          <w:rFonts w:ascii="Arial" w:hAnsi="Arial" w:cs="Arial"/>
        </w:rPr>
      </w:pPr>
    </w:p>
    <w:p w14:paraId="2D41BCAD" w14:textId="77777777" w:rsidR="00F64971" w:rsidRPr="00B33705" w:rsidRDefault="005D0B23" w:rsidP="00B33705">
      <w:pPr>
        <w:pStyle w:val="SubseccinTesis"/>
        <w:rPr>
          <w:u w:val="single"/>
          <w:lang w:val="es-CL"/>
        </w:rPr>
      </w:pPr>
      <w:r w:rsidRPr="00B33705">
        <w:rPr>
          <w:u w:val="single"/>
          <w:lang w:val="es-CL"/>
        </w:rPr>
        <w:t>Sitio Web</w:t>
      </w:r>
    </w:p>
    <w:p w14:paraId="4DF00ABE" w14:textId="77777777" w:rsidR="00F64971" w:rsidRPr="008F4DD2" w:rsidRDefault="00F64971" w:rsidP="00B33705">
      <w:pPr>
        <w:pStyle w:val="Prrafodelista"/>
        <w:spacing w:line="360" w:lineRule="auto"/>
        <w:ind w:left="0"/>
        <w:jc w:val="both"/>
        <w:rPr>
          <w:rFonts w:ascii="Arial" w:hAnsi="Arial" w:cs="Arial"/>
        </w:rPr>
      </w:pPr>
    </w:p>
    <w:p w14:paraId="0CD90952" w14:textId="77777777" w:rsidR="00F64971" w:rsidRPr="008F4DD2" w:rsidRDefault="00F64971" w:rsidP="00B33705">
      <w:pPr>
        <w:pStyle w:val="Prrafodelista"/>
        <w:spacing w:line="360" w:lineRule="auto"/>
        <w:ind w:left="0"/>
        <w:jc w:val="both"/>
        <w:rPr>
          <w:rFonts w:ascii="Arial" w:hAnsi="Arial" w:cs="Arial"/>
        </w:rPr>
      </w:pPr>
      <w:r w:rsidRPr="008F4DD2">
        <w:rPr>
          <w:rFonts w:ascii="Arial" w:hAnsi="Arial" w:cs="Arial"/>
        </w:rPr>
        <w:t>Dentro de las carencias que se han identificado en el grupo de las MIPES, y que se analizó en las secciones anteriores, tiene relación con el uso de herramientas informáticas, principalmente las TIC. Parte de este análisis incorpora el desarrollo de las páginas web de las empresas, ya sean informativas o transaccionales.</w:t>
      </w:r>
    </w:p>
    <w:p w14:paraId="7D4750A6" w14:textId="77777777" w:rsidR="00F64971" w:rsidRPr="008F4DD2" w:rsidRDefault="00F64971" w:rsidP="00B33705">
      <w:pPr>
        <w:pStyle w:val="Prrafodelista"/>
        <w:spacing w:line="360" w:lineRule="auto"/>
        <w:ind w:left="0"/>
        <w:jc w:val="both"/>
        <w:rPr>
          <w:rFonts w:ascii="Arial" w:hAnsi="Arial" w:cs="Arial"/>
        </w:rPr>
      </w:pPr>
    </w:p>
    <w:p w14:paraId="33EDE38C" w14:textId="77777777" w:rsidR="00F64971" w:rsidRPr="008F4DD2" w:rsidRDefault="00F64971" w:rsidP="00B33705">
      <w:pPr>
        <w:pStyle w:val="Prrafodelista"/>
        <w:spacing w:line="360" w:lineRule="auto"/>
        <w:ind w:left="0"/>
        <w:jc w:val="both"/>
        <w:rPr>
          <w:rFonts w:ascii="Arial" w:hAnsi="Arial" w:cs="Arial"/>
        </w:rPr>
      </w:pPr>
      <w:r w:rsidRPr="008F4DD2">
        <w:rPr>
          <w:rFonts w:ascii="Arial" w:hAnsi="Arial" w:cs="Arial"/>
        </w:rPr>
        <w:t>Hoy, tener sitio en Internet, para una empresa, resulta casi obligatorio, ya que es parte esencial de la imagen corporativa de una organización. El no tener una, muc</w:t>
      </w:r>
      <w:r w:rsidR="005903C2" w:rsidRPr="008F4DD2">
        <w:rPr>
          <w:rFonts w:ascii="Arial" w:hAnsi="Arial" w:cs="Arial"/>
        </w:rPr>
        <w:t>has veces desprestigia y tilda</w:t>
      </w:r>
      <w:r w:rsidRPr="008F4DD2">
        <w:rPr>
          <w:rFonts w:ascii="Arial" w:hAnsi="Arial" w:cs="Arial"/>
        </w:rPr>
        <w:t xml:space="preserve"> a las entidades como “poco seria”. Es por esto que identificar el uso de esta herramienta es importante para entender las necesidades que pueden llegar a tener los potenciales clientes, en términos de manejo de imagen y aprovechamiento de recursos que se encuentran a la mano.</w:t>
      </w:r>
    </w:p>
    <w:p w14:paraId="483F336C" w14:textId="77777777" w:rsidR="00F64971" w:rsidRPr="008F4DD2" w:rsidRDefault="00F64971" w:rsidP="00A51666">
      <w:pPr>
        <w:pStyle w:val="Prrafodelista"/>
        <w:spacing w:line="360" w:lineRule="auto"/>
        <w:ind w:left="66"/>
        <w:jc w:val="both"/>
        <w:rPr>
          <w:rFonts w:ascii="Arial" w:hAnsi="Arial" w:cs="Arial"/>
        </w:rPr>
      </w:pPr>
    </w:p>
    <w:p w14:paraId="3BA48D9A" w14:textId="77777777" w:rsidR="00F64971" w:rsidRDefault="00AF1153" w:rsidP="00AF1153">
      <w:pPr>
        <w:pStyle w:val="Prrafodelista"/>
        <w:spacing w:line="360" w:lineRule="auto"/>
        <w:ind w:left="66"/>
        <w:jc w:val="center"/>
      </w:pPr>
      <w:r w:rsidRPr="00AF1153">
        <w:rPr>
          <w:noProof/>
          <w:lang w:eastAsia="es-CL"/>
        </w:rPr>
        <w:lastRenderedPageBreak/>
        <w:drawing>
          <wp:inline distT="0" distB="0" distL="0" distR="0" wp14:anchorId="34DA7A1A" wp14:editId="460C586C">
            <wp:extent cx="5003321" cy="1949570"/>
            <wp:effectExtent l="0" t="0" r="6985" b="0"/>
            <wp:docPr id="27" name="Gráfico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32D91ED8" w14:textId="7CB21FD2" w:rsidR="00AF1153" w:rsidRPr="00AF1153" w:rsidRDefault="00AF1153" w:rsidP="00AF1153">
      <w:pPr>
        <w:pStyle w:val="Prrafodelista"/>
        <w:spacing w:line="360" w:lineRule="auto"/>
        <w:ind w:left="66"/>
        <w:jc w:val="center"/>
        <w:rPr>
          <w:rFonts w:ascii="Arial" w:hAnsi="Arial" w:cs="Arial"/>
          <w:sz w:val="16"/>
          <w:szCs w:val="16"/>
        </w:rPr>
      </w:pPr>
      <w:r w:rsidRPr="00AF1153">
        <w:rPr>
          <w:rFonts w:ascii="Arial" w:hAnsi="Arial" w:cs="Arial"/>
          <w:sz w:val="16"/>
          <w:szCs w:val="16"/>
        </w:rPr>
        <w:t xml:space="preserve">Gráfico 5.21: Empresas con sitio </w:t>
      </w:r>
      <w:r w:rsidR="00B33705">
        <w:rPr>
          <w:rFonts w:ascii="Arial" w:hAnsi="Arial" w:cs="Arial"/>
          <w:sz w:val="16"/>
          <w:szCs w:val="16"/>
        </w:rPr>
        <w:t>W</w:t>
      </w:r>
      <w:r w:rsidRPr="00AF1153">
        <w:rPr>
          <w:rFonts w:ascii="Arial" w:hAnsi="Arial" w:cs="Arial"/>
          <w:sz w:val="16"/>
          <w:szCs w:val="16"/>
        </w:rPr>
        <w:t>eb.</w:t>
      </w:r>
    </w:p>
    <w:p w14:paraId="4E810C66" w14:textId="77777777" w:rsidR="00F64971" w:rsidRPr="008F4DD2" w:rsidRDefault="00F64971" w:rsidP="00B33705">
      <w:pPr>
        <w:pStyle w:val="Prrafodelista"/>
        <w:spacing w:line="360" w:lineRule="auto"/>
        <w:ind w:left="0"/>
        <w:jc w:val="both"/>
      </w:pPr>
    </w:p>
    <w:p w14:paraId="47C58D48" w14:textId="77777777" w:rsidR="00F64971" w:rsidRPr="008F4DD2" w:rsidRDefault="00F64971" w:rsidP="00B33705">
      <w:pPr>
        <w:pStyle w:val="Prrafodelista"/>
        <w:spacing w:line="360" w:lineRule="auto"/>
        <w:ind w:left="0"/>
        <w:jc w:val="both"/>
        <w:rPr>
          <w:rFonts w:ascii="Arial" w:hAnsi="Arial" w:cs="Arial"/>
        </w:rPr>
      </w:pPr>
      <w:r w:rsidRPr="008F4DD2">
        <w:rPr>
          <w:rFonts w:ascii="Arial" w:hAnsi="Arial" w:cs="Arial"/>
        </w:rPr>
        <w:t>Como indica la gráfica anterior, más del 70% de las empresas cuenta con un sitio corporativo. Esta cifra debiese ser incluso más alta, en este tipo de empresas que cuenta con pocas opciones para publicitarse, debido a los altos costos de los espacios publicitarios convencionales. Implementar una página es relativamente barato, considerando un sitio estándar que sirva para presentar a la empresa hacia su público y hacer contacto con sus clientes.</w:t>
      </w:r>
    </w:p>
    <w:p w14:paraId="587BC4A2" w14:textId="77777777" w:rsidR="00B33705" w:rsidRPr="008F4DD2" w:rsidRDefault="00B33705" w:rsidP="00A51666">
      <w:pPr>
        <w:pStyle w:val="Style-2"/>
        <w:spacing w:line="360" w:lineRule="auto"/>
        <w:contextualSpacing/>
        <w:jc w:val="both"/>
        <w:rPr>
          <w:rFonts w:ascii="Arial" w:hAnsi="Arial" w:cs="Arial"/>
          <w:bCs/>
          <w:iCs/>
          <w:color w:val="000000"/>
        </w:rPr>
      </w:pPr>
    </w:p>
    <w:p w14:paraId="5426C501" w14:textId="08151C23" w:rsidR="00F64971" w:rsidRPr="008F4DD2" w:rsidRDefault="005564AB" w:rsidP="00B33705">
      <w:pPr>
        <w:pStyle w:val="3ernivelsubtitulotesis"/>
        <w:ind w:left="0" w:firstLine="0"/>
      </w:pPr>
      <w:bookmarkStart w:id="16" w:name="_Toc325548059"/>
      <w:r>
        <w:t>Perfil del c</w:t>
      </w:r>
      <w:r w:rsidRPr="008F4DD2">
        <w:t>liente</w:t>
      </w:r>
      <w:bookmarkEnd w:id="16"/>
    </w:p>
    <w:p w14:paraId="6E609CF7" w14:textId="77777777" w:rsidR="00F64971" w:rsidRPr="008F4DD2" w:rsidRDefault="00F64971" w:rsidP="00B33705">
      <w:pPr>
        <w:pStyle w:val="Style-2"/>
        <w:spacing w:line="360" w:lineRule="auto"/>
        <w:contextualSpacing/>
        <w:jc w:val="both"/>
        <w:rPr>
          <w:rFonts w:ascii="Arial" w:hAnsi="Arial" w:cs="Arial"/>
          <w:bCs/>
          <w:iCs/>
          <w:color w:val="000000"/>
        </w:rPr>
      </w:pPr>
    </w:p>
    <w:p w14:paraId="0B729543" w14:textId="77777777" w:rsidR="005D0B23" w:rsidRPr="008F4DD2" w:rsidRDefault="005D0B23" w:rsidP="00B33705">
      <w:pPr>
        <w:pStyle w:val="Style-2"/>
        <w:spacing w:line="360" w:lineRule="auto"/>
        <w:contextualSpacing/>
        <w:jc w:val="both"/>
        <w:rPr>
          <w:rFonts w:ascii="Arial" w:hAnsi="Arial" w:cs="Arial"/>
          <w:bCs/>
          <w:iCs/>
          <w:color w:val="000000"/>
        </w:rPr>
      </w:pPr>
      <w:r w:rsidRPr="008F4DD2">
        <w:rPr>
          <w:rFonts w:ascii="Arial" w:hAnsi="Arial" w:cs="Arial"/>
          <w:bCs/>
          <w:iCs/>
          <w:color w:val="000000"/>
        </w:rPr>
        <w:t>Con el objetivo de tener un concepto más acabado de los clientes a los que está orientado el SAIM, se ha decidido, gracias al análisis realizado en las secciones pasadas, establecer un perfil de cliente según una serie de factores, como se detalla a continuación.</w:t>
      </w:r>
    </w:p>
    <w:p w14:paraId="45D4E39C" w14:textId="77777777" w:rsidR="00F64971" w:rsidRPr="008F4DD2" w:rsidRDefault="00F64971" w:rsidP="00B33705">
      <w:pPr>
        <w:pStyle w:val="Style-2"/>
        <w:spacing w:line="360" w:lineRule="auto"/>
        <w:contextualSpacing/>
        <w:jc w:val="both"/>
        <w:rPr>
          <w:rFonts w:ascii="Arial" w:hAnsi="Arial" w:cs="Arial"/>
          <w:bCs/>
          <w:iCs/>
          <w:color w:val="000000"/>
        </w:rPr>
      </w:pPr>
    </w:p>
    <w:p w14:paraId="132CC153" w14:textId="77777777" w:rsidR="005903C2" w:rsidRPr="00B33705" w:rsidRDefault="005D0B23" w:rsidP="00B33705">
      <w:pPr>
        <w:pStyle w:val="SubseccinTesis"/>
        <w:rPr>
          <w:u w:val="single"/>
          <w:lang w:val="es-CL"/>
        </w:rPr>
      </w:pPr>
      <w:r w:rsidRPr="00B33705">
        <w:rPr>
          <w:u w:val="single"/>
          <w:lang w:val="es-CL"/>
        </w:rPr>
        <w:t>Ubicación geográfica</w:t>
      </w:r>
    </w:p>
    <w:p w14:paraId="370144FA" w14:textId="1F3352BF" w:rsidR="005903C2" w:rsidRPr="008F4DD2" w:rsidRDefault="00200530" w:rsidP="00B33705">
      <w:pPr>
        <w:pStyle w:val="Style-2"/>
        <w:spacing w:line="360" w:lineRule="auto"/>
        <w:contextualSpacing/>
        <w:jc w:val="both"/>
        <w:rPr>
          <w:rFonts w:ascii="Arial" w:hAnsi="Arial" w:cs="Arial"/>
          <w:bCs/>
          <w:iCs/>
          <w:color w:val="000000"/>
        </w:rPr>
      </w:pPr>
      <w:r w:rsidRPr="008F4DD2">
        <w:rPr>
          <w:rFonts w:ascii="Arial" w:hAnsi="Arial" w:cs="Arial"/>
          <w:bCs/>
          <w:iCs/>
          <w:color w:val="000000"/>
        </w:rPr>
        <w:t>Entre la VIII región y la RM, principalmente la c</w:t>
      </w:r>
      <w:r w:rsidR="005903C2" w:rsidRPr="008F4DD2">
        <w:rPr>
          <w:rFonts w:ascii="Arial" w:hAnsi="Arial" w:cs="Arial"/>
          <w:bCs/>
          <w:iCs/>
          <w:color w:val="000000"/>
        </w:rPr>
        <w:t>iudad de</w:t>
      </w:r>
      <w:r w:rsidRPr="008F4DD2">
        <w:rPr>
          <w:rFonts w:ascii="Arial" w:hAnsi="Arial" w:cs="Arial"/>
          <w:bCs/>
          <w:iCs/>
          <w:color w:val="000000"/>
        </w:rPr>
        <w:t xml:space="preserve"> Santiago, Región Metropolitana, es decir, la empresa que se encuentra cercana a las grandes capitales regionales del país.</w:t>
      </w:r>
    </w:p>
    <w:p w14:paraId="46BFEAA9" w14:textId="77777777" w:rsidR="005903C2" w:rsidRPr="008F4DD2" w:rsidRDefault="005903C2" w:rsidP="00B33705">
      <w:pPr>
        <w:pStyle w:val="Style-2"/>
        <w:spacing w:line="360" w:lineRule="auto"/>
        <w:contextualSpacing/>
        <w:jc w:val="both"/>
        <w:rPr>
          <w:rFonts w:ascii="Arial" w:hAnsi="Arial" w:cs="Arial"/>
          <w:bCs/>
          <w:iCs/>
          <w:color w:val="000000"/>
        </w:rPr>
      </w:pPr>
    </w:p>
    <w:p w14:paraId="4B9A25F1" w14:textId="77777777" w:rsidR="00961EFE" w:rsidRPr="00B33705" w:rsidRDefault="005D0B23" w:rsidP="00B33705">
      <w:pPr>
        <w:pStyle w:val="SubseccinTesis"/>
        <w:rPr>
          <w:u w:val="single"/>
          <w:lang w:val="es-CL"/>
        </w:rPr>
      </w:pPr>
      <w:r w:rsidRPr="00B33705">
        <w:rPr>
          <w:u w:val="single"/>
          <w:lang w:val="es-CL"/>
        </w:rPr>
        <w:t>Tamaño de empresa</w:t>
      </w:r>
    </w:p>
    <w:p w14:paraId="73AE7281" w14:textId="0EFA1F57" w:rsidR="00961EFE" w:rsidRPr="008F4DD2" w:rsidRDefault="00961EFE" w:rsidP="00B33705">
      <w:pPr>
        <w:pStyle w:val="Style-2"/>
        <w:spacing w:line="360" w:lineRule="auto"/>
        <w:contextualSpacing/>
        <w:jc w:val="both"/>
        <w:rPr>
          <w:rFonts w:ascii="Arial" w:hAnsi="Arial" w:cs="Arial"/>
          <w:bCs/>
          <w:iCs/>
          <w:color w:val="000000"/>
        </w:rPr>
      </w:pPr>
      <w:r w:rsidRPr="008F4DD2">
        <w:rPr>
          <w:rFonts w:ascii="Arial" w:hAnsi="Arial" w:cs="Arial"/>
          <w:bCs/>
          <w:iCs/>
          <w:color w:val="000000"/>
        </w:rPr>
        <w:t>Pequeña empresa con un volumen de ventas no superior a los 200 mil millones de pesos y con una cantidad de trabajadores que bordea las 10 personas.</w:t>
      </w:r>
    </w:p>
    <w:p w14:paraId="066BA48B" w14:textId="77777777" w:rsidR="00961EFE" w:rsidRPr="008F4DD2" w:rsidRDefault="00961EFE" w:rsidP="00B33705">
      <w:pPr>
        <w:pStyle w:val="SubseccinTesis"/>
        <w:rPr>
          <w:lang w:val="es-CL"/>
        </w:rPr>
      </w:pPr>
    </w:p>
    <w:p w14:paraId="6A942EB4" w14:textId="77777777" w:rsidR="00961EFE" w:rsidRPr="00B33705" w:rsidRDefault="00961EFE" w:rsidP="00B33705">
      <w:pPr>
        <w:pStyle w:val="SubseccinTesis"/>
        <w:rPr>
          <w:u w:val="single"/>
          <w:lang w:val="es-CL"/>
        </w:rPr>
      </w:pPr>
      <w:r w:rsidRPr="00B33705">
        <w:rPr>
          <w:u w:val="single"/>
          <w:lang w:val="es-CL"/>
        </w:rPr>
        <w:lastRenderedPageBreak/>
        <w:t>Tipo de empresa</w:t>
      </w:r>
    </w:p>
    <w:p w14:paraId="51D090CC" w14:textId="2C90F7B1" w:rsidR="005903C2" w:rsidRPr="008F4DD2" w:rsidRDefault="00961EFE" w:rsidP="00B33705">
      <w:pPr>
        <w:pStyle w:val="Style-2"/>
        <w:spacing w:line="360" w:lineRule="auto"/>
        <w:contextualSpacing/>
        <w:jc w:val="both"/>
        <w:rPr>
          <w:rFonts w:ascii="Arial" w:hAnsi="Arial" w:cs="Arial"/>
          <w:bCs/>
          <w:iCs/>
          <w:color w:val="000000"/>
        </w:rPr>
      </w:pPr>
      <w:r w:rsidRPr="008F4DD2">
        <w:rPr>
          <w:rFonts w:ascii="Arial" w:hAnsi="Arial" w:cs="Arial"/>
          <w:bCs/>
          <w:iCs/>
          <w:color w:val="000000"/>
        </w:rPr>
        <w:t xml:space="preserve">Indiferente del rubro, las empresas ya se encuentran formalizadas y ya pasaron el proceso de incubación de sus negocios. </w:t>
      </w:r>
    </w:p>
    <w:p w14:paraId="494FC10B" w14:textId="77777777" w:rsidR="00200530" w:rsidRPr="008F4DD2" w:rsidRDefault="00200530" w:rsidP="00B33705">
      <w:pPr>
        <w:pStyle w:val="Style-2"/>
        <w:spacing w:line="360" w:lineRule="auto"/>
        <w:contextualSpacing/>
        <w:jc w:val="both"/>
        <w:rPr>
          <w:rFonts w:ascii="Arial" w:hAnsi="Arial" w:cs="Arial"/>
          <w:bCs/>
          <w:iCs/>
          <w:color w:val="000000"/>
        </w:rPr>
      </w:pPr>
    </w:p>
    <w:p w14:paraId="13ADA228" w14:textId="77777777" w:rsidR="005903C2" w:rsidRPr="00B33705" w:rsidRDefault="00200530" w:rsidP="00B33705">
      <w:pPr>
        <w:pStyle w:val="SubseccinTesis"/>
        <w:rPr>
          <w:u w:val="single"/>
          <w:lang w:val="es-CL"/>
        </w:rPr>
      </w:pPr>
      <w:r w:rsidRPr="00B33705">
        <w:rPr>
          <w:u w:val="single"/>
          <w:lang w:val="es-CL"/>
        </w:rPr>
        <w:t>Rubro</w:t>
      </w:r>
    </w:p>
    <w:p w14:paraId="0732A63C" w14:textId="507B05C9" w:rsidR="00200530" w:rsidRPr="008F4DD2" w:rsidRDefault="00200530" w:rsidP="00B33705">
      <w:pPr>
        <w:pStyle w:val="Style-2"/>
        <w:spacing w:line="360" w:lineRule="auto"/>
        <w:contextualSpacing/>
        <w:jc w:val="both"/>
        <w:rPr>
          <w:rFonts w:ascii="Arial" w:hAnsi="Arial" w:cs="Arial"/>
          <w:bCs/>
          <w:iCs/>
          <w:color w:val="000000"/>
        </w:rPr>
      </w:pPr>
      <w:r w:rsidRPr="008F4DD2">
        <w:rPr>
          <w:rFonts w:ascii="Arial" w:hAnsi="Arial" w:cs="Arial"/>
          <w:bCs/>
          <w:iCs/>
          <w:color w:val="000000"/>
        </w:rPr>
        <w:t>No existe un rubro en particular que identifique a la empresa objetivo, pero si se puede descartar a aquellas presentes en la agricultura, manufactura, transporte y de servicios básicos.</w:t>
      </w:r>
    </w:p>
    <w:p w14:paraId="3D200D23" w14:textId="77777777" w:rsidR="00200530" w:rsidRPr="008F4DD2" w:rsidRDefault="00200530" w:rsidP="00B33705">
      <w:pPr>
        <w:pStyle w:val="Style-2"/>
        <w:spacing w:line="360" w:lineRule="auto"/>
        <w:contextualSpacing/>
        <w:jc w:val="both"/>
        <w:rPr>
          <w:rFonts w:ascii="Arial" w:hAnsi="Arial" w:cs="Arial"/>
          <w:bCs/>
          <w:iCs/>
          <w:color w:val="000000"/>
        </w:rPr>
      </w:pPr>
    </w:p>
    <w:p w14:paraId="11A4BA2E" w14:textId="77777777" w:rsidR="00200530" w:rsidRPr="00B33705" w:rsidRDefault="00E63C01" w:rsidP="00B33705">
      <w:pPr>
        <w:pStyle w:val="SubseccinTesis"/>
        <w:rPr>
          <w:u w:val="single"/>
          <w:lang w:val="es-CL"/>
        </w:rPr>
      </w:pPr>
      <w:r w:rsidRPr="00B33705">
        <w:rPr>
          <w:u w:val="single"/>
          <w:lang w:val="es-CL"/>
        </w:rPr>
        <w:t>Intereses</w:t>
      </w:r>
    </w:p>
    <w:p w14:paraId="77872E9B" w14:textId="1A99CA9C" w:rsidR="00200530" w:rsidRPr="008F4DD2" w:rsidRDefault="001D575C" w:rsidP="00B33705">
      <w:pPr>
        <w:pStyle w:val="Style-2"/>
        <w:spacing w:line="360" w:lineRule="auto"/>
        <w:contextualSpacing/>
        <w:jc w:val="both"/>
        <w:rPr>
          <w:rFonts w:ascii="Arial" w:hAnsi="Arial" w:cs="Arial"/>
          <w:bCs/>
          <w:iCs/>
          <w:color w:val="000000"/>
        </w:rPr>
      </w:pPr>
      <w:r w:rsidRPr="008F4DD2">
        <w:rPr>
          <w:rFonts w:ascii="Arial" w:hAnsi="Arial" w:cs="Arial"/>
          <w:bCs/>
          <w:iCs/>
          <w:color w:val="000000"/>
        </w:rPr>
        <w:t xml:space="preserve">La empresa objetivo es aquella que </w:t>
      </w:r>
      <w:r w:rsidR="00E3645F" w:rsidRPr="008F4DD2">
        <w:rPr>
          <w:rFonts w:ascii="Arial" w:hAnsi="Arial" w:cs="Arial"/>
          <w:bCs/>
          <w:iCs/>
          <w:color w:val="000000"/>
        </w:rPr>
        <w:t>está</w:t>
      </w:r>
      <w:r w:rsidRPr="008F4DD2">
        <w:rPr>
          <w:rFonts w:ascii="Arial" w:hAnsi="Arial" w:cs="Arial"/>
          <w:bCs/>
          <w:iCs/>
          <w:color w:val="000000"/>
        </w:rPr>
        <w:t xml:space="preserve"> interesada en la mejora continua, queriendo superarse </w:t>
      </w:r>
      <w:r w:rsidR="00E3645F" w:rsidRPr="008F4DD2">
        <w:rPr>
          <w:rFonts w:ascii="Arial" w:hAnsi="Arial" w:cs="Arial"/>
          <w:bCs/>
          <w:iCs/>
          <w:color w:val="000000"/>
        </w:rPr>
        <w:t>día</w:t>
      </w:r>
      <w:r w:rsidRPr="008F4DD2">
        <w:rPr>
          <w:rFonts w:ascii="Arial" w:hAnsi="Arial" w:cs="Arial"/>
          <w:bCs/>
          <w:iCs/>
          <w:color w:val="000000"/>
        </w:rPr>
        <w:t xml:space="preserve"> a día, ya sea obteniendo premios para ser reconocida, logrando certificaciones </w:t>
      </w:r>
      <w:r w:rsidR="00E63C01" w:rsidRPr="008F4DD2">
        <w:rPr>
          <w:rFonts w:ascii="Arial" w:hAnsi="Arial" w:cs="Arial"/>
          <w:bCs/>
          <w:iCs/>
          <w:color w:val="000000"/>
        </w:rPr>
        <w:t>para aumentar la competitividad, utilizando  herramientas para la gestión y manteniendo el interés en aprender cosas nuevas, asociadas a sus negocios.</w:t>
      </w:r>
    </w:p>
    <w:p w14:paraId="1813DD7B" w14:textId="77777777" w:rsidR="005903C2" w:rsidRPr="008F4DD2" w:rsidRDefault="005903C2" w:rsidP="00B33705">
      <w:pPr>
        <w:pStyle w:val="Style-2"/>
        <w:spacing w:line="360" w:lineRule="auto"/>
        <w:contextualSpacing/>
        <w:jc w:val="both"/>
        <w:rPr>
          <w:rFonts w:ascii="Arial" w:hAnsi="Arial" w:cs="Arial"/>
          <w:bCs/>
          <w:iCs/>
          <w:color w:val="000000"/>
        </w:rPr>
      </w:pPr>
    </w:p>
    <w:p w14:paraId="4D24842F" w14:textId="18FE8D4E" w:rsidR="005903C2" w:rsidRPr="008F4DD2" w:rsidRDefault="001D575C" w:rsidP="00B33705">
      <w:pPr>
        <w:pStyle w:val="Style-2"/>
        <w:spacing w:line="360" w:lineRule="auto"/>
        <w:contextualSpacing/>
        <w:jc w:val="both"/>
        <w:rPr>
          <w:rFonts w:ascii="Arial" w:hAnsi="Arial" w:cs="Arial"/>
          <w:bCs/>
          <w:iCs/>
          <w:color w:val="000000"/>
        </w:rPr>
      </w:pPr>
      <w:r w:rsidRPr="008F4DD2">
        <w:rPr>
          <w:rFonts w:ascii="Arial" w:hAnsi="Arial" w:cs="Arial"/>
          <w:bCs/>
          <w:iCs/>
          <w:color w:val="000000"/>
        </w:rPr>
        <w:t>Además, de las entrevistas realizadas</w:t>
      </w:r>
      <w:r w:rsidR="00E63C01" w:rsidRPr="008F4DD2">
        <w:rPr>
          <w:rFonts w:ascii="Arial" w:hAnsi="Arial" w:cs="Arial"/>
          <w:bCs/>
          <w:iCs/>
          <w:color w:val="000000"/>
        </w:rPr>
        <w:t xml:space="preserve"> a empresas postulantes al Premio Pyme 2010</w:t>
      </w:r>
      <w:r w:rsidRPr="008F4DD2">
        <w:rPr>
          <w:rFonts w:ascii="Arial" w:hAnsi="Arial" w:cs="Arial"/>
          <w:bCs/>
          <w:iCs/>
          <w:color w:val="000000"/>
        </w:rPr>
        <w:t xml:space="preserve">, se pudo </w:t>
      </w:r>
      <w:r w:rsidR="00F509DC" w:rsidRPr="008F4DD2">
        <w:rPr>
          <w:rFonts w:ascii="Arial" w:hAnsi="Arial" w:cs="Arial"/>
          <w:bCs/>
          <w:iCs/>
          <w:color w:val="000000"/>
        </w:rPr>
        <w:t>recoger otras características</w:t>
      </w:r>
      <w:r w:rsidRPr="008F4DD2">
        <w:rPr>
          <w:rFonts w:ascii="Arial" w:hAnsi="Arial" w:cs="Arial"/>
          <w:bCs/>
          <w:iCs/>
          <w:color w:val="000000"/>
        </w:rPr>
        <w:t xml:space="preserve"> comunes que presenta nuestro cliente objetivo, estas son:</w:t>
      </w:r>
    </w:p>
    <w:p w14:paraId="0CEFEA60" w14:textId="77777777" w:rsidR="001D575C" w:rsidRPr="008F4DD2" w:rsidRDefault="001D575C" w:rsidP="00B33705">
      <w:pPr>
        <w:pStyle w:val="Style-2"/>
        <w:spacing w:line="360" w:lineRule="auto"/>
        <w:contextualSpacing/>
        <w:jc w:val="both"/>
        <w:rPr>
          <w:rFonts w:ascii="Arial" w:hAnsi="Arial" w:cs="Arial"/>
          <w:bCs/>
          <w:iCs/>
          <w:color w:val="000000"/>
        </w:rPr>
      </w:pPr>
    </w:p>
    <w:p w14:paraId="6AFF1C8B" w14:textId="77777777" w:rsidR="001D575C" w:rsidRPr="00B33705" w:rsidRDefault="001D575C" w:rsidP="00B33705">
      <w:pPr>
        <w:pStyle w:val="SubseccinTesis"/>
        <w:rPr>
          <w:u w:val="single"/>
          <w:lang w:val="es-CL"/>
        </w:rPr>
      </w:pPr>
      <w:r w:rsidRPr="00B33705">
        <w:rPr>
          <w:u w:val="single"/>
          <w:lang w:val="es-CL"/>
        </w:rPr>
        <w:t xml:space="preserve">Acceso </w:t>
      </w:r>
      <w:r w:rsidR="00E3645F" w:rsidRPr="00B33705">
        <w:rPr>
          <w:u w:val="single"/>
          <w:lang w:val="es-CL"/>
        </w:rPr>
        <w:t>al</w:t>
      </w:r>
      <w:r w:rsidRPr="00B33705">
        <w:rPr>
          <w:u w:val="single"/>
          <w:lang w:val="es-CL"/>
        </w:rPr>
        <w:t xml:space="preserve"> financiamiento</w:t>
      </w:r>
      <w:r w:rsidR="00E63C01" w:rsidRPr="00B33705">
        <w:rPr>
          <w:u w:val="single"/>
          <w:lang w:val="es-CL"/>
        </w:rPr>
        <w:t xml:space="preserve"> y condiciones de pago</w:t>
      </w:r>
    </w:p>
    <w:p w14:paraId="57F6FF20" w14:textId="787F9983" w:rsidR="001D575C" w:rsidRPr="008F4DD2" w:rsidRDefault="001D575C" w:rsidP="00B33705">
      <w:pPr>
        <w:pStyle w:val="Style-2"/>
        <w:spacing w:line="360" w:lineRule="auto"/>
        <w:contextualSpacing/>
        <w:jc w:val="both"/>
        <w:rPr>
          <w:rFonts w:ascii="Arial" w:hAnsi="Arial" w:cs="Arial"/>
          <w:bCs/>
          <w:iCs/>
          <w:color w:val="000000"/>
        </w:rPr>
      </w:pPr>
      <w:r w:rsidRPr="008F4DD2">
        <w:rPr>
          <w:rFonts w:ascii="Arial" w:hAnsi="Arial" w:cs="Arial"/>
          <w:bCs/>
          <w:iCs/>
          <w:color w:val="000000"/>
        </w:rPr>
        <w:t xml:space="preserve">Lograr que las entidades financieras </w:t>
      </w:r>
      <w:r w:rsidR="00212CB5" w:rsidRPr="008F4DD2">
        <w:rPr>
          <w:rFonts w:ascii="Arial" w:hAnsi="Arial" w:cs="Arial"/>
          <w:bCs/>
          <w:iCs/>
          <w:color w:val="000000"/>
        </w:rPr>
        <w:t>confíen</w:t>
      </w:r>
      <w:r w:rsidRPr="008F4DD2">
        <w:rPr>
          <w:rFonts w:ascii="Arial" w:hAnsi="Arial" w:cs="Arial"/>
          <w:bCs/>
          <w:iCs/>
          <w:color w:val="000000"/>
        </w:rPr>
        <w:t xml:space="preserve"> en la empresa y sean capaces de brindarles </w:t>
      </w:r>
      <w:r w:rsidR="00212CB5" w:rsidRPr="008F4DD2">
        <w:rPr>
          <w:rFonts w:ascii="Arial" w:hAnsi="Arial" w:cs="Arial"/>
          <w:bCs/>
          <w:iCs/>
          <w:color w:val="000000"/>
        </w:rPr>
        <w:t>préstamos</w:t>
      </w:r>
      <w:r w:rsidRPr="008F4DD2">
        <w:rPr>
          <w:rFonts w:ascii="Arial" w:hAnsi="Arial" w:cs="Arial"/>
          <w:bCs/>
          <w:iCs/>
          <w:color w:val="000000"/>
        </w:rPr>
        <w:t xml:space="preserve"> con intereses no excesivos.</w:t>
      </w:r>
      <w:r w:rsidR="004025F9" w:rsidRPr="008F4DD2">
        <w:rPr>
          <w:rFonts w:ascii="Arial" w:hAnsi="Arial" w:cs="Arial"/>
          <w:bCs/>
          <w:iCs/>
          <w:color w:val="000000"/>
        </w:rPr>
        <w:t xml:space="preserve"> Además de tener clientes que pagan a 90 días o más, considerando las empresas públicas.</w:t>
      </w:r>
    </w:p>
    <w:p w14:paraId="39A64791" w14:textId="77777777" w:rsidR="001D575C" w:rsidRPr="008F4DD2" w:rsidRDefault="001D575C" w:rsidP="00B33705">
      <w:pPr>
        <w:pStyle w:val="Style-2"/>
        <w:spacing w:line="360" w:lineRule="auto"/>
        <w:contextualSpacing/>
        <w:jc w:val="both"/>
        <w:rPr>
          <w:rFonts w:ascii="Arial" w:hAnsi="Arial" w:cs="Arial"/>
          <w:bCs/>
          <w:iCs/>
          <w:color w:val="000000"/>
        </w:rPr>
      </w:pPr>
    </w:p>
    <w:p w14:paraId="3B145074" w14:textId="77777777" w:rsidR="001D575C" w:rsidRPr="00B33705" w:rsidRDefault="005D0B23" w:rsidP="00B33705">
      <w:pPr>
        <w:pStyle w:val="SubseccinTesis"/>
        <w:rPr>
          <w:u w:val="single"/>
          <w:lang w:val="es-CL"/>
        </w:rPr>
      </w:pPr>
      <w:r w:rsidRPr="00B33705">
        <w:rPr>
          <w:u w:val="single"/>
          <w:lang w:val="es-CL"/>
        </w:rPr>
        <w:t>Gestión de las personas</w:t>
      </w:r>
    </w:p>
    <w:p w14:paraId="155F569F" w14:textId="52312EED" w:rsidR="00DE1145" w:rsidRPr="008F4DD2" w:rsidRDefault="00DE1145" w:rsidP="00B33705">
      <w:pPr>
        <w:pStyle w:val="Style-2"/>
        <w:spacing w:line="360" w:lineRule="auto"/>
        <w:contextualSpacing/>
        <w:jc w:val="both"/>
        <w:rPr>
          <w:rFonts w:ascii="Arial" w:hAnsi="Arial" w:cs="Arial"/>
          <w:bCs/>
          <w:iCs/>
          <w:color w:val="000000"/>
        </w:rPr>
      </w:pPr>
      <w:r w:rsidRPr="008F4DD2">
        <w:rPr>
          <w:rFonts w:ascii="Arial" w:hAnsi="Arial" w:cs="Arial"/>
          <w:bCs/>
          <w:iCs/>
          <w:color w:val="000000"/>
        </w:rPr>
        <w:t>Mejorar la capacidad para seleccionar personal y prácticas que mejoren la calidad de este y la eficiencia productiva.</w:t>
      </w:r>
    </w:p>
    <w:p w14:paraId="058ADB7F" w14:textId="77777777" w:rsidR="00F509DC" w:rsidRPr="008F4DD2" w:rsidRDefault="00F509DC" w:rsidP="00B33705">
      <w:pPr>
        <w:pStyle w:val="Style-2"/>
        <w:spacing w:line="360" w:lineRule="auto"/>
        <w:contextualSpacing/>
        <w:jc w:val="both"/>
        <w:rPr>
          <w:rFonts w:ascii="Arial" w:hAnsi="Arial" w:cs="Arial"/>
          <w:bCs/>
          <w:iCs/>
          <w:color w:val="000000"/>
        </w:rPr>
      </w:pPr>
    </w:p>
    <w:p w14:paraId="3B13406C" w14:textId="77777777" w:rsidR="00DE1145" w:rsidRPr="00B33705" w:rsidRDefault="00DE1145" w:rsidP="00B33705">
      <w:pPr>
        <w:pStyle w:val="SubseccinTesis"/>
        <w:rPr>
          <w:u w:val="single"/>
          <w:lang w:val="es-CL"/>
        </w:rPr>
      </w:pPr>
      <w:r w:rsidRPr="00B33705">
        <w:rPr>
          <w:u w:val="single"/>
          <w:lang w:val="es-CL"/>
        </w:rPr>
        <w:t>Administración del negocio</w:t>
      </w:r>
    </w:p>
    <w:p w14:paraId="6C9B4C4B" w14:textId="77777777" w:rsidR="00DE1145" w:rsidRPr="008F4DD2" w:rsidRDefault="00DE1145" w:rsidP="00B33705">
      <w:pPr>
        <w:pStyle w:val="Style-2"/>
        <w:spacing w:line="360" w:lineRule="auto"/>
        <w:contextualSpacing/>
        <w:jc w:val="both"/>
        <w:rPr>
          <w:rFonts w:ascii="Arial" w:hAnsi="Arial" w:cs="Arial"/>
          <w:bCs/>
          <w:iCs/>
          <w:color w:val="000000"/>
        </w:rPr>
      </w:pPr>
      <w:r w:rsidRPr="008F4DD2">
        <w:rPr>
          <w:rFonts w:ascii="Arial" w:hAnsi="Arial" w:cs="Arial"/>
          <w:bCs/>
          <w:iCs/>
          <w:color w:val="000000"/>
        </w:rPr>
        <w:t xml:space="preserve">Se trata de empresas en las que los dueños </w:t>
      </w:r>
      <w:r w:rsidR="00961EFE" w:rsidRPr="008F4DD2">
        <w:rPr>
          <w:rFonts w:ascii="Arial" w:hAnsi="Arial" w:cs="Arial"/>
          <w:bCs/>
          <w:iCs/>
          <w:color w:val="000000"/>
        </w:rPr>
        <w:t>acaparan roles de gerencia y administración que sobrepasan sus capacidades.</w:t>
      </w:r>
    </w:p>
    <w:p w14:paraId="1CCACA04" w14:textId="77777777" w:rsidR="00DE1145" w:rsidRPr="008F4DD2" w:rsidRDefault="00DE1145" w:rsidP="00B33705">
      <w:pPr>
        <w:pStyle w:val="Style-2"/>
        <w:spacing w:line="360" w:lineRule="auto"/>
        <w:contextualSpacing/>
        <w:jc w:val="both"/>
        <w:rPr>
          <w:rFonts w:ascii="Arial" w:hAnsi="Arial" w:cs="Arial"/>
          <w:bCs/>
          <w:iCs/>
          <w:color w:val="000000"/>
        </w:rPr>
      </w:pPr>
    </w:p>
    <w:p w14:paraId="2AB4BD2B" w14:textId="77777777" w:rsidR="004F6828" w:rsidRPr="008F4DD2" w:rsidRDefault="00F64971" w:rsidP="00C30A98">
      <w:pPr>
        <w:pStyle w:val="TITULOTESIS"/>
      </w:pPr>
      <w:r w:rsidRPr="008F4DD2">
        <w:rPr>
          <w:i/>
          <w:iCs/>
        </w:rPr>
        <w:br w:type="page"/>
      </w:r>
      <w:bookmarkStart w:id="17" w:name="_Toc325548060"/>
      <w:r w:rsidR="004F6828" w:rsidRPr="008F4DD2">
        <w:lastRenderedPageBreak/>
        <w:t>ANÁLISIS DE MERCADO</w:t>
      </w:r>
      <w:bookmarkEnd w:id="17"/>
    </w:p>
    <w:p w14:paraId="72C9D98F" w14:textId="77777777" w:rsidR="004F6828" w:rsidRPr="008F4DD2" w:rsidRDefault="004F6828" w:rsidP="00440D38">
      <w:pPr>
        <w:pStyle w:val="Style-2"/>
        <w:spacing w:line="360" w:lineRule="auto"/>
        <w:contextualSpacing/>
        <w:jc w:val="both"/>
        <w:rPr>
          <w:rFonts w:ascii="Arial" w:hAnsi="Arial" w:cs="Arial"/>
          <w:color w:val="000000"/>
        </w:rPr>
      </w:pPr>
    </w:p>
    <w:p w14:paraId="44AC32F8" w14:textId="331D60CE" w:rsidR="00630B7E" w:rsidRPr="008F4DD2" w:rsidRDefault="005564AB" w:rsidP="00440D38">
      <w:pPr>
        <w:pStyle w:val="Style-2"/>
        <w:spacing w:line="360" w:lineRule="auto"/>
        <w:contextualSpacing/>
        <w:jc w:val="both"/>
        <w:rPr>
          <w:rFonts w:ascii="Arial" w:hAnsi="Arial" w:cs="Arial"/>
          <w:color w:val="000000"/>
        </w:rPr>
      </w:pPr>
      <w:r w:rsidRPr="00530289">
        <w:rPr>
          <w:rFonts w:ascii="Arial" w:hAnsi="Arial" w:cs="Arial"/>
          <w:color w:val="000000"/>
        </w:rPr>
        <w:t>Habiendo ya realizado un</w:t>
      </w:r>
      <w:r w:rsidR="00630B7E" w:rsidRPr="00530289">
        <w:rPr>
          <w:rFonts w:ascii="Arial" w:hAnsi="Arial" w:cs="Arial"/>
          <w:color w:val="000000"/>
        </w:rPr>
        <w:t xml:space="preserve"> análisis exploratorio de los potenciales clientes a los que</w:t>
      </w:r>
      <w:r w:rsidR="00630B7E" w:rsidRPr="008F4DD2">
        <w:rPr>
          <w:rFonts w:ascii="Arial" w:hAnsi="Arial" w:cs="Arial"/>
          <w:color w:val="000000"/>
        </w:rPr>
        <w:t xml:space="preserve"> apunta el SAIM, y luego de crear un perfil de clientes, en este capítulo se presenta cómo se comporta en la actualidad el mercado de productos y servicios orientados al apo</w:t>
      </w:r>
      <w:r w:rsidR="00787CCC">
        <w:rPr>
          <w:rFonts w:ascii="Arial" w:hAnsi="Arial" w:cs="Arial"/>
          <w:color w:val="000000"/>
        </w:rPr>
        <w:t>yo de las MIPES, en su conjunto</w:t>
      </w:r>
      <w:r w:rsidR="00630B7E" w:rsidRPr="008F4DD2">
        <w:rPr>
          <w:rFonts w:ascii="Arial" w:hAnsi="Arial" w:cs="Arial"/>
          <w:color w:val="000000"/>
        </w:rPr>
        <w:t>.</w:t>
      </w:r>
    </w:p>
    <w:p w14:paraId="1D2C1CDA" w14:textId="77777777" w:rsidR="00630B7E" w:rsidRPr="008F4DD2" w:rsidRDefault="00630B7E" w:rsidP="00440D38">
      <w:pPr>
        <w:pStyle w:val="Style-2"/>
        <w:spacing w:line="360" w:lineRule="auto"/>
        <w:contextualSpacing/>
        <w:jc w:val="both"/>
        <w:rPr>
          <w:rFonts w:ascii="Arial" w:hAnsi="Arial" w:cs="Arial"/>
          <w:color w:val="000000"/>
        </w:rPr>
      </w:pPr>
    </w:p>
    <w:p w14:paraId="405B98FC" w14:textId="77777777" w:rsidR="00630B7E" w:rsidRPr="008F4DD2" w:rsidRDefault="00630B7E" w:rsidP="00440D38">
      <w:pPr>
        <w:pStyle w:val="Style-2"/>
        <w:spacing w:line="360" w:lineRule="auto"/>
        <w:contextualSpacing/>
        <w:jc w:val="both"/>
        <w:rPr>
          <w:rFonts w:ascii="Arial" w:hAnsi="Arial" w:cs="Arial"/>
          <w:color w:val="000000"/>
        </w:rPr>
      </w:pPr>
      <w:r w:rsidRPr="008F4DD2">
        <w:rPr>
          <w:rFonts w:ascii="Arial" w:hAnsi="Arial" w:cs="Arial"/>
          <w:color w:val="000000"/>
        </w:rPr>
        <w:t xml:space="preserve">Para esto, se ha considerado como mercado a todas las entidades que de forma directa o indirecta ofrecen o promueven servicios, ya sea de capacitación, financiamiento, gestión, etc., al grupo de </w:t>
      </w:r>
      <w:proofErr w:type="gramStart"/>
      <w:r w:rsidRPr="008F4DD2">
        <w:rPr>
          <w:rFonts w:ascii="Arial" w:hAnsi="Arial" w:cs="Arial"/>
          <w:color w:val="000000"/>
        </w:rPr>
        <w:t>las micro</w:t>
      </w:r>
      <w:proofErr w:type="gramEnd"/>
      <w:r w:rsidRPr="008F4DD2">
        <w:rPr>
          <w:rFonts w:ascii="Arial" w:hAnsi="Arial" w:cs="Arial"/>
          <w:color w:val="000000"/>
        </w:rPr>
        <w:t xml:space="preserve"> y pequeñas empresas, existente en Chile.  </w:t>
      </w:r>
    </w:p>
    <w:p w14:paraId="1508C175" w14:textId="77777777" w:rsidR="00630B7E" w:rsidRPr="008F4DD2" w:rsidRDefault="00630B7E" w:rsidP="00440D38">
      <w:pPr>
        <w:pStyle w:val="Style-2"/>
        <w:spacing w:line="360" w:lineRule="auto"/>
        <w:contextualSpacing/>
        <w:jc w:val="both"/>
        <w:rPr>
          <w:rFonts w:ascii="Arial" w:hAnsi="Arial" w:cs="Arial"/>
          <w:color w:val="000000"/>
        </w:rPr>
      </w:pPr>
    </w:p>
    <w:p w14:paraId="6E0127AF" w14:textId="77777777" w:rsidR="004F6828" w:rsidRPr="008F4DD2" w:rsidRDefault="00C30A98" w:rsidP="00556A77">
      <w:pPr>
        <w:pStyle w:val="Subttulotesis"/>
        <w:rPr>
          <w:lang w:val="es-CL"/>
        </w:rPr>
      </w:pPr>
      <w:bookmarkStart w:id="18" w:name="_Toc325548061"/>
      <w:r w:rsidRPr="008F4DD2">
        <w:rPr>
          <w:lang w:val="es-CL"/>
        </w:rPr>
        <w:t>Tamaño de mercado</w:t>
      </w:r>
      <w:bookmarkEnd w:id="18"/>
    </w:p>
    <w:p w14:paraId="3D5C6899" w14:textId="77777777" w:rsidR="004F6828" w:rsidRPr="008F4DD2" w:rsidRDefault="004F6828" w:rsidP="00440D38">
      <w:pPr>
        <w:pStyle w:val="Style-2"/>
        <w:spacing w:line="360" w:lineRule="auto"/>
        <w:contextualSpacing/>
        <w:jc w:val="both"/>
        <w:rPr>
          <w:rFonts w:ascii="Arial" w:hAnsi="Arial" w:cs="Arial"/>
          <w:bCs/>
          <w:iCs/>
          <w:color w:val="000000"/>
        </w:rPr>
      </w:pPr>
    </w:p>
    <w:p w14:paraId="1D259186"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El mercado objetivo está compuesto por empresas pertenecientes a las MIPES, es decir que tienen ventas anuales inferiores a UF2.500 y un máximo de 49 trabajadores. Además, estas empresas deben tener acceso a Internet, debido a que es un recurso primordial para el acceso al sistema.</w:t>
      </w:r>
    </w:p>
    <w:p w14:paraId="454C7049" w14:textId="77777777" w:rsidR="00E3645F" w:rsidRPr="008F4DD2" w:rsidRDefault="00E3645F" w:rsidP="00440D38">
      <w:pPr>
        <w:pStyle w:val="Style-2"/>
        <w:spacing w:line="360" w:lineRule="auto"/>
        <w:contextualSpacing/>
        <w:jc w:val="both"/>
        <w:rPr>
          <w:rFonts w:ascii="Arial" w:hAnsi="Arial" w:cs="Arial"/>
          <w:color w:val="000000"/>
        </w:rPr>
      </w:pPr>
    </w:p>
    <w:p w14:paraId="207C799D"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Está última característica es relevante sólo al comienzo de la vida del negocio y a modo de estimación, ya que en el futuro el acceso a conexión será superior y se pueden plantear estrategias para brindar acceso a la red como parte de un servicio complementario, para ampliar la cuota de mercado.</w:t>
      </w:r>
    </w:p>
    <w:p w14:paraId="62522E63" w14:textId="77777777" w:rsidR="004F6828" w:rsidRPr="008F4DD2" w:rsidRDefault="004F6828" w:rsidP="00440D38">
      <w:pPr>
        <w:pStyle w:val="Style-6"/>
        <w:spacing w:line="360" w:lineRule="auto"/>
        <w:contextualSpacing/>
        <w:jc w:val="both"/>
        <w:rPr>
          <w:rFonts w:ascii="Arial" w:hAnsi="Arial" w:cs="Arial"/>
          <w:color w:val="000000"/>
        </w:rPr>
      </w:pPr>
    </w:p>
    <w:p w14:paraId="05CA6835"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A lo largo de todo el país existen cerca de 1,5 millones de empresas MIPE. De estas sólo el 31% cuenta con acceso a Internet (considerando el uso de computadora) lo que se traduce en un mercado potencial de 465.000 empresas, considerando las formales y no formales.</w:t>
      </w:r>
    </w:p>
    <w:p w14:paraId="1266CE1F" w14:textId="77777777" w:rsidR="004F6828" w:rsidRPr="008F4DD2" w:rsidRDefault="004F6828" w:rsidP="00440D38">
      <w:pPr>
        <w:pStyle w:val="Style-2"/>
        <w:spacing w:line="360" w:lineRule="auto"/>
        <w:contextualSpacing/>
        <w:jc w:val="both"/>
        <w:rPr>
          <w:rFonts w:ascii="Arial" w:hAnsi="Arial" w:cs="Arial"/>
          <w:color w:val="000000"/>
        </w:rPr>
      </w:pPr>
    </w:p>
    <w:p w14:paraId="0CFE2F1E" w14:textId="77777777" w:rsidR="004F6828" w:rsidRPr="008F4DD2" w:rsidRDefault="00556A77" w:rsidP="00556A77">
      <w:pPr>
        <w:pStyle w:val="Subttulotesis"/>
        <w:rPr>
          <w:lang w:val="es-CL"/>
        </w:rPr>
      </w:pPr>
      <w:bookmarkStart w:id="19" w:name="_Toc325548062"/>
      <w:r w:rsidRPr="008F4DD2">
        <w:rPr>
          <w:lang w:val="es-CL"/>
        </w:rPr>
        <w:t>Situación actual</w:t>
      </w:r>
      <w:bookmarkEnd w:id="19"/>
    </w:p>
    <w:p w14:paraId="0E6239B0" w14:textId="77777777" w:rsidR="004F6828" w:rsidRPr="008F4DD2" w:rsidRDefault="004F6828" w:rsidP="00A51666">
      <w:pPr>
        <w:pStyle w:val="Style-2"/>
        <w:spacing w:line="360" w:lineRule="auto"/>
        <w:contextualSpacing/>
        <w:jc w:val="both"/>
        <w:rPr>
          <w:rFonts w:ascii="Arial" w:hAnsi="Arial" w:cs="Arial"/>
          <w:color w:val="000000"/>
        </w:rPr>
      </w:pPr>
    </w:p>
    <w:p w14:paraId="694BD9B8"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 xml:space="preserve">En la actualidad, en Chile, existe una batería de instituciones orientadas al apoyo de empresas nacionales y sus trabajadores, en particular a aquellos más desvalidos y con </w:t>
      </w:r>
      <w:r w:rsidRPr="008F4DD2">
        <w:rPr>
          <w:rFonts w:ascii="Arial" w:hAnsi="Arial" w:cs="Arial"/>
          <w:color w:val="000000"/>
        </w:rPr>
        <w:lastRenderedPageBreak/>
        <w:t>mayores necesidades. Dentro de este análisis sólo serán relevantes los instrumentos de ayuda a las empresas pertenecientes a las MIPES y todos los actores involucrados en ellas, ya sean empleados, gerentes, dueños o administradores.</w:t>
      </w:r>
    </w:p>
    <w:p w14:paraId="1DEC5E4F"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En el país existen principalmente cinco instituciones, pertenecientes a la Red de Fomento Productivo, que potencian el desempeño de las MIPES a través de una serie de programas. Estas son:</w:t>
      </w:r>
    </w:p>
    <w:p w14:paraId="0FEAB6D9" w14:textId="77777777" w:rsidR="004F6828" w:rsidRPr="008F4DD2" w:rsidRDefault="004F6828" w:rsidP="00440D38">
      <w:pPr>
        <w:pStyle w:val="Style-2"/>
        <w:spacing w:line="360" w:lineRule="auto"/>
        <w:contextualSpacing/>
        <w:jc w:val="both"/>
        <w:rPr>
          <w:rFonts w:ascii="Arial" w:hAnsi="Arial" w:cs="Arial"/>
          <w:color w:val="000000"/>
        </w:rPr>
      </w:pPr>
    </w:p>
    <w:p w14:paraId="3A755483" w14:textId="77777777" w:rsidR="004F6828" w:rsidRPr="008F4DD2" w:rsidRDefault="004F6828" w:rsidP="00440D38">
      <w:pPr>
        <w:pStyle w:val="Style-2"/>
        <w:numPr>
          <w:ilvl w:val="0"/>
          <w:numId w:val="4"/>
        </w:numPr>
        <w:spacing w:line="360" w:lineRule="auto"/>
        <w:ind w:left="0" w:firstLine="0"/>
        <w:contextualSpacing/>
        <w:jc w:val="both"/>
        <w:rPr>
          <w:rFonts w:ascii="Arial" w:hAnsi="Arial" w:cs="Arial"/>
          <w:color w:val="000000"/>
        </w:rPr>
      </w:pPr>
      <w:r w:rsidRPr="008F4DD2">
        <w:rPr>
          <w:rFonts w:ascii="Arial" w:hAnsi="Arial" w:cs="Arial"/>
          <w:color w:val="000000"/>
        </w:rPr>
        <w:t>SENCE</w:t>
      </w:r>
    </w:p>
    <w:p w14:paraId="4237E97A" w14:textId="77777777" w:rsidR="004F6828" w:rsidRPr="008F4DD2" w:rsidRDefault="004F6828" w:rsidP="00440D38">
      <w:pPr>
        <w:pStyle w:val="Style-2"/>
        <w:numPr>
          <w:ilvl w:val="0"/>
          <w:numId w:val="4"/>
        </w:numPr>
        <w:spacing w:line="360" w:lineRule="auto"/>
        <w:ind w:left="0" w:firstLine="0"/>
        <w:contextualSpacing/>
        <w:jc w:val="both"/>
        <w:rPr>
          <w:rFonts w:ascii="Arial" w:hAnsi="Arial" w:cs="Arial"/>
          <w:color w:val="000000"/>
        </w:rPr>
      </w:pPr>
      <w:r w:rsidRPr="008F4DD2">
        <w:rPr>
          <w:rFonts w:ascii="Arial" w:hAnsi="Arial" w:cs="Arial"/>
          <w:color w:val="000000"/>
        </w:rPr>
        <w:t>FOSIS</w:t>
      </w:r>
    </w:p>
    <w:p w14:paraId="7604B686" w14:textId="77777777" w:rsidR="004F6828" w:rsidRPr="008F4DD2" w:rsidRDefault="004F6828" w:rsidP="00440D38">
      <w:pPr>
        <w:pStyle w:val="Style-2"/>
        <w:numPr>
          <w:ilvl w:val="0"/>
          <w:numId w:val="4"/>
        </w:numPr>
        <w:spacing w:line="360" w:lineRule="auto"/>
        <w:ind w:left="0" w:firstLine="0"/>
        <w:contextualSpacing/>
        <w:jc w:val="both"/>
        <w:rPr>
          <w:rFonts w:ascii="Arial" w:hAnsi="Arial" w:cs="Arial"/>
          <w:color w:val="000000"/>
        </w:rPr>
      </w:pPr>
      <w:r w:rsidRPr="008F4DD2">
        <w:rPr>
          <w:rFonts w:ascii="Arial" w:hAnsi="Arial" w:cs="Arial"/>
          <w:color w:val="000000"/>
        </w:rPr>
        <w:t>CORFO</w:t>
      </w:r>
    </w:p>
    <w:p w14:paraId="2DDB1E47" w14:textId="77777777" w:rsidR="004F6828" w:rsidRPr="008F4DD2" w:rsidRDefault="004F6828" w:rsidP="00440D38">
      <w:pPr>
        <w:pStyle w:val="Style-2"/>
        <w:numPr>
          <w:ilvl w:val="0"/>
          <w:numId w:val="4"/>
        </w:numPr>
        <w:spacing w:line="360" w:lineRule="auto"/>
        <w:ind w:left="0" w:firstLine="0"/>
        <w:contextualSpacing/>
        <w:jc w:val="both"/>
        <w:rPr>
          <w:rFonts w:ascii="Arial" w:hAnsi="Arial" w:cs="Arial"/>
          <w:color w:val="000000"/>
        </w:rPr>
      </w:pPr>
      <w:r w:rsidRPr="008F4DD2">
        <w:rPr>
          <w:rFonts w:ascii="Arial" w:hAnsi="Arial" w:cs="Arial"/>
          <w:color w:val="000000"/>
        </w:rPr>
        <w:t>SERCOTEC</w:t>
      </w:r>
    </w:p>
    <w:p w14:paraId="4A255D56" w14:textId="77777777" w:rsidR="004F6828" w:rsidRPr="008F4DD2" w:rsidRDefault="004F6828" w:rsidP="00440D38">
      <w:pPr>
        <w:pStyle w:val="Style-2"/>
        <w:numPr>
          <w:ilvl w:val="0"/>
          <w:numId w:val="4"/>
        </w:numPr>
        <w:spacing w:line="360" w:lineRule="auto"/>
        <w:ind w:left="0" w:firstLine="0"/>
        <w:contextualSpacing/>
        <w:jc w:val="both"/>
        <w:rPr>
          <w:rFonts w:ascii="Arial" w:hAnsi="Arial" w:cs="Arial"/>
          <w:color w:val="000000"/>
        </w:rPr>
      </w:pPr>
      <w:r w:rsidRPr="008F4DD2">
        <w:rPr>
          <w:rFonts w:ascii="Arial" w:hAnsi="Arial" w:cs="Arial"/>
          <w:color w:val="000000"/>
        </w:rPr>
        <w:t>INDAP</w:t>
      </w:r>
    </w:p>
    <w:p w14:paraId="167A9A64" w14:textId="77777777" w:rsidR="004F6828" w:rsidRPr="008F4DD2" w:rsidRDefault="004F6828" w:rsidP="00440D38">
      <w:pPr>
        <w:pStyle w:val="Style-2"/>
        <w:spacing w:line="360" w:lineRule="auto"/>
        <w:contextualSpacing/>
        <w:jc w:val="both"/>
        <w:rPr>
          <w:rFonts w:ascii="Arial" w:hAnsi="Arial" w:cs="Arial"/>
          <w:color w:val="000000"/>
        </w:rPr>
      </w:pPr>
    </w:p>
    <w:p w14:paraId="7881A240"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La Red de Fomento Productivo está formada por las diferentes instituciones públicas que disponen de  servicios e instrumentos para fomentar y apoyar la creación y el desarrollo de las empresas del país, especialmente aquellas de menor tamaño. La Red de Fomento Productivo es coordinada por el Ministerio de Economía y está integrada por 22 instituciones públicas que ofrecen</w:t>
      </w:r>
      <w:r w:rsidR="0038782B" w:rsidRPr="008F4DD2">
        <w:rPr>
          <w:rFonts w:ascii="Arial" w:hAnsi="Arial" w:cs="Arial"/>
          <w:color w:val="000000"/>
        </w:rPr>
        <w:t xml:space="preserve"> </w:t>
      </w:r>
      <w:r w:rsidRPr="008F4DD2">
        <w:rPr>
          <w:rFonts w:ascii="Arial" w:hAnsi="Arial" w:cs="Arial"/>
          <w:color w:val="000000"/>
        </w:rPr>
        <w:t>servicios e instrumentos de apoyo para</w:t>
      </w:r>
      <w:r w:rsidR="0038782B" w:rsidRPr="008F4DD2">
        <w:rPr>
          <w:rFonts w:ascii="Arial" w:hAnsi="Arial" w:cs="Arial"/>
          <w:color w:val="000000"/>
        </w:rPr>
        <w:t xml:space="preserve"> </w:t>
      </w:r>
      <w:r w:rsidRPr="008F4DD2">
        <w:rPr>
          <w:rFonts w:ascii="Arial" w:hAnsi="Arial" w:cs="Arial"/>
          <w:color w:val="000000"/>
        </w:rPr>
        <w:t>todas las áreas productivas a lo largo del país.</w:t>
      </w:r>
    </w:p>
    <w:p w14:paraId="203A6CBC" w14:textId="77777777" w:rsidR="00630B7E" w:rsidRPr="008F4DD2" w:rsidRDefault="00630B7E" w:rsidP="00440D38">
      <w:pPr>
        <w:pStyle w:val="Style-2"/>
        <w:spacing w:line="360" w:lineRule="auto"/>
        <w:contextualSpacing/>
        <w:jc w:val="both"/>
        <w:rPr>
          <w:rFonts w:ascii="Arial" w:hAnsi="Arial" w:cs="Arial"/>
          <w:color w:val="000000"/>
        </w:rPr>
      </w:pPr>
    </w:p>
    <w:p w14:paraId="7C6A28F5" w14:textId="77777777" w:rsidR="004F6828" w:rsidRPr="008F4DD2" w:rsidRDefault="004F6828" w:rsidP="00440D38">
      <w:pPr>
        <w:pStyle w:val="Style-2"/>
        <w:spacing w:line="360" w:lineRule="auto"/>
        <w:contextualSpacing/>
        <w:jc w:val="center"/>
        <w:rPr>
          <w:rFonts w:ascii="Arial" w:hAnsi="Arial" w:cs="Arial"/>
          <w:color w:val="000000"/>
        </w:rPr>
      </w:pPr>
      <w:r w:rsidRPr="008F4DD2">
        <w:rPr>
          <w:rFonts w:ascii="Arial" w:hAnsi="Arial" w:cs="Arial"/>
          <w:noProof/>
          <w:color w:val="000000"/>
        </w:rPr>
        <w:drawing>
          <wp:inline distT="0" distB="0" distL="0" distR="0" wp14:anchorId="3D87B62D" wp14:editId="1A64AE19">
            <wp:extent cx="5136582" cy="2783858"/>
            <wp:effectExtent l="19050" t="0" r="6918" b="0"/>
            <wp:docPr id="4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35"/>
                    <a:srcRect/>
                    <a:stretch>
                      <a:fillRect/>
                    </a:stretch>
                  </pic:blipFill>
                  <pic:spPr bwMode="auto">
                    <a:xfrm>
                      <a:off x="0" y="0"/>
                      <a:ext cx="5149057" cy="2790619"/>
                    </a:xfrm>
                    <a:prstGeom prst="rect">
                      <a:avLst/>
                    </a:prstGeom>
                    <a:noFill/>
                    <a:ln w="9525">
                      <a:noFill/>
                      <a:miter lim="800000"/>
                      <a:headEnd/>
                      <a:tailEnd/>
                    </a:ln>
                  </pic:spPr>
                </pic:pic>
              </a:graphicData>
            </a:graphic>
          </wp:inline>
        </w:drawing>
      </w:r>
    </w:p>
    <w:p w14:paraId="0FB235D8" w14:textId="77777777" w:rsidR="00E3645F" w:rsidRPr="008F4DD2" w:rsidRDefault="00E3645F" w:rsidP="00440D38">
      <w:pPr>
        <w:pStyle w:val="Style-2"/>
        <w:spacing w:line="360" w:lineRule="auto"/>
        <w:contextualSpacing/>
        <w:jc w:val="center"/>
        <w:rPr>
          <w:rFonts w:ascii="Arial" w:hAnsi="Arial" w:cs="Arial"/>
          <w:color w:val="000000"/>
          <w:sz w:val="16"/>
          <w:szCs w:val="16"/>
        </w:rPr>
      </w:pPr>
      <w:r w:rsidRPr="008F4DD2">
        <w:rPr>
          <w:rFonts w:ascii="Arial" w:hAnsi="Arial" w:cs="Arial"/>
          <w:color w:val="000000"/>
          <w:sz w:val="16"/>
          <w:szCs w:val="16"/>
        </w:rPr>
        <w:t>Gráfico 6.1: Instituciones oferentes de instrumentos de apoyo MIPES.</w:t>
      </w:r>
    </w:p>
    <w:p w14:paraId="42C8563E" w14:textId="77777777" w:rsidR="004F6828" w:rsidRPr="008F4DD2" w:rsidRDefault="004F6828" w:rsidP="00A51666">
      <w:pPr>
        <w:pStyle w:val="Style-2"/>
        <w:spacing w:line="360" w:lineRule="auto"/>
        <w:contextualSpacing/>
        <w:jc w:val="both"/>
        <w:rPr>
          <w:rFonts w:ascii="Arial" w:hAnsi="Arial" w:cs="Arial"/>
          <w:color w:val="000000"/>
        </w:rPr>
      </w:pPr>
    </w:p>
    <w:p w14:paraId="3B028A12"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lastRenderedPageBreak/>
        <w:t>Cada una de estas organizaciones cuenta con distintas herramientas y marcos legales, como se detalla a continuación.</w:t>
      </w:r>
    </w:p>
    <w:p w14:paraId="6B77B33F" w14:textId="77777777" w:rsidR="004F6828" w:rsidRPr="008F4DD2" w:rsidRDefault="004F6828" w:rsidP="00440D38">
      <w:pPr>
        <w:pStyle w:val="Style-2"/>
        <w:spacing w:line="360" w:lineRule="auto"/>
        <w:contextualSpacing/>
        <w:jc w:val="both"/>
        <w:rPr>
          <w:rFonts w:ascii="Arial" w:hAnsi="Arial" w:cs="Arial"/>
          <w:color w:val="000000"/>
        </w:rPr>
      </w:pPr>
    </w:p>
    <w:p w14:paraId="6A246880" w14:textId="77777777" w:rsidR="004F6828" w:rsidRPr="00440D38" w:rsidRDefault="004F6828" w:rsidP="00440D38">
      <w:pPr>
        <w:pStyle w:val="SubseccinTesis"/>
        <w:rPr>
          <w:u w:val="single"/>
          <w:lang w:val="es-CL"/>
        </w:rPr>
      </w:pPr>
      <w:r w:rsidRPr="00440D38">
        <w:rPr>
          <w:u w:val="single"/>
          <w:lang w:val="es-CL"/>
        </w:rPr>
        <w:t>SENCE</w:t>
      </w:r>
    </w:p>
    <w:p w14:paraId="11C9F701" w14:textId="77777777" w:rsidR="004F6828" w:rsidRPr="008F4DD2" w:rsidRDefault="004F6828" w:rsidP="00440D38">
      <w:pPr>
        <w:pStyle w:val="Style-2"/>
        <w:spacing w:line="360" w:lineRule="auto"/>
        <w:contextualSpacing/>
        <w:jc w:val="both"/>
        <w:rPr>
          <w:rFonts w:ascii="Arial" w:hAnsi="Arial" w:cs="Arial"/>
          <w:b/>
          <w:color w:val="000000"/>
        </w:rPr>
      </w:pPr>
    </w:p>
    <w:p w14:paraId="0C15A88C"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A través del Servicio Nacional de Capacitación y Empleo, SENCE, se busca de alguna forma a contribuir mediante la utilización de políticas públicas a mejorar la competitividad de las empresas y a poder aumentar el grado de empleabilidad de  los trabajadores a través de un  proceso continuo en el tiempo. Esto se lleva a cabo mediante la utilización de un beneficio tributario que consiste en permitir a las empresas que puedan rebajar un monto</w:t>
      </w:r>
      <w:r w:rsidR="0038782B" w:rsidRPr="008F4DD2">
        <w:rPr>
          <w:rFonts w:ascii="Arial" w:hAnsi="Arial" w:cs="Arial"/>
          <w:color w:val="000000"/>
        </w:rPr>
        <w:t xml:space="preserve"> </w:t>
      </w:r>
      <w:r w:rsidRPr="008F4DD2">
        <w:rPr>
          <w:rFonts w:ascii="Arial" w:hAnsi="Arial" w:cs="Arial"/>
          <w:color w:val="000000"/>
        </w:rPr>
        <w:t xml:space="preserve">equivalente al  1% del total de las  planillas anuales de remuneración, al momento de realizar el pago de los impuestos, siempre y cuando esa misma cifra se haya destinado a realizar acciones capacitación.  </w:t>
      </w:r>
    </w:p>
    <w:p w14:paraId="35EFCBC4" w14:textId="77777777" w:rsidR="004F6828" w:rsidRPr="008F4DD2" w:rsidRDefault="004F6828" w:rsidP="00440D38">
      <w:pPr>
        <w:pStyle w:val="Style-2"/>
        <w:spacing w:line="360" w:lineRule="auto"/>
        <w:contextualSpacing/>
        <w:jc w:val="both"/>
        <w:rPr>
          <w:rFonts w:ascii="Arial" w:hAnsi="Arial" w:cs="Arial"/>
          <w:color w:val="000000"/>
        </w:rPr>
      </w:pPr>
    </w:p>
    <w:p w14:paraId="4B68EDED" w14:textId="1D30C218" w:rsidR="004F6828"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Es importante destac</w:t>
      </w:r>
      <w:r w:rsidR="00440D38">
        <w:rPr>
          <w:rFonts w:ascii="Arial" w:hAnsi="Arial" w:cs="Arial"/>
          <w:color w:val="000000"/>
        </w:rPr>
        <w:t>ar que  los objetivos del SENCE</w:t>
      </w:r>
      <w:r w:rsidRPr="008F4DD2">
        <w:rPr>
          <w:rFonts w:ascii="Arial" w:hAnsi="Arial" w:cs="Arial"/>
          <w:color w:val="000000"/>
        </w:rPr>
        <w:t xml:space="preserve"> están orientados a: </w:t>
      </w:r>
    </w:p>
    <w:p w14:paraId="572A1A08" w14:textId="77777777" w:rsidR="00911ECA" w:rsidRPr="008F4DD2" w:rsidRDefault="00911ECA" w:rsidP="00440D38">
      <w:pPr>
        <w:pStyle w:val="Style-2"/>
        <w:spacing w:line="360" w:lineRule="auto"/>
        <w:contextualSpacing/>
        <w:jc w:val="both"/>
        <w:rPr>
          <w:rFonts w:ascii="Arial" w:hAnsi="Arial" w:cs="Arial"/>
          <w:color w:val="000000"/>
        </w:rPr>
      </w:pPr>
    </w:p>
    <w:p w14:paraId="137C8121" w14:textId="77777777" w:rsidR="004F6828" w:rsidRPr="008F4DD2" w:rsidRDefault="004F6828" w:rsidP="00911ECA">
      <w:pPr>
        <w:pStyle w:val="Style-2"/>
        <w:numPr>
          <w:ilvl w:val="0"/>
          <w:numId w:val="2"/>
        </w:numPr>
        <w:spacing w:line="360" w:lineRule="auto"/>
        <w:ind w:left="709" w:hanging="709"/>
        <w:contextualSpacing/>
        <w:jc w:val="both"/>
        <w:rPr>
          <w:rFonts w:ascii="Arial" w:hAnsi="Arial" w:cs="Arial"/>
          <w:color w:val="000000"/>
        </w:rPr>
      </w:pPr>
      <w:r w:rsidRPr="008F4DD2">
        <w:rPr>
          <w:rFonts w:ascii="Arial" w:hAnsi="Arial" w:cs="Arial"/>
          <w:color w:val="000000"/>
        </w:rPr>
        <w:t>Entregar transparencia y calidad al mercado de la capacitación laboral.</w:t>
      </w:r>
    </w:p>
    <w:p w14:paraId="2A729546" w14:textId="77777777" w:rsidR="004F6828" w:rsidRPr="008F4DD2" w:rsidRDefault="004F6828" w:rsidP="00911ECA">
      <w:pPr>
        <w:pStyle w:val="Style-2"/>
        <w:numPr>
          <w:ilvl w:val="0"/>
          <w:numId w:val="2"/>
        </w:numPr>
        <w:spacing w:line="360" w:lineRule="auto"/>
        <w:ind w:left="709" w:hanging="709"/>
        <w:contextualSpacing/>
        <w:jc w:val="both"/>
        <w:rPr>
          <w:rFonts w:ascii="Arial" w:hAnsi="Arial" w:cs="Arial"/>
          <w:color w:val="000000"/>
        </w:rPr>
      </w:pPr>
      <w:r w:rsidRPr="008F4DD2">
        <w:rPr>
          <w:rFonts w:ascii="Arial" w:hAnsi="Arial" w:cs="Arial"/>
          <w:color w:val="000000"/>
        </w:rPr>
        <w:t>Administrar los beneficios de la franquicia tributaria.</w:t>
      </w:r>
    </w:p>
    <w:p w14:paraId="08D56072" w14:textId="77777777" w:rsidR="004F6828" w:rsidRPr="008F4DD2" w:rsidRDefault="004F6828" w:rsidP="00911ECA">
      <w:pPr>
        <w:pStyle w:val="Style-2"/>
        <w:numPr>
          <w:ilvl w:val="0"/>
          <w:numId w:val="2"/>
        </w:numPr>
        <w:spacing w:line="360" w:lineRule="auto"/>
        <w:ind w:left="709" w:hanging="709"/>
        <w:contextualSpacing/>
        <w:jc w:val="both"/>
        <w:rPr>
          <w:rFonts w:ascii="Arial" w:hAnsi="Arial" w:cs="Arial"/>
          <w:color w:val="000000"/>
        </w:rPr>
      </w:pPr>
      <w:r w:rsidRPr="008F4DD2">
        <w:rPr>
          <w:rFonts w:ascii="Arial" w:hAnsi="Arial" w:cs="Arial"/>
          <w:color w:val="000000"/>
        </w:rPr>
        <w:t>Aumentar la empleabilidad de las personas permitiendo que estas tengan más y mejores oportunidades de trabajo.</w:t>
      </w:r>
    </w:p>
    <w:p w14:paraId="7CE1A9DC" w14:textId="77777777" w:rsidR="004F6828" w:rsidRPr="008F4DD2" w:rsidRDefault="004F6828" w:rsidP="00911ECA">
      <w:pPr>
        <w:pStyle w:val="Style-2"/>
        <w:numPr>
          <w:ilvl w:val="0"/>
          <w:numId w:val="2"/>
        </w:numPr>
        <w:spacing w:line="360" w:lineRule="auto"/>
        <w:ind w:left="709" w:hanging="709"/>
        <w:contextualSpacing/>
        <w:jc w:val="both"/>
        <w:rPr>
          <w:rFonts w:ascii="Arial" w:hAnsi="Arial" w:cs="Arial"/>
          <w:color w:val="000000"/>
        </w:rPr>
      </w:pPr>
      <w:r w:rsidRPr="008F4DD2">
        <w:rPr>
          <w:rFonts w:ascii="Arial" w:hAnsi="Arial" w:cs="Arial"/>
          <w:color w:val="000000"/>
        </w:rPr>
        <w:t>Implementar instrumentos  de política activa que faciliten la inserción laboral.</w:t>
      </w:r>
    </w:p>
    <w:p w14:paraId="783E62D1" w14:textId="77777777" w:rsidR="004F6828" w:rsidRPr="008F4DD2" w:rsidRDefault="004F6828" w:rsidP="00911ECA">
      <w:pPr>
        <w:pStyle w:val="Style-2"/>
        <w:numPr>
          <w:ilvl w:val="0"/>
          <w:numId w:val="2"/>
        </w:numPr>
        <w:spacing w:line="360" w:lineRule="auto"/>
        <w:ind w:left="709" w:hanging="709"/>
        <w:contextualSpacing/>
        <w:jc w:val="both"/>
        <w:rPr>
          <w:rFonts w:ascii="Arial" w:hAnsi="Arial" w:cs="Arial"/>
          <w:color w:val="000000"/>
        </w:rPr>
      </w:pPr>
      <w:r w:rsidRPr="008F4DD2">
        <w:rPr>
          <w:rFonts w:ascii="Arial" w:hAnsi="Arial" w:cs="Arial"/>
          <w:color w:val="000000"/>
        </w:rPr>
        <w:t xml:space="preserve">Realizar fiscalizaciones periódicas a los diferentes actores involucrados en el sistema. </w:t>
      </w:r>
    </w:p>
    <w:p w14:paraId="0C61DC8C" w14:textId="77777777" w:rsidR="004F6828" w:rsidRPr="008F4DD2" w:rsidRDefault="004F6828" w:rsidP="00440D38">
      <w:pPr>
        <w:pStyle w:val="Style-2"/>
        <w:spacing w:line="360" w:lineRule="auto"/>
        <w:contextualSpacing/>
        <w:jc w:val="both"/>
        <w:rPr>
          <w:rFonts w:ascii="Arial" w:hAnsi="Arial" w:cs="Arial"/>
          <w:color w:val="000000"/>
        </w:rPr>
      </w:pPr>
    </w:p>
    <w:p w14:paraId="21569AA3"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 xml:space="preserve">Los diferentes actores involucrados  en el sistema son las empresas, los Organismos Técnicos Intermediarios de Capacitación (OTIC) y los Organismos Técnicos de Capacitación (OTEC). </w:t>
      </w:r>
    </w:p>
    <w:p w14:paraId="12772666" w14:textId="77777777" w:rsidR="004F6828" w:rsidRPr="008F4DD2" w:rsidRDefault="004F6828" w:rsidP="00440D38">
      <w:pPr>
        <w:pStyle w:val="Style-2"/>
        <w:spacing w:line="360" w:lineRule="auto"/>
        <w:contextualSpacing/>
        <w:jc w:val="both"/>
        <w:rPr>
          <w:rFonts w:ascii="Arial" w:hAnsi="Arial" w:cs="Arial"/>
          <w:color w:val="000000"/>
        </w:rPr>
      </w:pPr>
    </w:p>
    <w:p w14:paraId="0008DFF7"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 xml:space="preserve">OTIC son personas jurídicas sin fines de  lucro, cuyo objetivo es otorgar apoyo técnico a las empresas adheridas al sistema de capacitación y están distribuidas a lo largo de  Chile. Su función la efectúan a través de la promoción, organización y supervisión de programas de capacitación y de asistencia técnica para el desarrollo de los recursos humanos. </w:t>
      </w:r>
    </w:p>
    <w:p w14:paraId="6F84B017" w14:textId="77777777" w:rsidR="004F6828" w:rsidRPr="008F4DD2" w:rsidRDefault="004F6828" w:rsidP="00A51666">
      <w:pPr>
        <w:pStyle w:val="Style-2"/>
        <w:spacing w:line="360" w:lineRule="auto"/>
        <w:contextualSpacing/>
        <w:jc w:val="both"/>
        <w:rPr>
          <w:rFonts w:ascii="Arial" w:hAnsi="Arial" w:cs="Arial"/>
          <w:color w:val="000000"/>
        </w:rPr>
      </w:pPr>
    </w:p>
    <w:p w14:paraId="50644663"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OTEC son personas jurídicas cuyo único objeto social es realizar actividades de capacitación y pueden ser contratadas  directamente por las empresas para ejercer dicha acción.</w:t>
      </w:r>
    </w:p>
    <w:p w14:paraId="31ED17F6" w14:textId="77777777" w:rsidR="004F6828" w:rsidRPr="008F4DD2" w:rsidRDefault="004F6828" w:rsidP="00440D38">
      <w:pPr>
        <w:pStyle w:val="Style-2"/>
        <w:spacing w:line="360" w:lineRule="auto"/>
        <w:contextualSpacing/>
        <w:jc w:val="both"/>
        <w:rPr>
          <w:rFonts w:ascii="Arial" w:hAnsi="Arial" w:cs="Arial"/>
          <w:color w:val="000000"/>
        </w:rPr>
      </w:pPr>
    </w:p>
    <w:p w14:paraId="6FBD0398" w14:textId="77777777" w:rsidR="004F6828"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 xml:space="preserve">En la actualidad el SENCE cuenta con los siguientes programas de capacitación: </w:t>
      </w:r>
    </w:p>
    <w:p w14:paraId="05357FE0" w14:textId="77777777" w:rsidR="00911ECA" w:rsidRPr="008F4DD2" w:rsidRDefault="00911ECA" w:rsidP="00440D38">
      <w:pPr>
        <w:pStyle w:val="Style-2"/>
        <w:spacing w:line="360" w:lineRule="auto"/>
        <w:contextualSpacing/>
        <w:jc w:val="both"/>
        <w:rPr>
          <w:rFonts w:ascii="Arial" w:hAnsi="Arial" w:cs="Arial"/>
          <w:color w:val="000000"/>
        </w:rPr>
      </w:pPr>
    </w:p>
    <w:p w14:paraId="413FC625" w14:textId="77777777" w:rsidR="004F6828" w:rsidRPr="008F4DD2" w:rsidRDefault="004F6828" w:rsidP="00440D38">
      <w:pPr>
        <w:pStyle w:val="Style-2"/>
        <w:numPr>
          <w:ilvl w:val="0"/>
          <w:numId w:val="3"/>
        </w:numPr>
        <w:spacing w:line="360" w:lineRule="auto"/>
        <w:ind w:left="0" w:firstLine="0"/>
        <w:contextualSpacing/>
        <w:jc w:val="both"/>
        <w:rPr>
          <w:rFonts w:ascii="Arial" w:hAnsi="Arial" w:cs="Arial"/>
          <w:color w:val="000000"/>
        </w:rPr>
      </w:pPr>
      <w:r w:rsidRPr="008F4DD2">
        <w:rPr>
          <w:rFonts w:ascii="Arial" w:hAnsi="Arial" w:cs="Arial"/>
          <w:color w:val="000000"/>
        </w:rPr>
        <w:t>Franquicia Tributaria para la Capacitación.</w:t>
      </w:r>
    </w:p>
    <w:p w14:paraId="46A150E2" w14:textId="77777777" w:rsidR="004F6828" w:rsidRPr="008F4DD2" w:rsidRDefault="004F6828" w:rsidP="00440D38">
      <w:pPr>
        <w:pStyle w:val="Style-2"/>
        <w:numPr>
          <w:ilvl w:val="0"/>
          <w:numId w:val="3"/>
        </w:numPr>
        <w:spacing w:line="360" w:lineRule="auto"/>
        <w:ind w:left="0" w:firstLine="0"/>
        <w:contextualSpacing/>
        <w:jc w:val="both"/>
        <w:rPr>
          <w:rFonts w:ascii="Arial" w:hAnsi="Arial" w:cs="Arial"/>
          <w:color w:val="000000"/>
        </w:rPr>
      </w:pPr>
      <w:r w:rsidRPr="008F4DD2">
        <w:rPr>
          <w:rFonts w:ascii="Arial" w:hAnsi="Arial" w:cs="Arial"/>
          <w:color w:val="000000"/>
        </w:rPr>
        <w:t>Foncap Microempresa</w:t>
      </w:r>
    </w:p>
    <w:p w14:paraId="35A8C6F8" w14:textId="77777777" w:rsidR="004F6828" w:rsidRPr="008F4DD2" w:rsidRDefault="004F6828" w:rsidP="00440D38">
      <w:pPr>
        <w:pStyle w:val="Style-2"/>
        <w:numPr>
          <w:ilvl w:val="0"/>
          <w:numId w:val="3"/>
        </w:numPr>
        <w:spacing w:line="360" w:lineRule="auto"/>
        <w:ind w:left="0" w:firstLine="0"/>
        <w:contextualSpacing/>
        <w:jc w:val="both"/>
        <w:rPr>
          <w:rFonts w:ascii="Arial" w:hAnsi="Arial" w:cs="Arial"/>
          <w:color w:val="000000"/>
        </w:rPr>
      </w:pPr>
      <w:r w:rsidRPr="008F4DD2">
        <w:rPr>
          <w:rFonts w:ascii="Arial" w:hAnsi="Arial" w:cs="Arial"/>
          <w:color w:val="000000"/>
        </w:rPr>
        <w:t>Chile Emprende.</w:t>
      </w:r>
    </w:p>
    <w:p w14:paraId="26E5DBE8" w14:textId="77777777" w:rsidR="004F6828" w:rsidRPr="008F4DD2" w:rsidRDefault="004F6828" w:rsidP="00440D38">
      <w:pPr>
        <w:pStyle w:val="Style-2"/>
        <w:numPr>
          <w:ilvl w:val="0"/>
          <w:numId w:val="3"/>
        </w:numPr>
        <w:spacing w:line="360" w:lineRule="auto"/>
        <w:ind w:left="0" w:firstLine="0"/>
        <w:contextualSpacing/>
        <w:jc w:val="both"/>
        <w:rPr>
          <w:rFonts w:ascii="Arial" w:hAnsi="Arial" w:cs="Arial"/>
          <w:color w:val="000000"/>
        </w:rPr>
      </w:pPr>
      <w:r w:rsidRPr="008F4DD2">
        <w:rPr>
          <w:rFonts w:ascii="Arial" w:hAnsi="Arial" w:cs="Arial"/>
          <w:color w:val="000000"/>
        </w:rPr>
        <w:t>Chile Califica Línea MIPE.</w:t>
      </w:r>
    </w:p>
    <w:p w14:paraId="5B321584" w14:textId="77777777" w:rsidR="004F6828" w:rsidRPr="008F4DD2" w:rsidRDefault="004F6828" w:rsidP="00440D38">
      <w:pPr>
        <w:pStyle w:val="Style-2"/>
        <w:numPr>
          <w:ilvl w:val="0"/>
          <w:numId w:val="3"/>
        </w:numPr>
        <w:spacing w:line="360" w:lineRule="auto"/>
        <w:ind w:left="0" w:firstLine="0"/>
        <w:contextualSpacing/>
        <w:jc w:val="both"/>
        <w:rPr>
          <w:rFonts w:ascii="Arial" w:hAnsi="Arial" w:cs="Arial"/>
          <w:color w:val="000000"/>
        </w:rPr>
      </w:pPr>
      <w:r w:rsidRPr="008F4DD2">
        <w:rPr>
          <w:rFonts w:ascii="Arial" w:hAnsi="Arial" w:cs="Arial"/>
          <w:color w:val="000000"/>
        </w:rPr>
        <w:t>Chile Califica Línea NTIC.</w:t>
      </w:r>
    </w:p>
    <w:p w14:paraId="2B7058AC" w14:textId="77777777" w:rsidR="004F6828" w:rsidRPr="008F4DD2" w:rsidRDefault="004F6828" w:rsidP="00440D38">
      <w:pPr>
        <w:pStyle w:val="Style-2"/>
        <w:numPr>
          <w:ilvl w:val="0"/>
          <w:numId w:val="3"/>
        </w:numPr>
        <w:spacing w:line="360" w:lineRule="auto"/>
        <w:ind w:left="0" w:firstLine="0"/>
        <w:contextualSpacing/>
        <w:jc w:val="both"/>
        <w:rPr>
          <w:rFonts w:ascii="Arial" w:hAnsi="Arial" w:cs="Arial"/>
          <w:color w:val="000000"/>
        </w:rPr>
      </w:pPr>
      <w:r w:rsidRPr="008F4DD2">
        <w:rPr>
          <w:rFonts w:ascii="Arial" w:hAnsi="Arial" w:cs="Arial"/>
          <w:color w:val="000000"/>
        </w:rPr>
        <w:t>Becas  Franquicia Tributaria.</w:t>
      </w:r>
    </w:p>
    <w:p w14:paraId="670EA555" w14:textId="77777777" w:rsidR="00630B7E" w:rsidRPr="008F4DD2" w:rsidRDefault="00630B7E" w:rsidP="00440D38">
      <w:pPr>
        <w:pStyle w:val="Style-2"/>
        <w:spacing w:line="360" w:lineRule="auto"/>
        <w:contextualSpacing/>
        <w:jc w:val="both"/>
        <w:rPr>
          <w:rFonts w:ascii="Arial" w:hAnsi="Arial" w:cs="Arial"/>
          <w:color w:val="000000"/>
        </w:rPr>
      </w:pPr>
    </w:p>
    <w:p w14:paraId="37E99CC6" w14:textId="77777777" w:rsidR="008B3A94" w:rsidRPr="00440D38" w:rsidRDefault="008B3A94" w:rsidP="00556A77">
      <w:pPr>
        <w:pStyle w:val="SubseccinTesis"/>
        <w:rPr>
          <w:u w:val="single"/>
          <w:lang w:val="es-CL"/>
        </w:rPr>
      </w:pPr>
      <w:r w:rsidRPr="00440D38">
        <w:rPr>
          <w:u w:val="single"/>
          <w:lang w:val="es-CL"/>
        </w:rPr>
        <w:t>SENSE y Franquicia Tributaria</w:t>
      </w:r>
    </w:p>
    <w:p w14:paraId="18302B2E" w14:textId="77777777" w:rsidR="008B3A94" w:rsidRPr="008F4DD2" w:rsidRDefault="008B3A94" w:rsidP="00A51666">
      <w:pPr>
        <w:spacing w:line="360" w:lineRule="auto"/>
        <w:jc w:val="both"/>
        <w:rPr>
          <w:rFonts w:ascii="Arial" w:hAnsi="Arial" w:cs="Arial"/>
          <w:color w:val="000000"/>
        </w:rPr>
      </w:pPr>
    </w:p>
    <w:p w14:paraId="0AF52F9F" w14:textId="7292E463" w:rsidR="0049503B" w:rsidRPr="008F4DD2" w:rsidRDefault="008B3A94" w:rsidP="00A51666">
      <w:pPr>
        <w:spacing w:line="360" w:lineRule="auto"/>
        <w:jc w:val="both"/>
        <w:rPr>
          <w:rFonts w:ascii="Arial" w:hAnsi="Arial" w:cs="Arial"/>
          <w:color w:val="000000"/>
        </w:rPr>
      </w:pPr>
      <w:r w:rsidRPr="008F4DD2">
        <w:rPr>
          <w:rFonts w:ascii="Arial" w:hAnsi="Arial" w:cs="Arial"/>
          <w:color w:val="000000"/>
        </w:rPr>
        <w:t>En la actualidad, SENSE, con el estímulo del actual Gobierno, prepara una serie de modificaciones orientadas al uso de la franquicia tributaria por parte de las MI</w:t>
      </w:r>
      <w:r w:rsidR="0049503B" w:rsidRPr="008F4DD2">
        <w:rPr>
          <w:rFonts w:ascii="Arial" w:hAnsi="Arial" w:cs="Arial"/>
          <w:color w:val="000000"/>
        </w:rPr>
        <w:t>PES, en vista del poco uso de este beneficio.</w:t>
      </w:r>
    </w:p>
    <w:p w14:paraId="7B30AB2B" w14:textId="77777777" w:rsidR="0049503B" w:rsidRPr="008F4DD2" w:rsidRDefault="0049503B" w:rsidP="00A51666">
      <w:pPr>
        <w:spacing w:line="360" w:lineRule="auto"/>
        <w:jc w:val="both"/>
        <w:rPr>
          <w:rFonts w:ascii="Arial" w:hAnsi="Arial" w:cs="Arial"/>
          <w:color w:val="000000"/>
        </w:rPr>
      </w:pPr>
    </w:p>
    <w:p w14:paraId="15238A9B" w14:textId="0850A9B9" w:rsidR="0049503B" w:rsidRPr="008F4DD2" w:rsidRDefault="0049503B" w:rsidP="00A51666">
      <w:pPr>
        <w:spacing w:line="360" w:lineRule="auto"/>
        <w:jc w:val="both"/>
        <w:rPr>
          <w:rFonts w:ascii="Arial" w:hAnsi="Arial" w:cs="Arial"/>
          <w:color w:val="000000"/>
        </w:rPr>
      </w:pPr>
      <w:r w:rsidRPr="008F4DD2">
        <w:rPr>
          <w:rFonts w:ascii="Arial" w:hAnsi="Arial" w:cs="Arial"/>
          <w:color w:val="000000"/>
        </w:rPr>
        <w:t>El actual director del SENCE, José Miguel Berguño, ha establecido como meta, capacitar a 5 millones de personas durante los 4 años correspondientes al mandato de Sebastian Piñera. Cifra que dista de los 930 mil capacitados en 2009.</w:t>
      </w:r>
    </w:p>
    <w:p w14:paraId="0F892B10" w14:textId="77777777" w:rsidR="0049503B" w:rsidRPr="008F4DD2" w:rsidRDefault="0049503B" w:rsidP="00A51666">
      <w:pPr>
        <w:spacing w:line="360" w:lineRule="auto"/>
        <w:jc w:val="both"/>
        <w:rPr>
          <w:rFonts w:ascii="Arial" w:hAnsi="Arial" w:cs="Arial"/>
          <w:color w:val="000000"/>
        </w:rPr>
      </w:pPr>
    </w:p>
    <w:p w14:paraId="1C45B49F" w14:textId="77777777" w:rsidR="0049503B" w:rsidRPr="008F4DD2" w:rsidRDefault="0049503B" w:rsidP="00440D38">
      <w:pPr>
        <w:spacing w:line="360" w:lineRule="auto"/>
        <w:jc w:val="both"/>
        <w:rPr>
          <w:rFonts w:ascii="Arial" w:hAnsi="Arial" w:cs="Arial"/>
          <w:color w:val="000000"/>
        </w:rPr>
      </w:pPr>
      <w:r w:rsidRPr="008F4DD2">
        <w:rPr>
          <w:rFonts w:ascii="Arial" w:hAnsi="Arial" w:cs="Arial"/>
          <w:color w:val="000000"/>
        </w:rPr>
        <w:t>Aparte de los cambios en la franquicia, se está trabajando bonos de capacitación, los cuales están dirigidos a los dueños de MIPES y sus trabajadores. Hoy, se están desarrollando planes piloto en cuatro regiones para los trabajadores activos (Antofagasta, Metropolitana, Maule y Bío Bío) y para los dueños de empresas de menor tamaño en las regiones de Atacama, Valparaíso, Metropolitana y Punta Arenas.</w:t>
      </w:r>
    </w:p>
    <w:p w14:paraId="392EE6E4" w14:textId="77777777" w:rsidR="00630B7E" w:rsidRPr="008F4DD2" w:rsidRDefault="00630B7E" w:rsidP="00440D38">
      <w:pPr>
        <w:spacing w:line="360" w:lineRule="auto"/>
        <w:jc w:val="both"/>
        <w:rPr>
          <w:rFonts w:ascii="Arial" w:hAnsi="Arial" w:cs="Arial"/>
          <w:color w:val="000000"/>
        </w:rPr>
      </w:pPr>
    </w:p>
    <w:p w14:paraId="575C9C55" w14:textId="77777777" w:rsidR="0049503B" w:rsidRPr="008F4DD2" w:rsidRDefault="0049503B" w:rsidP="00440D38">
      <w:pPr>
        <w:spacing w:line="360" w:lineRule="auto"/>
        <w:jc w:val="both"/>
        <w:rPr>
          <w:rFonts w:ascii="Arial" w:hAnsi="Arial" w:cs="Arial"/>
          <w:color w:val="000000"/>
        </w:rPr>
      </w:pPr>
      <w:r w:rsidRPr="008F4DD2">
        <w:rPr>
          <w:rFonts w:ascii="Arial" w:hAnsi="Arial" w:cs="Arial"/>
          <w:color w:val="000000"/>
        </w:rPr>
        <w:t>El bono opera como un voucher de capacitación que los trabajadores pueden comprar dentro de una red cerr</w:t>
      </w:r>
      <w:r w:rsidR="00630B7E" w:rsidRPr="008F4DD2">
        <w:rPr>
          <w:rFonts w:ascii="Arial" w:hAnsi="Arial" w:cs="Arial"/>
          <w:color w:val="000000"/>
        </w:rPr>
        <w:t>ada de prestadores, definida por</w:t>
      </w:r>
      <w:r w:rsidRPr="008F4DD2">
        <w:rPr>
          <w:rFonts w:ascii="Arial" w:hAnsi="Arial" w:cs="Arial"/>
          <w:color w:val="000000"/>
        </w:rPr>
        <w:t xml:space="preserve"> </w:t>
      </w:r>
      <w:r w:rsidR="00630B7E" w:rsidRPr="008F4DD2">
        <w:rPr>
          <w:rFonts w:ascii="Arial" w:hAnsi="Arial" w:cs="Arial"/>
          <w:color w:val="000000"/>
        </w:rPr>
        <w:t>SENCE,</w:t>
      </w:r>
      <w:r w:rsidRPr="008F4DD2">
        <w:rPr>
          <w:rFonts w:ascii="Arial" w:hAnsi="Arial" w:cs="Arial"/>
          <w:color w:val="000000"/>
        </w:rPr>
        <w:t xml:space="preserve"> a través de un proceso de licitación. En ese proceso, las OTEC y otras instituciones deben presentar sus </w:t>
      </w:r>
      <w:r w:rsidRPr="008F4DD2">
        <w:rPr>
          <w:rFonts w:ascii="Arial" w:hAnsi="Arial" w:cs="Arial"/>
          <w:color w:val="000000"/>
        </w:rPr>
        <w:lastRenderedPageBreak/>
        <w:t xml:space="preserve">propuestas metodológicas y </w:t>
      </w:r>
      <w:r w:rsidR="00630B7E" w:rsidRPr="008F4DD2">
        <w:rPr>
          <w:rFonts w:ascii="Arial" w:hAnsi="Arial" w:cs="Arial"/>
          <w:color w:val="000000"/>
        </w:rPr>
        <w:t xml:space="preserve">SENCE </w:t>
      </w:r>
      <w:r w:rsidRPr="008F4DD2">
        <w:rPr>
          <w:rFonts w:ascii="Arial" w:hAnsi="Arial" w:cs="Arial"/>
          <w:color w:val="000000"/>
        </w:rPr>
        <w:t xml:space="preserve">hace una selección por la calidad de la propuesta, en lugar de que prevalezca el valor/hora, como </w:t>
      </w:r>
      <w:r w:rsidR="00630B7E" w:rsidRPr="008F4DD2">
        <w:rPr>
          <w:rFonts w:ascii="Arial" w:hAnsi="Arial" w:cs="Arial"/>
          <w:color w:val="000000"/>
        </w:rPr>
        <w:t>se realiza en la</w:t>
      </w:r>
      <w:r w:rsidRPr="008F4DD2">
        <w:rPr>
          <w:rFonts w:ascii="Arial" w:hAnsi="Arial" w:cs="Arial"/>
          <w:color w:val="000000"/>
        </w:rPr>
        <w:t xml:space="preserve"> actualidad. Luego se levanta cierta oferta de cursos y las personas determinan en qué se quieren capacitar.</w:t>
      </w:r>
    </w:p>
    <w:p w14:paraId="16E64B1D" w14:textId="77777777" w:rsidR="00630B7E" w:rsidRPr="008F4DD2" w:rsidRDefault="00630B7E" w:rsidP="00440D38">
      <w:pPr>
        <w:spacing w:line="360" w:lineRule="auto"/>
        <w:jc w:val="both"/>
        <w:rPr>
          <w:rFonts w:ascii="Arial" w:hAnsi="Arial" w:cs="Arial"/>
          <w:color w:val="000000"/>
        </w:rPr>
      </w:pPr>
    </w:p>
    <w:p w14:paraId="1BDC5009" w14:textId="77777777" w:rsidR="0049503B" w:rsidRPr="008F4DD2" w:rsidRDefault="0049503B" w:rsidP="00440D38">
      <w:pPr>
        <w:spacing w:line="360" w:lineRule="auto"/>
        <w:jc w:val="both"/>
        <w:rPr>
          <w:rFonts w:ascii="Arial" w:hAnsi="Arial" w:cs="Arial"/>
          <w:color w:val="000000"/>
        </w:rPr>
      </w:pPr>
      <w:r w:rsidRPr="008F4DD2">
        <w:rPr>
          <w:rFonts w:ascii="Arial" w:hAnsi="Arial" w:cs="Arial"/>
          <w:color w:val="000000"/>
        </w:rPr>
        <w:t>Posteriormente viene un proceso de seguimiento y evaluación para ver cuántos de los trabajadores que pasaron por estos cursos acceden a un mejor empleo dentro de seis y doce meses, lo que contribuye a que en las siguientes licitaciones se incorpore esa información.</w:t>
      </w:r>
    </w:p>
    <w:p w14:paraId="6DF71B18" w14:textId="77777777" w:rsidR="00630B7E" w:rsidRPr="008F4DD2" w:rsidRDefault="00630B7E" w:rsidP="00440D38">
      <w:pPr>
        <w:spacing w:line="360" w:lineRule="auto"/>
        <w:jc w:val="both"/>
        <w:rPr>
          <w:rFonts w:ascii="Arial" w:hAnsi="Arial" w:cs="Arial"/>
          <w:color w:val="000000"/>
        </w:rPr>
      </w:pPr>
    </w:p>
    <w:p w14:paraId="3BD75FE8" w14:textId="77777777" w:rsidR="0049503B" w:rsidRPr="008F4DD2" w:rsidRDefault="00630B7E" w:rsidP="00440D38">
      <w:pPr>
        <w:spacing w:line="360" w:lineRule="auto"/>
        <w:jc w:val="both"/>
        <w:rPr>
          <w:rFonts w:ascii="Arial" w:hAnsi="Arial" w:cs="Arial"/>
          <w:color w:val="000000"/>
        </w:rPr>
      </w:pPr>
      <w:r w:rsidRPr="008F4DD2">
        <w:rPr>
          <w:rFonts w:ascii="Arial" w:hAnsi="Arial" w:cs="Arial"/>
          <w:color w:val="000000"/>
        </w:rPr>
        <w:t xml:space="preserve">José Miguel Berguño ha </w:t>
      </w:r>
      <w:r w:rsidR="0049503B" w:rsidRPr="008F4DD2">
        <w:rPr>
          <w:rFonts w:ascii="Arial" w:hAnsi="Arial" w:cs="Arial"/>
          <w:color w:val="000000"/>
        </w:rPr>
        <w:t>señala</w:t>
      </w:r>
      <w:r w:rsidRPr="008F4DD2">
        <w:rPr>
          <w:rFonts w:ascii="Arial" w:hAnsi="Arial" w:cs="Arial"/>
          <w:color w:val="000000"/>
        </w:rPr>
        <w:t>do</w:t>
      </w:r>
      <w:r w:rsidR="0049503B" w:rsidRPr="008F4DD2">
        <w:rPr>
          <w:rFonts w:ascii="Arial" w:hAnsi="Arial" w:cs="Arial"/>
          <w:color w:val="000000"/>
        </w:rPr>
        <w:t xml:space="preserve"> que lo que se busca es hacer crecer la industria de capacitación y no hay ningún proyecto que apunte a desarmar las OTEC.</w:t>
      </w:r>
    </w:p>
    <w:p w14:paraId="67541EDE" w14:textId="77777777" w:rsidR="00556A77" w:rsidRPr="008F4DD2" w:rsidRDefault="00556A77" w:rsidP="00440D38">
      <w:pPr>
        <w:pStyle w:val="SubseccinTesis"/>
        <w:rPr>
          <w:lang w:val="es-CL"/>
        </w:rPr>
      </w:pPr>
    </w:p>
    <w:p w14:paraId="21311D84" w14:textId="77777777" w:rsidR="004F6828" w:rsidRPr="00440D38" w:rsidRDefault="004F6828" w:rsidP="00556A77">
      <w:pPr>
        <w:pStyle w:val="SubseccinTesis"/>
        <w:rPr>
          <w:u w:val="single"/>
          <w:lang w:val="es-CL"/>
        </w:rPr>
      </w:pPr>
      <w:r w:rsidRPr="00440D38">
        <w:rPr>
          <w:u w:val="single"/>
          <w:lang w:val="es-CL"/>
        </w:rPr>
        <w:t>FOSIS</w:t>
      </w:r>
    </w:p>
    <w:p w14:paraId="744615E2" w14:textId="77777777" w:rsidR="004F6828" w:rsidRPr="008F4DD2" w:rsidRDefault="004F6828" w:rsidP="00A51666">
      <w:pPr>
        <w:pStyle w:val="Style-2"/>
        <w:spacing w:line="360" w:lineRule="auto"/>
        <w:contextualSpacing/>
        <w:jc w:val="both"/>
        <w:rPr>
          <w:rFonts w:ascii="Arial" w:hAnsi="Arial" w:cs="Arial"/>
          <w:color w:val="000000"/>
        </w:rPr>
      </w:pPr>
    </w:p>
    <w:p w14:paraId="3FC28380" w14:textId="77777777" w:rsidR="004F6828" w:rsidRPr="008F4DD2" w:rsidRDefault="004F6828" w:rsidP="00440D38">
      <w:pPr>
        <w:pStyle w:val="Style-2"/>
        <w:spacing w:line="360" w:lineRule="auto"/>
        <w:contextualSpacing/>
        <w:jc w:val="both"/>
        <w:rPr>
          <w:rFonts w:ascii="Arial" w:hAnsi="Arial" w:cs="Arial"/>
          <w:i/>
          <w:iCs/>
          <w:color w:val="000000"/>
        </w:rPr>
      </w:pPr>
      <w:r w:rsidRPr="008F4DD2">
        <w:rPr>
          <w:rFonts w:ascii="Arial" w:hAnsi="Arial" w:cs="Arial"/>
          <w:color w:val="000000"/>
        </w:rPr>
        <w:t>El Fondo de Solidaridad e Inversión Social, FOSIS, es un servicio creado por el Gobierno nacional que se encuentra bajo la dirección del Ministerio de Planificación, con la misión de “c</w:t>
      </w:r>
      <w:r w:rsidRPr="008F4DD2">
        <w:rPr>
          <w:rFonts w:ascii="Arial" w:hAnsi="Arial" w:cs="Arial"/>
          <w:i/>
          <w:iCs/>
          <w:color w:val="000000"/>
        </w:rPr>
        <w:t>ontribuir en el esfuerzo del país por la superación de la pobreza y disminución de la vulnerabilidad social de las personas y familias, aportando respuestas originales en temas, áreas y enfoques de trabajo complementarios a los que abordan otros servicios del Estado"</w:t>
      </w:r>
      <w:r w:rsidRPr="008F4DD2">
        <w:rPr>
          <w:rStyle w:val="Refdenotaalpie"/>
          <w:rFonts w:ascii="Arial" w:hAnsi="Arial" w:cs="Arial"/>
          <w:i/>
          <w:iCs/>
          <w:color w:val="000000"/>
        </w:rPr>
        <w:footnoteReference w:id="6"/>
      </w:r>
      <w:r w:rsidRPr="008F4DD2">
        <w:rPr>
          <w:rFonts w:ascii="Arial" w:hAnsi="Arial" w:cs="Arial"/>
          <w:i/>
          <w:iCs/>
          <w:color w:val="000000"/>
        </w:rPr>
        <w:t>.</w:t>
      </w:r>
    </w:p>
    <w:p w14:paraId="243B9DD8" w14:textId="77777777" w:rsidR="004F6828" w:rsidRPr="008F4DD2" w:rsidRDefault="004F6828" w:rsidP="00440D38">
      <w:pPr>
        <w:pStyle w:val="Style-2"/>
        <w:spacing w:line="360" w:lineRule="auto"/>
        <w:contextualSpacing/>
        <w:jc w:val="both"/>
        <w:rPr>
          <w:rFonts w:ascii="Arial" w:hAnsi="Arial" w:cs="Arial"/>
          <w:color w:val="000000"/>
        </w:rPr>
      </w:pPr>
    </w:p>
    <w:p w14:paraId="1E2320DE"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Actualmente, este servicio trabaja con cerca de 120 mil usuarios por año, contando con un presupuesto anual de 50 mil millones de pesos.</w:t>
      </w:r>
    </w:p>
    <w:p w14:paraId="44B09D5F" w14:textId="77777777" w:rsidR="004F6828" w:rsidRPr="008F4DD2" w:rsidRDefault="004F6828" w:rsidP="00440D38">
      <w:pPr>
        <w:pStyle w:val="Style-2"/>
        <w:spacing w:line="360" w:lineRule="auto"/>
        <w:contextualSpacing/>
        <w:jc w:val="both"/>
        <w:rPr>
          <w:rFonts w:ascii="Arial" w:hAnsi="Arial" w:cs="Arial"/>
          <w:color w:val="000000"/>
        </w:rPr>
      </w:pPr>
    </w:p>
    <w:p w14:paraId="46920C3E"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En la práctica, el FOSIS ofrece programas de ayuda social a la comunidad abarcando los siguientes ámbitos:</w:t>
      </w:r>
    </w:p>
    <w:p w14:paraId="6BEC9258" w14:textId="77777777" w:rsidR="004F6828" w:rsidRPr="008F4DD2" w:rsidRDefault="004F6828" w:rsidP="00A51666">
      <w:pPr>
        <w:pStyle w:val="Style-2"/>
        <w:spacing w:line="360" w:lineRule="auto"/>
        <w:contextualSpacing/>
        <w:jc w:val="both"/>
        <w:rPr>
          <w:rFonts w:ascii="Arial" w:hAnsi="Arial" w:cs="Arial"/>
          <w:color w:val="000000"/>
        </w:rPr>
      </w:pPr>
    </w:p>
    <w:p w14:paraId="6DB7226B" w14:textId="77777777" w:rsidR="004F6828" w:rsidRPr="008F4DD2" w:rsidRDefault="004F6828" w:rsidP="00385D2D">
      <w:pPr>
        <w:pStyle w:val="Style-2"/>
        <w:numPr>
          <w:ilvl w:val="0"/>
          <w:numId w:val="18"/>
        </w:numPr>
        <w:spacing w:line="360" w:lineRule="auto"/>
        <w:ind w:left="0" w:firstLine="0"/>
        <w:contextualSpacing/>
        <w:jc w:val="both"/>
        <w:rPr>
          <w:rFonts w:ascii="Arial" w:hAnsi="Arial" w:cs="Arial"/>
          <w:color w:val="000000"/>
        </w:rPr>
      </w:pPr>
      <w:r w:rsidRPr="008F4DD2">
        <w:rPr>
          <w:rFonts w:ascii="Arial" w:hAnsi="Arial" w:cs="Arial"/>
          <w:color w:val="000000"/>
        </w:rPr>
        <w:t>Apoyo a Actividades Económicas</w:t>
      </w:r>
    </w:p>
    <w:p w14:paraId="25B044CE" w14:textId="77777777" w:rsidR="004F6828" w:rsidRPr="008F4DD2" w:rsidRDefault="004F6828" w:rsidP="00385D2D">
      <w:pPr>
        <w:pStyle w:val="Style-2"/>
        <w:numPr>
          <w:ilvl w:val="0"/>
          <w:numId w:val="18"/>
        </w:numPr>
        <w:spacing w:line="360" w:lineRule="auto"/>
        <w:ind w:left="0" w:firstLine="0"/>
        <w:contextualSpacing/>
        <w:jc w:val="both"/>
        <w:rPr>
          <w:rFonts w:ascii="Arial" w:hAnsi="Arial" w:cs="Arial"/>
          <w:color w:val="000000"/>
        </w:rPr>
      </w:pPr>
      <w:r w:rsidRPr="008F4DD2">
        <w:rPr>
          <w:rFonts w:ascii="Arial" w:hAnsi="Arial" w:cs="Arial"/>
          <w:color w:val="000000"/>
        </w:rPr>
        <w:t>PAME + Empleo Extraordinario</w:t>
      </w:r>
    </w:p>
    <w:p w14:paraId="764C55E5" w14:textId="77777777" w:rsidR="004F6828" w:rsidRPr="008F4DD2" w:rsidRDefault="004F6828" w:rsidP="00385D2D">
      <w:pPr>
        <w:pStyle w:val="Style-2"/>
        <w:numPr>
          <w:ilvl w:val="0"/>
          <w:numId w:val="18"/>
        </w:numPr>
        <w:spacing w:line="360" w:lineRule="auto"/>
        <w:ind w:left="0" w:firstLine="0"/>
        <w:contextualSpacing/>
        <w:jc w:val="both"/>
        <w:rPr>
          <w:rFonts w:ascii="Arial" w:hAnsi="Arial" w:cs="Arial"/>
          <w:color w:val="000000"/>
        </w:rPr>
      </w:pPr>
      <w:r w:rsidRPr="008F4DD2">
        <w:rPr>
          <w:rFonts w:ascii="Arial" w:hAnsi="Arial" w:cs="Arial"/>
          <w:color w:val="000000"/>
        </w:rPr>
        <w:t>Nivelación Competencias Laborales</w:t>
      </w:r>
    </w:p>
    <w:p w14:paraId="698821D5" w14:textId="77777777" w:rsidR="004F6828" w:rsidRPr="008F4DD2" w:rsidRDefault="004F6828" w:rsidP="00385D2D">
      <w:pPr>
        <w:pStyle w:val="Style-2"/>
        <w:numPr>
          <w:ilvl w:val="0"/>
          <w:numId w:val="18"/>
        </w:numPr>
        <w:spacing w:line="360" w:lineRule="auto"/>
        <w:ind w:left="0" w:firstLine="0"/>
        <w:contextualSpacing/>
        <w:jc w:val="both"/>
        <w:rPr>
          <w:rFonts w:ascii="Arial" w:hAnsi="Arial" w:cs="Arial"/>
          <w:color w:val="000000"/>
        </w:rPr>
      </w:pPr>
      <w:r w:rsidRPr="008F4DD2">
        <w:rPr>
          <w:rFonts w:ascii="Arial" w:hAnsi="Arial" w:cs="Arial"/>
          <w:color w:val="000000"/>
        </w:rPr>
        <w:t>Promoción</w:t>
      </w:r>
    </w:p>
    <w:p w14:paraId="2686DB19" w14:textId="77777777" w:rsidR="004F6828" w:rsidRPr="008F4DD2" w:rsidRDefault="004F6828" w:rsidP="00385D2D">
      <w:pPr>
        <w:pStyle w:val="Style-2"/>
        <w:numPr>
          <w:ilvl w:val="0"/>
          <w:numId w:val="18"/>
        </w:numPr>
        <w:spacing w:line="360" w:lineRule="auto"/>
        <w:ind w:left="0" w:firstLine="0"/>
        <w:contextualSpacing/>
        <w:jc w:val="both"/>
        <w:rPr>
          <w:rFonts w:ascii="Arial" w:hAnsi="Arial" w:cs="Arial"/>
          <w:color w:val="000000"/>
        </w:rPr>
      </w:pPr>
      <w:r w:rsidRPr="008F4DD2">
        <w:rPr>
          <w:rFonts w:ascii="Arial" w:hAnsi="Arial" w:cs="Arial"/>
          <w:color w:val="000000"/>
        </w:rPr>
        <w:lastRenderedPageBreak/>
        <w:t>Desarrollo Social</w:t>
      </w:r>
    </w:p>
    <w:p w14:paraId="1E900515" w14:textId="77777777" w:rsidR="004F6828" w:rsidRPr="008F4DD2" w:rsidRDefault="004F6828" w:rsidP="00385D2D">
      <w:pPr>
        <w:pStyle w:val="Style-2"/>
        <w:numPr>
          <w:ilvl w:val="0"/>
          <w:numId w:val="18"/>
        </w:numPr>
        <w:spacing w:line="360" w:lineRule="auto"/>
        <w:ind w:left="0" w:firstLine="0"/>
        <w:contextualSpacing/>
        <w:jc w:val="both"/>
        <w:rPr>
          <w:rFonts w:ascii="Arial" w:hAnsi="Arial" w:cs="Arial"/>
          <w:color w:val="000000"/>
        </w:rPr>
      </w:pPr>
      <w:r w:rsidRPr="008F4DD2">
        <w:rPr>
          <w:rFonts w:ascii="Arial" w:hAnsi="Arial" w:cs="Arial"/>
          <w:color w:val="000000"/>
        </w:rPr>
        <w:t>Apoyo a la Producción Familiar para Autoconsumo</w:t>
      </w:r>
    </w:p>
    <w:p w14:paraId="161FB68C" w14:textId="77777777" w:rsidR="004F6828" w:rsidRPr="008F4DD2" w:rsidRDefault="004F6828" w:rsidP="00385D2D">
      <w:pPr>
        <w:pStyle w:val="Style-2"/>
        <w:numPr>
          <w:ilvl w:val="0"/>
          <w:numId w:val="18"/>
        </w:numPr>
        <w:spacing w:line="360" w:lineRule="auto"/>
        <w:ind w:left="0" w:firstLine="0"/>
        <w:contextualSpacing/>
        <w:jc w:val="both"/>
        <w:rPr>
          <w:rFonts w:ascii="Arial" w:hAnsi="Arial" w:cs="Arial"/>
          <w:color w:val="000000"/>
        </w:rPr>
      </w:pPr>
      <w:r w:rsidRPr="008F4DD2">
        <w:rPr>
          <w:rFonts w:ascii="Arial" w:hAnsi="Arial" w:cs="Arial"/>
          <w:color w:val="000000"/>
        </w:rPr>
        <w:t>Empleabilidad Juvenil</w:t>
      </w:r>
    </w:p>
    <w:p w14:paraId="59AACA03" w14:textId="77777777" w:rsidR="004F6828" w:rsidRPr="008F4DD2" w:rsidRDefault="004F6828" w:rsidP="00385D2D">
      <w:pPr>
        <w:pStyle w:val="Style-2"/>
        <w:numPr>
          <w:ilvl w:val="0"/>
          <w:numId w:val="18"/>
        </w:numPr>
        <w:spacing w:line="360" w:lineRule="auto"/>
        <w:ind w:left="0" w:firstLine="0"/>
        <w:contextualSpacing/>
        <w:jc w:val="both"/>
        <w:rPr>
          <w:rFonts w:ascii="Arial" w:hAnsi="Arial" w:cs="Arial"/>
          <w:color w:val="000000"/>
        </w:rPr>
      </w:pPr>
      <w:r w:rsidRPr="008F4DD2">
        <w:rPr>
          <w:rFonts w:ascii="Arial" w:hAnsi="Arial" w:cs="Arial"/>
          <w:color w:val="000000"/>
        </w:rPr>
        <w:t>Fondo de Iniciativas Microempresariales</w:t>
      </w:r>
    </w:p>
    <w:p w14:paraId="0814B4ED" w14:textId="77777777" w:rsidR="004F6828" w:rsidRPr="008F4DD2" w:rsidRDefault="004F6828" w:rsidP="00385D2D">
      <w:pPr>
        <w:pStyle w:val="Style-2"/>
        <w:numPr>
          <w:ilvl w:val="0"/>
          <w:numId w:val="18"/>
        </w:numPr>
        <w:spacing w:line="360" w:lineRule="auto"/>
        <w:ind w:left="0" w:firstLine="0"/>
        <w:contextualSpacing/>
        <w:jc w:val="both"/>
        <w:rPr>
          <w:rFonts w:ascii="Arial" w:hAnsi="Arial" w:cs="Arial"/>
          <w:color w:val="000000"/>
        </w:rPr>
      </w:pPr>
      <w:r w:rsidRPr="008F4DD2">
        <w:rPr>
          <w:rFonts w:ascii="Arial" w:hAnsi="Arial" w:cs="Arial"/>
          <w:color w:val="000000"/>
        </w:rPr>
        <w:t>Emprendimientos Sociales</w:t>
      </w:r>
    </w:p>
    <w:p w14:paraId="12CAB2FF" w14:textId="77777777" w:rsidR="004F6828" w:rsidRPr="008F4DD2" w:rsidRDefault="004F6828" w:rsidP="00A51666">
      <w:pPr>
        <w:pStyle w:val="Style-2"/>
        <w:spacing w:line="360" w:lineRule="auto"/>
        <w:contextualSpacing/>
        <w:jc w:val="both"/>
        <w:rPr>
          <w:rFonts w:ascii="Arial" w:hAnsi="Arial" w:cs="Arial"/>
          <w:b/>
          <w:color w:val="000000"/>
        </w:rPr>
      </w:pPr>
    </w:p>
    <w:p w14:paraId="0541A679" w14:textId="77777777" w:rsidR="004F6828" w:rsidRPr="00440D38" w:rsidRDefault="004F6828" w:rsidP="00556A77">
      <w:pPr>
        <w:pStyle w:val="SubseccinTesis"/>
        <w:rPr>
          <w:u w:val="single"/>
          <w:lang w:val="es-CL"/>
        </w:rPr>
      </w:pPr>
      <w:r w:rsidRPr="00440D38">
        <w:rPr>
          <w:u w:val="single"/>
          <w:lang w:val="es-CL"/>
        </w:rPr>
        <w:t>SERCOTEC</w:t>
      </w:r>
    </w:p>
    <w:p w14:paraId="429C2E86" w14:textId="77777777" w:rsidR="004F6828" w:rsidRPr="008F4DD2" w:rsidRDefault="004F6828" w:rsidP="00A51666">
      <w:pPr>
        <w:pStyle w:val="Style-2"/>
        <w:spacing w:line="360" w:lineRule="auto"/>
        <w:contextualSpacing/>
        <w:jc w:val="both"/>
        <w:rPr>
          <w:rFonts w:ascii="Arial" w:hAnsi="Arial" w:cs="Arial"/>
          <w:b/>
          <w:color w:val="000000"/>
        </w:rPr>
      </w:pPr>
    </w:p>
    <w:p w14:paraId="7CB197DA"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El Servicio de Cooperación Técnica, es una corporación privada filial de la Corporación de Fomento de la Producción (CORFO) que está orientada principalmente al apoyo al sector de las MIPES. Esta tarea la realiza ofreciendo una serie de servicios  que buscan potenciar estas unidades productivas, los cuales se exhibe a continuación:</w:t>
      </w:r>
    </w:p>
    <w:p w14:paraId="441B89D8" w14:textId="77777777" w:rsidR="004F6828" w:rsidRPr="008F4DD2" w:rsidRDefault="004F6828" w:rsidP="00440D38">
      <w:pPr>
        <w:pStyle w:val="Style-2"/>
        <w:spacing w:line="360" w:lineRule="auto"/>
        <w:contextualSpacing/>
        <w:jc w:val="both"/>
        <w:rPr>
          <w:rFonts w:ascii="Arial" w:hAnsi="Arial" w:cs="Arial"/>
          <w:color w:val="000000"/>
        </w:rPr>
      </w:pPr>
    </w:p>
    <w:p w14:paraId="6F8402DA" w14:textId="77777777" w:rsidR="004F6828" w:rsidRPr="008F4DD2" w:rsidRDefault="004F6828" w:rsidP="00440D38">
      <w:pPr>
        <w:pStyle w:val="Style-2"/>
        <w:numPr>
          <w:ilvl w:val="0"/>
          <w:numId w:val="9"/>
        </w:numPr>
        <w:spacing w:line="360" w:lineRule="auto"/>
        <w:ind w:left="0" w:firstLine="0"/>
        <w:contextualSpacing/>
        <w:jc w:val="both"/>
        <w:rPr>
          <w:rFonts w:ascii="Arial" w:hAnsi="Arial" w:cs="Arial"/>
          <w:color w:val="000000"/>
        </w:rPr>
      </w:pPr>
      <w:r w:rsidRPr="008F4DD2">
        <w:rPr>
          <w:rFonts w:ascii="Arial" w:hAnsi="Arial" w:cs="Arial"/>
          <w:color w:val="000000"/>
        </w:rPr>
        <w:t>Obtener financiamiento</w:t>
      </w:r>
    </w:p>
    <w:p w14:paraId="366E47CD" w14:textId="77777777" w:rsidR="004F6828" w:rsidRPr="008F4DD2" w:rsidRDefault="004F6828" w:rsidP="00440D38">
      <w:pPr>
        <w:pStyle w:val="Style-2"/>
        <w:numPr>
          <w:ilvl w:val="0"/>
          <w:numId w:val="9"/>
        </w:numPr>
        <w:spacing w:line="360" w:lineRule="auto"/>
        <w:ind w:left="0" w:firstLine="0"/>
        <w:contextualSpacing/>
        <w:jc w:val="both"/>
        <w:rPr>
          <w:rFonts w:ascii="Arial" w:hAnsi="Arial" w:cs="Arial"/>
          <w:color w:val="000000"/>
        </w:rPr>
      </w:pPr>
      <w:r w:rsidRPr="008F4DD2">
        <w:rPr>
          <w:rFonts w:ascii="Arial" w:hAnsi="Arial" w:cs="Arial"/>
          <w:color w:val="000000"/>
        </w:rPr>
        <w:t>Obtener asesoría</w:t>
      </w:r>
    </w:p>
    <w:p w14:paraId="3FC55ED0" w14:textId="77777777" w:rsidR="004F6828" w:rsidRPr="008F4DD2" w:rsidRDefault="004F6828" w:rsidP="00440D38">
      <w:pPr>
        <w:pStyle w:val="Style-2"/>
        <w:numPr>
          <w:ilvl w:val="0"/>
          <w:numId w:val="9"/>
        </w:numPr>
        <w:spacing w:line="360" w:lineRule="auto"/>
        <w:ind w:left="0" w:firstLine="0"/>
        <w:contextualSpacing/>
        <w:jc w:val="both"/>
        <w:rPr>
          <w:rFonts w:ascii="Arial" w:hAnsi="Arial" w:cs="Arial"/>
          <w:color w:val="000000"/>
        </w:rPr>
      </w:pPr>
      <w:r w:rsidRPr="008F4DD2">
        <w:rPr>
          <w:rFonts w:ascii="Arial" w:hAnsi="Arial" w:cs="Arial"/>
          <w:color w:val="000000"/>
        </w:rPr>
        <w:t>Mejorar la gestión y prácticas empresariales</w:t>
      </w:r>
    </w:p>
    <w:p w14:paraId="11D31527" w14:textId="77777777" w:rsidR="004F6828" w:rsidRPr="008F4DD2" w:rsidRDefault="004F6828" w:rsidP="00440D38">
      <w:pPr>
        <w:pStyle w:val="Style-2"/>
        <w:numPr>
          <w:ilvl w:val="0"/>
          <w:numId w:val="9"/>
        </w:numPr>
        <w:spacing w:line="360" w:lineRule="auto"/>
        <w:ind w:left="0" w:firstLine="0"/>
        <w:contextualSpacing/>
        <w:jc w:val="both"/>
        <w:rPr>
          <w:rFonts w:ascii="Arial" w:hAnsi="Arial" w:cs="Arial"/>
          <w:color w:val="000000"/>
        </w:rPr>
      </w:pPr>
      <w:r w:rsidRPr="008F4DD2">
        <w:rPr>
          <w:rFonts w:ascii="Arial" w:hAnsi="Arial" w:cs="Arial"/>
          <w:color w:val="000000"/>
        </w:rPr>
        <w:t>Acceder a capacitación y formación empresarial</w:t>
      </w:r>
    </w:p>
    <w:p w14:paraId="69DF267F" w14:textId="77777777" w:rsidR="004F6828" w:rsidRPr="008F4DD2" w:rsidRDefault="004F6828" w:rsidP="00440D38">
      <w:pPr>
        <w:pStyle w:val="Style-2"/>
        <w:numPr>
          <w:ilvl w:val="0"/>
          <w:numId w:val="9"/>
        </w:numPr>
        <w:spacing w:line="360" w:lineRule="auto"/>
        <w:ind w:left="0" w:firstLine="0"/>
        <w:contextualSpacing/>
        <w:jc w:val="both"/>
        <w:rPr>
          <w:rFonts w:ascii="Arial" w:hAnsi="Arial" w:cs="Arial"/>
          <w:color w:val="000000"/>
        </w:rPr>
      </w:pPr>
      <w:r w:rsidRPr="008F4DD2">
        <w:rPr>
          <w:rFonts w:ascii="Arial" w:hAnsi="Arial" w:cs="Arial"/>
          <w:color w:val="000000"/>
        </w:rPr>
        <w:t>Promocionar productos y servicios</w:t>
      </w:r>
    </w:p>
    <w:p w14:paraId="30D4D238" w14:textId="77777777" w:rsidR="004F6828" w:rsidRPr="008F4DD2" w:rsidRDefault="004F6828" w:rsidP="00A51666">
      <w:pPr>
        <w:pStyle w:val="Style-2"/>
        <w:spacing w:line="360" w:lineRule="auto"/>
        <w:contextualSpacing/>
        <w:jc w:val="both"/>
        <w:rPr>
          <w:rFonts w:ascii="Arial" w:hAnsi="Arial" w:cs="Arial"/>
          <w:color w:val="000000"/>
        </w:rPr>
      </w:pPr>
    </w:p>
    <w:p w14:paraId="6F918063"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SERCOTEC, en la práctica funciona como lugar de encuentro entre oferentes y demandantes. Es decir, ofrece un espacio donde los empresarios MIPES pueden concursar para obtener cada uno de los beneficios que ofrecen instituciones financieras, capacitadores, empresas de asesoría, etc., pero no ofrece soluciones integrales perdurables en el tiempo.</w:t>
      </w:r>
    </w:p>
    <w:p w14:paraId="1A19284D" w14:textId="77777777" w:rsidR="004F6828" w:rsidRPr="008F4DD2" w:rsidRDefault="004F6828" w:rsidP="00A51666">
      <w:pPr>
        <w:spacing w:line="360" w:lineRule="auto"/>
        <w:jc w:val="both"/>
        <w:rPr>
          <w:rFonts w:ascii="Arial" w:hAnsi="Arial" w:cs="Arial"/>
          <w:b/>
          <w:color w:val="000000"/>
          <w:sz w:val="20"/>
          <w:szCs w:val="20"/>
          <w:lang w:eastAsia="es-CL"/>
        </w:rPr>
      </w:pPr>
    </w:p>
    <w:p w14:paraId="522BC72C" w14:textId="77777777" w:rsidR="004F6828" w:rsidRPr="00440D38" w:rsidRDefault="004F6828" w:rsidP="00556A77">
      <w:pPr>
        <w:pStyle w:val="SubseccinTesis"/>
        <w:rPr>
          <w:u w:val="single"/>
          <w:lang w:val="es-CL"/>
        </w:rPr>
      </w:pPr>
      <w:r w:rsidRPr="00440D38">
        <w:rPr>
          <w:u w:val="single"/>
          <w:lang w:val="es-CL"/>
        </w:rPr>
        <w:t>INDAP</w:t>
      </w:r>
    </w:p>
    <w:p w14:paraId="7484BB79" w14:textId="77777777" w:rsidR="004F6828" w:rsidRPr="008F4DD2" w:rsidRDefault="004F6828" w:rsidP="00A51666">
      <w:pPr>
        <w:pStyle w:val="Style-2"/>
        <w:spacing w:line="360" w:lineRule="auto"/>
        <w:contextualSpacing/>
        <w:jc w:val="both"/>
        <w:rPr>
          <w:rFonts w:ascii="Arial" w:hAnsi="Arial" w:cs="Arial"/>
          <w:color w:val="000000"/>
        </w:rPr>
      </w:pPr>
    </w:p>
    <w:p w14:paraId="2318FEA7"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El Instituto de Desarrollo Agropecuarios es la principal institución del Estado enfocada al apoyo de MIPES que realizan actividades de agricultura. Su principal objetivo es desarrollar de manera sustentable la competitividad de la pequeña agricultura proporcionando servicios de asistencia técnica e inversión productiva.</w:t>
      </w:r>
    </w:p>
    <w:p w14:paraId="10EE2383" w14:textId="77777777" w:rsidR="004F6828" w:rsidRPr="008F4DD2" w:rsidRDefault="004F6828" w:rsidP="00440D38">
      <w:pPr>
        <w:pStyle w:val="Style-2"/>
        <w:spacing w:line="360" w:lineRule="auto"/>
        <w:contextualSpacing/>
        <w:jc w:val="both"/>
        <w:rPr>
          <w:rFonts w:ascii="Arial" w:hAnsi="Arial" w:cs="Arial"/>
          <w:color w:val="000000"/>
        </w:rPr>
      </w:pPr>
    </w:p>
    <w:p w14:paraId="1AD52013" w14:textId="77777777" w:rsidR="004F6828"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lastRenderedPageBreak/>
        <w:t>Su aporte se dirige específicamente a agricultores que cumplan con:</w:t>
      </w:r>
    </w:p>
    <w:p w14:paraId="7077551E" w14:textId="77777777" w:rsidR="00911ECA" w:rsidRPr="008F4DD2" w:rsidRDefault="00911ECA" w:rsidP="00440D38">
      <w:pPr>
        <w:pStyle w:val="Style-2"/>
        <w:spacing w:line="360" w:lineRule="auto"/>
        <w:contextualSpacing/>
        <w:jc w:val="both"/>
        <w:rPr>
          <w:rFonts w:ascii="Arial" w:hAnsi="Arial" w:cs="Arial"/>
          <w:color w:val="000000"/>
        </w:rPr>
      </w:pPr>
    </w:p>
    <w:p w14:paraId="7D3C3750" w14:textId="77777777" w:rsidR="004F6828" w:rsidRPr="008F4DD2" w:rsidRDefault="004F6828" w:rsidP="00911ECA">
      <w:pPr>
        <w:pStyle w:val="Style-2"/>
        <w:numPr>
          <w:ilvl w:val="0"/>
          <w:numId w:val="15"/>
        </w:numPr>
        <w:spacing w:line="360" w:lineRule="auto"/>
        <w:ind w:left="709" w:hanging="709"/>
        <w:contextualSpacing/>
        <w:jc w:val="both"/>
        <w:rPr>
          <w:rFonts w:ascii="Arial" w:hAnsi="Arial" w:cs="Arial"/>
          <w:color w:val="000000"/>
        </w:rPr>
      </w:pPr>
      <w:r w:rsidRPr="008F4DD2">
        <w:rPr>
          <w:rFonts w:ascii="Arial" w:hAnsi="Arial" w:cs="Arial"/>
          <w:color w:val="000000"/>
        </w:rPr>
        <w:t>Explotar una superficie inferior a 12 hectáreas de riego básico.</w:t>
      </w:r>
    </w:p>
    <w:p w14:paraId="0A230408" w14:textId="77777777" w:rsidR="004F6828" w:rsidRPr="008F4DD2" w:rsidRDefault="004F6828" w:rsidP="00911ECA">
      <w:pPr>
        <w:pStyle w:val="Style-2"/>
        <w:numPr>
          <w:ilvl w:val="0"/>
          <w:numId w:val="15"/>
        </w:numPr>
        <w:spacing w:line="360" w:lineRule="auto"/>
        <w:ind w:left="709" w:hanging="709"/>
        <w:contextualSpacing/>
        <w:jc w:val="both"/>
        <w:rPr>
          <w:rFonts w:ascii="Arial" w:hAnsi="Arial" w:cs="Arial"/>
          <w:color w:val="000000"/>
        </w:rPr>
      </w:pPr>
      <w:r w:rsidRPr="008F4DD2">
        <w:rPr>
          <w:rFonts w:ascii="Arial" w:hAnsi="Arial" w:cs="Arial"/>
          <w:color w:val="000000"/>
        </w:rPr>
        <w:t>Tener activos por un valor menor a 3.500 UF.</w:t>
      </w:r>
    </w:p>
    <w:p w14:paraId="7C5E6611" w14:textId="77777777" w:rsidR="004F6828" w:rsidRPr="008F4DD2" w:rsidRDefault="004F6828" w:rsidP="00911ECA">
      <w:pPr>
        <w:pStyle w:val="Style-2"/>
        <w:numPr>
          <w:ilvl w:val="0"/>
          <w:numId w:val="15"/>
        </w:numPr>
        <w:spacing w:line="360" w:lineRule="auto"/>
        <w:ind w:left="709" w:hanging="709"/>
        <w:contextualSpacing/>
        <w:jc w:val="both"/>
        <w:rPr>
          <w:rFonts w:ascii="Arial" w:hAnsi="Arial" w:cs="Arial"/>
          <w:color w:val="000000"/>
        </w:rPr>
      </w:pPr>
      <w:r w:rsidRPr="008F4DD2">
        <w:rPr>
          <w:rFonts w:ascii="Arial" w:hAnsi="Arial" w:cs="Arial"/>
          <w:color w:val="000000"/>
        </w:rPr>
        <w:t>Obtener ingresos principalmente de la explotación agrícola, trabajando directamente la tierra, independientemente del régimen de tenencia.</w:t>
      </w:r>
    </w:p>
    <w:p w14:paraId="4C7E9F19" w14:textId="77777777" w:rsidR="004F6828" w:rsidRPr="008F4DD2" w:rsidRDefault="004F6828" w:rsidP="0032547F">
      <w:pPr>
        <w:pStyle w:val="Style-2"/>
        <w:spacing w:line="360" w:lineRule="auto"/>
        <w:ind w:left="720"/>
        <w:contextualSpacing/>
        <w:jc w:val="both"/>
        <w:rPr>
          <w:rFonts w:ascii="Arial" w:hAnsi="Arial" w:cs="Arial"/>
          <w:color w:val="000000"/>
        </w:rPr>
      </w:pPr>
    </w:p>
    <w:p w14:paraId="30AA64EA" w14:textId="77777777" w:rsidR="004F6828" w:rsidRPr="008F4DD2" w:rsidRDefault="004F6828" w:rsidP="0032547F">
      <w:pPr>
        <w:pStyle w:val="Style-2"/>
        <w:spacing w:line="360" w:lineRule="auto"/>
        <w:contextualSpacing/>
        <w:jc w:val="both"/>
        <w:rPr>
          <w:rFonts w:ascii="Arial" w:hAnsi="Arial" w:cs="Arial"/>
          <w:color w:val="000000"/>
        </w:rPr>
      </w:pPr>
      <w:r w:rsidRPr="008F4DD2">
        <w:rPr>
          <w:rFonts w:ascii="Arial" w:hAnsi="Arial" w:cs="Arial"/>
          <w:color w:val="000000"/>
        </w:rPr>
        <w:t>En la actualidad esta institución ayuda a más de 100 mil beneficiarios a lo largo del país.</w:t>
      </w:r>
    </w:p>
    <w:p w14:paraId="13EE2EE4" w14:textId="77777777" w:rsidR="004F6828" w:rsidRPr="008F4DD2" w:rsidRDefault="004F6828" w:rsidP="0032547F">
      <w:pPr>
        <w:pStyle w:val="Style-2"/>
        <w:spacing w:line="360" w:lineRule="auto"/>
        <w:contextualSpacing/>
        <w:jc w:val="both"/>
        <w:rPr>
          <w:rFonts w:ascii="Arial" w:hAnsi="Arial" w:cs="Arial"/>
          <w:b/>
          <w:color w:val="000000"/>
        </w:rPr>
      </w:pPr>
    </w:p>
    <w:p w14:paraId="3389980D" w14:textId="77777777" w:rsidR="004F6828" w:rsidRPr="008F4DD2" w:rsidRDefault="004F6828" w:rsidP="0032547F">
      <w:pPr>
        <w:pStyle w:val="Style-2"/>
        <w:spacing w:line="360" w:lineRule="auto"/>
        <w:contextualSpacing/>
        <w:jc w:val="both"/>
        <w:rPr>
          <w:rFonts w:ascii="Arial" w:hAnsi="Arial" w:cs="Arial"/>
          <w:color w:val="000000"/>
        </w:rPr>
      </w:pPr>
      <w:r w:rsidRPr="008F4DD2">
        <w:rPr>
          <w:rFonts w:ascii="Arial" w:hAnsi="Arial" w:cs="Arial"/>
          <w:color w:val="000000"/>
        </w:rPr>
        <w:t xml:space="preserve">INDAP se enfoca principalmente al sector </w:t>
      </w:r>
      <w:proofErr w:type="gramStart"/>
      <w:r w:rsidRPr="008F4DD2">
        <w:rPr>
          <w:rFonts w:ascii="Arial" w:hAnsi="Arial" w:cs="Arial"/>
          <w:color w:val="000000"/>
        </w:rPr>
        <w:t>de las micro</w:t>
      </w:r>
      <w:proofErr w:type="gramEnd"/>
      <w:r w:rsidRPr="008F4DD2">
        <w:rPr>
          <w:rFonts w:ascii="Arial" w:hAnsi="Arial" w:cs="Arial"/>
          <w:color w:val="000000"/>
        </w:rPr>
        <w:t xml:space="preserve"> empresas de carácter familiar, y su objetivo está más bien orientado al desarrollo social y superación de la pobreza a través de la actividad agrícola. </w:t>
      </w:r>
    </w:p>
    <w:p w14:paraId="409AFF8B" w14:textId="77777777" w:rsidR="00556A77" w:rsidRPr="008F4DD2" w:rsidRDefault="00556A77" w:rsidP="00A51666">
      <w:pPr>
        <w:pStyle w:val="Style-2"/>
        <w:spacing w:line="360" w:lineRule="auto"/>
        <w:ind w:firstLine="720"/>
        <w:contextualSpacing/>
        <w:jc w:val="both"/>
        <w:rPr>
          <w:rFonts w:ascii="Arial" w:hAnsi="Arial" w:cs="Arial"/>
          <w:color w:val="000000"/>
        </w:rPr>
      </w:pPr>
    </w:p>
    <w:p w14:paraId="154A42A7" w14:textId="77777777" w:rsidR="004F6828" w:rsidRPr="008F4DD2" w:rsidRDefault="00556A77" w:rsidP="00556A77">
      <w:pPr>
        <w:pStyle w:val="Subttulotesis"/>
        <w:rPr>
          <w:lang w:val="es-CL"/>
        </w:rPr>
      </w:pPr>
      <w:bookmarkStart w:id="20" w:name="_Toc325548063"/>
      <w:r w:rsidRPr="008F4DD2">
        <w:rPr>
          <w:lang w:val="es-CL"/>
        </w:rPr>
        <w:t>Instrumentos de fomento a la producción</w:t>
      </w:r>
      <w:bookmarkEnd w:id="20"/>
    </w:p>
    <w:p w14:paraId="5CEBBB43" w14:textId="77777777" w:rsidR="004F6828" w:rsidRPr="008F4DD2" w:rsidRDefault="004F6828" w:rsidP="00A51666">
      <w:pPr>
        <w:pStyle w:val="Style-2"/>
        <w:spacing w:line="360" w:lineRule="auto"/>
        <w:contextualSpacing/>
        <w:jc w:val="both"/>
        <w:rPr>
          <w:rFonts w:ascii="Arial" w:hAnsi="Arial" w:cs="Arial"/>
          <w:b/>
          <w:color w:val="000000"/>
        </w:rPr>
      </w:pPr>
    </w:p>
    <w:p w14:paraId="5A7BD4D3" w14:textId="77777777" w:rsidR="004F6828" w:rsidRDefault="004F6828" w:rsidP="0032547F">
      <w:pPr>
        <w:pStyle w:val="Style-2"/>
        <w:spacing w:line="360" w:lineRule="auto"/>
        <w:contextualSpacing/>
        <w:jc w:val="both"/>
        <w:rPr>
          <w:rFonts w:ascii="Arial" w:hAnsi="Arial" w:cs="Arial"/>
          <w:color w:val="000000"/>
        </w:rPr>
      </w:pPr>
      <w:r w:rsidRPr="008F4DD2">
        <w:rPr>
          <w:rFonts w:ascii="Arial" w:hAnsi="Arial" w:cs="Arial"/>
          <w:color w:val="000000"/>
        </w:rPr>
        <w:t>El Estado, mediante de las instituciones pertinentes, sumado a algunas entidades privadas, pone a disposición los denominados Instrumentos de Fomento a la Producción, que son herramientas que buscan apoyar a las empresas y personas más necesitadas de la sociedad.</w:t>
      </w:r>
    </w:p>
    <w:p w14:paraId="48C1A19D" w14:textId="77777777" w:rsidR="0032547F" w:rsidRPr="008F4DD2" w:rsidRDefault="0032547F" w:rsidP="0032547F">
      <w:pPr>
        <w:pStyle w:val="Style-2"/>
        <w:spacing w:line="360" w:lineRule="auto"/>
        <w:contextualSpacing/>
        <w:jc w:val="both"/>
        <w:rPr>
          <w:rFonts w:ascii="Arial" w:hAnsi="Arial" w:cs="Arial"/>
          <w:color w:val="000000"/>
        </w:rPr>
      </w:pPr>
    </w:p>
    <w:p w14:paraId="5BA09A89" w14:textId="77777777" w:rsidR="004F6828" w:rsidRPr="008F4DD2" w:rsidRDefault="004F6828" w:rsidP="00A51666">
      <w:pPr>
        <w:pStyle w:val="Style-2"/>
        <w:spacing w:line="360" w:lineRule="auto"/>
        <w:contextualSpacing/>
        <w:jc w:val="both"/>
        <w:rPr>
          <w:rFonts w:ascii="Arial" w:hAnsi="Arial" w:cs="Arial"/>
          <w:color w:val="000000"/>
        </w:rPr>
      </w:pPr>
      <w:r w:rsidRPr="008F4DD2">
        <w:rPr>
          <w:rFonts w:ascii="Arial" w:hAnsi="Arial" w:cs="Arial"/>
          <w:color w:val="000000"/>
        </w:rPr>
        <w:t>Para el país los fondos destinados a este tipo de instrumento no son considerados como un gasto social, sino una inversión en las personas, ya que mejora la calidad de vida, ofrece nuevas fuentes de trabajo y estimula la economía nacional.</w:t>
      </w:r>
    </w:p>
    <w:p w14:paraId="3B556B96" w14:textId="77777777" w:rsidR="004F6828" w:rsidRPr="008F4DD2" w:rsidRDefault="004F6828" w:rsidP="00A51666">
      <w:pPr>
        <w:pStyle w:val="Style-2"/>
        <w:spacing w:line="360" w:lineRule="auto"/>
        <w:contextualSpacing/>
        <w:jc w:val="both"/>
        <w:rPr>
          <w:rFonts w:ascii="Arial" w:hAnsi="Arial" w:cs="Arial"/>
          <w:color w:val="000000"/>
        </w:rPr>
      </w:pPr>
    </w:p>
    <w:p w14:paraId="2FF5BB5F" w14:textId="69C490F5" w:rsidR="004F6828" w:rsidRDefault="004F6828" w:rsidP="00A51666">
      <w:pPr>
        <w:pStyle w:val="Style-2"/>
        <w:spacing w:line="360" w:lineRule="auto"/>
        <w:contextualSpacing/>
        <w:jc w:val="both"/>
        <w:rPr>
          <w:rFonts w:ascii="Arial" w:hAnsi="Arial" w:cs="Arial"/>
          <w:color w:val="000000"/>
        </w:rPr>
      </w:pPr>
      <w:r w:rsidRPr="008F4DD2">
        <w:rPr>
          <w:rFonts w:ascii="Arial" w:hAnsi="Arial" w:cs="Arial"/>
          <w:color w:val="000000"/>
        </w:rPr>
        <w:t>En la siguiente tabla</w:t>
      </w:r>
      <w:r w:rsidRPr="008F4DD2">
        <w:rPr>
          <w:rStyle w:val="Refdenotaalpie"/>
          <w:rFonts w:ascii="Arial" w:hAnsi="Arial" w:cs="Arial"/>
          <w:color w:val="000000"/>
        </w:rPr>
        <w:footnoteReference w:id="7"/>
      </w:r>
      <w:r w:rsidRPr="008F4DD2">
        <w:rPr>
          <w:rFonts w:ascii="Arial" w:hAnsi="Arial" w:cs="Arial"/>
          <w:color w:val="000000"/>
        </w:rPr>
        <w:t xml:space="preserve"> se presentan algunos de estos instrumentos, organizados según el enfoque que te tienen, e identificando la institución que ofrece el beneficio.</w:t>
      </w:r>
    </w:p>
    <w:p w14:paraId="34F9EF01" w14:textId="77777777" w:rsidR="00787CCC" w:rsidRPr="008F4DD2" w:rsidRDefault="00787CCC" w:rsidP="00A51666">
      <w:pPr>
        <w:pStyle w:val="Style-2"/>
        <w:spacing w:line="360" w:lineRule="auto"/>
        <w:contextualSpacing/>
        <w:jc w:val="both"/>
        <w:rPr>
          <w:rFonts w:ascii="Arial" w:hAnsi="Arial" w:cs="Arial"/>
          <w:color w:val="000000"/>
        </w:rPr>
      </w:pPr>
    </w:p>
    <w:p w14:paraId="6280EC00" w14:textId="77777777" w:rsidR="00787CCC" w:rsidRDefault="004F6828" w:rsidP="00787CCC">
      <w:pPr>
        <w:pStyle w:val="Style-2"/>
        <w:contextualSpacing/>
        <w:jc w:val="center"/>
        <w:rPr>
          <w:rFonts w:ascii="Arial" w:hAnsi="Arial" w:cs="Arial"/>
          <w:color w:val="000000"/>
        </w:rPr>
      </w:pPr>
      <w:r w:rsidRPr="008F4DD2">
        <w:rPr>
          <w:rFonts w:ascii="Arial" w:hAnsi="Arial" w:cs="Arial"/>
          <w:color w:val="000000"/>
        </w:rPr>
        <w:object w:dxaOrig="11692" w:dyaOrig="12357" w14:anchorId="2377AF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4pt;height:461.2pt" o:ole="">
            <v:imagedata r:id="rId36" o:title=""/>
          </v:shape>
          <o:OLEObject Type="Embed" ProgID="Excel.Sheet.12" ShapeID="_x0000_i1025" DrawAspect="Content" ObjectID="_1399295061" r:id="rId37"/>
        </w:object>
      </w:r>
    </w:p>
    <w:p w14:paraId="102E8B24" w14:textId="06EAB7EF" w:rsidR="004F6828" w:rsidRDefault="004F6828" w:rsidP="00787CCC">
      <w:pPr>
        <w:pStyle w:val="Style-2"/>
        <w:contextualSpacing/>
        <w:jc w:val="center"/>
        <w:rPr>
          <w:rFonts w:ascii="Arial" w:hAnsi="Arial" w:cs="Arial"/>
          <w:color w:val="000000"/>
          <w:sz w:val="16"/>
          <w:szCs w:val="16"/>
        </w:rPr>
      </w:pPr>
      <w:r w:rsidRPr="008F4DD2">
        <w:rPr>
          <w:rFonts w:ascii="Arial" w:hAnsi="Arial" w:cs="Arial"/>
          <w:color w:val="000000"/>
          <w:sz w:val="16"/>
          <w:szCs w:val="16"/>
        </w:rPr>
        <w:t>Tabla</w:t>
      </w:r>
      <w:r w:rsidR="00E3645F" w:rsidRPr="008F4DD2">
        <w:rPr>
          <w:rFonts w:ascii="Arial" w:hAnsi="Arial" w:cs="Arial"/>
          <w:color w:val="000000"/>
          <w:sz w:val="16"/>
          <w:szCs w:val="16"/>
        </w:rPr>
        <w:t xml:space="preserve"> 6.1</w:t>
      </w:r>
      <w:r w:rsidRPr="008F4DD2">
        <w:rPr>
          <w:rFonts w:ascii="Arial" w:hAnsi="Arial" w:cs="Arial"/>
          <w:color w:val="000000"/>
          <w:sz w:val="16"/>
          <w:szCs w:val="16"/>
        </w:rPr>
        <w:t>: Instrumentos de Fomento a la Producción</w:t>
      </w:r>
    </w:p>
    <w:p w14:paraId="1BCB601E" w14:textId="77777777" w:rsidR="009A0219" w:rsidRPr="009A0219" w:rsidRDefault="009A0219" w:rsidP="009A0219">
      <w:pPr>
        <w:pStyle w:val="Style-2"/>
        <w:spacing w:line="360" w:lineRule="auto"/>
        <w:ind w:firstLine="720"/>
        <w:contextualSpacing/>
        <w:jc w:val="both"/>
        <w:rPr>
          <w:rFonts w:ascii="Arial" w:hAnsi="Arial" w:cs="Arial"/>
          <w:color w:val="000000"/>
        </w:rPr>
      </w:pPr>
    </w:p>
    <w:p w14:paraId="649C8E7D" w14:textId="7C030B09" w:rsidR="004F6828" w:rsidRPr="008F4DD2" w:rsidRDefault="00556A77" w:rsidP="00556A77">
      <w:pPr>
        <w:pStyle w:val="Subttulotesis"/>
        <w:rPr>
          <w:lang w:val="es-CL"/>
        </w:rPr>
      </w:pPr>
      <w:bookmarkStart w:id="21" w:name="_Toc325548064"/>
      <w:r w:rsidRPr="008F4DD2">
        <w:rPr>
          <w:lang w:val="es-CL"/>
        </w:rPr>
        <w:t xml:space="preserve">Participación de </w:t>
      </w:r>
      <w:r w:rsidR="00CC168F">
        <w:rPr>
          <w:lang w:val="es-CL"/>
        </w:rPr>
        <w:t>MIPES</w:t>
      </w:r>
      <w:r w:rsidRPr="008F4DD2">
        <w:rPr>
          <w:lang w:val="es-CL"/>
        </w:rPr>
        <w:t xml:space="preserve"> en el mercado público</w:t>
      </w:r>
      <w:bookmarkEnd w:id="21"/>
    </w:p>
    <w:p w14:paraId="65132F68" w14:textId="77777777" w:rsidR="004F6828" w:rsidRPr="008F4DD2" w:rsidRDefault="004F6828" w:rsidP="00A51666">
      <w:pPr>
        <w:pStyle w:val="Style-2"/>
        <w:spacing w:line="360" w:lineRule="auto"/>
        <w:contextualSpacing/>
        <w:jc w:val="both"/>
        <w:rPr>
          <w:rFonts w:ascii="Arial" w:hAnsi="Arial" w:cs="Arial"/>
          <w:b/>
          <w:color w:val="000000"/>
        </w:rPr>
      </w:pPr>
    </w:p>
    <w:p w14:paraId="2C0E90C9" w14:textId="77777777" w:rsidR="004F6828" w:rsidRPr="008F4DD2" w:rsidRDefault="004F6828" w:rsidP="0032547F">
      <w:pPr>
        <w:pStyle w:val="Style-2"/>
        <w:spacing w:line="360" w:lineRule="auto"/>
        <w:contextualSpacing/>
        <w:jc w:val="both"/>
        <w:rPr>
          <w:rFonts w:ascii="Arial" w:hAnsi="Arial" w:cs="Arial"/>
          <w:color w:val="000000"/>
        </w:rPr>
      </w:pPr>
      <w:r w:rsidRPr="008F4DD2">
        <w:rPr>
          <w:rFonts w:ascii="Arial" w:hAnsi="Arial" w:cs="Arial"/>
          <w:color w:val="000000"/>
        </w:rPr>
        <w:t>Para este análisis se utilizo como referencia la participación de las MIPES en Chile Compra.</w:t>
      </w:r>
    </w:p>
    <w:p w14:paraId="45D526FE" w14:textId="77777777" w:rsidR="004F6828" w:rsidRPr="008F4DD2" w:rsidRDefault="004F6828" w:rsidP="0032547F">
      <w:pPr>
        <w:pStyle w:val="Style-2"/>
        <w:spacing w:line="360" w:lineRule="auto"/>
        <w:contextualSpacing/>
        <w:jc w:val="both"/>
        <w:rPr>
          <w:rFonts w:ascii="Arial" w:hAnsi="Arial" w:cs="Arial"/>
          <w:color w:val="000000"/>
        </w:rPr>
      </w:pPr>
    </w:p>
    <w:p w14:paraId="1D45AC0D" w14:textId="77777777" w:rsidR="004F6828" w:rsidRPr="008F4DD2" w:rsidRDefault="004F6828" w:rsidP="0032547F">
      <w:pPr>
        <w:pStyle w:val="Style-2"/>
        <w:spacing w:line="360" w:lineRule="auto"/>
        <w:contextualSpacing/>
        <w:jc w:val="both"/>
        <w:rPr>
          <w:rFonts w:ascii="Arial" w:hAnsi="Arial" w:cs="Arial"/>
          <w:color w:val="000000"/>
        </w:rPr>
      </w:pPr>
      <w:r w:rsidRPr="008F4DD2">
        <w:rPr>
          <w:rFonts w:ascii="Arial" w:hAnsi="Arial" w:cs="Arial"/>
          <w:color w:val="000000"/>
        </w:rPr>
        <w:t xml:space="preserve">La cantidad de MIPES que estaban inscritas en ChileCompra el año 2007 era de 243.756, equivalente al 90% de empresas activas inscritas en este portal (es decir, empresas que han ofertado o recibido órdenes de compra en los últimos 12 meses). </w:t>
      </w:r>
      <w:r w:rsidRPr="008F4DD2">
        <w:rPr>
          <w:rFonts w:ascii="Arial" w:hAnsi="Arial" w:cs="Arial"/>
          <w:color w:val="000000"/>
        </w:rPr>
        <w:lastRenderedPageBreak/>
        <w:t>Cifra que contrasta con las 39.273 empresas de este sector que efectivamente realizaron negocios utilizando este medio.</w:t>
      </w:r>
    </w:p>
    <w:p w14:paraId="14E63708" w14:textId="77777777" w:rsidR="004F6828" w:rsidRPr="008F4DD2" w:rsidRDefault="004F6828" w:rsidP="0032547F">
      <w:pPr>
        <w:pStyle w:val="Style-2"/>
        <w:spacing w:line="360" w:lineRule="auto"/>
        <w:contextualSpacing/>
        <w:jc w:val="both"/>
        <w:rPr>
          <w:rFonts w:ascii="Arial" w:hAnsi="Arial" w:cs="Arial"/>
          <w:color w:val="000000"/>
        </w:rPr>
      </w:pPr>
    </w:p>
    <w:p w14:paraId="5ED9EC3F" w14:textId="77777777" w:rsidR="004F6828" w:rsidRPr="008F4DD2" w:rsidRDefault="004F6828" w:rsidP="0032547F">
      <w:pPr>
        <w:pStyle w:val="Style-2"/>
        <w:spacing w:line="360" w:lineRule="auto"/>
        <w:contextualSpacing/>
        <w:jc w:val="both"/>
        <w:rPr>
          <w:rFonts w:ascii="Arial" w:hAnsi="Arial" w:cs="Arial"/>
          <w:color w:val="000000"/>
        </w:rPr>
      </w:pPr>
      <w:r w:rsidRPr="008F4DD2">
        <w:rPr>
          <w:rFonts w:ascii="Arial" w:hAnsi="Arial" w:cs="Arial"/>
          <w:color w:val="000000"/>
        </w:rPr>
        <w:t>Pese a este fenómeno, la participación de las micro y pequeñas empresas ha ido en aumento a lo largo del tiempo. En 2005 la participación porcentual era de un 19%, el 2007 de 34% y en 2008 de 39%. Lo que significó ventas por 1.860 millones de dólares.</w:t>
      </w:r>
    </w:p>
    <w:p w14:paraId="69490B85" w14:textId="77777777" w:rsidR="004F6828" w:rsidRPr="008F4DD2" w:rsidRDefault="004F6828" w:rsidP="0032547F">
      <w:pPr>
        <w:pStyle w:val="Style-2"/>
        <w:spacing w:line="360" w:lineRule="auto"/>
        <w:contextualSpacing/>
        <w:jc w:val="both"/>
        <w:rPr>
          <w:rFonts w:ascii="Arial" w:hAnsi="Arial" w:cs="Arial"/>
          <w:color w:val="000000"/>
        </w:rPr>
      </w:pPr>
    </w:p>
    <w:p w14:paraId="324BD6F7" w14:textId="77777777" w:rsidR="004F6828" w:rsidRPr="008F4DD2" w:rsidRDefault="004F6828" w:rsidP="0032547F">
      <w:pPr>
        <w:pStyle w:val="Style-2"/>
        <w:spacing w:line="360" w:lineRule="auto"/>
        <w:contextualSpacing/>
        <w:jc w:val="both"/>
        <w:rPr>
          <w:rFonts w:ascii="Arial" w:hAnsi="Arial" w:cs="Arial"/>
          <w:color w:val="000000"/>
        </w:rPr>
      </w:pPr>
      <w:r w:rsidRPr="008F4DD2">
        <w:rPr>
          <w:rFonts w:ascii="Arial" w:hAnsi="Arial" w:cs="Arial"/>
          <w:color w:val="000000"/>
        </w:rPr>
        <w:t>En la siguiente imagen se muestra las distribución porcentual de empresas adjudicarías durante el año 2007, según tamaño de empresa. Las micro y pequeñas empresas son las que tienen una mayor cantidad de adjudicaciones, pero esto no coincide con la participación en ventas.</w:t>
      </w:r>
    </w:p>
    <w:p w14:paraId="22829FEB" w14:textId="77777777" w:rsidR="004F6828" w:rsidRPr="008F4DD2" w:rsidRDefault="004F6828" w:rsidP="00A51666">
      <w:pPr>
        <w:pStyle w:val="Style-2"/>
        <w:spacing w:line="360" w:lineRule="auto"/>
        <w:contextualSpacing/>
        <w:jc w:val="both"/>
        <w:rPr>
          <w:rFonts w:ascii="Arial" w:hAnsi="Arial" w:cs="Arial"/>
          <w:color w:val="000000"/>
        </w:rPr>
      </w:pPr>
    </w:p>
    <w:p w14:paraId="083DBA37" w14:textId="77777777" w:rsidR="004F6828" w:rsidRPr="008F4DD2" w:rsidRDefault="00AF1153" w:rsidP="00F93BC7">
      <w:pPr>
        <w:pStyle w:val="Style-2"/>
        <w:spacing w:line="360" w:lineRule="auto"/>
        <w:contextualSpacing/>
        <w:jc w:val="center"/>
        <w:rPr>
          <w:rFonts w:ascii="Arial" w:hAnsi="Arial" w:cs="Arial"/>
          <w:color w:val="000000"/>
        </w:rPr>
      </w:pPr>
      <w:r w:rsidRPr="00AF1153">
        <w:rPr>
          <w:rFonts w:ascii="Arial" w:hAnsi="Arial" w:cs="Arial"/>
          <w:noProof/>
          <w:color w:val="000000"/>
        </w:rPr>
        <w:drawing>
          <wp:inline distT="0" distB="0" distL="0" distR="0" wp14:anchorId="41845C5F" wp14:editId="146BB1DE">
            <wp:extent cx="4659464" cy="3061252"/>
            <wp:effectExtent l="0" t="0" r="8255" b="6350"/>
            <wp:docPr id="29" name="Gráfico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5CE48136" w14:textId="1C9B429D" w:rsidR="004F6828" w:rsidRDefault="00E3645F" w:rsidP="00F93BC7">
      <w:pPr>
        <w:pStyle w:val="Style-2"/>
        <w:spacing w:line="360" w:lineRule="auto"/>
        <w:contextualSpacing/>
        <w:jc w:val="center"/>
        <w:rPr>
          <w:rFonts w:ascii="Arial" w:hAnsi="Arial" w:cs="Arial"/>
          <w:color w:val="000000"/>
          <w:sz w:val="16"/>
          <w:szCs w:val="16"/>
        </w:rPr>
      </w:pPr>
      <w:r w:rsidRPr="008F4DD2">
        <w:rPr>
          <w:rFonts w:ascii="Arial" w:hAnsi="Arial" w:cs="Arial"/>
          <w:color w:val="000000"/>
          <w:sz w:val="16"/>
          <w:szCs w:val="16"/>
        </w:rPr>
        <w:t>Gráfico 6.2: Empresas adjudicarías, según tamaño.</w:t>
      </w:r>
      <w:r w:rsidR="00F93BC7">
        <w:rPr>
          <w:rFonts w:ascii="Arial" w:hAnsi="Arial" w:cs="Arial"/>
          <w:color w:val="000000"/>
          <w:sz w:val="16"/>
          <w:szCs w:val="16"/>
        </w:rPr>
        <w:t xml:space="preserve"> </w:t>
      </w:r>
      <w:r w:rsidR="004F6828" w:rsidRPr="008F4DD2">
        <w:rPr>
          <w:rFonts w:ascii="Arial" w:hAnsi="Arial" w:cs="Arial"/>
          <w:color w:val="000000"/>
          <w:sz w:val="16"/>
          <w:szCs w:val="16"/>
        </w:rPr>
        <w:t>Fuente: ChileCompra</w:t>
      </w:r>
    </w:p>
    <w:p w14:paraId="4761EBA9" w14:textId="77777777" w:rsidR="0032547F" w:rsidRPr="008F4DD2" w:rsidRDefault="0032547F" w:rsidP="00F93BC7">
      <w:pPr>
        <w:pStyle w:val="Style-2"/>
        <w:spacing w:line="360" w:lineRule="auto"/>
        <w:contextualSpacing/>
        <w:jc w:val="center"/>
        <w:rPr>
          <w:rFonts w:ascii="Arial" w:hAnsi="Arial" w:cs="Arial"/>
          <w:color w:val="000000"/>
          <w:sz w:val="16"/>
          <w:szCs w:val="16"/>
        </w:rPr>
      </w:pPr>
    </w:p>
    <w:p w14:paraId="70EC5BBD" w14:textId="77777777" w:rsidR="004F6828" w:rsidRPr="008F4DD2" w:rsidRDefault="004F6828" w:rsidP="0032547F">
      <w:pPr>
        <w:pStyle w:val="Style-2"/>
        <w:spacing w:line="360" w:lineRule="auto"/>
        <w:contextualSpacing/>
        <w:jc w:val="both"/>
        <w:rPr>
          <w:rFonts w:ascii="Arial" w:hAnsi="Arial" w:cs="Arial"/>
          <w:color w:val="000000"/>
        </w:rPr>
      </w:pPr>
      <w:r w:rsidRPr="008F4DD2">
        <w:rPr>
          <w:rFonts w:ascii="Arial" w:hAnsi="Arial" w:cs="Arial"/>
          <w:color w:val="000000"/>
        </w:rPr>
        <w:t>De los montos transados a través de ChileCompra entre enero de 2006 y Septiembre de 2007, las MIPES participaron sólo del 34%, dato que dista del 88,6% de adjudicaciones por parte del mismo grupo. En la siguiente gráfica se muestra cómo las empresas Grandes son las que más participan de las ventas realizadas en el mercado público.</w:t>
      </w:r>
    </w:p>
    <w:p w14:paraId="36886276" w14:textId="4A95055F" w:rsidR="004F6828" w:rsidRPr="008F4DD2" w:rsidRDefault="00F7601D" w:rsidP="00F7601D">
      <w:pPr>
        <w:pStyle w:val="Style-2"/>
        <w:spacing w:line="360" w:lineRule="auto"/>
        <w:contextualSpacing/>
        <w:jc w:val="center"/>
        <w:rPr>
          <w:rFonts w:ascii="Arial" w:hAnsi="Arial" w:cs="Arial"/>
          <w:color w:val="000000"/>
        </w:rPr>
      </w:pPr>
      <w:r>
        <w:rPr>
          <w:noProof/>
        </w:rPr>
        <w:lastRenderedPageBreak/>
        <w:drawing>
          <wp:inline distT="0" distB="0" distL="0" distR="0" wp14:anchorId="51FBEA59" wp14:editId="5690B076">
            <wp:extent cx="4391247" cy="2881423"/>
            <wp:effectExtent l="0" t="0" r="0" b="0"/>
            <wp:docPr id="3"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1E42BB64" w14:textId="7E65C636" w:rsidR="004F6828" w:rsidRDefault="002024B5" w:rsidP="00F7601D">
      <w:pPr>
        <w:pStyle w:val="Style-2"/>
        <w:spacing w:line="360" w:lineRule="auto"/>
        <w:contextualSpacing/>
        <w:jc w:val="center"/>
        <w:rPr>
          <w:rFonts w:ascii="Arial" w:hAnsi="Arial" w:cs="Arial"/>
          <w:color w:val="000000"/>
          <w:sz w:val="16"/>
          <w:szCs w:val="16"/>
        </w:rPr>
      </w:pPr>
      <w:r w:rsidRPr="008F4DD2">
        <w:rPr>
          <w:rFonts w:ascii="Arial" w:hAnsi="Arial" w:cs="Arial"/>
          <w:color w:val="000000"/>
          <w:sz w:val="16"/>
          <w:szCs w:val="16"/>
        </w:rPr>
        <w:t>Gráfico 6.3: Participación de proveedores según montos transado y tamaño de empresa.</w:t>
      </w:r>
      <w:r w:rsidR="00F7601D">
        <w:rPr>
          <w:rFonts w:ascii="Arial" w:hAnsi="Arial" w:cs="Arial"/>
          <w:color w:val="000000"/>
          <w:sz w:val="16"/>
          <w:szCs w:val="16"/>
        </w:rPr>
        <w:t xml:space="preserve"> </w:t>
      </w:r>
      <w:r w:rsidR="004F6828" w:rsidRPr="008F4DD2">
        <w:rPr>
          <w:rFonts w:ascii="Arial" w:hAnsi="Arial" w:cs="Arial"/>
          <w:color w:val="000000"/>
          <w:sz w:val="16"/>
          <w:szCs w:val="16"/>
        </w:rPr>
        <w:t>Fuente: ChileCompra</w:t>
      </w:r>
    </w:p>
    <w:p w14:paraId="2D7FC592" w14:textId="77777777" w:rsidR="00CC168F" w:rsidRPr="008F4DD2" w:rsidRDefault="00CC168F" w:rsidP="00F7601D">
      <w:pPr>
        <w:pStyle w:val="Style-2"/>
        <w:spacing w:line="360" w:lineRule="auto"/>
        <w:contextualSpacing/>
        <w:jc w:val="center"/>
        <w:rPr>
          <w:rFonts w:ascii="Arial" w:hAnsi="Arial" w:cs="Arial"/>
          <w:color w:val="000000"/>
          <w:sz w:val="16"/>
          <w:szCs w:val="16"/>
        </w:rPr>
      </w:pPr>
    </w:p>
    <w:p w14:paraId="011BB86F" w14:textId="77777777" w:rsidR="004F6828" w:rsidRPr="008F4DD2" w:rsidRDefault="004F6828" w:rsidP="00A8739E">
      <w:pPr>
        <w:pStyle w:val="Style-2"/>
        <w:spacing w:line="360" w:lineRule="auto"/>
        <w:contextualSpacing/>
        <w:jc w:val="both"/>
        <w:rPr>
          <w:rFonts w:ascii="Arial" w:hAnsi="Arial" w:cs="Arial"/>
          <w:color w:val="000000"/>
        </w:rPr>
      </w:pPr>
      <w:r w:rsidRPr="008F4DD2">
        <w:rPr>
          <w:rFonts w:ascii="Arial" w:hAnsi="Arial" w:cs="Arial"/>
          <w:color w:val="000000"/>
        </w:rPr>
        <w:t>En definitiva, las MIPES no son las grandes beneficiadas del mercado público, principalmente por su falta de competitividad. Las medianas y grandes empresas son las que tienen un mejor rendimiento en cuanto a ventas por adjudicaciones realizadas.</w:t>
      </w:r>
    </w:p>
    <w:p w14:paraId="1F7F2A48" w14:textId="77777777" w:rsidR="00556A77" w:rsidRPr="008F4DD2" w:rsidRDefault="00556A77" w:rsidP="00A51666">
      <w:pPr>
        <w:pStyle w:val="Style-2"/>
        <w:spacing w:line="360" w:lineRule="auto"/>
        <w:ind w:firstLine="720"/>
        <w:contextualSpacing/>
        <w:jc w:val="both"/>
        <w:rPr>
          <w:rFonts w:ascii="Arial" w:hAnsi="Arial" w:cs="Arial"/>
          <w:color w:val="000000"/>
        </w:rPr>
      </w:pPr>
    </w:p>
    <w:p w14:paraId="6C85C939" w14:textId="77777777" w:rsidR="004F6828" w:rsidRPr="008F4DD2" w:rsidRDefault="00556A77" w:rsidP="00556A77">
      <w:pPr>
        <w:pStyle w:val="Subttulotesis"/>
        <w:rPr>
          <w:lang w:val="es-CL"/>
        </w:rPr>
      </w:pPr>
      <w:bookmarkStart w:id="22" w:name="_Toc325548065"/>
      <w:r w:rsidRPr="008F4DD2">
        <w:rPr>
          <w:lang w:val="es-CL"/>
        </w:rPr>
        <w:t>Demanda</w:t>
      </w:r>
      <w:bookmarkEnd w:id="22"/>
    </w:p>
    <w:p w14:paraId="63857678" w14:textId="77777777" w:rsidR="004F6828" w:rsidRPr="008F4DD2" w:rsidRDefault="004F6828" w:rsidP="00A51666">
      <w:pPr>
        <w:pStyle w:val="Style-2"/>
        <w:spacing w:line="360" w:lineRule="auto"/>
        <w:contextualSpacing/>
        <w:jc w:val="both"/>
        <w:rPr>
          <w:rFonts w:ascii="Arial" w:hAnsi="Arial" w:cs="Arial"/>
          <w:color w:val="000000"/>
        </w:rPr>
      </w:pPr>
    </w:p>
    <w:p w14:paraId="121ECB43" w14:textId="77777777" w:rsidR="004F6828" w:rsidRPr="008F4DD2" w:rsidRDefault="004F6828" w:rsidP="00A8739E">
      <w:pPr>
        <w:pStyle w:val="Style-2"/>
        <w:spacing w:line="360" w:lineRule="auto"/>
        <w:contextualSpacing/>
        <w:jc w:val="both"/>
        <w:rPr>
          <w:rFonts w:ascii="Arial" w:hAnsi="Arial" w:cs="Arial"/>
          <w:color w:val="000000"/>
        </w:rPr>
      </w:pPr>
      <w:r w:rsidRPr="008F4DD2">
        <w:rPr>
          <w:rFonts w:ascii="Arial" w:hAnsi="Arial" w:cs="Arial"/>
          <w:color w:val="000000"/>
        </w:rPr>
        <w:t>Para la caracterización de la demanda se utilizará como referencia la utilización de instrumentos de fomento productivo que se encuentran a disposición en la actualidad. Este análisis permite identificar la disposición que tienen las MIPES al uso de recursos orientados a el desarrollo del el área.</w:t>
      </w:r>
    </w:p>
    <w:p w14:paraId="426891DF" w14:textId="77777777" w:rsidR="004F6828" w:rsidRPr="008F4DD2" w:rsidRDefault="004F6828" w:rsidP="00A8739E">
      <w:pPr>
        <w:pStyle w:val="Style-2"/>
        <w:spacing w:line="360" w:lineRule="auto"/>
        <w:contextualSpacing/>
        <w:jc w:val="both"/>
        <w:rPr>
          <w:rFonts w:ascii="Arial" w:hAnsi="Arial" w:cs="Arial"/>
          <w:color w:val="000000"/>
        </w:rPr>
      </w:pPr>
    </w:p>
    <w:p w14:paraId="40B0EB42" w14:textId="77777777" w:rsidR="004F6828" w:rsidRPr="008F4DD2" w:rsidRDefault="004F6828" w:rsidP="00A8739E">
      <w:pPr>
        <w:pStyle w:val="Style-2"/>
        <w:spacing w:line="360" w:lineRule="auto"/>
        <w:contextualSpacing/>
        <w:jc w:val="both"/>
        <w:rPr>
          <w:rFonts w:ascii="Arial" w:hAnsi="Arial" w:cs="Arial"/>
          <w:color w:val="000000"/>
        </w:rPr>
      </w:pPr>
      <w:r w:rsidRPr="008F4DD2">
        <w:rPr>
          <w:rFonts w:ascii="Arial" w:hAnsi="Arial" w:cs="Arial"/>
          <w:color w:val="000000"/>
        </w:rPr>
        <w:t xml:space="preserve">Como fuente de información se utilizó el estudio realizado por SENCE denominado </w:t>
      </w:r>
      <w:r w:rsidRPr="008F4DD2">
        <w:rPr>
          <w:rFonts w:ascii="Arial" w:hAnsi="Arial" w:cs="Arial"/>
          <w:i/>
          <w:color w:val="000000"/>
        </w:rPr>
        <w:t>“DEMANDAS DE CAPACITACIÓN DE MICRO Y PEQUEÑAS EMPRESAS USUARIAS DE LA RED PÚBLICA DE INSTRUMENTOS DE FOMENTO PRODUCTIVO”</w:t>
      </w:r>
      <w:r w:rsidRPr="008F4DD2">
        <w:rPr>
          <w:rFonts w:ascii="Arial" w:hAnsi="Arial" w:cs="Arial"/>
          <w:color w:val="000000"/>
        </w:rPr>
        <w:t xml:space="preserve"> el cual describe cualitativa y cuantitativamente el desempeño del mercado de la capacitación enfocada a las MIPES.</w:t>
      </w:r>
    </w:p>
    <w:p w14:paraId="5E3E153F" w14:textId="77777777" w:rsidR="004F6828" w:rsidRPr="008F4DD2" w:rsidRDefault="004F6828" w:rsidP="00A8739E">
      <w:pPr>
        <w:pStyle w:val="Style-2"/>
        <w:spacing w:line="360" w:lineRule="auto"/>
        <w:contextualSpacing/>
        <w:jc w:val="both"/>
        <w:rPr>
          <w:rFonts w:ascii="Arial" w:hAnsi="Arial" w:cs="Arial"/>
          <w:color w:val="000000"/>
        </w:rPr>
      </w:pPr>
    </w:p>
    <w:p w14:paraId="0EC1FCAA" w14:textId="77777777" w:rsidR="004F6828" w:rsidRPr="008F4DD2" w:rsidRDefault="004F6828" w:rsidP="00A8739E">
      <w:pPr>
        <w:pStyle w:val="Style-2"/>
        <w:spacing w:line="360" w:lineRule="auto"/>
        <w:contextualSpacing/>
        <w:jc w:val="both"/>
        <w:rPr>
          <w:rFonts w:ascii="Arial" w:hAnsi="Arial" w:cs="Arial"/>
          <w:color w:val="000000"/>
        </w:rPr>
      </w:pPr>
      <w:r w:rsidRPr="008F4DD2">
        <w:rPr>
          <w:rFonts w:ascii="Arial" w:hAnsi="Arial" w:cs="Arial"/>
          <w:color w:val="000000"/>
        </w:rPr>
        <w:t xml:space="preserve">Esta misma fuente se empleará para caracterizar la oferta de instrumentos de apoyo para micro y pequeñas empresas. </w:t>
      </w:r>
    </w:p>
    <w:p w14:paraId="730E6F33" w14:textId="77777777" w:rsidR="004F6828" w:rsidRPr="008F4DD2" w:rsidRDefault="004F6828" w:rsidP="00A8739E">
      <w:pPr>
        <w:pStyle w:val="Style-2"/>
        <w:spacing w:line="360" w:lineRule="auto"/>
        <w:contextualSpacing/>
        <w:jc w:val="both"/>
        <w:rPr>
          <w:rFonts w:ascii="Arial" w:hAnsi="Arial" w:cs="Arial"/>
          <w:color w:val="000000"/>
        </w:rPr>
      </w:pPr>
    </w:p>
    <w:p w14:paraId="0BCCF410" w14:textId="77777777" w:rsidR="004F6828" w:rsidRPr="008F4DD2" w:rsidRDefault="00556A77" w:rsidP="00556A77">
      <w:pPr>
        <w:pStyle w:val="3ernivelsubtitulotesis"/>
      </w:pPr>
      <w:bookmarkStart w:id="23" w:name="_Toc325548066"/>
      <w:r w:rsidRPr="008F4DD2">
        <w:lastRenderedPageBreak/>
        <w:t>Características cualitativas</w:t>
      </w:r>
      <w:bookmarkEnd w:id="23"/>
    </w:p>
    <w:p w14:paraId="50BBB917" w14:textId="77777777" w:rsidR="004F6828" w:rsidRPr="008F4DD2" w:rsidRDefault="004F6828" w:rsidP="00A51666">
      <w:pPr>
        <w:pStyle w:val="Style-2"/>
        <w:spacing w:line="360" w:lineRule="auto"/>
        <w:contextualSpacing/>
        <w:jc w:val="both"/>
        <w:rPr>
          <w:rFonts w:ascii="Arial" w:hAnsi="Arial" w:cs="Arial"/>
          <w:color w:val="000000"/>
        </w:rPr>
      </w:pPr>
    </w:p>
    <w:p w14:paraId="4CB898CC" w14:textId="77777777" w:rsidR="004F6828" w:rsidRPr="008F4DD2" w:rsidRDefault="004F6828" w:rsidP="004D6155">
      <w:pPr>
        <w:pStyle w:val="Style-2"/>
        <w:numPr>
          <w:ilvl w:val="0"/>
          <w:numId w:val="10"/>
        </w:numPr>
        <w:spacing w:line="360" w:lineRule="auto"/>
        <w:ind w:left="0" w:firstLine="0"/>
        <w:contextualSpacing/>
        <w:jc w:val="both"/>
        <w:rPr>
          <w:rFonts w:ascii="Arial" w:hAnsi="Arial" w:cs="Arial"/>
          <w:color w:val="000000"/>
        </w:rPr>
      </w:pPr>
      <w:r w:rsidRPr="008F4DD2">
        <w:rPr>
          <w:rFonts w:ascii="Arial" w:hAnsi="Arial" w:cs="Arial"/>
          <w:color w:val="000000"/>
        </w:rPr>
        <w:t>No existe un alto grado de conocimiento de los instrumentos públicos de fomento a la producción, ni las instituciones que lo administran. Esto ocurre no sólo en las MIPES que no usan estos recursos, sino que también en las unidades beneficiarias de esta red de fomento.</w:t>
      </w:r>
    </w:p>
    <w:p w14:paraId="60CAA419" w14:textId="77777777" w:rsidR="004F6828" w:rsidRPr="008F4DD2" w:rsidRDefault="004F6828" w:rsidP="004D6155">
      <w:pPr>
        <w:pStyle w:val="Style-2"/>
        <w:spacing w:line="360" w:lineRule="auto"/>
        <w:contextualSpacing/>
        <w:jc w:val="both"/>
        <w:rPr>
          <w:rFonts w:ascii="Arial" w:hAnsi="Arial" w:cs="Arial"/>
          <w:color w:val="000000"/>
        </w:rPr>
      </w:pPr>
    </w:p>
    <w:p w14:paraId="590632B0" w14:textId="77777777" w:rsidR="004F6828" w:rsidRPr="008F4DD2" w:rsidRDefault="004F6828" w:rsidP="004D6155">
      <w:pPr>
        <w:pStyle w:val="Style-2"/>
        <w:numPr>
          <w:ilvl w:val="0"/>
          <w:numId w:val="10"/>
        </w:numPr>
        <w:spacing w:line="360" w:lineRule="auto"/>
        <w:ind w:left="0" w:firstLine="0"/>
        <w:contextualSpacing/>
        <w:jc w:val="both"/>
        <w:rPr>
          <w:rFonts w:ascii="Arial" w:hAnsi="Arial" w:cs="Arial"/>
          <w:color w:val="000000"/>
        </w:rPr>
      </w:pPr>
      <w:r w:rsidRPr="008F4DD2">
        <w:rPr>
          <w:rFonts w:ascii="Arial" w:hAnsi="Arial" w:cs="Arial"/>
          <w:color w:val="000000"/>
        </w:rPr>
        <w:t>Los empresarios comparten la opinión respecto a que debiesen existir instancias que les informen sobre las ofertas disponibles. Esto se suma a una actitud pasiva por parte de ellos frente a la obtención de información. Finalmente, lo que ocurre generalmente es que los mismas OTEC son quienes difunden este tipo de información, lo que implica un sesgo al momento de comparar y elegir servicios de capacitación.</w:t>
      </w:r>
    </w:p>
    <w:p w14:paraId="5DD38172" w14:textId="77777777" w:rsidR="004F6828" w:rsidRPr="008F4DD2" w:rsidRDefault="004F6828" w:rsidP="004D6155">
      <w:pPr>
        <w:pStyle w:val="Style-2"/>
        <w:spacing w:line="360" w:lineRule="auto"/>
        <w:contextualSpacing/>
        <w:jc w:val="both"/>
        <w:rPr>
          <w:rFonts w:ascii="Arial" w:hAnsi="Arial" w:cs="Arial"/>
          <w:color w:val="000000"/>
        </w:rPr>
      </w:pPr>
    </w:p>
    <w:p w14:paraId="1619E7C1" w14:textId="77777777" w:rsidR="004F6828" w:rsidRPr="008F4DD2" w:rsidRDefault="004F6828" w:rsidP="004D6155">
      <w:pPr>
        <w:pStyle w:val="Style-2"/>
        <w:numPr>
          <w:ilvl w:val="0"/>
          <w:numId w:val="10"/>
        </w:numPr>
        <w:spacing w:line="360" w:lineRule="auto"/>
        <w:ind w:left="0" w:firstLine="0"/>
        <w:contextualSpacing/>
        <w:jc w:val="both"/>
        <w:rPr>
          <w:rFonts w:ascii="Arial" w:hAnsi="Arial" w:cs="Arial"/>
          <w:color w:val="000000"/>
        </w:rPr>
      </w:pPr>
      <w:r w:rsidRPr="008F4DD2">
        <w:rPr>
          <w:rFonts w:ascii="Arial" w:hAnsi="Arial" w:cs="Arial"/>
          <w:color w:val="000000"/>
        </w:rPr>
        <w:t>Se produce una ambivalencia respecto a cómo los empresarios valoran el aporte de las capacitaciones realizadas a sus trabajadores. Por un lado se evalúa positivamente al considerar el aporte concreto a la eficiencia y competitividad para sus empresas; pero por otro, se le da una connotación negativa al aumento de costo del personal, sumado a la competitividad que se genera dentro del ambiente laboral.</w:t>
      </w:r>
    </w:p>
    <w:p w14:paraId="7ADC9BD2" w14:textId="77777777" w:rsidR="004F6828" w:rsidRPr="008F4DD2" w:rsidRDefault="004F6828" w:rsidP="004D6155">
      <w:pPr>
        <w:pStyle w:val="Style-2"/>
        <w:spacing w:line="360" w:lineRule="auto"/>
        <w:contextualSpacing/>
        <w:jc w:val="both"/>
        <w:rPr>
          <w:rFonts w:ascii="Arial" w:hAnsi="Arial" w:cs="Arial"/>
          <w:color w:val="000000"/>
        </w:rPr>
      </w:pPr>
      <w:r w:rsidRPr="008F4DD2">
        <w:rPr>
          <w:rFonts w:ascii="Arial" w:hAnsi="Arial" w:cs="Arial"/>
          <w:color w:val="000000"/>
        </w:rPr>
        <w:t>Esto conlleva a que algunos empresarios prefieran contratar personal previamente capacitado, antes que invertir en capacitación cuando ya están trabajando en sus empresas.</w:t>
      </w:r>
    </w:p>
    <w:p w14:paraId="7C52B6C7" w14:textId="77777777" w:rsidR="004F6828" w:rsidRPr="008F4DD2" w:rsidRDefault="004F6828" w:rsidP="004D6155">
      <w:pPr>
        <w:pStyle w:val="Style-2"/>
        <w:spacing w:line="360" w:lineRule="auto"/>
        <w:contextualSpacing/>
        <w:jc w:val="both"/>
        <w:rPr>
          <w:rFonts w:ascii="Arial" w:hAnsi="Arial" w:cs="Arial"/>
          <w:color w:val="000000"/>
        </w:rPr>
      </w:pPr>
    </w:p>
    <w:p w14:paraId="0C3AFB4A" w14:textId="77777777" w:rsidR="004F6828" w:rsidRPr="008F4DD2" w:rsidRDefault="004F6828" w:rsidP="004D6155">
      <w:pPr>
        <w:pStyle w:val="Style-2"/>
        <w:numPr>
          <w:ilvl w:val="0"/>
          <w:numId w:val="10"/>
        </w:numPr>
        <w:spacing w:line="360" w:lineRule="auto"/>
        <w:ind w:left="0" w:firstLine="0"/>
        <w:contextualSpacing/>
        <w:jc w:val="both"/>
        <w:rPr>
          <w:rFonts w:ascii="Arial" w:hAnsi="Arial" w:cs="Arial"/>
          <w:color w:val="000000"/>
        </w:rPr>
      </w:pPr>
      <w:r w:rsidRPr="008F4DD2">
        <w:rPr>
          <w:rFonts w:ascii="Arial" w:hAnsi="Arial" w:cs="Arial"/>
          <w:color w:val="000000"/>
        </w:rPr>
        <w:t>El costo de oportunidad en el que incurren las empresas al capacitar a sus trabajadores es un tema que los empresarios consideran relevante. El tiempo que invierten sus empleados al realizar cursos u otras actividades asociadas a su capacitación, se traduce en pérdidas, bajo la mirada de los empleadores.</w:t>
      </w:r>
    </w:p>
    <w:p w14:paraId="4DC6F743" w14:textId="77777777" w:rsidR="004F6828" w:rsidRPr="008F4DD2" w:rsidRDefault="004F6828" w:rsidP="004D6155">
      <w:pPr>
        <w:pStyle w:val="Style-2"/>
        <w:spacing w:line="360" w:lineRule="auto"/>
        <w:contextualSpacing/>
        <w:jc w:val="both"/>
        <w:rPr>
          <w:rFonts w:ascii="Arial" w:hAnsi="Arial" w:cs="Arial"/>
          <w:color w:val="000000"/>
        </w:rPr>
      </w:pPr>
      <w:r w:rsidRPr="008F4DD2">
        <w:rPr>
          <w:rFonts w:ascii="Arial" w:hAnsi="Arial" w:cs="Arial"/>
          <w:color w:val="000000"/>
        </w:rPr>
        <w:t>Este factor plante el desafío a los OTECs de buscar alternativas que impliquen un menor gasto de tiempo o que se utilice de mejora manera, sin perjuicio a las empresas.</w:t>
      </w:r>
    </w:p>
    <w:p w14:paraId="650893B7" w14:textId="77777777" w:rsidR="004F6828" w:rsidRPr="008F4DD2" w:rsidRDefault="004F6828" w:rsidP="004D6155">
      <w:pPr>
        <w:pStyle w:val="Style-2"/>
        <w:spacing w:line="360" w:lineRule="auto"/>
        <w:contextualSpacing/>
        <w:jc w:val="both"/>
        <w:rPr>
          <w:rFonts w:ascii="Arial" w:hAnsi="Arial" w:cs="Arial"/>
          <w:color w:val="000000"/>
        </w:rPr>
      </w:pPr>
    </w:p>
    <w:p w14:paraId="6E025879" w14:textId="379BD037" w:rsidR="004F6828" w:rsidRPr="004D6155" w:rsidRDefault="004F6828" w:rsidP="00A51666">
      <w:pPr>
        <w:pStyle w:val="Style-2"/>
        <w:numPr>
          <w:ilvl w:val="0"/>
          <w:numId w:val="10"/>
        </w:numPr>
        <w:spacing w:line="360" w:lineRule="auto"/>
        <w:ind w:left="0" w:firstLine="0"/>
        <w:contextualSpacing/>
        <w:jc w:val="both"/>
        <w:rPr>
          <w:rFonts w:ascii="Arial" w:hAnsi="Arial" w:cs="Arial"/>
          <w:color w:val="000000"/>
        </w:rPr>
      </w:pPr>
      <w:r w:rsidRPr="004D6155">
        <w:rPr>
          <w:rFonts w:ascii="Arial" w:hAnsi="Arial" w:cs="Arial"/>
          <w:color w:val="000000"/>
        </w:rPr>
        <w:t>Las MIPES no son capaces de cumplir con la demanda por si solas. La gestión de agregación sólo la realizan intermediarios o empresas de mayor tamaño, en condiciones poco favorables para las unidades productivas más pequeñas.</w:t>
      </w:r>
    </w:p>
    <w:p w14:paraId="6B090DCB" w14:textId="77777777" w:rsidR="004F6828" w:rsidRPr="008F4DD2" w:rsidRDefault="00556A77" w:rsidP="00556A77">
      <w:pPr>
        <w:pStyle w:val="3ernivelsubtitulotesis"/>
      </w:pPr>
      <w:bookmarkStart w:id="24" w:name="_Toc325548067"/>
      <w:r w:rsidRPr="008F4DD2">
        <w:lastRenderedPageBreak/>
        <w:t>Características cuantitativas</w:t>
      </w:r>
      <w:bookmarkEnd w:id="24"/>
    </w:p>
    <w:p w14:paraId="55631E0E" w14:textId="77777777" w:rsidR="004F6828" w:rsidRPr="008F4DD2" w:rsidRDefault="004F6828" w:rsidP="00A51666">
      <w:pPr>
        <w:pStyle w:val="Style-2"/>
        <w:spacing w:line="360" w:lineRule="auto"/>
        <w:contextualSpacing/>
        <w:jc w:val="both"/>
        <w:rPr>
          <w:rFonts w:ascii="Arial" w:hAnsi="Arial" w:cs="Arial"/>
          <w:color w:val="000000"/>
        </w:rPr>
      </w:pPr>
    </w:p>
    <w:p w14:paraId="5684DBEC" w14:textId="77777777" w:rsidR="004F6828" w:rsidRPr="008F4DD2" w:rsidRDefault="004F6828" w:rsidP="00195AC0">
      <w:pPr>
        <w:pStyle w:val="Style-2"/>
        <w:spacing w:line="360" w:lineRule="auto"/>
        <w:contextualSpacing/>
        <w:jc w:val="both"/>
        <w:rPr>
          <w:rFonts w:ascii="Arial" w:hAnsi="Arial" w:cs="Arial"/>
          <w:color w:val="000000"/>
        </w:rPr>
      </w:pPr>
      <w:r w:rsidRPr="008F4DD2">
        <w:rPr>
          <w:rFonts w:ascii="Arial" w:hAnsi="Arial" w:cs="Arial"/>
          <w:color w:val="000000"/>
        </w:rPr>
        <w:t>Un 13% de los usuarios de instrumentos de fomento no han capacitado a alguno de sus miembros en los últimos 3 años. De estos, destacan las empresas pertenecientes al rubro comercio, con un 26%, y las empresas cuyos dueños son menores de 30 años, que equivalen al 4% de las unidades que no capacitan a sus empleados.</w:t>
      </w:r>
    </w:p>
    <w:p w14:paraId="41F5C899" w14:textId="77777777" w:rsidR="004F6828" w:rsidRPr="008F4DD2" w:rsidRDefault="004F6828" w:rsidP="004D6155">
      <w:pPr>
        <w:pStyle w:val="Style-2"/>
        <w:spacing w:line="360" w:lineRule="auto"/>
        <w:contextualSpacing/>
        <w:jc w:val="both"/>
        <w:rPr>
          <w:rFonts w:ascii="Arial" w:hAnsi="Arial" w:cs="Arial"/>
          <w:color w:val="000000"/>
        </w:rPr>
      </w:pPr>
    </w:p>
    <w:p w14:paraId="0D1D6396" w14:textId="77777777" w:rsidR="004F6828" w:rsidRPr="008F4DD2" w:rsidRDefault="004F6828" w:rsidP="00195AC0">
      <w:pPr>
        <w:pStyle w:val="Style-2"/>
        <w:spacing w:line="360" w:lineRule="auto"/>
        <w:contextualSpacing/>
        <w:jc w:val="both"/>
        <w:rPr>
          <w:rFonts w:ascii="Arial" w:hAnsi="Arial" w:cs="Arial"/>
          <w:color w:val="000000"/>
        </w:rPr>
      </w:pPr>
      <w:r w:rsidRPr="008F4DD2">
        <w:rPr>
          <w:rFonts w:ascii="Arial" w:hAnsi="Arial" w:cs="Arial"/>
          <w:color w:val="000000"/>
        </w:rPr>
        <w:t>De los cursos demandados, el área de Administración, Ciencias básicas y Aplicadas y Computación, equivalen al 56%, 28% y 19%, respectivamente, siendo los más significativos dentro del universo. Este dato se segrega de la siguiente forma según organismo capacitador:</w:t>
      </w:r>
    </w:p>
    <w:p w14:paraId="3B822857" w14:textId="77777777" w:rsidR="004F6828" w:rsidRPr="008F4DD2" w:rsidRDefault="004F6828" w:rsidP="00A51666">
      <w:pPr>
        <w:pStyle w:val="Style-2"/>
        <w:spacing w:line="360" w:lineRule="auto"/>
        <w:contextualSpacing/>
        <w:jc w:val="both"/>
        <w:rPr>
          <w:rFonts w:ascii="Arial" w:hAnsi="Arial" w:cs="Arial"/>
          <w:color w:val="000000"/>
        </w:rPr>
      </w:pPr>
    </w:p>
    <w:p w14:paraId="0B5269F3" w14:textId="77777777" w:rsidR="004F6828" w:rsidRPr="008F4DD2" w:rsidRDefault="004F6828" w:rsidP="004D6155">
      <w:pPr>
        <w:pStyle w:val="Style-2"/>
        <w:spacing w:line="360" w:lineRule="auto"/>
        <w:contextualSpacing/>
        <w:jc w:val="both"/>
        <w:rPr>
          <w:rFonts w:ascii="Arial" w:hAnsi="Arial" w:cs="Arial"/>
          <w:color w:val="000000"/>
        </w:rPr>
      </w:pPr>
      <w:r w:rsidRPr="008F4DD2">
        <w:rPr>
          <w:rFonts w:ascii="Arial" w:hAnsi="Arial" w:cs="Arial"/>
          <w:color w:val="000000"/>
        </w:rPr>
        <w:t>FOSIS</w:t>
      </w:r>
    </w:p>
    <w:p w14:paraId="73B748AB" w14:textId="77777777" w:rsidR="004F6828" w:rsidRPr="008F4DD2" w:rsidRDefault="004F6828" w:rsidP="004D6155">
      <w:pPr>
        <w:pStyle w:val="Style-2"/>
        <w:numPr>
          <w:ilvl w:val="0"/>
          <w:numId w:val="11"/>
        </w:numPr>
        <w:spacing w:line="360" w:lineRule="auto"/>
        <w:ind w:left="0" w:firstLine="0"/>
        <w:contextualSpacing/>
        <w:jc w:val="both"/>
        <w:rPr>
          <w:rFonts w:ascii="Arial" w:hAnsi="Arial" w:cs="Arial"/>
          <w:color w:val="000000"/>
        </w:rPr>
      </w:pPr>
      <w:r w:rsidRPr="008F4DD2">
        <w:rPr>
          <w:rFonts w:ascii="Arial" w:hAnsi="Arial" w:cs="Arial"/>
          <w:color w:val="000000"/>
        </w:rPr>
        <w:t>Administración General, 29%</w:t>
      </w:r>
    </w:p>
    <w:p w14:paraId="596BCD91" w14:textId="77777777" w:rsidR="004F6828" w:rsidRPr="008F4DD2" w:rsidRDefault="004F6828" w:rsidP="004D6155">
      <w:pPr>
        <w:pStyle w:val="Style-2"/>
        <w:numPr>
          <w:ilvl w:val="0"/>
          <w:numId w:val="11"/>
        </w:numPr>
        <w:spacing w:line="360" w:lineRule="auto"/>
        <w:ind w:left="0" w:firstLine="0"/>
        <w:contextualSpacing/>
        <w:jc w:val="both"/>
        <w:rPr>
          <w:rFonts w:ascii="Arial" w:hAnsi="Arial" w:cs="Arial"/>
          <w:color w:val="000000"/>
        </w:rPr>
      </w:pPr>
      <w:r w:rsidRPr="008F4DD2">
        <w:rPr>
          <w:rFonts w:ascii="Arial" w:hAnsi="Arial" w:cs="Arial"/>
          <w:color w:val="000000"/>
        </w:rPr>
        <w:t>Administración de Microempresas, 15%</w:t>
      </w:r>
    </w:p>
    <w:p w14:paraId="17BA20D9" w14:textId="77777777" w:rsidR="00187C18" w:rsidRPr="008F4DD2" w:rsidRDefault="00187C18" w:rsidP="004D6155">
      <w:pPr>
        <w:pStyle w:val="Style-2"/>
        <w:spacing w:line="360" w:lineRule="auto"/>
        <w:contextualSpacing/>
        <w:jc w:val="both"/>
        <w:rPr>
          <w:rFonts w:ascii="Arial" w:hAnsi="Arial" w:cs="Arial"/>
          <w:color w:val="000000"/>
        </w:rPr>
      </w:pPr>
    </w:p>
    <w:p w14:paraId="5A8AF142" w14:textId="77777777" w:rsidR="004F6828" w:rsidRPr="008F4DD2" w:rsidRDefault="004F6828" w:rsidP="004D6155">
      <w:pPr>
        <w:pStyle w:val="Style-2"/>
        <w:spacing w:line="360" w:lineRule="auto"/>
        <w:contextualSpacing/>
        <w:jc w:val="both"/>
        <w:rPr>
          <w:rFonts w:ascii="Arial" w:hAnsi="Arial" w:cs="Arial"/>
          <w:color w:val="000000"/>
        </w:rPr>
      </w:pPr>
      <w:r w:rsidRPr="008F4DD2">
        <w:rPr>
          <w:rFonts w:ascii="Arial" w:hAnsi="Arial" w:cs="Arial"/>
          <w:color w:val="000000"/>
        </w:rPr>
        <w:t>SENCE</w:t>
      </w:r>
    </w:p>
    <w:p w14:paraId="1F56554F" w14:textId="77777777" w:rsidR="004F6828" w:rsidRPr="008F4DD2" w:rsidRDefault="004F6828" w:rsidP="004D6155">
      <w:pPr>
        <w:pStyle w:val="Style-2"/>
        <w:numPr>
          <w:ilvl w:val="0"/>
          <w:numId w:val="12"/>
        </w:numPr>
        <w:spacing w:line="360" w:lineRule="auto"/>
        <w:ind w:left="0" w:firstLine="0"/>
        <w:contextualSpacing/>
        <w:jc w:val="both"/>
        <w:rPr>
          <w:rFonts w:ascii="Arial" w:hAnsi="Arial" w:cs="Arial"/>
          <w:color w:val="000000"/>
        </w:rPr>
      </w:pPr>
      <w:r w:rsidRPr="008F4DD2">
        <w:rPr>
          <w:rFonts w:ascii="Arial" w:hAnsi="Arial" w:cs="Arial"/>
          <w:color w:val="000000"/>
        </w:rPr>
        <w:t>Computación, 18%</w:t>
      </w:r>
    </w:p>
    <w:p w14:paraId="4E13737E" w14:textId="77777777" w:rsidR="004F6828" w:rsidRPr="008F4DD2" w:rsidRDefault="004F6828" w:rsidP="004D6155">
      <w:pPr>
        <w:pStyle w:val="Style-2"/>
        <w:numPr>
          <w:ilvl w:val="0"/>
          <w:numId w:val="12"/>
        </w:numPr>
        <w:spacing w:line="360" w:lineRule="auto"/>
        <w:ind w:left="0" w:firstLine="0"/>
        <w:contextualSpacing/>
        <w:jc w:val="both"/>
        <w:rPr>
          <w:rFonts w:ascii="Arial" w:hAnsi="Arial" w:cs="Arial"/>
          <w:color w:val="000000"/>
        </w:rPr>
      </w:pPr>
      <w:r w:rsidRPr="008F4DD2">
        <w:rPr>
          <w:rFonts w:ascii="Arial" w:hAnsi="Arial" w:cs="Arial"/>
          <w:color w:val="000000"/>
        </w:rPr>
        <w:t>Administración General, 9%</w:t>
      </w:r>
    </w:p>
    <w:p w14:paraId="5B4280AA" w14:textId="77777777" w:rsidR="004F6828" w:rsidRPr="008F4DD2" w:rsidRDefault="004F6828" w:rsidP="004D6155">
      <w:pPr>
        <w:pStyle w:val="Style-2"/>
        <w:numPr>
          <w:ilvl w:val="0"/>
          <w:numId w:val="12"/>
        </w:numPr>
        <w:spacing w:line="360" w:lineRule="auto"/>
        <w:ind w:left="0" w:firstLine="0"/>
        <w:contextualSpacing/>
        <w:jc w:val="both"/>
        <w:rPr>
          <w:rFonts w:ascii="Arial" w:hAnsi="Arial" w:cs="Arial"/>
          <w:color w:val="000000"/>
        </w:rPr>
      </w:pPr>
      <w:r w:rsidRPr="008F4DD2">
        <w:rPr>
          <w:rFonts w:ascii="Arial" w:hAnsi="Arial" w:cs="Arial"/>
          <w:color w:val="000000"/>
        </w:rPr>
        <w:t>Inglés, 8%</w:t>
      </w:r>
    </w:p>
    <w:p w14:paraId="214ED612" w14:textId="77777777" w:rsidR="00187C18" w:rsidRPr="008F4DD2" w:rsidRDefault="00187C18" w:rsidP="00A51666">
      <w:pPr>
        <w:pStyle w:val="Style-2"/>
        <w:spacing w:line="360" w:lineRule="auto"/>
        <w:contextualSpacing/>
        <w:jc w:val="both"/>
        <w:rPr>
          <w:rFonts w:ascii="Arial" w:hAnsi="Arial" w:cs="Arial"/>
          <w:color w:val="000000"/>
        </w:rPr>
      </w:pPr>
    </w:p>
    <w:p w14:paraId="687741FC" w14:textId="77777777" w:rsidR="004F6828" w:rsidRPr="008F4DD2" w:rsidRDefault="004F6828" w:rsidP="004D6155">
      <w:pPr>
        <w:pStyle w:val="Style-2"/>
        <w:spacing w:line="360" w:lineRule="auto"/>
        <w:contextualSpacing/>
        <w:jc w:val="both"/>
        <w:rPr>
          <w:rFonts w:ascii="Arial" w:hAnsi="Arial" w:cs="Arial"/>
          <w:color w:val="000000"/>
        </w:rPr>
      </w:pPr>
      <w:r w:rsidRPr="008F4DD2">
        <w:rPr>
          <w:rFonts w:ascii="Arial" w:hAnsi="Arial" w:cs="Arial"/>
          <w:color w:val="000000"/>
        </w:rPr>
        <w:t>SERCOTEC</w:t>
      </w:r>
    </w:p>
    <w:p w14:paraId="422B4B65" w14:textId="77777777" w:rsidR="004F6828" w:rsidRPr="008F4DD2" w:rsidRDefault="004F6828" w:rsidP="004D6155">
      <w:pPr>
        <w:pStyle w:val="Style-2"/>
        <w:numPr>
          <w:ilvl w:val="0"/>
          <w:numId w:val="13"/>
        </w:numPr>
        <w:spacing w:line="360" w:lineRule="auto"/>
        <w:ind w:left="0" w:firstLine="0"/>
        <w:contextualSpacing/>
        <w:jc w:val="both"/>
        <w:rPr>
          <w:rFonts w:ascii="Arial" w:hAnsi="Arial" w:cs="Arial"/>
          <w:color w:val="000000"/>
        </w:rPr>
      </w:pPr>
      <w:r w:rsidRPr="008F4DD2">
        <w:rPr>
          <w:rFonts w:ascii="Arial" w:hAnsi="Arial" w:cs="Arial"/>
          <w:color w:val="000000"/>
        </w:rPr>
        <w:t>Administración General 19%</w:t>
      </w:r>
    </w:p>
    <w:p w14:paraId="11F83C48" w14:textId="77777777" w:rsidR="004F6828" w:rsidRPr="008F4DD2" w:rsidRDefault="004F6828" w:rsidP="004D6155">
      <w:pPr>
        <w:pStyle w:val="Style-2"/>
        <w:numPr>
          <w:ilvl w:val="0"/>
          <w:numId w:val="13"/>
        </w:numPr>
        <w:spacing w:line="360" w:lineRule="auto"/>
        <w:ind w:left="0" w:firstLine="0"/>
        <w:contextualSpacing/>
        <w:jc w:val="both"/>
        <w:rPr>
          <w:rFonts w:ascii="Arial" w:hAnsi="Arial" w:cs="Arial"/>
          <w:color w:val="000000"/>
        </w:rPr>
      </w:pPr>
      <w:r w:rsidRPr="008F4DD2">
        <w:rPr>
          <w:rFonts w:ascii="Arial" w:hAnsi="Arial" w:cs="Arial"/>
          <w:color w:val="000000"/>
        </w:rPr>
        <w:t>Computación 13%</w:t>
      </w:r>
    </w:p>
    <w:p w14:paraId="7B2D60C8" w14:textId="77777777" w:rsidR="004F6828" w:rsidRPr="008F4DD2" w:rsidRDefault="004F6828" w:rsidP="00A51666">
      <w:pPr>
        <w:pStyle w:val="Style-2"/>
        <w:spacing w:line="360" w:lineRule="auto"/>
        <w:contextualSpacing/>
        <w:jc w:val="both"/>
        <w:rPr>
          <w:rFonts w:ascii="Arial" w:hAnsi="Arial" w:cs="Arial"/>
          <w:color w:val="000000"/>
        </w:rPr>
      </w:pPr>
    </w:p>
    <w:p w14:paraId="16E6D591" w14:textId="77777777" w:rsidR="00072E23" w:rsidRPr="008F4DD2" w:rsidRDefault="00FF2AAF" w:rsidP="00556A77">
      <w:pPr>
        <w:pStyle w:val="3ernivelsubtitulotesis"/>
      </w:pPr>
      <w:bookmarkStart w:id="25" w:name="_Toc325548068"/>
      <w:r w:rsidRPr="008F4DD2">
        <w:t>Actual gobierno y las EMT</w:t>
      </w:r>
      <w:bookmarkEnd w:id="25"/>
    </w:p>
    <w:p w14:paraId="309BC75C" w14:textId="77777777" w:rsidR="00072E23" w:rsidRPr="008F4DD2" w:rsidRDefault="00072E23" w:rsidP="00A51666">
      <w:pPr>
        <w:pStyle w:val="Style-2"/>
        <w:spacing w:line="360" w:lineRule="auto"/>
        <w:ind w:firstLine="360"/>
        <w:contextualSpacing/>
        <w:jc w:val="both"/>
        <w:rPr>
          <w:rFonts w:ascii="Arial" w:hAnsi="Arial" w:cs="Arial"/>
          <w:b/>
          <w:color w:val="000000"/>
        </w:rPr>
      </w:pPr>
    </w:p>
    <w:p w14:paraId="633BEA4A" w14:textId="4C1E20B1" w:rsidR="00072E23" w:rsidRPr="008F4DD2" w:rsidRDefault="00072E23" w:rsidP="004D6155">
      <w:pPr>
        <w:pStyle w:val="Style-2"/>
        <w:spacing w:line="360" w:lineRule="auto"/>
        <w:contextualSpacing/>
        <w:jc w:val="both"/>
        <w:rPr>
          <w:rFonts w:ascii="Arial" w:hAnsi="Arial" w:cs="Arial"/>
          <w:color w:val="000000"/>
        </w:rPr>
      </w:pPr>
      <w:r w:rsidRPr="008F4DD2">
        <w:rPr>
          <w:rFonts w:ascii="Arial" w:hAnsi="Arial" w:cs="Arial"/>
          <w:color w:val="000000"/>
        </w:rPr>
        <w:t xml:space="preserve">El actual gobierno de Sebastián Piñera, ha puesto énfasis a la elaboración de programas que tengan como objetivo el beneficio directo al emprendimiento, buscando generar un ambiente competitivo, no solo </w:t>
      </w:r>
      <w:r w:rsidR="00895447">
        <w:rPr>
          <w:rFonts w:ascii="Arial" w:hAnsi="Arial" w:cs="Arial"/>
          <w:color w:val="000000"/>
        </w:rPr>
        <w:t>p</w:t>
      </w:r>
      <w:r w:rsidRPr="008F4DD2">
        <w:rPr>
          <w:rFonts w:ascii="Arial" w:hAnsi="Arial" w:cs="Arial"/>
          <w:color w:val="000000"/>
        </w:rPr>
        <w:t>ara las grandes empresas, sino que también a las empresas de menor tamaño, también denominadas EMT.</w:t>
      </w:r>
    </w:p>
    <w:p w14:paraId="0C97F8DF" w14:textId="77777777" w:rsidR="00072E23" w:rsidRPr="008F4DD2" w:rsidRDefault="00072E23" w:rsidP="004D6155">
      <w:pPr>
        <w:pStyle w:val="Style-2"/>
        <w:spacing w:line="360" w:lineRule="auto"/>
        <w:contextualSpacing/>
        <w:jc w:val="both"/>
        <w:rPr>
          <w:rFonts w:ascii="Arial" w:hAnsi="Arial" w:cs="Arial"/>
          <w:color w:val="000000"/>
        </w:rPr>
      </w:pPr>
    </w:p>
    <w:p w14:paraId="3D332A46" w14:textId="77777777" w:rsidR="00E164B6" w:rsidRDefault="004219E2" w:rsidP="008C4EC9">
      <w:pPr>
        <w:pStyle w:val="Style-2"/>
        <w:spacing w:line="360" w:lineRule="auto"/>
        <w:contextualSpacing/>
        <w:jc w:val="both"/>
        <w:rPr>
          <w:rFonts w:ascii="Arial" w:hAnsi="Arial" w:cs="Arial"/>
          <w:color w:val="000000"/>
        </w:rPr>
      </w:pPr>
      <w:r w:rsidRPr="008F4DD2">
        <w:rPr>
          <w:rFonts w:ascii="Arial" w:hAnsi="Arial" w:cs="Arial"/>
          <w:color w:val="000000"/>
        </w:rPr>
        <w:lastRenderedPageBreak/>
        <w:t xml:space="preserve">El Ministerio de Economía </w:t>
      </w:r>
      <w:r w:rsidR="00D96209" w:rsidRPr="008F4DD2">
        <w:rPr>
          <w:rFonts w:ascii="Arial" w:hAnsi="Arial" w:cs="Arial"/>
          <w:color w:val="000000"/>
        </w:rPr>
        <w:t xml:space="preserve">busca potenciar a este grupo empresarial atacando tres ejes principales: </w:t>
      </w:r>
    </w:p>
    <w:p w14:paraId="536F0E53" w14:textId="77777777" w:rsidR="00911ECA" w:rsidRPr="008F4DD2" w:rsidRDefault="00911ECA" w:rsidP="008C4EC9">
      <w:pPr>
        <w:pStyle w:val="Style-2"/>
        <w:spacing w:line="360" w:lineRule="auto"/>
        <w:contextualSpacing/>
        <w:jc w:val="both"/>
        <w:rPr>
          <w:rFonts w:ascii="Arial" w:hAnsi="Arial" w:cs="Arial"/>
          <w:color w:val="000000"/>
        </w:rPr>
      </w:pPr>
    </w:p>
    <w:p w14:paraId="6EE9A029" w14:textId="77777777" w:rsidR="00D96209" w:rsidRPr="008F4DD2" w:rsidRDefault="00D96209" w:rsidP="00385D2D">
      <w:pPr>
        <w:pStyle w:val="Style-2"/>
        <w:numPr>
          <w:ilvl w:val="0"/>
          <w:numId w:val="27"/>
        </w:numPr>
        <w:spacing w:line="360" w:lineRule="auto"/>
        <w:ind w:left="0" w:firstLine="0"/>
        <w:contextualSpacing/>
        <w:jc w:val="both"/>
        <w:rPr>
          <w:rFonts w:ascii="Arial" w:hAnsi="Arial" w:cs="Arial"/>
          <w:color w:val="000000"/>
        </w:rPr>
      </w:pPr>
      <w:r w:rsidRPr="008F4DD2">
        <w:rPr>
          <w:rFonts w:ascii="Arial" w:hAnsi="Arial" w:cs="Arial"/>
          <w:color w:val="000000"/>
        </w:rPr>
        <w:t>Ámbito Regulador</w:t>
      </w:r>
    </w:p>
    <w:p w14:paraId="13B231D8" w14:textId="77777777" w:rsidR="00D96209" w:rsidRPr="008F4DD2" w:rsidRDefault="00D96209" w:rsidP="00385D2D">
      <w:pPr>
        <w:pStyle w:val="Style-2"/>
        <w:numPr>
          <w:ilvl w:val="0"/>
          <w:numId w:val="27"/>
        </w:numPr>
        <w:spacing w:line="360" w:lineRule="auto"/>
        <w:ind w:left="0" w:firstLine="0"/>
        <w:contextualSpacing/>
        <w:jc w:val="both"/>
        <w:rPr>
          <w:rFonts w:ascii="Arial" w:hAnsi="Arial" w:cs="Arial"/>
          <w:color w:val="000000"/>
        </w:rPr>
      </w:pPr>
      <w:r w:rsidRPr="008F4DD2">
        <w:rPr>
          <w:rFonts w:ascii="Arial" w:hAnsi="Arial" w:cs="Arial"/>
          <w:color w:val="000000"/>
        </w:rPr>
        <w:t>Instrumentos de Fomento</w:t>
      </w:r>
    </w:p>
    <w:p w14:paraId="362EE324" w14:textId="77777777" w:rsidR="004219E2" w:rsidRPr="008F4DD2" w:rsidRDefault="00D96209" w:rsidP="00385D2D">
      <w:pPr>
        <w:pStyle w:val="Style-2"/>
        <w:numPr>
          <w:ilvl w:val="0"/>
          <w:numId w:val="27"/>
        </w:numPr>
        <w:spacing w:line="360" w:lineRule="auto"/>
        <w:ind w:left="0" w:firstLine="0"/>
        <w:contextualSpacing/>
        <w:jc w:val="both"/>
        <w:rPr>
          <w:rFonts w:ascii="Arial" w:hAnsi="Arial" w:cs="Arial"/>
          <w:color w:val="000000"/>
        </w:rPr>
      </w:pPr>
      <w:r w:rsidRPr="008F4DD2">
        <w:rPr>
          <w:rFonts w:ascii="Arial" w:hAnsi="Arial" w:cs="Arial"/>
          <w:color w:val="000000"/>
        </w:rPr>
        <w:t>Simplificación de Trámites</w:t>
      </w:r>
    </w:p>
    <w:p w14:paraId="3FCCB458" w14:textId="77777777" w:rsidR="00D96209" w:rsidRPr="008F4DD2" w:rsidRDefault="00D96209" w:rsidP="008C4EC9">
      <w:pPr>
        <w:pStyle w:val="Style-2"/>
        <w:spacing w:line="360" w:lineRule="auto"/>
        <w:ind w:left="720"/>
        <w:contextualSpacing/>
        <w:jc w:val="both"/>
        <w:rPr>
          <w:rFonts w:ascii="Arial" w:hAnsi="Arial" w:cs="Arial"/>
          <w:color w:val="000000"/>
        </w:rPr>
      </w:pPr>
    </w:p>
    <w:p w14:paraId="2B2F6CC3" w14:textId="77777777" w:rsidR="001B75E6" w:rsidRPr="008F4DD2" w:rsidRDefault="00D96209" w:rsidP="008C4EC9">
      <w:pPr>
        <w:pStyle w:val="Style-2"/>
        <w:spacing w:line="360" w:lineRule="auto"/>
        <w:contextualSpacing/>
        <w:jc w:val="both"/>
        <w:rPr>
          <w:rFonts w:ascii="Arial" w:hAnsi="Arial" w:cs="Arial"/>
          <w:color w:val="000000"/>
        </w:rPr>
      </w:pPr>
      <w:r w:rsidRPr="008F4DD2">
        <w:rPr>
          <w:rFonts w:ascii="Arial" w:hAnsi="Arial" w:cs="Arial"/>
          <w:color w:val="000000"/>
        </w:rPr>
        <w:t>Respecto al último punto de los mencionados recién</w:t>
      </w:r>
      <w:r w:rsidR="00072E23" w:rsidRPr="008F4DD2">
        <w:rPr>
          <w:rFonts w:ascii="Arial" w:hAnsi="Arial" w:cs="Arial"/>
          <w:color w:val="000000"/>
        </w:rPr>
        <w:t xml:space="preserve">, </w:t>
      </w:r>
      <w:r w:rsidR="001B75E6" w:rsidRPr="008F4DD2">
        <w:rPr>
          <w:rFonts w:ascii="Arial" w:hAnsi="Arial" w:cs="Arial"/>
          <w:color w:val="000000"/>
        </w:rPr>
        <w:t xml:space="preserve">ya </w:t>
      </w:r>
      <w:r w:rsidR="00072E23" w:rsidRPr="008F4DD2">
        <w:rPr>
          <w:rFonts w:ascii="Arial" w:hAnsi="Arial" w:cs="Arial"/>
          <w:color w:val="000000"/>
        </w:rPr>
        <w:t xml:space="preserve">se </w:t>
      </w:r>
      <w:r w:rsidR="001B75E6" w:rsidRPr="008F4DD2">
        <w:rPr>
          <w:rFonts w:ascii="Arial" w:hAnsi="Arial" w:cs="Arial"/>
          <w:color w:val="000000"/>
        </w:rPr>
        <w:t>han presentado avances</w:t>
      </w:r>
      <w:r w:rsidRPr="008F4DD2">
        <w:rPr>
          <w:rFonts w:ascii="Arial" w:hAnsi="Arial" w:cs="Arial"/>
          <w:color w:val="000000"/>
        </w:rPr>
        <w:t xml:space="preserve"> expuestos</w:t>
      </w:r>
      <w:r w:rsidR="001B75E6" w:rsidRPr="008F4DD2">
        <w:rPr>
          <w:rFonts w:ascii="Arial" w:hAnsi="Arial" w:cs="Arial"/>
          <w:color w:val="000000"/>
        </w:rPr>
        <w:t xml:space="preserve"> en la Ley 20.416, la cual busca agilizar los trámites de inicio de actividades para nuevas empresas. En resumen, </w:t>
      </w:r>
      <w:r w:rsidR="00D006B9" w:rsidRPr="008F4DD2">
        <w:rPr>
          <w:rFonts w:ascii="Arial" w:hAnsi="Arial" w:cs="Arial"/>
          <w:color w:val="000000"/>
        </w:rPr>
        <w:t xml:space="preserve">en este documento </w:t>
      </w:r>
      <w:r w:rsidR="001B75E6" w:rsidRPr="008F4DD2">
        <w:rPr>
          <w:rFonts w:ascii="Arial" w:hAnsi="Arial" w:cs="Arial"/>
          <w:color w:val="000000"/>
        </w:rPr>
        <w:t>se plantea lo siguiente:</w:t>
      </w:r>
    </w:p>
    <w:p w14:paraId="556C31AE" w14:textId="77777777" w:rsidR="001B75E6" w:rsidRPr="008F4DD2" w:rsidRDefault="001B75E6" w:rsidP="008C4EC9">
      <w:pPr>
        <w:pStyle w:val="Style-2"/>
        <w:spacing w:line="360" w:lineRule="auto"/>
        <w:contextualSpacing/>
        <w:jc w:val="both"/>
        <w:rPr>
          <w:rFonts w:ascii="Arial" w:hAnsi="Arial" w:cs="Arial"/>
          <w:color w:val="000000"/>
        </w:rPr>
      </w:pPr>
    </w:p>
    <w:p w14:paraId="32BACCEF" w14:textId="77777777" w:rsidR="001B75E6" w:rsidRPr="008F4DD2" w:rsidRDefault="001B75E6" w:rsidP="00385D2D">
      <w:pPr>
        <w:pStyle w:val="Style-2"/>
        <w:numPr>
          <w:ilvl w:val="0"/>
          <w:numId w:val="26"/>
        </w:numPr>
        <w:spacing w:line="360" w:lineRule="auto"/>
        <w:contextualSpacing/>
        <w:jc w:val="both"/>
        <w:rPr>
          <w:rFonts w:ascii="Arial" w:hAnsi="Arial" w:cs="Arial"/>
          <w:color w:val="000000"/>
        </w:rPr>
      </w:pPr>
      <w:r w:rsidRPr="008F4DD2">
        <w:rPr>
          <w:rFonts w:ascii="Arial" w:hAnsi="Arial" w:cs="Arial"/>
          <w:color w:val="000000"/>
        </w:rPr>
        <w:t>Publicación en Diario Oficial: las publicaciones obligatorias en el Diario Oficial se podrá realizar en un sitio Web destinado para ello. Lo que va de la mano con la gratuidad de este trámite para empresas con capital social inicial menor a 5.000. Además, para las empresas con capital inicial superior a esta cota, deberán pagar sólo una Unidad de Fomento.</w:t>
      </w:r>
    </w:p>
    <w:p w14:paraId="4354B5CE" w14:textId="77777777" w:rsidR="0004052C" w:rsidRPr="008F4DD2" w:rsidRDefault="0004052C" w:rsidP="00A51666">
      <w:pPr>
        <w:pStyle w:val="Style-2"/>
        <w:spacing w:line="360" w:lineRule="auto"/>
        <w:ind w:left="567"/>
        <w:contextualSpacing/>
        <w:jc w:val="both"/>
        <w:rPr>
          <w:rFonts w:ascii="Arial" w:hAnsi="Arial" w:cs="Arial"/>
          <w:color w:val="000000"/>
        </w:rPr>
      </w:pPr>
    </w:p>
    <w:p w14:paraId="23CF7688" w14:textId="77777777" w:rsidR="001B75E6" w:rsidRPr="008F4DD2" w:rsidRDefault="001B75E6" w:rsidP="00385D2D">
      <w:pPr>
        <w:pStyle w:val="Style-2"/>
        <w:numPr>
          <w:ilvl w:val="0"/>
          <w:numId w:val="26"/>
        </w:numPr>
        <w:spacing w:line="360" w:lineRule="auto"/>
        <w:contextualSpacing/>
        <w:jc w:val="both"/>
        <w:rPr>
          <w:rFonts w:ascii="Arial" w:hAnsi="Arial" w:cs="Arial"/>
          <w:color w:val="000000"/>
        </w:rPr>
      </w:pPr>
      <w:r w:rsidRPr="008F4DD2">
        <w:rPr>
          <w:rFonts w:ascii="Arial" w:hAnsi="Arial" w:cs="Arial"/>
          <w:color w:val="000000"/>
        </w:rPr>
        <w:t xml:space="preserve">Modificación del Código Tributario: </w:t>
      </w:r>
      <w:r w:rsidR="00B668E7" w:rsidRPr="008F4DD2">
        <w:rPr>
          <w:rFonts w:ascii="Arial" w:hAnsi="Arial" w:cs="Arial"/>
          <w:color w:val="000000"/>
        </w:rPr>
        <w:t>los contribuyentes que inician actividades tendrán derecho a que:</w:t>
      </w:r>
    </w:p>
    <w:p w14:paraId="6902F8F3" w14:textId="77777777" w:rsidR="00B668E7" w:rsidRPr="008F4DD2" w:rsidRDefault="00B668E7" w:rsidP="00385D2D">
      <w:pPr>
        <w:pStyle w:val="Style-2"/>
        <w:numPr>
          <w:ilvl w:val="1"/>
          <w:numId w:val="26"/>
        </w:numPr>
        <w:spacing w:line="360" w:lineRule="auto"/>
        <w:ind w:left="1134"/>
        <w:contextualSpacing/>
        <w:jc w:val="both"/>
        <w:rPr>
          <w:rFonts w:ascii="Arial" w:hAnsi="Arial" w:cs="Arial"/>
          <w:color w:val="000000"/>
        </w:rPr>
      </w:pPr>
      <w:r w:rsidRPr="008F4DD2">
        <w:rPr>
          <w:rFonts w:ascii="Arial" w:hAnsi="Arial" w:cs="Arial"/>
          <w:color w:val="000000"/>
        </w:rPr>
        <w:t>Se les autorice en forma inmediata la emisión de los documentos tributarios electrónicos, si entregan una declaración jurada simple, respeto al domicilio y efectividad de las instalaciones para el giro solicitado; y si cumplen con los requisitos de certificado digital y otros.</w:t>
      </w:r>
    </w:p>
    <w:p w14:paraId="32156F4D" w14:textId="77777777" w:rsidR="00E164B6" w:rsidRPr="008F4DD2" w:rsidRDefault="00B668E7" w:rsidP="00385D2D">
      <w:pPr>
        <w:pStyle w:val="Style-2"/>
        <w:numPr>
          <w:ilvl w:val="1"/>
          <w:numId w:val="26"/>
        </w:numPr>
        <w:spacing w:line="360" w:lineRule="auto"/>
        <w:ind w:left="1134"/>
        <w:contextualSpacing/>
        <w:jc w:val="both"/>
        <w:rPr>
          <w:rFonts w:ascii="Arial" w:hAnsi="Arial" w:cs="Arial"/>
          <w:color w:val="000000"/>
        </w:rPr>
      </w:pPr>
      <w:r w:rsidRPr="008F4DD2">
        <w:rPr>
          <w:rFonts w:ascii="Arial" w:hAnsi="Arial" w:cs="Arial"/>
          <w:color w:val="000000"/>
        </w:rPr>
        <w:t xml:space="preserve">Se les autorice en forma inmediata el timbraje </w:t>
      </w:r>
      <w:r w:rsidR="00815F8D" w:rsidRPr="008F4DD2">
        <w:rPr>
          <w:rFonts w:ascii="Arial" w:hAnsi="Arial" w:cs="Arial"/>
          <w:color w:val="000000"/>
        </w:rPr>
        <w:t xml:space="preserve">de boletas de venta, guías de despacho, facturas que no dan derecho a crédito fiscal y facturas de inicio. </w:t>
      </w:r>
    </w:p>
    <w:p w14:paraId="7B5B9B76" w14:textId="77777777" w:rsidR="00E164B6" w:rsidRPr="008F4DD2" w:rsidRDefault="00E164B6" w:rsidP="00A51666">
      <w:pPr>
        <w:pStyle w:val="Style-2"/>
        <w:spacing w:line="360" w:lineRule="auto"/>
        <w:ind w:left="1985"/>
        <w:contextualSpacing/>
        <w:jc w:val="both"/>
        <w:rPr>
          <w:rFonts w:ascii="Arial" w:hAnsi="Arial" w:cs="Arial"/>
          <w:color w:val="000000"/>
        </w:rPr>
      </w:pPr>
    </w:p>
    <w:p w14:paraId="0467EA71" w14:textId="77777777" w:rsidR="0004052C" w:rsidRPr="008F4DD2" w:rsidRDefault="00BC6DBE" w:rsidP="00385D2D">
      <w:pPr>
        <w:pStyle w:val="Style-2"/>
        <w:numPr>
          <w:ilvl w:val="0"/>
          <w:numId w:val="26"/>
        </w:numPr>
        <w:spacing w:line="360" w:lineRule="auto"/>
        <w:contextualSpacing/>
        <w:jc w:val="both"/>
        <w:rPr>
          <w:rFonts w:ascii="Arial" w:hAnsi="Arial" w:cs="Arial"/>
          <w:color w:val="000000"/>
        </w:rPr>
      </w:pPr>
      <w:r w:rsidRPr="008F4DD2">
        <w:rPr>
          <w:rFonts w:ascii="Arial" w:hAnsi="Arial" w:cs="Arial"/>
          <w:color w:val="000000"/>
        </w:rPr>
        <w:t xml:space="preserve">Modificación de la Ley de Rentas Municipales: </w:t>
      </w:r>
      <w:r w:rsidR="00C8492D" w:rsidRPr="008F4DD2">
        <w:rPr>
          <w:rFonts w:ascii="Arial" w:hAnsi="Arial" w:cs="Arial"/>
          <w:color w:val="000000"/>
        </w:rPr>
        <w:t>las municipalidades estarán obligadas a:</w:t>
      </w:r>
    </w:p>
    <w:p w14:paraId="2199AC2C" w14:textId="77777777" w:rsidR="00C8492D" w:rsidRPr="008F4DD2" w:rsidRDefault="00C8492D" w:rsidP="00385D2D">
      <w:pPr>
        <w:pStyle w:val="Style-2"/>
        <w:numPr>
          <w:ilvl w:val="1"/>
          <w:numId w:val="26"/>
        </w:numPr>
        <w:spacing w:line="360" w:lineRule="auto"/>
        <w:ind w:left="1134"/>
        <w:contextualSpacing/>
        <w:jc w:val="both"/>
        <w:rPr>
          <w:rFonts w:ascii="Arial" w:hAnsi="Arial" w:cs="Arial"/>
          <w:color w:val="000000"/>
        </w:rPr>
      </w:pPr>
      <w:r w:rsidRPr="008F4DD2">
        <w:rPr>
          <w:rFonts w:ascii="Arial" w:hAnsi="Arial" w:cs="Arial"/>
          <w:color w:val="000000"/>
        </w:rPr>
        <w:t>Otorgar la patente definitiva de forma inmediata</w:t>
      </w:r>
      <w:r w:rsidR="00D944DF" w:rsidRPr="008F4DD2">
        <w:rPr>
          <w:rFonts w:ascii="Arial" w:hAnsi="Arial" w:cs="Arial"/>
          <w:color w:val="000000"/>
        </w:rPr>
        <w:t>, si el contribuyente cuenta con los permisos necesarios, o si se trata de patentes profesionales y patentes de sociedades de profesionales.</w:t>
      </w:r>
    </w:p>
    <w:p w14:paraId="1F6ED387" w14:textId="77777777" w:rsidR="00D944DF" w:rsidRPr="008F4DD2" w:rsidRDefault="00D944DF" w:rsidP="00385D2D">
      <w:pPr>
        <w:pStyle w:val="Style-2"/>
        <w:numPr>
          <w:ilvl w:val="1"/>
          <w:numId w:val="26"/>
        </w:numPr>
        <w:spacing w:line="360" w:lineRule="auto"/>
        <w:ind w:left="1134"/>
        <w:contextualSpacing/>
        <w:jc w:val="both"/>
        <w:rPr>
          <w:rFonts w:ascii="Arial" w:hAnsi="Arial" w:cs="Arial"/>
          <w:color w:val="000000"/>
        </w:rPr>
      </w:pPr>
      <w:r w:rsidRPr="008F4DD2">
        <w:rPr>
          <w:rFonts w:ascii="Arial" w:hAnsi="Arial" w:cs="Arial"/>
          <w:color w:val="000000"/>
        </w:rPr>
        <w:t>Otorgar patente provisoria en forma inmediata si:</w:t>
      </w:r>
    </w:p>
    <w:p w14:paraId="79B596B7" w14:textId="77777777" w:rsidR="00D944DF" w:rsidRPr="008F4DD2" w:rsidRDefault="00C13201" w:rsidP="00385D2D">
      <w:pPr>
        <w:pStyle w:val="Style-2"/>
        <w:numPr>
          <w:ilvl w:val="1"/>
          <w:numId w:val="26"/>
        </w:numPr>
        <w:spacing w:line="360" w:lineRule="auto"/>
        <w:ind w:left="1134"/>
        <w:contextualSpacing/>
        <w:jc w:val="both"/>
        <w:rPr>
          <w:rFonts w:ascii="Arial" w:hAnsi="Arial" w:cs="Arial"/>
          <w:color w:val="000000"/>
        </w:rPr>
      </w:pPr>
      <w:r w:rsidRPr="008F4DD2">
        <w:rPr>
          <w:rFonts w:ascii="Arial" w:hAnsi="Arial" w:cs="Arial"/>
          <w:color w:val="000000"/>
        </w:rPr>
        <w:lastRenderedPageBreak/>
        <w:t>El contribuyente cuenta con los permisos requeridos, manteniéndose pendiente la verificación de la Dirección de Obras Municipales.</w:t>
      </w:r>
    </w:p>
    <w:p w14:paraId="4663DEEB" w14:textId="77777777" w:rsidR="00C13201" w:rsidRPr="008F4DD2" w:rsidRDefault="00C13201" w:rsidP="00385D2D">
      <w:pPr>
        <w:pStyle w:val="Style-2"/>
        <w:numPr>
          <w:ilvl w:val="1"/>
          <w:numId w:val="26"/>
        </w:numPr>
        <w:spacing w:line="360" w:lineRule="auto"/>
        <w:ind w:left="1134"/>
        <w:contextualSpacing/>
        <w:jc w:val="both"/>
        <w:rPr>
          <w:rFonts w:ascii="Arial" w:hAnsi="Arial" w:cs="Arial"/>
          <w:color w:val="000000"/>
        </w:rPr>
      </w:pPr>
      <w:r w:rsidRPr="008F4DD2">
        <w:rPr>
          <w:rFonts w:ascii="Arial" w:hAnsi="Arial" w:cs="Arial"/>
          <w:color w:val="000000"/>
        </w:rPr>
        <w:t>La actividad no requiere de autorización sanitaria expresa y ya se han solicitado los permisos sanitarios que corresponden.</w:t>
      </w:r>
    </w:p>
    <w:p w14:paraId="006BC1B4" w14:textId="77777777" w:rsidR="00C13201" w:rsidRPr="008F4DD2" w:rsidRDefault="00C13201" w:rsidP="00385D2D">
      <w:pPr>
        <w:pStyle w:val="Style-2"/>
        <w:numPr>
          <w:ilvl w:val="1"/>
          <w:numId w:val="26"/>
        </w:numPr>
        <w:spacing w:line="360" w:lineRule="auto"/>
        <w:ind w:left="1134"/>
        <w:contextualSpacing/>
        <w:jc w:val="both"/>
        <w:rPr>
          <w:rFonts w:ascii="Arial" w:hAnsi="Arial" w:cs="Arial"/>
          <w:color w:val="000000"/>
        </w:rPr>
      </w:pPr>
      <w:r w:rsidRPr="008F4DD2">
        <w:rPr>
          <w:rFonts w:ascii="Arial" w:hAnsi="Arial" w:cs="Arial"/>
          <w:color w:val="000000"/>
        </w:rPr>
        <w:t>Luego de 30 días, la patente provisoria se convierte en definitiva. Si hubiera observaciones, se define un período provisorio, de máximo un año. Si las observaciones no son subsanables o se rechazare la autorización sanitaria pendiente, la patente provisoria caducará de forma inmediata.</w:t>
      </w:r>
    </w:p>
    <w:p w14:paraId="40F2D22F" w14:textId="77777777" w:rsidR="00E164B6" w:rsidRPr="008F4DD2" w:rsidRDefault="00E164B6" w:rsidP="00A51666">
      <w:pPr>
        <w:pStyle w:val="Style-2"/>
        <w:spacing w:line="360" w:lineRule="auto"/>
        <w:contextualSpacing/>
        <w:jc w:val="both"/>
        <w:rPr>
          <w:rFonts w:ascii="Arial" w:hAnsi="Arial" w:cs="Arial"/>
          <w:b/>
          <w:color w:val="000000"/>
        </w:rPr>
      </w:pPr>
    </w:p>
    <w:p w14:paraId="3E762CF7" w14:textId="77777777" w:rsidR="004F6828" w:rsidRPr="008F4DD2" w:rsidRDefault="00556A77" w:rsidP="00556A77">
      <w:pPr>
        <w:pStyle w:val="3ernivelsubtitulotesis"/>
      </w:pPr>
      <w:bookmarkStart w:id="26" w:name="_Toc325548069"/>
      <w:r w:rsidRPr="008F4DD2">
        <w:t>Conclusiones</w:t>
      </w:r>
      <w:bookmarkEnd w:id="26"/>
    </w:p>
    <w:p w14:paraId="56A7E781" w14:textId="77777777" w:rsidR="004F6828" w:rsidRPr="008F4DD2" w:rsidRDefault="004F6828" w:rsidP="008C4EC9">
      <w:pPr>
        <w:pStyle w:val="Style-2"/>
        <w:spacing w:line="360" w:lineRule="auto"/>
        <w:contextualSpacing/>
        <w:jc w:val="both"/>
        <w:rPr>
          <w:rFonts w:ascii="Arial" w:hAnsi="Arial" w:cs="Arial"/>
          <w:b/>
          <w:color w:val="000000"/>
        </w:rPr>
      </w:pPr>
    </w:p>
    <w:p w14:paraId="02692FA9" w14:textId="77777777" w:rsidR="004F6828" w:rsidRPr="008F4DD2" w:rsidRDefault="004F6828" w:rsidP="008C4EC9">
      <w:pPr>
        <w:pStyle w:val="Style-2"/>
        <w:numPr>
          <w:ilvl w:val="0"/>
          <w:numId w:val="16"/>
        </w:numPr>
        <w:spacing w:line="360" w:lineRule="auto"/>
        <w:ind w:left="0" w:firstLine="0"/>
        <w:contextualSpacing/>
        <w:jc w:val="both"/>
        <w:rPr>
          <w:rFonts w:ascii="Arial" w:hAnsi="Arial" w:cs="Arial"/>
          <w:color w:val="000000"/>
        </w:rPr>
      </w:pPr>
      <w:r w:rsidRPr="008F4DD2">
        <w:rPr>
          <w:rFonts w:ascii="Arial" w:hAnsi="Arial" w:cs="Arial"/>
          <w:color w:val="000000"/>
        </w:rPr>
        <w:t>La demanda de servicios de capacitación está enfocada principalmente a contenidos relacionados con la administración y herramientas tecnológicas asociadas a la computación. Esto es importante para saber qué contenidos deben ser desarrollados en el comienzo de la vida del proyecto con el fin de abarcar una porción de mercado suficientemente grande para sustentar el SAIM.</w:t>
      </w:r>
    </w:p>
    <w:p w14:paraId="18561A2C" w14:textId="77777777" w:rsidR="004F6828" w:rsidRPr="008F4DD2" w:rsidRDefault="004F6828" w:rsidP="008C4EC9">
      <w:pPr>
        <w:pStyle w:val="Style-2"/>
        <w:spacing w:line="360" w:lineRule="auto"/>
        <w:contextualSpacing/>
        <w:jc w:val="both"/>
        <w:rPr>
          <w:rFonts w:ascii="Arial" w:hAnsi="Arial" w:cs="Arial"/>
          <w:color w:val="000000"/>
        </w:rPr>
      </w:pPr>
    </w:p>
    <w:p w14:paraId="3A36D12B" w14:textId="3DB1B423" w:rsidR="004F6828" w:rsidRPr="008F4DD2" w:rsidRDefault="004F6828" w:rsidP="008C4EC9">
      <w:pPr>
        <w:pStyle w:val="Style-2"/>
        <w:numPr>
          <w:ilvl w:val="0"/>
          <w:numId w:val="16"/>
        </w:numPr>
        <w:spacing w:line="360" w:lineRule="auto"/>
        <w:ind w:left="0" w:firstLine="0"/>
        <w:contextualSpacing/>
        <w:jc w:val="both"/>
        <w:rPr>
          <w:rFonts w:ascii="Arial" w:hAnsi="Arial" w:cs="Arial"/>
          <w:color w:val="000000"/>
        </w:rPr>
      </w:pPr>
      <w:r w:rsidRPr="008F4DD2">
        <w:rPr>
          <w:rFonts w:ascii="Arial" w:hAnsi="Arial" w:cs="Arial"/>
          <w:color w:val="000000"/>
        </w:rPr>
        <w:t xml:space="preserve">El grupo de clientes objetivo establecido, considera que su principal falencia está relacionada con la gestión de sus respectivos negocios. El servicio de </w:t>
      </w:r>
      <w:r w:rsidR="00E3645F" w:rsidRPr="008F4DD2">
        <w:rPr>
          <w:rFonts w:ascii="Arial" w:hAnsi="Arial" w:cs="Arial"/>
          <w:color w:val="000000"/>
        </w:rPr>
        <w:t>Gestión</w:t>
      </w:r>
      <w:r w:rsidRPr="008F4DD2">
        <w:rPr>
          <w:rFonts w:ascii="Arial" w:hAnsi="Arial" w:cs="Arial"/>
          <w:color w:val="000000"/>
        </w:rPr>
        <w:t xml:space="preserve"> del SAIM se ve como una solución para este problema. Pese a que existen otras alternativas en el mercado para suplir esta necesidad, estas no tienen un formato </w:t>
      </w:r>
      <w:r w:rsidR="00291E20">
        <w:rPr>
          <w:rFonts w:ascii="Arial" w:hAnsi="Arial" w:cs="Arial"/>
          <w:color w:val="000000"/>
        </w:rPr>
        <w:t xml:space="preserve">de </w:t>
      </w:r>
      <w:r w:rsidRPr="008F4DD2">
        <w:rPr>
          <w:rFonts w:ascii="Arial" w:hAnsi="Arial" w:cs="Arial"/>
          <w:color w:val="000000"/>
        </w:rPr>
        <w:t>autoaprend</w:t>
      </w:r>
      <w:r w:rsidR="00291E20">
        <w:rPr>
          <w:rFonts w:ascii="Arial" w:hAnsi="Arial" w:cs="Arial"/>
          <w:color w:val="000000"/>
        </w:rPr>
        <w:t>izaje</w:t>
      </w:r>
      <w:r w:rsidRPr="008F4DD2">
        <w:rPr>
          <w:rFonts w:ascii="Arial" w:hAnsi="Arial" w:cs="Arial"/>
          <w:color w:val="000000"/>
        </w:rPr>
        <w:t xml:space="preserve"> y guiado, solo funcionan como herramientas.</w:t>
      </w:r>
    </w:p>
    <w:p w14:paraId="64033E87" w14:textId="77777777" w:rsidR="004F6828" w:rsidRPr="008F4DD2" w:rsidRDefault="004F6828" w:rsidP="008C4EC9">
      <w:pPr>
        <w:pStyle w:val="Style-2"/>
        <w:spacing w:line="360" w:lineRule="auto"/>
        <w:contextualSpacing/>
        <w:jc w:val="both"/>
        <w:rPr>
          <w:rFonts w:ascii="Arial" w:hAnsi="Arial" w:cs="Arial"/>
          <w:color w:val="000000"/>
        </w:rPr>
      </w:pPr>
    </w:p>
    <w:p w14:paraId="6B82AE10" w14:textId="77777777" w:rsidR="004F6828" w:rsidRPr="008F4DD2" w:rsidRDefault="004F6828" w:rsidP="008C4EC9">
      <w:pPr>
        <w:pStyle w:val="Style-2"/>
        <w:numPr>
          <w:ilvl w:val="0"/>
          <w:numId w:val="16"/>
        </w:numPr>
        <w:spacing w:line="360" w:lineRule="auto"/>
        <w:ind w:left="0" w:firstLine="0"/>
        <w:contextualSpacing/>
        <w:jc w:val="both"/>
        <w:rPr>
          <w:rFonts w:ascii="Arial" w:hAnsi="Arial" w:cs="Arial"/>
          <w:color w:val="000000"/>
        </w:rPr>
      </w:pPr>
      <w:r w:rsidRPr="008F4DD2">
        <w:rPr>
          <w:rFonts w:ascii="Arial" w:hAnsi="Arial" w:cs="Arial"/>
          <w:color w:val="000000"/>
        </w:rPr>
        <w:t>Existe una carencia de información y falta de inquietud en conseguirla por parte de las MIPES, en particular en el sector de las micro empresas. Este factor conlleva a establecer la promoción de SAIM como un punto crítico. Por otro lado, este mismo factor es una necesidad que el sistema busca satisfacer, debido a que será una instancia informativa.</w:t>
      </w:r>
    </w:p>
    <w:p w14:paraId="0F5C80AB" w14:textId="77777777" w:rsidR="004F6828" w:rsidRPr="008F4DD2" w:rsidRDefault="004F6828" w:rsidP="008C4EC9">
      <w:pPr>
        <w:pStyle w:val="Style-2"/>
        <w:spacing w:line="360" w:lineRule="auto"/>
        <w:contextualSpacing/>
        <w:jc w:val="both"/>
        <w:rPr>
          <w:rFonts w:ascii="Arial" w:hAnsi="Arial" w:cs="Arial"/>
          <w:color w:val="000000"/>
        </w:rPr>
      </w:pPr>
    </w:p>
    <w:p w14:paraId="6AC0E67A" w14:textId="77777777" w:rsidR="004F6828" w:rsidRPr="008F4DD2" w:rsidRDefault="004F6828" w:rsidP="008C4EC9">
      <w:pPr>
        <w:pStyle w:val="Style-2"/>
        <w:numPr>
          <w:ilvl w:val="0"/>
          <w:numId w:val="16"/>
        </w:numPr>
        <w:spacing w:line="360" w:lineRule="auto"/>
        <w:ind w:left="0" w:firstLine="0"/>
        <w:contextualSpacing/>
        <w:jc w:val="both"/>
        <w:rPr>
          <w:rFonts w:ascii="Arial" w:hAnsi="Arial" w:cs="Arial"/>
          <w:color w:val="000000"/>
        </w:rPr>
      </w:pPr>
      <w:r w:rsidRPr="008F4DD2">
        <w:rPr>
          <w:rFonts w:ascii="Arial" w:hAnsi="Arial" w:cs="Arial"/>
          <w:color w:val="000000"/>
        </w:rPr>
        <w:t xml:space="preserve">La demanda de los mercados en los cuales están inmersas las MIPES no puede llegar a ser cubiertas por estas empresas por si solas, como se postuló anteriormente. Este problema de asociatividad no ha podido ser solucionado por el Estado hasta el día </w:t>
      </w:r>
      <w:r w:rsidRPr="008F4DD2">
        <w:rPr>
          <w:rFonts w:ascii="Arial" w:hAnsi="Arial" w:cs="Arial"/>
          <w:color w:val="000000"/>
        </w:rPr>
        <w:lastRenderedPageBreak/>
        <w:t>de hoy. EL SAIM, mediante su servicio de red social, busca crear lazos entre los participantes de su comunidad para ampliar los beneficios de las economías de escala y, en conjunto, tener una mayor participación de mercado.</w:t>
      </w:r>
    </w:p>
    <w:p w14:paraId="0556C5AB" w14:textId="77777777" w:rsidR="00E164B6" w:rsidRPr="008F4DD2" w:rsidRDefault="00E164B6" w:rsidP="00A51666">
      <w:pPr>
        <w:pStyle w:val="Style-2"/>
        <w:spacing w:line="360" w:lineRule="auto"/>
        <w:contextualSpacing/>
        <w:jc w:val="both"/>
        <w:rPr>
          <w:rFonts w:ascii="Arial" w:hAnsi="Arial" w:cs="Arial"/>
          <w:color w:val="000000"/>
        </w:rPr>
      </w:pPr>
    </w:p>
    <w:p w14:paraId="6CE9E173" w14:textId="77777777" w:rsidR="004F6828" w:rsidRPr="008F4DD2" w:rsidRDefault="004F6828" w:rsidP="008C4EC9">
      <w:pPr>
        <w:pStyle w:val="Style-2"/>
        <w:numPr>
          <w:ilvl w:val="0"/>
          <w:numId w:val="16"/>
        </w:numPr>
        <w:spacing w:line="360" w:lineRule="auto"/>
        <w:ind w:left="0" w:firstLine="0"/>
        <w:contextualSpacing/>
        <w:jc w:val="both"/>
        <w:rPr>
          <w:rFonts w:ascii="Arial" w:hAnsi="Arial" w:cs="Arial"/>
          <w:color w:val="000000"/>
        </w:rPr>
      </w:pPr>
      <w:r w:rsidRPr="008F4DD2">
        <w:rPr>
          <w:rFonts w:ascii="Arial" w:hAnsi="Arial" w:cs="Arial"/>
          <w:color w:val="000000"/>
        </w:rPr>
        <w:t>La participación de las MIPES en el mercado público aun es deficiente. Los actores que tienen la mayor participación en este mercado son las empresas medianas y grandes. Este factor demuestra la diferencia competitiva que existe entre las unidades de negocio más pequeñas y las de mayor tamaño.</w:t>
      </w:r>
    </w:p>
    <w:p w14:paraId="637AD8AF" w14:textId="77777777" w:rsidR="004F6828" w:rsidRPr="008F4DD2" w:rsidRDefault="004F6828" w:rsidP="008C4EC9">
      <w:pPr>
        <w:pStyle w:val="Style-2"/>
        <w:spacing w:line="360" w:lineRule="auto"/>
        <w:contextualSpacing/>
        <w:jc w:val="both"/>
        <w:rPr>
          <w:rFonts w:ascii="Arial" w:hAnsi="Arial" w:cs="Arial"/>
          <w:color w:val="000000"/>
        </w:rPr>
      </w:pPr>
    </w:p>
    <w:p w14:paraId="7AD79E97" w14:textId="77777777" w:rsidR="004F6828" w:rsidRPr="008F4DD2" w:rsidRDefault="004F6828" w:rsidP="008C4EC9">
      <w:pPr>
        <w:pStyle w:val="Style-2"/>
        <w:numPr>
          <w:ilvl w:val="0"/>
          <w:numId w:val="16"/>
        </w:numPr>
        <w:spacing w:line="360" w:lineRule="auto"/>
        <w:ind w:left="0" w:firstLine="0"/>
        <w:contextualSpacing/>
        <w:jc w:val="both"/>
        <w:rPr>
          <w:rFonts w:ascii="Arial" w:hAnsi="Arial" w:cs="Arial"/>
          <w:color w:val="000000"/>
        </w:rPr>
      </w:pPr>
      <w:r w:rsidRPr="008F4DD2">
        <w:rPr>
          <w:rFonts w:ascii="Arial" w:hAnsi="Arial" w:cs="Arial"/>
          <w:color w:val="000000"/>
        </w:rPr>
        <w:t>Los instrumentos de fomento a la producción se encuentran a cargo de diferentes órganos, los cuales no siempre son promulgados por el Estado. Es difícil que un potencial beneficiario pueda llegar a tener conocimiento de cada uno de ellos, o cuáles son los más adecuados a sus respectivas necesidades.</w:t>
      </w:r>
    </w:p>
    <w:p w14:paraId="3CEC1213" w14:textId="77777777" w:rsidR="00F84817" w:rsidRPr="008F4DD2" w:rsidRDefault="00F84817" w:rsidP="008C4EC9">
      <w:pPr>
        <w:pStyle w:val="Prrafodelista"/>
        <w:spacing w:line="360" w:lineRule="auto"/>
        <w:ind w:left="0"/>
        <w:jc w:val="both"/>
        <w:rPr>
          <w:rFonts w:ascii="Arial" w:hAnsi="Arial" w:cs="Arial"/>
          <w:color w:val="000000"/>
        </w:rPr>
      </w:pPr>
    </w:p>
    <w:p w14:paraId="477E2943" w14:textId="77777777" w:rsidR="00F84817" w:rsidRPr="008F4DD2" w:rsidRDefault="00F84817" w:rsidP="008C4EC9">
      <w:pPr>
        <w:pStyle w:val="Style-2"/>
        <w:numPr>
          <w:ilvl w:val="0"/>
          <w:numId w:val="16"/>
        </w:numPr>
        <w:spacing w:line="360" w:lineRule="auto"/>
        <w:ind w:left="0" w:firstLine="0"/>
        <w:contextualSpacing/>
        <w:jc w:val="both"/>
        <w:rPr>
          <w:rFonts w:ascii="Arial" w:hAnsi="Arial" w:cs="Arial"/>
          <w:color w:val="000000"/>
        </w:rPr>
      </w:pPr>
      <w:r w:rsidRPr="008F4DD2">
        <w:rPr>
          <w:rFonts w:ascii="Arial" w:hAnsi="Arial" w:cs="Arial"/>
          <w:color w:val="000000"/>
        </w:rPr>
        <w:t>En la actualidad, se han dado muestras de interés, por parte de las autoridades gubernamentales, de potenciar a las EMT, con el objetivo de aumentar su competitividad y buscando la aparición de nuevos emprendedores. Este hecho permite proyectar un crecimiento auspicioso en el grupo de potenciales clientes para el SAIM.</w:t>
      </w:r>
    </w:p>
    <w:p w14:paraId="4E01B852" w14:textId="77777777" w:rsidR="004F6828" w:rsidRPr="008F4DD2" w:rsidRDefault="004F6828" w:rsidP="00556A77">
      <w:pPr>
        <w:pStyle w:val="TITULOTESIS"/>
      </w:pPr>
      <w:r w:rsidRPr="008F4DD2">
        <w:br w:type="page"/>
      </w:r>
      <w:bookmarkStart w:id="27" w:name="_Toc325548070"/>
      <w:r w:rsidR="00556A77" w:rsidRPr="008F4DD2">
        <w:lastRenderedPageBreak/>
        <w:t>PRODUCTO Y SERVICIOS</w:t>
      </w:r>
      <w:bookmarkEnd w:id="27"/>
    </w:p>
    <w:p w14:paraId="3308F87B" w14:textId="77777777" w:rsidR="004F6828" w:rsidRPr="008F4DD2" w:rsidRDefault="004F6828" w:rsidP="00A51666">
      <w:pPr>
        <w:pStyle w:val="Style-2"/>
        <w:spacing w:line="360" w:lineRule="auto"/>
        <w:contextualSpacing/>
        <w:jc w:val="both"/>
        <w:rPr>
          <w:rFonts w:ascii="Arial" w:hAnsi="Arial" w:cs="Arial"/>
          <w:color w:val="000000"/>
        </w:rPr>
      </w:pPr>
    </w:p>
    <w:p w14:paraId="7A316697" w14:textId="77777777" w:rsidR="008F6F2B" w:rsidRPr="008F4DD2" w:rsidRDefault="00556A77" w:rsidP="00556A77">
      <w:pPr>
        <w:pStyle w:val="Subttulotesis"/>
        <w:rPr>
          <w:lang w:val="es-CL"/>
        </w:rPr>
      </w:pPr>
      <w:bookmarkStart w:id="28" w:name="_Toc325548071"/>
      <w:r w:rsidRPr="008F4DD2">
        <w:rPr>
          <w:lang w:val="es-CL"/>
        </w:rPr>
        <w:t>Definiciones técnicas</w:t>
      </w:r>
      <w:bookmarkEnd w:id="28"/>
    </w:p>
    <w:p w14:paraId="54399BE0" w14:textId="77777777" w:rsidR="008F6F2B" w:rsidRPr="008F4DD2" w:rsidRDefault="008F6F2B" w:rsidP="00A51666">
      <w:pPr>
        <w:pStyle w:val="Style-2"/>
        <w:spacing w:line="360" w:lineRule="auto"/>
        <w:ind w:firstLine="720"/>
        <w:contextualSpacing/>
        <w:jc w:val="both"/>
        <w:rPr>
          <w:rFonts w:ascii="Arial" w:hAnsi="Arial" w:cs="Arial"/>
          <w:color w:val="000000"/>
        </w:rPr>
      </w:pPr>
    </w:p>
    <w:p w14:paraId="411DC54E" w14:textId="77777777" w:rsidR="0015498B" w:rsidRPr="008F4DD2" w:rsidRDefault="008F6F2B" w:rsidP="004A182A">
      <w:pPr>
        <w:pStyle w:val="Style-2"/>
        <w:spacing w:line="360" w:lineRule="auto"/>
        <w:contextualSpacing/>
        <w:jc w:val="both"/>
        <w:rPr>
          <w:rFonts w:ascii="Arial" w:hAnsi="Arial" w:cs="Arial"/>
          <w:color w:val="000000"/>
        </w:rPr>
      </w:pPr>
      <w:r w:rsidRPr="008F4DD2">
        <w:rPr>
          <w:rFonts w:ascii="Arial" w:hAnsi="Arial" w:cs="Arial"/>
          <w:color w:val="000000"/>
        </w:rPr>
        <w:t>El SAIM se sostendrá en la plataforma LMS Moodle, cual se hospedará en servidor Linux Apache, PHP 5.x, MySQL 5.x.</w:t>
      </w:r>
      <w:r w:rsidR="0015498B" w:rsidRPr="008F4DD2">
        <w:rPr>
          <w:rFonts w:ascii="Arial" w:hAnsi="Arial" w:cs="Arial"/>
          <w:color w:val="000000"/>
        </w:rPr>
        <w:t xml:space="preserve"> El hosting se tercerizará con la empresa Uplink</w:t>
      </w:r>
      <w:r w:rsidR="0015498B" w:rsidRPr="008F4DD2">
        <w:rPr>
          <w:rStyle w:val="Refdenotaalpie"/>
          <w:rFonts w:ascii="Arial" w:hAnsi="Arial"/>
          <w:color w:val="000000"/>
        </w:rPr>
        <w:footnoteReference w:id="8"/>
      </w:r>
      <w:r w:rsidR="0015498B" w:rsidRPr="008F4DD2">
        <w:rPr>
          <w:rFonts w:ascii="Arial" w:hAnsi="Arial" w:cs="Arial"/>
          <w:color w:val="000000"/>
        </w:rPr>
        <w:t>, debido a que ofrece un servicio adecuado a las exigencias de el proyecto, ya sea en tiempo de respuesta ante consultas, servicios ofrecidos y tarifas.</w:t>
      </w:r>
    </w:p>
    <w:p w14:paraId="2E270E83" w14:textId="77777777" w:rsidR="0015498B" w:rsidRPr="008F4DD2" w:rsidRDefault="0015498B" w:rsidP="004A182A">
      <w:pPr>
        <w:pStyle w:val="Style-2"/>
        <w:spacing w:line="360" w:lineRule="auto"/>
        <w:contextualSpacing/>
        <w:jc w:val="both"/>
        <w:rPr>
          <w:rFonts w:ascii="Arial" w:hAnsi="Arial" w:cs="Arial"/>
          <w:color w:val="000000"/>
        </w:rPr>
      </w:pPr>
    </w:p>
    <w:p w14:paraId="2B6494E1" w14:textId="77777777" w:rsidR="008F6F2B" w:rsidRPr="008F4DD2" w:rsidRDefault="0015498B" w:rsidP="004A182A">
      <w:pPr>
        <w:pStyle w:val="Style-2"/>
        <w:spacing w:line="360" w:lineRule="auto"/>
        <w:contextualSpacing/>
        <w:jc w:val="both"/>
        <w:rPr>
          <w:rFonts w:ascii="Arial" w:hAnsi="Arial" w:cs="Arial"/>
          <w:color w:val="000000"/>
        </w:rPr>
      </w:pPr>
      <w:r w:rsidRPr="008F4DD2">
        <w:rPr>
          <w:rFonts w:ascii="Arial" w:hAnsi="Arial" w:cs="Arial"/>
          <w:color w:val="000000"/>
        </w:rPr>
        <w:t xml:space="preserve">El LMS Moodle, es una plataforma </w:t>
      </w:r>
      <w:r w:rsidR="001F4D8F" w:rsidRPr="008F4DD2">
        <w:rPr>
          <w:rFonts w:ascii="Arial" w:hAnsi="Arial" w:cs="Arial"/>
          <w:color w:val="000000"/>
        </w:rPr>
        <w:t xml:space="preserve">“open source” </w:t>
      </w:r>
      <w:r w:rsidRPr="008F4DD2">
        <w:rPr>
          <w:rFonts w:ascii="Arial" w:hAnsi="Arial" w:cs="Arial"/>
          <w:color w:val="000000"/>
        </w:rPr>
        <w:t>que ha logrado convertirse en una de las más populares en aprendizaje de conten</w:t>
      </w:r>
      <w:r w:rsidR="003D4CB2" w:rsidRPr="008F4DD2">
        <w:rPr>
          <w:rFonts w:ascii="Arial" w:hAnsi="Arial" w:cs="Arial"/>
          <w:color w:val="000000"/>
        </w:rPr>
        <w:t xml:space="preserve">idos vía web, tanto en Chile como el resto del mundo. Prestigiosas instituciones </w:t>
      </w:r>
      <w:r w:rsidR="00543612" w:rsidRPr="008F4DD2">
        <w:rPr>
          <w:rFonts w:ascii="Arial" w:hAnsi="Arial" w:cs="Arial"/>
          <w:color w:val="000000"/>
        </w:rPr>
        <w:t xml:space="preserve">en Chile </w:t>
      </w:r>
      <w:r w:rsidR="003D4CB2" w:rsidRPr="008F4DD2">
        <w:rPr>
          <w:rFonts w:ascii="Arial" w:hAnsi="Arial" w:cs="Arial"/>
          <w:color w:val="000000"/>
        </w:rPr>
        <w:t xml:space="preserve">(como la Universidad Adolfo </w:t>
      </w:r>
      <w:r w:rsidR="00543612" w:rsidRPr="008F4DD2">
        <w:rPr>
          <w:rFonts w:ascii="Arial" w:hAnsi="Arial" w:cs="Arial"/>
          <w:color w:val="000000"/>
        </w:rPr>
        <w:t>Ibáñez</w:t>
      </w:r>
      <w:r w:rsidR="003D4CB2" w:rsidRPr="008F4DD2">
        <w:rPr>
          <w:rFonts w:ascii="Arial" w:hAnsi="Arial" w:cs="Arial"/>
          <w:color w:val="000000"/>
        </w:rPr>
        <w:t>) han utilizado este LMS para impartir conocimiento a sus respectivas comunidades.</w:t>
      </w:r>
    </w:p>
    <w:p w14:paraId="4CB034AF" w14:textId="77777777" w:rsidR="003D4CB2" w:rsidRPr="008F4DD2" w:rsidRDefault="003D4CB2" w:rsidP="004A182A">
      <w:pPr>
        <w:pStyle w:val="Style-2"/>
        <w:spacing w:line="360" w:lineRule="auto"/>
        <w:contextualSpacing/>
        <w:jc w:val="both"/>
        <w:rPr>
          <w:rFonts w:ascii="Arial" w:hAnsi="Arial" w:cs="Arial"/>
          <w:color w:val="000000"/>
        </w:rPr>
      </w:pPr>
    </w:p>
    <w:p w14:paraId="1EE1F937" w14:textId="77777777" w:rsidR="00543612" w:rsidRPr="008F4DD2" w:rsidRDefault="003D4CB2" w:rsidP="004A182A">
      <w:pPr>
        <w:pStyle w:val="Style-2"/>
        <w:spacing w:line="360" w:lineRule="auto"/>
        <w:contextualSpacing/>
        <w:jc w:val="both"/>
        <w:rPr>
          <w:rFonts w:ascii="Arial" w:hAnsi="Arial" w:cs="Arial"/>
          <w:color w:val="000000"/>
        </w:rPr>
      </w:pPr>
      <w:r w:rsidRPr="008F4DD2">
        <w:rPr>
          <w:rFonts w:ascii="Arial" w:hAnsi="Arial" w:cs="Arial"/>
          <w:color w:val="000000"/>
        </w:rPr>
        <w:t>Se ha seleccionado Moodle, principalmente porque es muy editable y adaptable a los particulares propósitos del SAIM</w:t>
      </w:r>
      <w:r w:rsidR="008F4E83" w:rsidRPr="008F4DD2">
        <w:rPr>
          <w:rFonts w:ascii="Arial" w:hAnsi="Arial" w:cs="Arial"/>
          <w:color w:val="000000"/>
        </w:rPr>
        <w:t>, gracias a que se basa en programación PHP</w:t>
      </w:r>
      <w:r w:rsidRPr="008F4DD2">
        <w:rPr>
          <w:rFonts w:ascii="Arial" w:hAnsi="Arial" w:cs="Arial"/>
          <w:color w:val="000000"/>
        </w:rPr>
        <w:t>.</w:t>
      </w:r>
      <w:r w:rsidR="00543612" w:rsidRPr="008F4DD2">
        <w:rPr>
          <w:rFonts w:ascii="Arial" w:hAnsi="Arial" w:cs="Arial"/>
          <w:color w:val="000000"/>
        </w:rPr>
        <w:t xml:space="preserve"> Es sencillo de instalar y cuenta con una gran comunidad de usuarios, lo que permite que exista mucha documentación sobre este popular LMS. Además consta de una estructura modular, donde sus principales módulos calzan perfecto con las necesidades de este proyecto.</w:t>
      </w:r>
    </w:p>
    <w:p w14:paraId="5E226C13" w14:textId="77777777" w:rsidR="001F4D8F" w:rsidRPr="008F4DD2" w:rsidRDefault="001F4D8F" w:rsidP="00A51666">
      <w:pPr>
        <w:pStyle w:val="Style-2"/>
        <w:spacing w:line="360" w:lineRule="auto"/>
        <w:contextualSpacing/>
        <w:jc w:val="both"/>
        <w:rPr>
          <w:rFonts w:ascii="Arial" w:hAnsi="Arial" w:cs="Arial"/>
          <w:color w:val="000000"/>
        </w:rPr>
      </w:pPr>
    </w:p>
    <w:p w14:paraId="6998FE79" w14:textId="47DB5EE4" w:rsidR="008F4E83" w:rsidRPr="008F4DD2" w:rsidRDefault="008F4E83" w:rsidP="00A51666">
      <w:pPr>
        <w:pStyle w:val="Style-2"/>
        <w:spacing w:line="360" w:lineRule="auto"/>
        <w:contextualSpacing/>
        <w:jc w:val="both"/>
        <w:rPr>
          <w:rFonts w:ascii="Arial" w:hAnsi="Arial" w:cs="Arial"/>
          <w:color w:val="000000"/>
        </w:rPr>
      </w:pPr>
      <w:r w:rsidRPr="008F4DD2">
        <w:rPr>
          <w:rFonts w:ascii="Arial" w:hAnsi="Arial" w:cs="Arial"/>
          <w:color w:val="000000"/>
        </w:rPr>
        <w:t xml:space="preserve">Puede soportar incrustación de </w:t>
      </w:r>
      <w:r w:rsidR="001F4D8F" w:rsidRPr="008F4DD2">
        <w:rPr>
          <w:rFonts w:ascii="Arial" w:hAnsi="Arial" w:cs="Arial"/>
          <w:color w:val="000000"/>
        </w:rPr>
        <w:t>archivos</w:t>
      </w:r>
      <w:r w:rsidRPr="008F4DD2">
        <w:rPr>
          <w:rFonts w:ascii="Arial" w:hAnsi="Arial" w:cs="Arial"/>
          <w:color w:val="000000"/>
        </w:rPr>
        <w:t xml:space="preserve"> digitales en diferentes formatos, como Flash, Word, PowerPoint y formatos de audio y video, mediante los cuales se entregarán los contenidos relacionados </w:t>
      </w:r>
      <w:r w:rsidR="001F4D8F" w:rsidRPr="008F4DD2">
        <w:rPr>
          <w:rFonts w:ascii="Arial" w:hAnsi="Arial" w:cs="Arial"/>
          <w:color w:val="000000"/>
        </w:rPr>
        <w:t xml:space="preserve">a la </w:t>
      </w:r>
      <w:r w:rsidRPr="008F4DD2">
        <w:rPr>
          <w:rFonts w:ascii="Arial" w:hAnsi="Arial" w:cs="Arial"/>
          <w:color w:val="000000"/>
        </w:rPr>
        <w:t xml:space="preserve">gestión y </w:t>
      </w:r>
      <w:r w:rsidR="001F4D8F" w:rsidRPr="008F4DD2">
        <w:rPr>
          <w:rFonts w:ascii="Arial" w:hAnsi="Arial" w:cs="Arial"/>
          <w:color w:val="000000"/>
        </w:rPr>
        <w:t>capacitación. Permite crear foros, donde la comunidad de clientes podrá interactuar. Esta característica es de plena importancia para el módulo de Red de Negocios con el que contará el SAIM.</w:t>
      </w:r>
    </w:p>
    <w:p w14:paraId="2D67658A" w14:textId="77777777" w:rsidR="001F4D8F" w:rsidRPr="008F4DD2" w:rsidRDefault="001F4D8F" w:rsidP="00A51666">
      <w:pPr>
        <w:pStyle w:val="Style-2"/>
        <w:spacing w:line="360" w:lineRule="auto"/>
        <w:contextualSpacing/>
        <w:jc w:val="both"/>
        <w:rPr>
          <w:rFonts w:ascii="Arial" w:hAnsi="Arial" w:cs="Arial"/>
          <w:color w:val="000000"/>
        </w:rPr>
      </w:pPr>
    </w:p>
    <w:p w14:paraId="72AF2317" w14:textId="77777777" w:rsidR="00543612" w:rsidRPr="008F4DD2" w:rsidRDefault="00543612" w:rsidP="004A182A">
      <w:pPr>
        <w:pStyle w:val="Style-2"/>
        <w:spacing w:line="360" w:lineRule="auto"/>
        <w:contextualSpacing/>
        <w:jc w:val="both"/>
        <w:rPr>
          <w:rFonts w:ascii="Arial" w:hAnsi="Arial" w:cs="Arial"/>
          <w:color w:val="000000"/>
        </w:rPr>
      </w:pPr>
      <w:r w:rsidRPr="008F4DD2">
        <w:rPr>
          <w:rFonts w:ascii="Arial" w:hAnsi="Arial" w:cs="Arial"/>
          <w:color w:val="000000"/>
        </w:rPr>
        <w:t xml:space="preserve">Todo lo anterior permite </w:t>
      </w:r>
      <w:r w:rsidR="0071523C" w:rsidRPr="008F4DD2">
        <w:rPr>
          <w:rFonts w:ascii="Arial" w:hAnsi="Arial" w:cs="Arial"/>
          <w:color w:val="000000"/>
        </w:rPr>
        <w:t>prescindir</w:t>
      </w:r>
      <w:r w:rsidRPr="008F4DD2">
        <w:rPr>
          <w:rFonts w:ascii="Arial" w:hAnsi="Arial" w:cs="Arial"/>
          <w:color w:val="000000"/>
        </w:rPr>
        <w:t xml:space="preserve"> de la creación de una plataforma exclusiva para el SAIM, lo que implicaría un mayor costo de tiempo y dinero.</w:t>
      </w:r>
    </w:p>
    <w:p w14:paraId="43E21FE4" w14:textId="1E2E86B4" w:rsidR="001F4D8F" w:rsidRDefault="001F4D8F" w:rsidP="00A51666">
      <w:pPr>
        <w:pStyle w:val="Style-2"/>
        <w:spacing w:line="360" w:lineRule="auto"/>
        <w:contextualSpacing/>
        <w:jc w:val="both"/>
        <w:rPr>
          <w:rFonts w:ascii="Arial" w:hAnsi="Arial" w:cs="Arial"/>
          <w:color w:val="000000"/>
        </w:rPr>
      </w:pPr>
    </w:p>
    <w:p w14:paraId="45D42978" w14:textId="77777777" w:rsidR="004A182A" w:rsidRPr="008F4DD2" w:rsidRDefault="004A182A" w:rsidP="00A51666">
      <w:pPr>
        <w:pStyle w:val="Style-2"/>
        <w:spacing w:line="360" w:lineRule="auto"/>
        <w:contextualSpacing/>
        <w:jc w:val="both"/>
        <w:rPr>
          <w:rFonts w:ascii="Arial" w:hAnsi="Arial" w:cs="Arial"/>
          <w:color w:val="000000"/>
        </w:rPr>
      </w:pPr>
    </w:p>
    <w:p w14:paraId="54EE5574" w14:textId="021B3DED" w:rsidR="000B3429" w:rsidRPr="008F4DD2" w:rsidRDefault="00EA6B3E" w:rsidP="00556A77">
      <w:pPr>
        <w:pStyle w:val="Subttulotesis"/>
        <w:rPr>
          <w:lang w:val="es-CL"/>
        </w:rPr>
      </w:pPr>
      <w:bookmarkStart w:id="29" w:name="_Toc325548072"/>
      <w:r w:rsidRPr="008F4DD2">
        <w:rPr>
          <w:lang w:val="es-CL"/>
        </w:rPr>
        <w:lastRenderedPageBreak/>
        <w:t>Módulos</w:t>
      </w:r>
      <w:r w:rsidR="00556A77" w:rsidRPr="008F4DD2">
        <w:rPr>
          <w:lang w:val="es-CL"/>
        </w:rPr>
        <w:t xml:space="preserve"> del </w:t>
      </w:r>
      <w:r w:rsidR="007D676C">
        <w:rPr>
          <w:lang w:val="es-CL"/>
        </w:rPr>
        <w:t>SAIM</w:t>
      </w:r>
      <w:bookmarkEnd w:id="29"/>
    </w:p>
    <w:p w14:paraId="565124FF" w14:textId="77777777" w:rsidR="000B3429" w:rsidRPr="008F4DD2" w:rsidRDefault="000B3429" w:rsidP="00A51666">
      <w:pPr>
        <w:spacing w:line="360" w:lineRule="auto"/>
        <w:ind w:firstLine="720"/>
        <w:jc w:val="both"/>
        <w:rPr>
          <w:rFonts w:ascii="Arial" w:hAnsi="Arial"/>
        </w:rPr>
      </w:pPr>
    </w:p>
    <w:p w14:paraId="02052D06" w14:textId="77777777" w:rsidR="004F6828" w:rsidRPr="008F4DD2" w:rsidRDefault="004F6828" w:rsidP="004A182A">
      <w:pPr>
        <w:spacing w:line="360" w:lineRule="auto"/>
        <w:jc w:val="both"/>
        <w:rPr>
          <w:rFonts w:ascii="Arial" w:hAnsi="Arial"/>
        </w:rPr>
      </w:pPr>
      <w:r w:rsidRPr="008F4DD2">
        <w:rPr>
          <w:rFonts w:ascii="Arial" w:hAnsi="Arial"/>
        </w:rPr>
        <w:t>El sistema se dividirá en forma conceptual, para su desarrollo, en secciones, las que se asocian a cada uno de los servicios que el producto ofrece, como se muestra en la siguiente imagen.</w:t>
      </w:r>
    </w:p>
    <w:p w14:paraId="1B9CDF40" w14:textId="77777777" w:rsidR="004F6828" w:rsidRPr="008F4DD2" w:rsidRDefault="004F6828" w:rsidP="00A51666">
      <w:pPr>
        <w:pStyle w:val="Style-2"/>
        <w:spacing w:line="360" w:lineRule="auto"/>
        <w:contextualSpacing/>
        <w:jc w:val="both"/>
        <w:rPr>
          <w:rFonts w:ascii="Arial" w:hAnsi="Arial" w:cs="Arial"/>
          <w:color w:val="000000"/>
        </w:rPr>
      </w:pPr>
    </w:p>
    <w:p w14:paraId="6C2D6A33" w14:textId="77777777" w:rsidR="004F6828" w:rsidRPr="008F4DD2" w:rsidRDefault="004F6828" w:rsidP="006C5E0E">
      <w:pPr>
        <w:pStyle w:val="Style-2"/>
        <w:contextualSpacing/>
        <w:jc w:val="center"/>
        <w:rPr>
          <w:rFonts w:ascii="Arial" w:hAnsi="Arial" w:cs="Arial"/>
          <w:color w:val="000000"/>
        </w:rPr>
      </w:pPr>
      <w:r w:rsidRPr="008F4DD2">
        <w:rPr>
          <w:rFonts w:ascii="Arial" w:hAnsi="Arial" w:cs="Arial"/>
          <w:noProof/>
          <w:color w:val="000000"/>
        </w:rPr>
        <w:drawing>
          <wp:inline distT="0" distB="0" distL="0" distR="0" wp14:anchorId="0DDEC241" wp14:editId="12D78D69">
            <wp:extent cx="3683480" cy="2792704"/>
            <wp:effectExtent l="0" t="0" r="0" b="0"/>
            <wp:docPr id="54" name="Imagen 15" descr="Diagrama-SA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descr="Diagrama-SAIM"/>
                    <pic:cNvPicPr>
                      <a:picLocks noChangeAspect="1" noChangeArrowheads="1"/>
                    </pic:cNvPicPr>
                  </pic:nvPicPr>
                  <pic:blipFill>
                    <a:blip r:embed="rId40"/>
                    <a:srcRect/>
                    <a:stretch>
                      <a:fillRect/>
                    </a:stretch>
                  </pic:blipFill>
                  <pic:spPr bwMode="auto">
                    <a:xfrm>
                      <a:off x="0" y="0"/>
                      <a:ext cx="3679396" cy="2789607"/>
                    </a:xfrm>
                    <a:prstGeom prst="rect">
                      <a:avLst/>
                    </a:prstGeom>
                    <a:noFill/>
                    <a:ln w="9525">
                      <a:noFill/>
                      <a:miter lim="800000"/>
                      <a:headEnd/>
                      <a:tailEnd/>
                    </a:ln>
                  </pic:spPr>
                </pic:pic>
              </a:graphicData>
            </a:graphic>
          </wp:inline>
        </w:drawing>
      </w:r>
    </w:p>
    <w:p w14:paraId="2550101A" w14:textId="77777777" w:rsidR="004F6828" w:rsidRDefault="003E3DB0" w:rsidP="006C5E0E">
      <w:pPr>
        <w:pStyle w:val="Style-2"/>
        <w:contextualSpacing/>
        <w:jc w:val="center"/>
        <w:rPr>
          <w:rFonts w:ascii="Arial" w:hAnsi="Arial" w:cs="Arial"/>
          <w:color w:val="000000"/>
          <w:sz w:val="16"/>
          <w:szCs w:val="16"/>
        </w:rPr>
      </w:pPr>
      <w:r w:rsidRPr="008F4DD2">
        <w:rPr>
          <w:rFonts w:ascii="Arial" w:hAnsi="Arial" w:cs="Arial"/>
          <w:color w:val="000000"/>
          <w:sz w:val="16"/>
          <w:szCs w:val="16"/>
        </w:rPr>
        <w:t>Gráfico 7.</w:t>
      </w:r>
      <w:r w:rsidR="00AF1153">
        <w:rPr>
          <w:rFonts w:ascii="Arial" w:hAnsi="Arial" w:cs="Arial"/>
          <w:color w:val="000000"/>
          <w:sz w:val="16"/>
          <w:szCs w:val="16"/>
        </w:rPr>
        <w:t>1</w:t>
      </w:r>
      <w:r w:rsidRPr="008F4DD2">
        <w:rPr>
          <w:rFonts w:ascii="Arial" w:hAnsi="Arial" w:cs="Arial"/>
          <w:color w:val="000000"/>
          <w:sz w:val="16"/>
          <w:szCs w:val="16"/>
        </w:rPr>
        <w:t>: Servicios ofrecidos dentro del SAIM.</w:t>
      </w:r>
    </w:p>
    <w:p w14:paraId="7747B5DC" w14:textId="77777777" w:rsidR="004A182A" w:rsidRPr="008F4DD2" w:rsidRDefault="004A182A" w:rsidP="00AF1153">
      <w:pPr>
        <w:pStyle w:val="Style-2"/>
        <w:spacing w:line="360" w:lineRule="auto"/>
        <w:contextualSpacing/>
        <w:jc w:val="center"/>
        <w:rPr>
          <w:rFonts w:ascii="Arial" w:hAnsi="Arial" w:cs="Arial"/>
          <w:color w:val="000000"/>
          <w:sz w:val="16"/>
          <w:szCs w:val="16"/>
        </w:rPr>
      </w:pPr>
    </w:p>
    <w:p w14:paraId="43D1F997" w14:textId="79F26919" w:rsidR="00DA51AA"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A continuación se detalla cada uno de estos módulos que definen el funcionamiento del SAIM.</w:t>
      </w:r>
      <w:bookmarkStart w:id="30" w:name="_Toc300254073"/>
      <w:bookmarkStart w:id="31" w:name="_Toc300254178"/>
      <w:bookmarkStart w:id="32" w:name="_Toc300254300"/>
      <w:bookmarkStart w:id="33" w:name="_Toc300254372"/>
      <w:bookmarkStart w:id="34" w:name="_Toc300254656"/>
      <w:bookmarkStart w:id="35" w:name="_Toc300316438"/>
      <w:bookmarkStart w:id="36" w:name="_Toc300316503"/>
      <w:bookmarkStart w:id="37" w:name="_Toc301627447"/>
      <w:bookmarkStart w:id="38" w:name="_Toc301627520"/>
      <w:bookmarkStart w:id="39" w:name="_Toc301628310"/>
      <w:bookmarkEnd w:id="30"/>
      <w:bookmarkEnd w:id="31"/>
      <w:bookmarkEnd w:id="32"/>
      <w:bookmarkEnd w:id="33"/>
      <w:bookmarkEnd w:id="34"/>
      <w:bookmarkEnd w:id="35"/>
      <w:bookmarkEnd w:id="36"/>
      <w:bookmarkEnd w:id="37"/>
      <w:bookmarkEnd w:id="38"/>
      <w:bookmarkEnd w:id="39"/>
    </w:p>
    <w:p w14:paraId="74AD01AD" w14:textId="77777777" w:rsidR="00195AC0" w:rsidRPr="00262BA5" w:rsidRDefault="00195AC0" w:rsidP="006C5E0E">
      <w:pPr>
        <w:pStyle w:val="Style-2"/>
        <w:spacing w:line="360" w:lineRule="auto"/>
        <w:contextualSpacing/>
        <w:jc w:val="both"/>
        <w:rPr>
          <w:rFonts w:ascii="Arial" w:hAnsi="Arial" w:cs="Arial"/>
          <w:color w:val="000000"/>
        </w:rPr>
      </w:pPr>
    </w:p>
    <w:p w14:paraId="6960E1E8" w14:textId="288E7639" w:rsidR="004F6828" w:rsidRPr="008F4DD2" w:rsidRDefault="007D676C" w:rsidP="007850CB">
      <w:pPr>
        <w:pStyle w:val="3ernivelsubtitulotesis"/>
      </w:pPr>
      <w:bookmarkStart w:id="40" w:name="_Toc325548073"/>
      <w:r>
        <w:t>Modulo 1: C</w:t>
      </w:r>
      <w:r w:rsidR="00556A77" w:rsidRPr="008F4DD2">
        <w:t>apacitación</w:t>
      </w:r>
      <w:bookmarkEnd w:id="40"/>
    </w:p>
    <w:p w14:paraId="44C76922" w14:textId="77777777" w:rsidR="004F6828" w:rsidRPr="008F4DD2" w:rsidRDefault="004F6828" w:rsidP="00A51666">
      <w:pPr>
        <w:pStyle w:val="Style-2"/>
        <w:spacing w:line="360" w:lineRule="auto"/>
        <w:contextualSpacing/>
        <w:jc w:val="both"/>
        <w:rPr>
          <w:rFonts w:ascii="Arial" w:hAnsi="Arial" w:cs="Arial"/>
          <w:b/>
          <w:color w:val="000000"/>
        </w:rPr>
      </w:pPr>
    </w:p>
    <w:p w14:paraId="31190DC0" w14:textId="77777777" w:rsidR="004F6828"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El módulo de capacitación se realizará mediante E-Learning</w:t>
      </w:r>
      <w:r w:rsidRPr="008F4DD2">
        <w:rPr>
          <w:rStyle w:val="Refdenotaalpie"/>
          <w:rFonts w:ascii="Arial" w:hAnsi="Arial" w:cs="Arial"/>
          <w:color w:val="000000"/>
        </w:rPr>
        <w:footnoteReference w:id="9"/>
      </w:r>
      <w:r w:rsidRPr="008F4DD2">
        <w:rPr>
          <w:rFonts w:ascii="Arial" w:hAnsi="Arial" w:cs="Arial"/>
          <w:color w:val="000000"/>
        </w:rPr>
        <w:t>, de acuerdo con las necesidades establecidas por la autoevaluación. Estas alternativas de capacitación se ofrecerán a los usuarios al momento de establecer el plan de trabajo personalizado para cada cliente. El cliente no estará obligado a realizar las capacitaciones que el sistema le plantea, y podrá decidir cuándo hacerlas</w:t>
      </w:r>
      <w:r w:rsidR="003E3DB0" w:rsidRPr="008F4DD2">
        <w:rPr>
          <w:rFonts w:ascii="Arial" w:hAnsi="Arial" w:cs="Arial"/>
          <w:color w:val="000000"/>
        </w:rPr>
        <w:t>, según sea la disponibilidad de los cursos</w:t>
      </w:r>
      <w:r w:rsidRPr="008F4DD2">
        <w:rPr>
          <w:rFonts w:ascii="Arial" w:hAnsi="Arial" w:cs="Arial"/>
          <w:color w:val="000000"/>
        </w:rPr>
        <w:t>, en caso que lo considere necesario.</w:t>
      </w:r>
    </w:p>
    <w:p w14:paraId="551227EA" w14:textId="77777777" w:rsidR="00262BA5" w:rsidRPr="008F4DD2" w:rsidRDefault="00262BA5" w:rsidP="004A182A">
      <w:pPr>
        <w:pStyle w:val="Style-2"/>
        <w:spacing w:line="360" w:lineRule="auto"/>
        <w:contextualSpacing/>
        <w:jc w:val="both"/>
        <w:rPr>
          <w:rFonts w:ascii="Arial" w:hAnsi="Arial" w:cs="Arial"/>
          <w:color w:val="000000"/>
        </w:rPr>
      </w:pPr>
    </w:p>
    <w:p w14:paraId="293154C5" w14:textId="77777777" w:rsidR="00A229E9" w:rsidRPr="008F4DD2" w:rsidRDefault="00A229E9" w:rsidP="004A182A">
      <w:pPr>
        <w:pStyle w:val="Style-2"/>
        <w:spacing w:line="360" w:lineRule="auto"/>
        <w:contextualSpacing/>
        <w:jc w:val="both"/>
        <w:rPr>
          <w:rFonts w:ascii="Arial" w:hAnsi="Arial" w:cs="Arial"/>
          <w:color w:val="000000"/>
        </w:rPr>
      </w:pPr>
      <w:r w:rsidRPr="008F4DD2">
        <w:rPr>
          <w:rFonts w:ascii="Arial" w:hAnsi="Arial" w:cs="Arial"/>
          <w:color w:val="000000"/>
        </w:rPr>
        <w:lastRenderedPageBreak/>
        <w:t>Los contenidos de los cursos se irán generando según las necesidades identificadas en el mercado y, principalmente, en el grupo de empresas afiliadas al SAIM. Esto último, se generará mediante el análisis de los datos obtenidos en el módulo de Gestión, el cual se detalla en la sección 7.2.3.</w:t>
      </w:r>
    </w:p>
    <w:p w14:paraId="648DD11F" w14:textId="77777777" w:rsidR="00A229E9" w:rsidRPr="008F4DD2" w:rsidRDefault="00A229E9" w:rsidP="004A182A">
      <w:pPr>
        <w:pStyle w:val="Style-2"/>
        <w:spacing w:line="360" w:lineRule="auto"/>
        <w:contextualSpacing/>
        <w:jc w:val="both"/>
        <w:rPr>
          <w:rFonts w:ascii="Arial" w:hAnsi="Arial" w:cs="Arial"/>
          <w:color w:val="000000"/>
        </w:rPr>
      </w:pPr>
    </w:p>
    <w:p w14:paraId="2F9C7E03" w14:textId="77777777"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La plataforma LMS funcionará de soporte para este servicio, tanto como fuente de interacción con los usuarios como para su administración.</w:t>
      </w:r>
    </w:p>
    <w:p w14:paraId="219AF436" w14:textId="77777777" w:rsidR="004F6828" w:rsidRPr="008F4DD2" w:rsidRDefault="004F6828" w:rsidP="004A182A">
      <w:pPr>
        <w:pStyle w:val="Style-2"/>
        <w:spacing w:line="360" w:lineRule="auto"/>
        <w:contextualSpacing/>
        <w:jc w:val="both"/>
        <w:rPr>
          <w:rFonts w:ascii="Arial" w:hAnsi="Arial" w:cs="Arial"/>
          <w:b/>
          <w:color w:val="000000"/>
        </w:rPr>
      </w:pPr>
    </w:p>
    <w:p w14:paraId="50977B28" w14:textId="77777777" w:rsidR="004F6828" w:rsidRPr="004A182A" w:rsidRDefault="004F6828" w:rsidP="004A182A">
      <w:pPr>
        <w:pStyle w:val="SubseccinTesis"/>
        <w:rPr>
          <w:u w:val="single"/>
          <w:lang w:val="es-CL"/>
        </w:rPr>
      </w:pPr>
      <w:r w:rsidRPr="004A182A">
        <w:rPr>
          <w:u w:val="single"/>
          <w:lang w:val="es-CL"/>
        </w:rPr>
        <w:t>Diseño y desarrollo de contenidos</w:t>
      </w:r>
    </w:p>
    <w:p w14:paraId="5E5C8891" w14:textId="77777777" w:rsidR="004F6828" w:rsidRPr="008F4DD2" w:rsidRDefault="004F6828" w:rsidP="004A182A">
      <w:pPr>
        <w:pStyle w:val="Style-2"/>
        <w:spacing w:line="360" w:lineRule="auto"/>
        <w:contextualSpacing/>
        <w:jc w:val="both"/>
        <w:rPr>
          <w:rFonts w:ascii="Arial" w:hAnsi="Arial" w:cs="Arial"/>
          <w:b/>
          <w:color w:val="000000"/>
        </w:rPr>
      </w:pPr>
    </w:p>
    <w:p w14:paraId="1EF0171E" w14:textId="77777777"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Esta etapa considera las necesidades generales de capacitación de las MIPES como input para la creación de contenidos, tomando en cuenta el enfoque que debe tomar cada curso a ofrecer; se diseñaran las actividades  y unidades temáticas, con sus respectivos materiales de apoyo para los alumnos; por último se diseñará la diagramación gráfica de todos los productos que intervienen en el proceso de capacitación.</w:t>
      </w:r>
    </w:p>
    <w:p w14:paraId="7BB397B6" w14:textId="77777777" w:rsidR="005C3CCF" w:rsidRPr="008F4DD2" w:rsidRDefault="005C3CCF" w:rsidP="00611E64">
      <w:pPr>
        <w:pStyle w:val="Style-2"/>
        <w:spacing w:line="360" w:lineRule="auto"/>
        <w:contextualSpacing/>
        <w:jc w:val="center"/>
        <w:rPr>
          <w:rFonts w:ascii="Arial" w:hAnsi="Arial" w:cs="Arial"/>
          <w:color w:val="000000"/>
        </w:rPr>
      </w:pPr>
    </w:p>
    <w:p w14:paraId="33D01BB3" w14:textId="77777777" w:rsidR="004F6828" w:rsidRPr="008F4DD2" w:rsidRDefault="00AF1153" w:rsidP="00611E64">
      <w:pPr>
        <w:pStyle w:val="Style-2"/>
        <w:spacing w:line="360" w:lineRule="auto"/>
        <w:contextualSpacing/>
        <w:jc w:val="center"/>
        <w:rPr>
          <w:rFonts w:ascii="Arial" w:hAnsi="Arial" w:cs="Arial"/>
          <w:color w:val="000000"/>
        </w:rPr>
      </w:pPr>
      <w:r w:rsidRPr="00AF1153">
        <w:rPr>
          <w:rFonts w:ascii="Arial" w:hAnsi="Arial" w:cs="Arial"/>
          <w:noProof/>
          <w:color w:val="000000"/>
        </w:rPr>
        <w:drawing>
          <wp:inline distT="0" distB="0" distL="0" distR="0" wp14:anchorId="6098E672" wp14:editId="038533AD">
            <wp:extent cx="4942936" cy="1276709"/>
            <wp:effectExtent l="0" t="38100" r="0" b="57150"/>
            <wp:docPr id="30" name="Diagrama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14:paraId="51C38229" w14:textId="77777777" w:rsidR="004F6828" w:rsidRPr="008F4DD2" w:rsidRDefault="003E3DB0" w:rsidP="00611E64">
      <w:pPr>
        <w:pStyle w:val="Style-2"/>
        <w:spacing w:line="360" w:lineRule="auto"/>
        <w:contextualSpacing/>
        <w:jc w:val="center"/>
        <w:rPr>
          <w:rFonts w:ascii="Arial" w:hAnsi="Arial" w:cs="Arial"/>
          <w:color w:val="000000"/>
          <w:sz w:val="16"/>
          <w:szCs w:val="16"/>
        </w:rPr>
      </w:pPr>
      <w:r w:rsidRPr="008F4DD2">
        <w:rPr>
          <w:rFonts w:ascii="Arial" w:hAnsi="Arial" w:cs="Arial"/>
          <w:color w:val="000000"/>
          <w:sz w:val="16"/>
          <w:szCs w:val="16"/>
        </w:rPr>
        <w:t>Gráfico 7.</w:t>
      </w:r>
      <w:r w:rsidR="00AF1153">
        <w:rPr>
          <w:rFonts w:ascii="Arial" w:hAnsi="Arial" w:cs="Arial"/>
          <w:color w:val="000000"/>
          <w:sz w:val="16"/>
          <w:szCs w:val="16"/>
        </w:rPr>
        <w:t>2</w:t>
      </w:r>
      <w:r w:rsidRPr="008F4DD2">
        <w:rPr>
          <w:rFonts w:ascii="Arial" w:hAnsi="Arial" w:cs="Arial"/>
          <w:color w:val="000000"/>
          <w:sz w:val="16"/>
          <w:szCs w:val="16"/>
        </w:rPr>
        <w:t xml:space="preserve">: </w:t>
      </w:r>
      <w:r w:rsidR="004F6828" w:rsidRPr="008F4DD2">
        <w:rPr>
          <w:rFonts w:ascii="Arial" w:hAnsi="Arial" w:cs="Arial"/>
          <w:color w:val="000000"/>
          <w:sz w:val="16"/>
          <w:szCs w:val="16"/>
        </w:rPr>
        <w:t>Proceso de Diseño y Desarrollo de Contenidos.</w:t>
      </w:r>
    </w:p>
    <w:p w14:paraId="54653A75" w14:textId="77777777" w:rsidR="004F6828" w:rsidRPr="008F4DD2" w:rsidRDefault="004F6828" w:rsidP="00A51666">
      <w:pPr>
        <w:pStyle w:val="Style-2"/>
        <w:spacing w:line="360" w:lineRule="auto"/>
        <w:contextualSpacing/>
        <w:jc w:val="both"/>
        <w:rPr>
          <w:rFonts w:ascii="Arial" w:hAnsi="Arial" w:cs="Arial"/>
          <w:color w:val="000000"/>
        </w:rPr>
      </w:pPr>
    </w:p>
    <w:p w14:paraId="4A8072FE" w14:textId="4E3F82BF" w:rsidR="004F6828" w:rsidRPr="008F4DD2" w:rsidRDefault="00556A77" w:rsidP="00556A77">
      <w:pPr>
        <w:pStyle w:val="3ernivelsubtitulotesis"/>
      </w:pPr>
      <w:bookmarkStart w:id="41" w:name="_Toc325548074"/>
      <w:r w:rsidRPr="008F4DD2">
        <w:t xml:space="preserve">Modulo 2: </w:t>
      </w:r>
      <w:r w:rsidR="007850CB">
        <w:t>A</w:t>
      </w:r>
      <w:r w:rsidRPr="008F4DD2">
        <w:t>sesoría</w:t>
      </w:r>
      <w:bookmarkEnd w:id="41"/>
    </w:p>
    <w:p w14:paraId="3CC867F8" w14:textId="77777777" w:rsidR="004F6828" w:rsidRPr="008F4DD2" w:rsidRDefault="004F6828" w:rsidP="00A51666">
      <w:pPr>
        <w:pStyle w:val="Style-2"/>
        <w:spacing w:line="360" w:lineRule="auto"/>
        <w:ind w:left="1080"/>
        <w:contextualSpacing/>
        <w:jc w:val="both"/>
        <w:rPr>
          <w:rFonts w:ascii="Arial" w:hAnsi="Arial" w:cs="Arial"/>
          <w:b/>
          <w:color w:val="000000"/>
        </w:rPr>
      </w:pPr>
    </w:p>
    <w:p w14:paraId="6F496BEF" w14:textId="77777777"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El servicio de Asesoría busca entregarle al usuario la opción de resolver problemas o conflictos que esté</w:t>
      </w:r>
      <w:r w:rsidR="003E3DB0" w:rsidRPr="008F4DD2">
        <w:rPr>
          <w:rFonts w:ascii="Arial" w:hAnsi="Arial" w:cs="Arial"/>
          <w:color w:val="000000"/>
        </w:rPr>
        <w:t>n</w:t>
      </w:r>
      <w:r w:rsidRPr="008F4DD2">
        <w:rPr>
          <w:rFonts w:ascii="Arial" w:hAnsi="Arial" w:cs="Arial"/>
          <w:color w:val="000000"/>
        </w:rPr>
        <w:t xml:space="preserve"> involucrados con el desarrollo de su negocio. Este módulo consiste en entregarle una asesoría al cliente acorde a las dificultades que los atañen, ya sea</w:t>
      </w:r>
      <w:r w:rsidR="003E3DB0" w:rsidRPr="008F4DD2">
        <w:rPr>
          <w:rFonts w:ascii="Arial" w:hAnsi="Arial" w:cs="Arial"/>
          <w:color w:val="000000"/>
        </w:rPr>
        <w:t>n</w:t>
      </w:r>
      <w:r w:rsidRPr="008F4DD2">
        <w:rPr>
          <w:rFonts w:ascii="Arial" w:hAnsi="Arial" w:cs="Arial"/>
          <w:color w:val="000000"/>
        </w:rPr>
        <w:t xml:space="preserve"> legal</w:t>
      </w:r>
      <w:r w:rsidR="003E3DB0" w:rsidRPr="008F4DD2">
        <w:rPr>
          <w:rFonts w:ascii="Arial" w:hAnsi="Arial" w:cs="Arial"/>
          <w:color w:val="000000"/>
        </w:rPr>
        <w:t>es</w:t>
      </w:r>
      <w:r w:rsidRPr="008F4DD2">
        <w:rPr>
          <w:rFonts w:ascii="Arial" w:hAnsi="Arial" w:cs="Arial"/>
          <w:color w:val="000000"/>
        </w:rPr>
        <w:t xml:space="preserve">, </w:t>
      </w:r>
      <w:r w:rsidR="003E3DB0" w:rsidRPr="008F4DD2">
        <w:rPr>
          <w:rFonts w:ascii="Arial" w:hAnsi="Arial" w:cs="Arial"/>
          <w:color w:val="000000"/>
        </w:rPr>
        <w:t>sanitaria, laboral, en promoción</w:t>
      </w:r>
      <w:r w:rsidRPr="008F4DD2">
        <w:rPr>
          <w:rFonts w:ascii="Arial" w:hAnsi="Arial" w:cs="Arial"/>
          <w:color w:val="000000"/>
        </w:rPr>
        <w:t>, etc. El objetivo es que el usuario no n</w:t>
      </w:r>
      <w:r w:rsidR="003E3DB0" w:rsidRPr="008F4DD2">
        <w:rPr>
          <w:rFonts w:ascii="Arial" w:hAnsi="Arial" w:cs="Arial"/>
          <w:color w:val="000000"/>
        </w:rPr>
        <w:t>ecesite recurrir a otra entidad, como se ha mencionado anteriormente.</w:t>
      </w:r>
    </w:p>
    <w:p w14:paraId="6EBE9DAB" w14:textId="77777777" w:rsidR="004F6828" w:rsidRPr="008F4DD2" w:rsidRDefault="004F6828" w:rsidP="004A182A">
      <w:pPr>
        <w:pStyle w:val="Style-2"/>
        <w:spacing w:line="360" w:lineRule="auto"/>
        <w:contextualSpacing/>
        <w:jc w:val="both"/>
        <w:rPr>
          <w:rFonts w:ascii="Arial" w:hAnsi="Arial" w:cs="Arial"/>
          <w:color w:val="000000"/>
        </w:rPr>
      </w:pPr>
    </w:p>
    <w:p w14:paraId="21B38E0D" w14:textId="77777777"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lastRenderedPageBreak/>
        <w:t>Dependiendo del alcance de los problemas de los clientes del SAIM, se creará un plan que se llevará a cabo como servicio. Para la creación de este se realizará el siguiente proceso:</w:t>
      </w:r>
    </w:p>
    <w:p w14:paraId="005D55FA" w14:textId="77777777" w:rsidR="004F6828" w:rsidRPr="008F4DD2" w:rsidRDefault="004F6828" w:rsidP="004A182A">
      <w:pPr>
        <w:pStyle w:val="Style-2"/>
        <w:spacing w:line="360" w:lineRule="auto"/>
        <w:contextualSpacing/>
        <w:jc w:val="both"/>
        <w:rPr>
          <w:rFonts w:ascii="Arial" w:hAnsi="Arial" w:cs="Arial"/>
          <w:color w:val="000000"/>
        </w:rPr>
      </w:pPr>
    </w:p>
    <w:p w14:paraId="17B815B7" w14:textId="77777777" w:rsidR="004F6828" w:rsidRDefault="004F6828" w:rsidP="007B4AD2">
      <w:pPr>
        <w:pStyle w:val="Style-2"/>
        <w:spacing w:line="360" w:lineRule="auto"/>
        <w:contextualSpacing/>
        <w:jc w:val="both"/>
        <w:rPr>
          <w:rFonts w:ascii="Arial" w:hAnsi="Arial" w:cs="Arial"/>
          <w:color w:val="000000"/>
        </w:rPr>
      </w:pPr>
      <w:r w:rsidRPr="008F4DD2">
        <w:rPr>
          <w:rFonts w:ascii="Arial" w:hAnsi="Arial" w:cs="Arial"/>
          <w:b/>
          <w:color w:val="000000"/>
        </w:rPr>
        <w:t>Necesidades del cliente.</w:t>
      </w:r>
      <w:r w:rsidRPr="008F4DD2">
        <w:rPr>
          <w:rFonts w:ascii="Arial" w:hAnsi="Arial" w:cs="Arial"/>
          <w:color w:val="000000"/>
        </w:rPr>
        <w:t xml:space="preserve"> Se deben identificar de forma clara cuáles son las necesidades implicadas en el problema existente. El entendimiento de estas es crucial para trazar alternativas de solución.</w:t>
      </w:r>
    </w:p>
    <w:p w14:paraId="70A3C4D0" w14:textId="77777777" w:rsidR="00440C6D" w:rsidRPr="008F4DD2" w:rsidRDefault="00440C6D" w:rsidP="007B4AD2">
      <w:pPr>
        <w:pStyle w:val="Style-2"/>
        <w:spacing w:line="360" w:lineRule="auto"/>
        <w:contextualSpacing/>
        <w:jc w:val="both"/>
        <w:rPr>
          <w:rFonts w:ascii="Arial" w:hAnsi="Arial" w:cs="Arial"/>
          <w:color w:val="000000"/>
        </w:rPr>
      </w:pPr>
    </w:p>
    <w:p w14:paraId="0C25C24F" w14:textId="77777777" w:rsidR="004F6828" w:rsidRDefault="004F6828" w:rsidP="007B4AD2">
      <w:pPr>
        <w:pStyle w:val="Style-2"/>
        <w:spacing w:line="360" w:lineRule="auto"/>
        <w:contextualSpacing/>
        <w:jc w:val="both"/>
        <w:rPr>
          <w:rFonts w:ascii="Arial" w:hAnsi="Arial" w:cs="Arial"/>
          <w:color w:val="000000"/>
        </w:rPr>
      </w:pPr>
      <w:r w:rsidRPr="008F4DD2">
        <w:rPr>
          <w:rFonts w:ascii="Arial" w:hAnsi="Arial" w:cs="Arial"/>
          <w:b/>
          <w:color w:val="000000"/>
        </w:rPr>
        <w:t>Complejidad.</w:t>
      </w:r>
      <w:r w:rsidRPr="008F4DD2">
        <w:rPr>
          <w:rFonts w:ascii="Arial" w:hAnsi="Arial" w:cs="Arial"/>
          <w:color w:val="000000"/>
        </w:rPr>
        <w:t xml:space="preserve"> Asociada a la naturaleza del problema a resolver.</w:t>
      </w:r>
    </w:p>
    <w:p w14:paraId="55C250EE" w14:textId="77777777" w:rsidR="00440C6D" w:rsidRPr="008F4DD2" w:rsidRDefault="00440C6D" w:rsidP="007B4AD2">
      <w:pPr>
        <w:pStyle w:val="Style-2"/>
        <w:spacing w:line="360" w:lineRule="auto"/>
        <w:contextualSpacing/>
        <w:jc w:val="both"/>
        <w:rPr>
          <w:rFonts w:ascii="Arial" w:hAnsi="Arial" w:cs="Arial"/>
          <w:color w:val="000000"/>
        </w:rPr>
      </w:pPr>
    </w:p>
    <w:p w14:paraId="1F9C14B8" w14:textId="77777777" w:rsidR="004F6828" w:rsidRDefault="004F6828" w:rsidP="007B4AD2">
      <w:pPr>
        <w:pStyle w:val="Style-2"/>
        <w:spacing w:line="360" w:lineRule="auto"/>
        <w:contextualSpacing/>
        <w:jc w:val="both"/>
        <w:rPr>
          <w:rFonts w:ascii="Arial" w:hAnsi="Arial" w:cs="Arial"/>
          <w:color w:val="000000"/>
        </w:rPr>
      </w:pPr>
      <w:r w:rsidRPr="008F4DD2">
        <w:rPr>
          <w:rFonts w:ascii="Arial" w:hAnsi="Arial" w:cs="Arial"/>
          <w:b/>
          <w:color w:val="000000"/>
        </w:rPr>
        <w:t>Alternativas de solución.</w:t>
      </w:r>
      <w:r w:rsidRPr="008F4DD2">
        <w:rPr>
          <w:rFonts w:ascii="Arial" w:hAnsi="Arial" w:cs="Arial"/>
          <w:color w:val="000000"/>
        </w:rPr>
        <w:t xml:space="preserve"> Identificar cuáles son las posibles maneras de resolver el problema.</w:t>
      </w:r>
    </w:p>
    <w:p w14:paraId="1AA78D8F" w14:textId="77777777" w:rsidR="00440C6D" w:rsidRPr="008F4DD2" w:rsidRDefault="00440C6D" w:rsidP="007B4AD2">
      <w:pPr>
        <w:pStyle w:val="Style-2"/>
        <w:spacing w:line="360" w:lineRule="auto"/>
        <w:contextualSpacing/>
        <w:jc w:val="both"/>
        <w:rPr>
          <w:rFonts w:ascii="Arial" w:hAnsi="Arial" w:cs="Arial"/>
          <w:color w:val="000000"/>
        </w:rPr>
      </w:pPr>
    </w:p>
    <w:p w14:paraId="41D38F79" w14:textId="77777777" w:rsidR="004F6828" w:rsidRPr="008F4DD2" w:rsidRDefault="004F6828" w:rsidP="007B4AD2">
      <w:pPr>
        <w:pStyle w:val="Style-2"/>
        <w:spacing w:line="360" w:lineRule="auto"/>
        <w:contextualSpacing/>
        <w:jc w:val="both"/>
        <w:rPr>
          <w:rFonts w:ascii="Arial" w:hAnsi="Arial" w:cs="Arial"/>
          <w:color w:val="000000"/>
        </w:rPr>
      </w:pPr>
      <w:r w:rsidRPr="008F4DD2">
        <w:rPr>
          <w:rFonts w:ascii="Arial" w:hAnsi="Arial" w:cs="Arial"/>
          <w:b/>
          <w:color w:val="000000"/>
        </w:rPr>
        <w:t>Presupuesto.</w:t>
      </w:r>
      <w:r w:rsidRPr="008F4DD2">
        <w:rPr>
          <w:rFonts w:ascii="Arial" w:hAnsi="Arial" w:cs="Arial"/>
          <w:color w:val="000000"/>
        </w:rPr>
        <w:t xml:space="preserve"> Relacionado directamente con el modelo de negocio.</w:t>
      </w:r>
    </w:p>
    <w:p w14:paraId="6C33DC96" w14:textId="77777777" w:rsidR="004F6828" w:rsidRPr="008F4DD2" w:rsidRDefault="004F6828" w:rsidP="004A182A">
      <w:pPr>
        <w:pStyle w:val="Style-2"/>
        <w:spacing w:line="360" w:lineRule="auto"/>
        <w:contextualSpacing/>
        <w:jc w:val="both"/>
        <w:rPr>
          <w:rFonts w:ascii="Arial" w:hAnsi="Arial" w:cs="Arial"/>
          <w:color w:val="000000"/>
        </w:rPr>
      </w:pPr>
    </w:p>
    <w:p w14:paraId="1CA25936" w14:textId="77777777"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Dependiendo del resultado del proceso antes descrito, se estimará la necesidad de tercerizar el servicio hacia otras empresas, o trabajar con el capital humano existente, dependiendo de las capacidades con las que se dispone.</w:t>
      </w:r>
    </w:p>
    <w:p w14:paraId="1B4523B1" w14:textId="77777777" w:rsidR="00A21EC2" w:rsidRPr="008F4DD2" w:rsidRDefault="00A21EC2" w:rsidP="004A182A">
      <w:pPr>
        <w:pStyle w:val="Style-2"/>
        <w:spacing w:line="360" w:lineRule="auto"/>
        <w:contextualSpacing/>
        <w:jc w:val="both"/>
        <w:rPr>
          <w:rFonts w:ascii="Arial" w:hAnsi="Arial" w:cs="Arial"/>
          <w:color w:val="000000"/>
        </w:rPr>
      </w:pPr>
    </w:p>
    <w:p w14:paraId="4677042F" w14:textId="77777777" w:rsidR="00A21EC2" w:rsidRPr="008F4DD2" w:rsidRDefault="00A21EC2" w:rsidP="004A182A">
      <w:pPr>
        <w:pStyle w:val="Style-2"/>
        <w:spacing w:line="360" w:lineRule="auto"/>
        <w:contextualSpacing/>
        <w:jc w:val="both"/>
        <w:rPr>
          <w:rFonts w:ascii="Arial" w:hAnsi="Arial" w:cs="Arial"/>
          <w:color w:val="000000"/>
        </w:rPr>
      </w:pPr>
      <w:r w:rsidRPr="008F4DD2">
        <w:rPr>
          <w:rFonts w:ascii="Arial" w:hAnsi="Arial" w:cs="Arial"/>
          <w:color w:val="000000"/>
        </w:rPr>
        <w:t>Para poder resolver las distintas necesidades en asesoría que pudiesen llegar a tener los clientes, se generará una red de empresas asociadas en torno al SAIM, a las cuales se derivarán los usuarios, manteniendo un constante monitoreo de los procesos y procurando mantener un nivel de calidad apropiado.</w:t>
      </w:r>
    </w:p>
    <w:p w14:paraId="5EE85278" w14:textId="77777777" w:rsidR="004F6828" w:rsidRPr="008F4DD2" w:rsidRDefault="004F6828" w:rsidP="00A51666">
      <w:pPr>
        <w:pStyle w:val="Style-2"/>
        <w:spacing w:line="360" w:lineRule="auto"/>
        <w:contextualSpacing/>
        <w:jc w:val="both"/>
        <w:rPr>
          <w:rFonts w:ascii="Arial" w:hAnsi="Arial" w:cs="Arial"/>
          <w:color w:val="000000"/>
        </w:rPr>
      </w:pPr>
    </w:p>
    <w:p w14:paraId="11B0A5CE" w14:textId="5026E79B" w:rsidR="004F6828" w:rsidRPr="008F4DD2" w:rsidRDefault="00A85D67" w:rsidP="00556A77">
      <w:pPr>
        <w:pStyle w:val="3ernivelsubtitulotesis"/>
      </w:pPr>
      <w:bookmarkStart w:id="42" w:name="_Toc325548075"/>
      <w:r w:rsidRPr="008F4DD2">
        <w:t xml:space="preserve">Modulo 3: </w:t>
      </w:r>
      <w:r w:rsidR="007850CB">
        <w:t>P</w:t>
      </w:r>
      <w:r w:rsidRPr="008F4DD2">
        <w:t xml:space="preserve">royección </w:t>
      </w:r>
      <w:r w:rsidR="007850CB">
        <w:t>F</w:t>
      </w:r>
      <w:r w:rsidRPr="008F4DD2">
        <w:t>inanciera</w:t>
      </w:r>
      <w:bookmarkEnd w:id="42"/>
    </w:p>
    <w:p w14:paraId="40D58C01" w14:textId="77777777" w:rsidR="004F6828" w:rsidRPr="008F4DD2" w:rsidRDefault="004F6828" w:rsidP="00A51666">
      <w:pPr>
        <w:pStyle w:val="Style-2"/>
        <w:spacing w:line="360" w:lineRule="auto"/>
        <w:contextualSpacing/>
        <w:jc w:val="both"/>
        <w:rPr>
          <w:rFonts w:ascii="Arial" w:hAnsi="Arial" w:cs="Arial"/>
          <w:color w:val="000000"/>
        </w:rPr>
      </w:pPr>
    </w:p>
    <w:p w14:paraId="5B68D6BB" w14:textId="77777777"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Mediante este servicio a los usuarios del SAIM se les guía para poder obtener fuentes de financiamiento para sus negocios. Como se planteó en secciones pasadas, existen varias vías para obtener instrumentos financieros, pero en algunos casos los postulantes no cumplen con los requisitos, no encuentran las mejores tasas de interés o no destinan el dinero a cosas beneficiosas para su empresa.</w:t>
      </w:r>
    </w:p>
    <w:p w14:paraId="6002B200" w14:textId="77777777" w:rsidR="004F6828" w:rsidRPr="008F4DD2" w:rsidRDefault="004F6828" w:rsidP="00A51666">
      <w:pPr>
        <w:pStyle w:val="Style-2"/>
        <w:spacing w:line="360" w:lineRule="auto"/>
        <w:ind w:firstLine="720"/>
        <w:contextualSpacing/>
        <w:jc w:val="both"/>
        <w:rPr>
          <w:rFonts w:ascii="Arial" w:hAnsi="Arial" w:cs="Arial"/>
          <w:color w:val="000000"/>
        </w:rPr>
      </w:pPr>
    </w:p>
    <w:p w14:paraId="6273A3AF" w14:textId="77777777"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lastRenderedPageBreak/>
        <w:t xml:space="preserve">El servicio de </w:t>
      </w:r>
      <w:r w:rsidR="00212CB5" w:rsidRPr="008F4DD2">
        <w:rPr>
          <w:rFonts w:ascii="Arial" w:hAnsi="Arial" w:cs="Arial"/>
          <w:color w:val="000000"/>
        </w:rPr>
        <w:t>Proyección Financiera</w:t>
      </w:r>
      <w:r w:rsidRPr="008F4DD2">
        <w:rPr>
          <w:rFonts w:ascii="Arial" w:hAnsi="Arial" w:cs="Arial"/>
          <w:color w:val="000000"/>
        </w:rPr>
        <w:t xml:space="preserve"> identificará las necesidades de crédito de los clientes, buscará las mejores alternativas para obtener el financiamiento, acorde al usuario, y lo ayudará a gestionar la obtención del instrumento financiero.</w:t>
      </w:r>
    </w:p>
    <w:p w14:paraId="095B49D1" w14:textId="77777777" w:rsidR="004F6828" w:rsidRPr="008F4DD2" w:rsidRDefault="004F6828" w:rsidP="004A182A">
      <w:pPr>
        <w:pStyle w:val="Style-2"/>
        <w:spacing w:line="360" w:lineRule="auto"/>
        <w:contextualSpacing/>
        <w:jc w:val="both"/>
        <w:rPr>
          <w:rFonts w:ascii="Arial" w:hAnsi="Arial" w:cs="Arial"/>
          <w:color w:val="000000"/>
        </w:rPr>
      </w:pPr>
    </w:p>
    <w:p w14:paraId="0E2B9738" w14:textId="77777777"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Esto se diferencia a otros servicios ofrecidos en la actualidad que sólo funcionan como fuente informativa o contacto entre cliente y entidad financiera. La principal ventaja comparativa de este servicio es q</w:t>
      </w:r>
      <w:r w:rsidR="004E2812" w:rsidRPr="008F4DD2">
        <w:rPr>
          <w:rFonts w:ascii="Arial" w:hAnsi="Arial" w:cs="Arial"/>
          <w:color w:val="000000"/>
        </w:rPr>
        <w:t>ue</w:t>
      </w:r>
      <w:r w:rsidRPr="008F4DD2">
        <w:rPr>
          <w:rFonts w:ascii="Arial" w:hAnsi="Arial" w:cs="Arial"/>
          <w:color w:val="000000"/>
        </w:rPr>
        <w:t xml:space="preserve"> sigue al cliente desde que ve la necesidad de financiamiento, hasta la obtención de un préstamo.</w:t>
      </w:r>
    </w:p>
    <w:p w14:paraId="3954ECFA" w14:textId="77777777" w:rsidR="004F6828" w:rsidRPr="008F4DD2" w:rsidRDefault="004F6828" w:rsidP="004A182A">
      <w:pPr>
        <w:spacing w:line="360" w:lineRule="auto"/>
        <w:jc w:val="both"/>
        <w:rPr>
          <w:rFonts w:ascii="Arial" w:hAnsi="Arial" w:cs="Arial"/>
          <w:b/>
          <w:color w:val="000000"/>
          <w:sz w:val="20"/>
          <w:szCs w:val="20"/>
          <w:lang w:eastAsia="es-CL"/>
        </w:rPr>
      </w:pPr>
    </w:p>
    <w:p w14:paraId="0A13FE0D" w14:textId="312DF97D" w:rsidR="004F6828" w:rsidRPr="008F4DD2" w:rsidRDefault="007850CB" w:rsidP="004A182A">
      <w:pPr>
        <w:pStyle w:val="3ernivelsubtitulotesis"/>
        <w:ind w:left="0" w:firstLine="0"/>
      </w:pPr>
      <w:bookmarkStart w:id="43" w:name="_Toc325548076"/>
      <w:r>
        <w:t>Modulo 4: G</w:t>
      </w:r>
      <w:r w:rsidR="00A85D67" w:rsidRPr="008F4DD2">
        <w:t>estión</w:t>
      </w:r>
      <w:bookmarkEnd w:id="43"/>
    </w:p>
    <w:p w14:paraId="3C05FA49" w14:textId="77777777" w:rsidR="004F6828" w:rsidRPr="008F4DD2" w:rsidRDefault="004F6828" w:rsidP="004A182A">
      <w:pPr>
        <w:pStyle w:val="Style-2"/>
        <w:spacing w:line="360" w:lineRule="auto"/>
        <w:contextualSpacing/>
        <w:jc w:val="both"/>
        <w:rPr>
          <w:rFonts w:ascii="Arial" w:hAnsi="Arial" w:cs="Arial"/>
          <w:b/>
          <w:color w:val="000000"/>
        </w:rPr>
      </w:pPr>
    </w:p>
    <w:p w14:paraId="4C5F99E3" w14:textId="77777777"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Este modulo es el sistema (o plataforma) base para el resto de los servicios.</w:t>
      </w:r>
      <w:r w:rsidR="004E2812" w:rsidRPr="008F4DD2">
        <w:rPr>
          <w:rFonts w:ascii="Arial" w:hAnsi="Arial" w:cs="Arial"/>
          <w:color w:val="000000"/>
        </w:rPr>
        <w:t xml:space="preserve"> </w:t>
      </w:r>
      <w:r w:rsidRPr="008F4DD2">
        <w:rPr>
          <w:rFonts w:ascii="Arial" w:hAnsi="Arial" w:cs="Arial"/>
          <w:color w:val="000000"/>
        </w:rPr>
        <w:t>A través de l</w:t>
      </w:r>
      <w:r w:rsidR="004E2812" w:rsidRPr="008F4DD2">
        <w:rPr>
          <w:rFonts w:ascii="Arial" w:hAnsi="Arial" w:cs="Arial"/>
          <w:color w:val="000000"/>
        </w:rPr>
        <w:t>a autoevaluación se desarrollará un perfil que contará</w:t>
      </w:r>
      <w:r w:rsidRPr="008F4DD2">
        <w:rPr>
          <w:rFonts w:ascii="Arial" w:hAnsi="Arial" w:cs="Arial"/>
          <w:color w:val="000000"/>
        </w:rPr>
        <w:t xml:space="preserve"> con una metodología,</w:t>
      </w:r>
      <w:r w:rsidR="004E2812" w:rsidRPr="008F4DD2">
        <w:rPr>
          <w:rFonts w:ascii="Arial" w:hAnsi="Arial" w:cs="Arial"/>
          <w:color w:val="000000"/>
        </w:rPr>
        <w:t xml:space="preserve"> de trabajo evolutiva en el tiempo, </w:t>
      </w:r>
      <w:r w:rsidRPr="008F4DD2">
        <w:rPr>
          <w:rFonts w:ascii="Arial" w:hAnsi="Arial" w:cs="Arial"/>
          <w:color w:val="000000"/>
        </w:rPr>
        <w:t>que consistirá en la división por módulos de los distintos puntos a desarrollar.</w:t>
      </w:r>
    </w:p>
    <w:p w14:paraId="0A9F6B5D" w14:textId="77777777" w:rsidR="004F6828" w:rsidRPr="008F4DD2" w:rsidRDefault="004F6828" w:rsidP="004A182A">
      <w:pPr>
        <w:pStyle w:val="Style-2"/>
        <w:spacing w:line="360" w:lineRule="auto"/>
        <w:contextualSpacing/>
        <w:jc w:val="both"/>
        <w:rPr>
          <w:rFonts w:ascii="Arial" w:hAnsi="Arial" w:cs="Arial"/>
          <w:color w:val="000000"/>
        </w:rPr>
      </w:pPr>
    </w:p>
    <w:p w14:paraId="20E696B8" w14:textId="7ACA69F1"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 xml:space="preserve">La innovación de este servicio es que no simplemente contara con la herramienta (por ejemplo flujo de caja y base de datos de clientes) sino que a su vez serán módulos </w:t>
      </w:r>
      <w:r w:rsidR="007850CB">
        <w:rPr>
          <w:rFonts w:ascii="Arial" w:hAnsi="Arial" w:cs="Arial"/>
          <w:color w:val="000000"/>
        </w:rPr>
        <w:t xml:space="preserve"> de </w:t>
      </w:r>
      <w:r w:rsidRPr="008F4DD2">
        <w:rPr>
          <w:rFonts w:ascii="Arial" w:hAnsi="Arial" w:cs="Arial"/>
          <w:color w:val="000000"/>
        </w:rPr>
        <w:t>autoaprendi</w:t>
      </w:r>
      <w:r w:rsidR="007850CB">
        <w:rPr>
          <w:rFonts w:ascii="Arial" w:hAnsi="Arial" w:cs="Arial"/>
          <w:color w:val="000000"/>
        </w:rPr>
        <w:t>zaje</w:t>
      </w:r>
      <w:r w:rsidRPr="008F4DD2">
        <w:rPr>
          <w:rFonts w:ascii="Arial" w:hAnsi="Arial" w:cs="Arial"/>
          <w:color w:val="000000"/>
        </w:rPr>
        <w:t xml:space="preserve"> interactivos (por ejemplo, el ap</w:t>
      </w:r>
      <w:r w:rsidR="004E2812" w:rsidRPr="008F4DD2">
        <w:rPr>
          <w:rFonts w:ascii="Arial" w:hAnsi="Arial" w:cs="Arial"/>
          <w:color w:val="000000"/>
        </w:rPr>
        <w:t>rendizaje de lo que es, para qué</w:t>
      </w:r>
      <w:r w:rsidRPr="008F4DD2">
        <w:rPr>
          <w:rFonts w:ascii="Arial" w:hAnsi="Arial" w:cs="Arial"/>
          <w:color w:val="000000"/>
        </w:rPr>
        <w:t xml:space="preserve"> sirve y uso del desarrollo de un flujo de caja).</w:t>
      </w:r>
    </w:p>
    <w:p w14:paraId="4930D2B5" w14:textId="77777777" w:rsidR="004F6828" w:rsidRPr="008F4DD2" w:rsidRDefault="004F6828" w:rsidP="00A51666">
      <w:pPr>
        <w:pStyle w:val="Style-2"/>
        <w:spacing w:line="360" w:lineRule="auto"/>
        <w:contextualSpacing/>
        <w:jc w:val="both"/>
        <w:rPr>
          <w:rFonts w:ascii="Arial" w:hAnsi="Arial" w:cs="Arial"/>
          <w:color w:val="000000"/>
        </w:rPr>
      </w:pPr>
    </w:p>
    <w:p w14:paraId="711036A1" w14:textId="424F303F" w:rsidR="00FE2464" w:rsidRPr="008F4DD2" w:rsidRDefault="00FE2464" w:rsidP="00A51666">
      <w:pPr>
        <w:pStyle w:val="Style-2"/>
        <w:spacing w:line="360" w:lineRule="auto"/>
        <w:contextualSpacing/>
        <w:jc w:val="both"/>
        <w:rPr>
          <w:rFonts w:ascii="Arial" w:hAnsi="Arial" w:cs="Arial"/>
          <w:color w:val="000000"/>
        </w:rPr>
      </w:pPr>
      <w:r w:rsidRPr="008F4DD2">
        <w:rPr>
          <w:rFonts w:ascii="Arial" w:hAnsi="Arial" w:cs="Arial"/>
          <w:color w:val="000000"/>
        </w:rPr>
        <w:t>La principal característica de este serv</w:t>
      </w:r>
      <w:r w:rsidR="00A95118" w:rsidRPr="008F4DD2">
        <w:rPr>
          <w:rFonts w:ascii="Arial" w:hAnsi="Arial" w:cs="Arial"/>
          <w:color w:val="000000"/>
        </w:rPr>
        <w:t>icio será la facilidad en su uso</w:t>
      </w:r>
      <w:r w:rsidRPr="008F4DD2">
        <w:rPr>
          <w:rFonts w:ascii="Arial" w:hAnsi="Arial" w:cs="Arial"/>
          <w:color w:val="000000"/>
        </w:rPr>
        <w:t>. No será una herramienta compleja para los usuarios y entregará la información relevante de forma resumida, mediante la utilización de una interfaz gráfica amigable y de simple entendimiento.</w:t>
      </w:r>
    </w:p>
    <w:p w14:paraId="160CA644" w14:textId="77777777" w:rsidR="00FE2464" w:rsidRPr="008F4DD2" w:rsidRDefault="00FE2464" w:rsidP="00A51666">
      <w:pPr>
        <w:pStyle w:val="Style-2"/>
        <w:spacing w:line="360" w:lineRule="auto"/>
        <w:contextualSpacing/>
        <w:jc w:val="both"/>
        <w:rPr>
          <w:rFonts w:ascii="Arial" w:hAnsi="Arial" w:cs="Arial"/>
          <w:color w:val="000000"/>
        </w:rPr>
      </w:pPr>
    </w:p>
    <w:p w14:paraId="7E534834" w14:textId="72FAB7BA" w:rsidR="00FE2464" w:rsidRPr="008F4DD2" w:rsidRDefault="00FE2464" w:rsidP="00A51666">
      <w:pPr>
        <w:pStyle w:val="Style-2"/>
        <w:spacing w:line="360" w:lineRule="auto"/>
        <w:contextualSpacing/>
        <w:jc w:val="both"/>
        <w:rPr>
          <w:rFonts w:ascii="Arial" w:hAnsi="Arial" w:cs="Arial"/>
          <w:color w:val="000000"/>
        </w:rPr>
      </w:pPr>
      <w:r w:rsidRPr="008F4DD2">
        <w:rPr>
          <w:rFonts w:ascii="Arial" w:hAnsi="Arial" w:cs="Arial"/>
          <w:color w:val="000000"/>
        </w:rPr>
        <w:t>Para respetar la privacidad de los datos que los clientes deben ingresar respecto a sus empresas, el SAIM mantendrá encriptado la información que alimenta a los formularios de resultados y resumen, siendo estos últimos los únicos a los que se podrá tener acceso, y que será</w:t>
      </w:r>
      <w:r w:rsidR="00A95118" w:rsidRPr="008F4DD2">
        <w:rPr>
          <w:rFonts w:ascii="Arial" w:hAnsi="Arial" w:cs="Arial"/>
          <w:color w:val="000000"/>
        </w:rPr>
        <w:t>n</w:t>
      </w:r>
      <w:r w:rsidRPr="008F4DD2">
        <w:rPr>
          <w:rFonts w:ascii="Arial" w:hAnsi="Arial" w:cs="Arial"/>
          <w:color w:val="000000"/>
        </w:rPr>
        <w:t xml:space="preserve"> utilizados para generar propuestas, diagnósticos, o como input para otros servicios.</w:t>
      </w:r>
    </w:p>
    <w:p w14:paraId="5C05FA5C" w14:textId="77777777" w:rsidR="00FE2464" w:rsidRPr="008F4DD2" w:rsidRDefault="00FE2464" w:rsidP="00A51666">
      <w:pPr>
        <w:pStyle w:val="Style-2"/>
        <w:spacing w:line="360" w:lineRule="auto"/>
        <w:contextualSpacing/>
        <w:jc w:val="both"/>
        <w:rPr>
          <w:rFonts w:ascii="Arial" w:hAnsi="Arial" w:cs="Arial"/>
          <w:color w:val="000000"/>
        </w:rPr>
      </w:pPr>
    </w:p>
    <w:p w14:paraId="6C6284D8" w14:textId="77777777" w:rsidR="004F6828"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lastRenderedPageBreak/>
        <w:t>Además la herramienta perm</w:t>
      </w:r>
      <w:r w:rsidR="004E2812" w:rsidRPr="008F4DD2">
        <w:rPr>
          <w:rFonts w:ascii="Arial" w:hAnsi="Arial" w:cs="Arial"/>
          <w:color w:val="000000"/>
        </w:rPr>
        <w:t>itirá verificar la evolución de</w:t>
      </w:r>
      <w:r w:rsidRPr="008F4DD2">
        <w:rPr>
          <w:rFonts w:ascii="Arial" w:hAnsi="Arial" w:cs="Arial"/>
          <w:color w:val="000000"/>
        </w:rPr>
        <w:t xml:space="preserve"> la empresa cliente mediante evalu</w:t>
      </w:r>
      <w:r w:rsidR="004E2812" w:rsidRPr="008F4DD2">
        <w:rPr>
          <w:rFonts w:ascii="Arial" w:hAnsi="Arial" w:cs="Arial"/>
          <w:color w:val="000000"/>
        </w:rPr>
        <w:t>aciones periódicas. Esto</w:t>
      </w:r>
      <w:r w:rsidRPr="008F4DD2">
        <w:rPr>
          <w:rFonts w:ascii="Arial" w:hAnsi="Arial" w:cs="Arial"/>
          <w:color w:val="000000"/>
        </w:rPr>
        <w:t xml:space="preserve"> le permite al usuario ser testigo de cómo las herramientas contratadas han servido en la evolución de su negocio</w:t>
      </w:r>
      <w:r w:rsidR="00FE2464" w:rsidRPr="008F4DD2">
        <w:rPr>
          <w:rFonts w:ascii="Arial" w:hAnsi="Arial" w:cs="Arial"/>
          <w:color w:val="000000"/>
        </w:rPr>
        <w:t>, dese que se inició en el SAIM, sin desmedro de la privacidad de la información de los clientes.</w:t>
      </w:r>
    </w:p>
    <w:p w14:paraId="1767486B" w14:textId="77777777" w:rsidR="007850CB" w:rsidRPr="008F4DD2" w:rsidRDefault="007850CB" w:rsidP="004A182A">
      <w:pPr>
        <w:pStyle w:val="Style-2"/>
        <w:spacing w:line="360" w:lineRule="auto"/>
        <w:contextualSpacing/>
        <w:jc w:val="both"/>
        <w:rPr>
          <w:rFonts w:ascii="Arial" w:hAnsi="Arial" w:cs="Arial"/>
          <w:color w:val="000000"/>
        </w:rPr>
      </w:pPr>
    </w:p>
    <w:p w14:paraId="1A8F421D" w14:textId="7B45EFC9" w:rsidR="004F6828" w:rsidRPr="008F4DD2" w:rsidRDefault="007850CB" w:rsidP="004A182A">
      <w:pPr>
        <w:pStyle w:val="3ernivelsubtitulotesis"/>
        <w:ind w:left="0" w:firstLine="0"/>
      </w:pPr>
      <w:bookmarkStart w:id="44" w:name="_Toc325548077"/>
      <w:r>
        <w:t>Modulo 5: C</w:t>
      </w:r>
      <w:r w:rsidR="00A85D67" w:rsidRPr="008F4DD2">
        <w:t>alidad</w:t>
      </w:r>
      <w:bookmarkEnd w:id="44"/>
    </w:p>
    <w:p w14:paraId="04E81EE4" w14:textId="77777777" w:rsidR="004F6828" w:rsidRPr="008F4DD2" w:rsidRDefault="004F6828" w:rsidP="004A182A">
      <w:pPr>
        <w:pStyle w:val="Style-2"/>
        <w:spacing w:line="360" w:lineRule="auto"/>
        <w:contextualSpacing/>
        <w:jc w:val="both"/>
        <w:rPr>
          <w:rFonts w:ascii="Arial" w:hAnsi="Arial" w:cs="Arial"/>
          <w:b/>
          <w:color w:val="000000"/>
        </w:rPr>
      </w:pPr>
    </w:p>
    <w:p w14:paraId="57F5C7D3" w14:textId="77777777" w:rsidR="004F6828" w:rsidRPr="008F4DD2" w:rsidRDefault="004E2812" w:rsidP="004A182A">
      <w:pPr>
        <w:pStyle w:val="Style-2"/>
        <w:spacing w:line="360" w:lineRule="auto"/>
        <w:contextualSpacing/>
        <w:jc w:val="both"/>
        <w:rPr>
          <w:rFonts w:ascii="Arial" w:hAnsi="Arial" w:cs="Arial"/>
          <w:color w:val="000000"/>
        </w:rPr>
      </w:pPr>
      <w:r w:rsidRPr="008F4DD2">
        <w:rPr>
          <w:rFonts w:ascii="Arial" w:hAnsi="Arial" w:cs="Arial"/>
          <w:color w:val="000000"/>
        </w:rPr>
        <w:t>A través de este mó</w:t>
      </w:r>
      <w:r w:rsidR="004F6828" w:rsidRPr="008F4DD2">
        <w:rPr>
          <w:rFonts w:ascii="Arial" w:hAnsi="Arial" w:cs="Arial"/>
          <w:color w:val="000000"/>
        </w:rPr>
        <w:t xml:space="preserve">dulo el usuario podrá ser orientado, y a su vez desarrollar,  aquellas exigencias que le permitan obtener los certificados de calidad </w:t>
      </w:r>
      <w:r w:rsidRPr="008F4DD2">
        <w:rPr>
          <w:rFonts w:ascii="Arial" w:hAnsi="Arial" w:cs="Arial"/>
          <w:color w:val="000000"/>
        </w:rPr>
        <w:t xml:space="preserve">pertinentes </w:t>
      </w:r>
      <w:r w:rsidR="004F6828" w:rsidRPr="008F4DD2">
        <w:rPr>
          <w:rFonts w:ascii="Arial" w:hAnsi="Arial" w:cs="Arial"/>
          <w:color w:val="000000"/>
        </w:rPr>
        <w:t xml:space="preserve">al giro de su negocio. </w:t>
      </w:r>
    </w:p>
    <w:p w14:paraId="0AFFCFEF" w14:textId="77777777" w:rsidR="004F6828" w:rsidRPr="008F4DD2" w:rsidRDefault="004F6828" w:rsidP="004A182A">
      <w:pPr>
        <w:pStyle w:val="Style-2"/>
        <w:spacing w:line="360" w:lineRule="auto"/>
        <w:contextualSpacing/>
        <w:jc w:val="both"/>
        <w:rPr>
          <w:rFonts w:ascii="Arial" w:hAnsi="Arial" w:cs="Arial"/>
          <w:color w:val="000000"/>
        </w:rPr>
      </w:pPr>
    </w:p>
    <w:p w14:paraId="12D8B4FB" w14:textId="77777777"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El servicio</w:t>
      </w:r>
      <w:r w:rsidR="004E2812" w:rsidRPr="008F4DD2">
        <w:rPr>
          <w:rFonts w:ascii="Arial" w:hAnsi="Arial" w:cs="Arial"/>
          <w:color w:val="000000"/>
        </w:rPr>
        <w:t xml:space="preserve"> contará</w:t>
      </w:r>
      <w:r w:rsidRPr="008F4DD2">
        <w:rPr>
          <w:rFonts w:ascii="Arial" w:hAnsi="Arial" w:cs="Arial"/>
          <w:color w:val="000000"/>
        </w:rPr>
        <w:t xml:space="preserve"> con especialistas en las distintas </w:t>
      </w:r>
      <w:r w:rsidR="004E2812" w:rsidRPr="008F4DD2">
        <w:rPr>
          <w:rFonts w:ascii="Arial" w:hAnsi="Arial" w:cs="Arial"/>
          <w:color w:val="000000"/>
        </w:rPr>
        <w:t>á</w:t>
      </w:r>
      <w:r w:rsidRPr="008F4DD2">
        <w:rPr>
          <w:rFonts w:ascii="Arial" w:hAnsi="Arial" w:cs="Arial"/>
          <w:color w:val="000000"/>
        </w:rPr>
        <w:t>reas y con un plan de trabajo diseñado especialmente para el usuario.</w:t>
      </w:r>
    </w:p>
    <w:p w14:paraId="1EA3BAA8" w14:textId="77777777" w:rsidR="004F6828" w:rsidRPr="008F4DD2" w:rsidRDefault="004F6828" w:rsidP="004A182A">
      <w:pPr>
        <w:pStyle w:val="Style-2"/>
        <w:spacing w:line="360" w:lineRule="auto"/>
        <w:contextualSpacing/>
        <w:jc w:val="both"/>
        <w:rPr>
          <w:rFonts w:ascii="Arial" w:hAnsi="Arial" w:cs="Arial"/>
          <w:color w:val="000000"/>
        </w:rPr>
      </w:pPr>
    </w:p>
    <w:p w14:paraId="0A3C7EB9" w14:textId="77777777"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Además, el sistema</w:t>
      </w:r>
      <w:r w:rsidR="004E2812" w:rsidRPr="008F4DD2">
        <w:rPr>
          <w:rFonts w:ascii="Arial" w:hAnsi="Arial" w:cs="Arial"/>
          <w:color w:val="000000"/>
        </w:rPr>
        <w:t>,</w:t>
      </w:r>
      <w:r w:rsidRPr="008F4DD2">
        <w:rPr>
          <w:rFonts w:ascii="Arial" w:hAnsi="Arial" w:cs="Arial"/>
          <w:color w:val="000000"/>
        </w:rPr>
        <w:t xml:space="preserve"> al estar basado en una </w:t>
      </w:r>
      <w:r w:rsidR="004E2812" w:rsidRPr="008F4DD2">
        <w:rPr>
          <w:rFonts w:ascii="Arial" w:hAnsi="Arial" w:cs="Arial"/>
          <w:color w:val="000000"/>
        </w:rPr>
        <w:t>autoevaluación</w:t>
      </w:r>
      <w:r w:rsidRPr="008F4DD2">
        <w:rPr>
          <w:rFonts w:ascii="Arial" w:hAnsi="Arial" w:cs="Arial"/>
          <w:color w:val="000000"/>
        </w:rPr>
        <w:t xml:space="preserve"> desarrollada a través de un modelo de gestión de calidad, y siendo estos los cimientos para la </w:t>
      </w:r>
      <w:r w:rsidR="004E2812" w:rsidRPr="008F4DD2">
        <w:rPr>
          <w:rFonts w:ascii="Arial" w:hAnsi="Arial" w:cs="Arial"/>
          <w:color w:val="000000"/>
        </w:rPr>
        <w:t>creación</w:t>
      </w:r>
      <w:r w:rsidRPr="008F4DD2">
        <w:rPr>
          <w:rFonts w:ascii="Arial" w:hAnsi="Arial" w:cs="Arial"/>
          <w:color w:val="000000"/>
        </w:rPr>
        <w:t xml:space="preserve"> del perfil y el trabajo a futuro a realizar por el MIPE, estarán siguiendo una metodología de calidad.</w:t>
      </w:r>
    </w:p>
    <w:p w14:paraId="4DD641D1" w14:textId="77777777" w:rsidR="00A229E9" w:rsidRPr="008F4DD2" w:rsidRDefault="00A229E9" w:rsidP="004A182A">
      <w:pPr>
        <w:pStyle w:val="Style-2"/>
        <w:spacing w:line="360" w:lineRule="auto"/>
        <w:contextualSpacing/>
        <w:jc w:val="both"/>
        <w:rPr>
          <w:rFonts w:ascii="Arial" w:hAnsi="Arial" w:cs="Arial"/>
          <w:color w:val="000000"/>
        </w:rPr>
      </w:pPr>
    </w:p>
    <w:p w14:paraId="2FA7DB20" w14:textId="392286E1" w:rsidR="004F6828" w:rsidRPr="008F4DD2" w:rsidRDefault="00A85D67" w:rsidP="004A182A">
      <w:pPr>
        <w:pStyle w:val="3ernivelsubtitulotesis"/>
        <w:ind w:left="0" w:firstLine="0"/>
      </w:pPr>
      <w:bookmarkStart w:id="45" w:name="_Toc325548078"/>
      <w:r w:rsidRPr="008F4DD2">
        <w:t xml:space="preserve">Modulo 6: </w:t>
      </w:r>
      <w:r w:rsidR="007850CB">
        <w:t>R</w:t>
      </w:r>
      <w:r w:rsidRPr="008F4DD2">
        <w:t xml:space="preserve">ed de </w:t>
      </w:r>
      <w:r w:rsidR="007850CB">
        <w:t>N</w:t>
      </w:r>
      <w:r w:rsidRPr="008F4DD2">
        <w:t>egocio</w:t>
      </w:r>
      <w:r w:rsidR="007850CB">
        <w:t>s</w:t>
      </w:r>
      <w:bookmarkEnd w:id="45"/>
    </w:p>
    <w:p w14:paraId="450CF6F1" w14:textId="77777777" w:rsidR="007850CB" w:rsidRDefault="007850CB" w:rsidP="004A182A">
      <w:pPr>
        <w:pStyle w:val="Style-2"/>
        <w:spacing w:line="360" w:lineRule="auto"/>
        <w:contextualSpacing/>
        <w:jc w:val="both"/>
        <w:rPr>
          <w:rFonts w:ascii="Arial" w:hAnsi="Arial" w:cs="Arial"/>
          <w:color w:val="000000"/>
        </w:rPr>
      </w:pPr>
    </w:p>
    <w:p w14:paraId="558E1930" w14:textId="77777777"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 xml:space="preserve">Este módulo tiene como fin potenciar las relaciones que se pueden crear dentro del grupo de usuarios del SAIM, mediante la creación de una red </w:t>
      </w:r>
      <w:r w:rsidR="004E2812" w:rsidRPr="008F4DD2">
        <w:rPr>
          <w:rFonts w:ascii="Arial" w:hAnsi="Arial" w:cs="Arial"/>
          <w:color w:val="000000"/>
        </w:rPr>
        <w:t xml:space="preserve">negocio </w:t>
      </w:r>
      <w:r w:rsidRPr="008F4DD2">
        <w:rPr>
          <w:rFonts w:ascii="Arial" w:hAnsi="Arial" w:cs="Arial"/>
          <w:color w:val="000000"/>
        </w:rPr>
        <w:t>de MIPES a la cual los clientes tendrán acceso a través de la plataforma web.</w:t>
      </w:r>
    </w:p>
    <w:p w14:paraId="476939FA" w14:textId="77777777" w:rsidR="00EB2C87" w:rsidRPr="008F4DD2" w:rsidRDefault="00EB2C87" w:rsidP="004A182A">
      <w:pPr>
        <w:pStyle w:val="Style-2"/>
        <w:spacing w:line="360" w:lineRule="auto"/>
        <w:contextualSpacing/>
        <w:jc w:val="both"/>
        <w:rPr>
          <w:rFonts w:ascii="Arial" w:hAnsi="Arial" w:cs="Arial"/>
          <w:color w:val="000000"/>
        </w:rPr>
      </w:pPr>
    </w:p>
    <w:p w14:paraId="2AE2091C" w14:textId="77777777" w:rsidR="00EB2C87" w:rsidRPr="008F4DD2" w:rsidRDefault="00EB2C87" w:rsidP="004A182A">
      <w:pPr>
        <w:pStyle w:val="Style-2"/>
        <w:spacing w:line="360" w:lineRule="auto"/>
        <w:contextualSpacing/>
        <w:jc w:val="both"/>
        <w:rPr>
          <w:rFonts w:ascii="Arial" w:hAnsi="Arial" w:cs="Arial"/>
          <w:color w:val="000000"/>
        </w:rPr>
      </w:pPr>
      <w:r w:rsidRPr="008F4DD2">
        <w:rPr>
          <w:rFonts w:ascii="Arial" w:hAnsi="Arial" w:cs="Arial"/>
          <w:color w:val="000000"/>
        </w:rPr>
        <w:t>Para generar la comunicación entre los participantes de la comunidad se utilizará como base el módulo de foro, disponible en Moodle.</w:t>
      </w:r>
    </w:p>
    <w:p w14:paraId="3C84301E" w14:textId="77777777" w:rsidR="004F6828" w:rsidRPr="008F4DD2" w:rsidRDefault="004F6828" w:rsidP="004A182A">
      <w:pPr>
        <w:pStyle w:val="Style-2"/>
        <w:spacing w:line="360" w:lineRule="auto"/>
        <w:contextualSpacing/>
        <w:jc w:val="both"/>
        <w:rPr>
          <w:rFonts w:ascii="Arial" w:hAnsi="Arial" w:cs="Arial"/>
          <w:color w:val="000000"/>
        </w:rPr>
      </w:pPr>
    </w:p>
    <w:p w14:paraId="3636CA89" w14:textId="77777777" w:rsidR="004F6828" w:rsidRPr="008F4DD2" w:rsidRDefault="004F6828" w:rsidP="00A51666">
      <w:pPr>
        <w:pStyle w:val="Style-2"/>
        <w:spacing w:line="360" w:lineRule="auto"/>
        <w:contextualSpacing/>
        <w:jc w:val="both"/>
        <w:rPr>
          <w:rFonts w:ascii="Arial" w:hAnsi="Arial" w:cs="Arial"/>
          <w:color w:val="000000"/>
        </w:rPr>
      </w:pPr>
      <w:r w:rsidRPr="008F4DD2">
        <w:rPr>
          <w:rFonts w:ascii="Arial" w:hAnsi="Arial" w:cs="Arial"/>
          <w:color w:val="000000"/>
        </w:rPr>
        <w:t>Se espera que con este recurso los usuarios:</w:t>
      </w:r>
    </w:p>
    <w:p w14:paraId="6F04C93A" w14:textId="77777777" w:rsidR="004F6828" w:rsidRPr="008F4DD2" w:rsidRDefault="004F6828" w:rsidP="004A182A">
      <w:pPr>
        <w:pStyle w:val="Style-2"/>
        <w:numPr>
          <w:ilvl w:val="0"/>
          <w:numId w:val="14"/>
        </w:numPr>
        <w:spacing w:line="360" w:lineRule="auto"/>
        <w:ind w:left="0" w:firstLine="0"/>
        <w:contextualSpacing/>
        <w:jc w:val="both"/>
        <w:rPr>
          <w:rFonts w:ascii="Arial" w:hAnsi="Arial" w:cs="Arial"/>
          <w:color w:val="000000"/>
        </w:rPr>
      </w:pPr>
      <w:r w:rsidRPr="008F4DD2">
        <w:rPr>
          <w:rFonts w:ascii="Arial" w:hAnsi="Arial" w:cs="Arial"/>
          <w:color w:val="000000"/>
        </w:rPr>
        <w:t>Puedan crear negocios con otros participantes de la comunidad.</w:t>
      </w:r>
    </w:p>
    <w:p w14:paraId="25A89FA5" w14:textId="77777777" w:rsidR="004F6828" w:rsidRPr="008F4DD2" w:rsidRDefault="004F6828" w:rsidP="004A182A">
      <w:pPr>
        <w:pStyle w:val="Style-2"/>
        <w:numPr>
          <w:ilvl w:val="0"/>
          <w:numId w:val="14"/>
        </w:numPr>
        <w:spacing w:line="360" w:lineRule="auto"/>
        <w:ind w:left="0" w:firstLine="0"/>
        <w:contextualSpacing/>
        <w:jc w:val="both"/>
        <w:rPr>
          <w:rFonts w:ascii="Arial" w:hAnsi="Arial" w:cs="Arial"/>
          <w:color w:val="000000"/>
        </w:rPr>
      </w:pPr>
      <w:r w:rsidRPr="008F4DD2">
        <w:rPr>
          <w:rFonts w:ascii="Arial" w:hAnsi="Arial" w:cs="Arial"/>
          <w:color w:val="000000"/>
        </w:rPr>
        <w:t>Establezcan alianzas estratégicas.</w:t>
      </w:r>
    </w:p>
    <w:p w14:paraId="5101543B" w14:textId="77777777" w:rsidR="004F6828" w:rsidRPr="008F4DD2" w:rsidRDefault="004F6828" w:rsidP="004A182A">
      <w:pPr>
        <w:pStyle w:val="Style-2"/>
        <w:numPr>
          <w:ilvl w:val="0"/>
          <w:numId w:val="14"/>
        </w:numPr>
        <w:spacing w:line="360" w:lineRule="auto"/>
        <w:ind w:left="0" w:firstLine="0"/>
        <w:contextualSpacing/>
        <w:jc w:val="both"/>
        <w:rPr>
          <w:rFonts w:ascii="Arial" w:hAnsi="Arial" w:cs="Arial"/>
          <w:color w:val="000000"/>
        </w:rPr>
      </w:pPr>
      <w:r w:rsidRPr="008F4DD2">
        <w:rPr>
          <w:rFonts w:ascii="Arial" w:hAnsi="Arial" w:cs="Arial"/>
          <w:color w:val="000000"/>
        </w:rPr>
        <w:t>Publiciten sus productos y servicios.</w:t>
      </w:r>
    </w:p>
    <w:p w14:paraId="3B094CBA" w14:textId="77777777" w:rsidR="004F6828" w:rsidRPr="008F4DD2" w:rsidRDefault="004F6828" w:rsidP="004A182A">
      <w:pPr>
        <w:pStyle w:val="Style-2"/>
        <w:numPr>
          <w:ilvl w:val="0"/>
          <w:numId w:val="14"/>
        </w:numPr>
        <w:spacing w:line="360" w:lineRule="auto"/>
        <w:ind w:left="0" w:firstLine="0"/>
        <w:contextualSpacing/>
        <w:jc w:val="both"/>
        <w:rPr>
          <w:rFonts w:ascii="Arial" w:hAnsi="Arial" w:cs="Arial"/>
          <w:color w:val="000000"/>
        </w:rPr>
      </w:pPr>
      <w:r w:rsidRPr="008F4DD2">
        <w:rPr>
          <w:rFonts w:ascii="Arial" w:hAnsi="Arial" w:cs="Arial"/>
          <w:color w:val="000000"/>
        </w:rPr>
        <w:t>Compartan experiencias.</w:t>
      </w:r>
    </w:p>
    <w:p w14:paraId="6ED1479F" w14:textId="77777777" w:rsidR="004F6828" w:rsidRPr="008F4DD2" w:rsidRDefault="004F6828" w:rsidP="004A182A">
      <w:pPr>
        <w:pStyle w:val="Style-2"/>
        <w:numPr>
          <w:ilvl w:val="0"/>
          <w:numId w:val="14"/>
        </w:numPr>
        <w:spacing w:line="360" w:lineRule="auto"/>
        <w:ind w:left="0" w:firstLine="0"/>
        <w:contextualSpacing/>
        <w:jc w:val="both"/>
        <w:rPr>
          <w:rFonts w:ascii="Arial" w:hAnsi="Arial" w:cs="Arial"/>
          <w:color w:val="000000"/>
        </w:rPr>
      </w:pPr>
      <w:r w:rsidRPr="008F4DD2">
        <w:rPr>
          <w:rFonts w:ascii="Arial" w:hAnsi="Arial" w:cs="Arial"/>
          <w:color w:val="000000"/>
        </w:rPr>
        <w:lastRenderedPageBreak/>
        <w:t>Se sientan parte de una comunidad.</w:t>
      </w:r>
    </w:p>
    <w:p w14:paraId="6DB5869C" w14:textId="77777777" w:rsidR="000B3429" w:rsidRPr="008F4DD2" w:rsidRDefault="000B3429" w:rsidP="007B4AD2">
      <w:pPr>
        <w:pStyle w:val="Style-2"/>
        <w:spacing w:line="360" w:lineRule="auto"/>
        <w:contextualSpacing/>
        <w:jc w:val="both"/>
        <w:rPr>
          <w:rFonts w:ascii="Arial" w:hAnsi="Arial" w:cs="Arial"/>
          <w:b/>
          <w:color w:val="000000"/>
        </w:rPr>
      </w:pPr>
    </w:p>
    <w:p w14:paraId="67FA0595" w14:textId="77777777" w:rsidR="000B3429" w:rsidRDefault="00A229E9" w:rsidP="007B4AD2">
      <w:pPr>
        <w:pStyle w:val="Style-2"/>
        <w:spacing w:line="360" w:lineRule="auto"/>
        <w:contextualSpacing/>
        <w:jc w:val="both"/>
        <w:rPr>
          <w:rFonts w:ascii="Arial" w:hAnsi="Arial" w:cs="Arial"/>
          <w:color w:val="000000"/>
        </w:rPr>
      </w:pPr>
      <w:r w:rsidRPr="008F4DD2">
        <w:rPr>
          <w:rFonts w:ascii="Arial" w:hAnsi="Arial" w:cs="Arial"/>
          <w:color w:val="000000"/>
        </w:rPr>
        <w:t xml:space="preserve">Este módulo busca generar sinergia entre las empresas </w:t>
      </w:r>
      <w:r w:rsidR="006609DE" w:rsidRPr="008F4DD2">
        <w:rPr>
          <w:rFonts w:ascii="Arial" w:hAnsi="Arial" w:cs="Arial"/>
          <w:color w:val="000000"/>
        </w:rPr>
        <w:t>pertenecientes</w:t>
      </w:r>
      <w:r w:rsidRPr="008F4DD2">
        <w:rPr>
          <w:rFonts w:ascii="Arial" w:hAnsi="Arial" w:cs="Arial"/>
          <w:color w:val="000000"/>
        </w:rPr>
        <w:t xml:space="preserve"> al SAIM, generando oportunidades de negocio entre ellas, con el objetivo de potenciarlas y convertirlas en unidades más competitivas.</w:t>
      </w:r>
    </w:p>
    <w:p w14:paraId="7C9D498A" w14:textId="77777777" w:rsidR="007850CB" w:rsidRPr="008F4DD2" w:rsidRDefault="007850CB" w:rsidP="007B4AD2">
      <w:pPr>
        <w:pStyle w:val="Style-2"/>
        <w:spacing w:line="360" w:lineRule="auto"/>
        <w:contextualSpacing/>
        <w:jc w:val="both"/>
        <w:rPr>
          <w:rFonts w:ascii="Arial" w:hAnsi="Arial" w:cs="Arial"/>
          <w:color w:val="000000"/>
        </w:rPr>
      </w:pPr>
    </w:p>
    <w:p w14:paraId="7DB50928" w14:textId="77777777" w:rsidR="008C60CB" w:rsidRPr="008F4DD2" w:rsidRDefault="008C60CB" w:rsidP="007B4AD2">
      <w:pPr>
        <w:pStyle w:val="Subttulotesis"/>
        <w:ind w:left="0" w:firstLine="0"/>
        <w:rPr>
          <w:lang w:val="es-CL"/>
        </w:rPr>
      </w:pPr>
      <w:bookmarkStart w:id="46" w:name="_Toc325548079"/>
      <w:r w:rsidRPr="008F4DD2">
        <w:rPr>
          <w:lang w:val="es-CL"/>
        </w:rPr>
        <w:t>El Sistema SAIM</w:t>
      </w:r>
      <w:bookmarkEnd w:id="46"/>
    </w:p>
    <w:p w14:paraId="252D302E" w14:textId="77777777" w:rsidR="008C60CB" w:rsidRPr="007850CB" w:rsidRDefault="008C60CB" w:rsidP="007B4AD2">
      <w:pPr>
        <w:pStyle w:val="Style-2"/>
        <w:spacing w:line="360" w:lineRule="auto"/>
        <w:contextualSpacing/>
        <w:jc w:val="both"/>
        <w:rPr>
          <w:rFonts w:ascii="Arial" w:hAnsi="Arial" w:cs="Arial"/>
          <w:color w:val="000000"/>
        </w:rPr>
      </w:pPr>
    </w:p>
    <w:p w14:paraId="38E051C3" w14:textId="5D8BDEF5" w:rsidR="008C60CB" w:rsidRPr="007850CB" w:rsidRDefault="007850CB" w:rsidP="007B4AD2">
      <w:pPr>
        <w:pStyle w:val="Style-2"/>
        <w:spacing w:line="360" w:lineRule="auto"/>
        <w:contextualSpacing/>
        <w:jc w:val="both"/>
        <w:rPr>
          <w:rFonts w:ascii="Arial" w:hAnsi="Arial" w:cs="Arial"/>
          <w:color w:val="000000"/>
        </w:rPr>
      </w:pPr>
      <w:r>
        <w:rPr>
          <w:rFonts w:ascii="Arial" w:hAnsi="Arial" w:cs="Arial"/>
          <w:color w:val="000000"/>
        </w:rPr>
        <w:t xml:space="preserve">Para la </w:t>
      </w:r>
      <w:r w:rsidR="008C60CB" w:rsidRPr="007850CB">
        <w:rPr>
          <w:rFonts w:ascii="Arial" w:hAnsi="Arial" w:cs="Arial"/>
          <w:color w:val="000000"/>
        </w:rPr>
        <w:t xml:space="preserve">comprensión de cómo el sistema SAIM </w:t>
      </w:r>
      <w:r w:rsidRPr="007850CB">
        <w:rPr>
          <w:rFonts w:ascii="Arial" w:hAnsi="Arial" w:cs="Arial"/>
          <w:color w:val="000000"/>
        </w:rPr>
        <w:t>interactúa</w:t>
      </w:r>
      <w:r w:rsidR="008C60CB" w:rsidRPr="007850CB">
        <w:rPr>
          <w:rFonts w:ascii="Arial" w:hAnsi="Arial" w:cs="Arial"/>
          <w:color w:val="000000"/>
        </w:rPr>
        <w:t xml:space="preserve"> con su entorno, se decide utilizar como herramienta de modelamiento el IDEF0</w:t>
      </w:r>
      <w:r w:rsidR="008C60CB" w:rsidRPr="003742F6">
        <w:rPr>
          <w:rFonts w:ascii="Arial" w:hAnsi="Arial" w:cs="Arial"/>
          <w:color w:val="000000"/>
          <w:vertAlign w:val="superscript"/>
        </w:rPr>
        <w:footnoteReference w:id="10"/>
      </w:r>
      <w:r>
        <w:rPr>
          <w:rFonts w:ascii="Arial" w:hAnsi="Arial" w:cs="Arial"/>
          <w:color w:val="000000"/>
        </w:rPr>
        <w:t>, la cual entre</w:t>
      </w:r>
      <w:r w:rsidR="008C60CB" w:rsidRPr="007850CB">
        <w:rPr>
          <w:rFonts w:ascii="Arial" w:hAnsi="Arial" w:cs="Arial"/>
          <w:color w:val="000000"/>
        </w:rPr>
        <w:t xml:space="preserve">ga en una vista gráfica </w:t>
      </w:r>
      <w:r w:rsidR="003C7B37" w:rsidRPr="007850CB">
        <w:rPr>
          <w:rFonts w:ascii="Arial" w:hAnsi="Arial" w:cs="Arial"/>
          <w:color w:val="000000"/>
        </w:rPr>
        <w:t>d</w:t>
      </w:r>
      <w:r w:rsidR="008C60CB" w:rsidRPr="007850CB">
        <w:rPr>
          <w:rFonts w:ascii="Arial" w:hAnsi="Arial" w:cs="Arial"/>
          <w:color w:val="000000"/>
        </w:rPr>
        <w:t>el comportamiento sistémico de la aplicación.</w:t>
      </w:r>
      <w:r w:rsidR="003742F6">
        <w:rPr>
          <w:rFonts w:ascii="Arial" w:hAnsi="Arial" w:cs="Arial"/>
          <w:color w:val="000000"/>
        </w:rPr>
        <w:t xml:space="preserve"> </w:t>
      </w:r>
      <w:r w:rsidR="008C60CB" w:rsidRPr="007850CB">
        <w:rPr>
          <w:rFonts w:ascii="Arial" w:hAnsi="Arial" w:cs="Arial"/>
          <w:color w:val="000000"/>
        </w:rPr>
        <w:t xml:space="preserve">De esta forma, se han </w:t>
      </w:r>
      <w:r w:rsidR="003C7B37" w:rsidRPr="007850CB">
        <w:rPr>
          <w:rFonts w:ascii="Arial" w:hAnsi="Arial" w:cs="Arial"/>
          <w:color w:val="000000"/>
        </w:rPr>
        <w:t>diseñado</w:t>
      </w:r>
      <w:r w:rsidR="008C60CB" w:rsidRPr="007850CB">
        <w:rPr>
          <w:rFonts w:ascii="Arial" w:hAnsi="Arial" w:cs="Arial"/>
          <w:color w:val="000000"/>
        </w:rPr>
        <w:t xml:space="preserve"> 3 niveles </w:t>
      </w:r>
      <w:r w:rsidR="003C7B37" w:rsidRPr="007850CB">
        <w:rPr>
          <w:rFonts w:ascii="Arial" w:hAnsi="Arial" w:cs="Arial"/>
          <w:color w:val="000000"/>
        </w:rPr>
        <w:t xml:space="preserve">de profundidad, que representan la relación del sistema con su entorno, y cómo cada uno de sus módulos </w:t>
      </w:r>
      <w:r w:rsidRPr="007850CB">
        <w:rPr>
          <w:rFonts w:ascii="Arial" w:hAnsi="Arial" w:cs="Arial"/>
          <w:color w:val="000000"/>
        </w:rPr>
        <w:t>interactúan</w:t>
      </w:r>
      <w:r w:rsidR="003C7B37" w:rsidRPr="007850CB">
        <w:rPr>
          <w:rFonts w:ascii="Arial" w:hAnsi="Arial" w:cs="Arial"/>
          <w:color w:val="000000"/>
        </w:rPr>
        <w:t xml:space="preserve"> entre si.</w:t>
      </w:r>
    </w:p>
    <w:p w14:paraId="10AD7D22" w14:textId="77777777" w:rsidR="009202AE" w:rsidRPr="007850CB" w:rsidRDefault="009202AE" w:rsidP="007B4AD2">
      <w:pPr>
        <w:pStyle w:val="Style-2"/>
        <w:spacing w:line="360" w:lineRule="auto"/>
        <w:contextualSpacing/>
        <w:jc w:val="both"/>
        <w:rPr>
          <w:rFonts w:ascii="Arial" w:hAnsi="Arial" w:cs="Arial"/>
          <w:color w:val="000000"/>
        </w:rPr>
      </w:pPr>
    </w:p>
    <w:p w14:paraId="6AA64C47" w14:textId="08EFC707" w:rsidR="009202AE" w:rsidRDefault="009202AE" w:rsidP="007B4AD2">
      <w:pPr>
        <w:pStyle w:val="Style-2"/>
        <w:spacing w:line="360" w:lineRule="auto"/>
        <w:contextualSpacing/>
        <w:jc w:val="both"/>
        <w:rPr>
          <w:rFonts w:ascii="Arial" w:hAnsi="Arial" w:cs="Arial"/>
          <w:color w:val="000000"/>
        </w:rPr>
      </w:pPr>
      <w:r w:rsidRPr="007850CB">
        <w:rPr>
          <w:rFonts w:ascii="Arial" w:hAnsi="Arial" w:cs="Arial"/>
          <w:color w:val="000000"/>
        </w:rPr>
        <w:t>A continuación se presentan los diagramas correspondientes al IDEF0 de</w:t>
      </w:r>
      <w:r w:rsidR="0015183B">
        <w:rPr>
          <w:rFonts w:ascii="Arial" w:hAnsi="Arial" w:cs="Arial"/>
          <w:color w:val="000000"/>
        </w:rPr>
        <w:t>l</w:t>
      </w:r>
      <w:r w:rsidRPr="007850CB">
        <w:rPr>
          <w:rFonts w:ascii="Arial" w:hAnsi="Arial" w:cs="Arial"/>
          <w:color w:val="000000"/>
        </w:rPr>
        <w:t xml:space="preserve"> sistema SAIM:</w:t>
      </w:r>
    </w:p>
    <w:p w14:paraId="59F554E3" w14:textId="77777777" w:rsidR="003742F6" w:rsidRPr="007850CB" w:rsidRDefault="003742F6" w:rsidP="007850CB">
      <w:pPr>
        <w:pStyle w:val="Style-2"/>
        <w:spacing w:line="360" w:lineRule="auto"/>
        <w:ind w:firstLine="720"/>
        <w:contextualSpacing/>
        <w:jc w:val="both"/>
        <w:rPr>
          <w:rFonts w:ascii="Arial" w:hAnsi="Arial" w:cs="Arial"/>
          <w:color w:val="000000"/>
        </w:rPr>
      </w:pPr>
    </w:p>
    <w:p w14:paraId="08C93236" w14:textId="6153BD75" w:rsidR="009202AE" w:rsidRPr="008F4DD2" w:rsidRDefault="003C7B37" w:rsidP="00DF1E41">
      <w:pPr>
        <w:jc w:val="center"/>
      </w:pPr>
      <w:r w:rsidRPr="008F4DD2">
        <w:rPr>
          <w:noProof/>
          <w:lang w:eastAsia="es-CL"/>
        </w:rPr>
        <w:drawing>
          <wp:inline distT="0" distB="0" distL="0" distR="0" wp14:anchorId="3BB807DC" wp14:editId="6954F116">
            <wp:extent cx="5313872" cy="3650782"/>
            <wp:effectExtent l="19050" t="19050" r="1270" b="698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6"/>
                    <a:srcRect l="20294"/>
                    <a:stretch>
                      <a:fillRect/>
                    </a:stretch>
                  </pic:blipFill>
                  <pic:spPr bwMode="auto">
                    <a:xfrm>
                      <a:off x="0" y="0"/>
                      <a:ext cx="5312320" cy="3649716"/>
                    </a:xfrm>
                    <a:prstGeom prst="rect">
                      <a:avLst/>
                    </a:prstGeom>
                    <a:noFill/>
                    <a:ln w="9525">
                      <a:solidFill>
                        <a:schemeClr val="tx1"/>
                      </a:solidFill>
                      <a:miter lim="800000"/>
                      <a:headEnd/>
                      <a:tailEnd/>
                    </a:ln>
                  </pic:spPr>
                </pic:pic>
              </a:graphicData>
            </a:graphic>
          </wp:inline>
        </w:drawing>
      </w:r>
    </w:p>
    <w:p w14:paraId="2998031B" w14:textId="77777777" w:rsidR="009202AE" w:rsidRDefault="00542433" w:rsidP="007850CB">
      <w:pPr>
        <w:pStyle w:val="Style-2"/>
        <w:spacing w:line="360" w:lineRule="auto"/>
        <w:ind w:firstLine="720"/>
        <w:contextualSpacing/>
        <w:jc w:val="center"/>
        <w:rPr>
          <w:rFonts w:ascii="Arial" w:hAnsi="Arial" w:cs="Arial"/>
          <w:color w:val="000000"/>
          <w:sz w:val="16"/>
          <w:szCs w:val="16"/>
        </w:rPr>
      </w:pPr>
      <w:r w:rsidRPr="007850CB">
        <w:rPr>
          <w:rFonts w:ascii="Arial" w:hAnsi="Arial" w:cs="Arial"/>
          <w:color w:val="000000"/>
          <w:sz w:val="16"/>
          <w:szCs w:val="16"/>
        </w:rPr>
        <w:t>Gráfico 7.3:</w:t>
      </w:r>
      <w:r w:rsidR="009202AE" w:rsidRPr="007850CB">
        <w:rPr>
          <w:rFonts w:ascii="Arial" w:hAnsi="Arial" w:cs="Arial"/>
          <w:color w:val="000000"/>
          <w:sz w:val="16"/>
          <w:szCs w:val="16"/>
        </w:rPr>
        <w:t xml:space="preserve"> IDEF0 1er Nivel.</w:t>
      </w:r>
    </w:p>
    <w:p w14:paraId="2F6BCE8F" w14:textId="77777777" w:rsidR="007B4AD2" w:rsidRPr="007850CB" w:rsidRDefault="007B4AD2" w:rsidP="007850CB">
      <w:pPr>
        <w:pStyle w:val="Style-2"/>
        <w:spacing w:line="360" w:lineRule="auto"/>
        <w:ind w:firstLine="720"/>
        <w:contextualSpacing/>
        <w:jc w:val="center"/>
        <w:rPr>
          <w:rFonts w:ascii="Arial" w:hAnsi="Arial" w:cs="Arial"/>
          <w:color w:val="000000"/>
          <w:sz w:val="16"/>
          <w:szCs w:val="16"/>
        </w:rPr>
      </w:pPr>
    </w:p>
    <w:p w14:paraId="69265AFC" w14:textId="77777777" w:rsidR="008F4DD2" w:rsidRPr="007850CB" w:rsidRDefault="008F4DD2" w:rsidP="007B4AD2">
      <w:pPr>
        <w:pStyle w:val="Style-2"/>
        <w:spacing w:line="360" w:lineRule="auto"/>
        <w:contextualSpacing/>
        <w:jc w:val="both"/>
        <w:rPr>
          <w:rFonts w:ascii="Arial" w:hAnsi="Arial" w:cs="Arial"/>
          <w:color w:val="000000"/>
        </w:rPr>
      </w:pPr>
      <w:r w:rsidRPr="0015183B">
        <w:rPr>
          <w:rFonts w:ascii="Arial" w:hAnsi="Arial" w:cs="Arial"/>
          <w:color w:val="000000"/>
          <w:u w:val="single"/>
        </w:rPr>
        <w:t>Información de los clientes:</w:t>
      </w:r>
      <w:r w:rsidRPr="007850CB">
        <w:rPr>
          <w:rFonts w:ascii="Arial" w:hAnsi="Arial" w:cs="Arial"/>
          <w:color w:val="000000"/>
        </w:rPr>
        <w:t xml:space="preserve"> este es el input con el que se alimenta el sistema</w:t>
      </w:r>
      <w:r w:rsidR="00196EAC" w:rsidRPr="007850CB">
        <w:rPr>
          <w:rFonts w:ascii="Arial" w:hAnsi="Arial" w:cs="Arial"/>
          <w:color w:val="000000"/>
        </w:rPr>
        <w:t xml:space="preserve"> (aquella flecha que ingresa por el lado izquierdo de la caja)</w:t>
      </w:r>
      <w:r w:rsidRPr="007850CB">
        <w:rPr>
          <w:rFonts w:ascii="Arial" w:hAnsi="Arial" w:cs="Arial"/>
          <w:color w:val="000000"/>
        </w:rPr>
        <w:t>. El SAIM se alimenta de los datos de los clientes, los cuales luego son procesados y utilizados en los módulos que lo componen.</w:t>
      </w:r>
    </w:p>
    <w:p w14:paraId="7F7D614A" w14:textId="77777777" w:rsidR="008F4DD2" w:rsidRPr="007850CB" w:rsidRDefault="008F4DD2" w:rsidP="007B4AD2">
      <w:pPr>
        <w:pStyle w:val="Style-2"/>
        <w:spacing w:line="360" w:lineRule="auto"/>
        <w:contextualSpacing/>
        <w:jc w:val="both"/>
        <w:rPr>
          <w:rFonts w:ascii="Arial" w:hAnsi="Arial" w:cs="Arial"/>
          <w:color w:val="000000"/>
        </w:rPr>
      </w:pPr>
    </w:p>
    <w:p w14:paraId="080A5BBB" w14:textId="77777777" w:rsidR="00196EAC" w:rsidRDefault="008F4DD2" w:rsidP="007B4AD2">
      <w:pPr>
        <w:pStyle w:val="Style-2"/>
        <w:spacing w:line="360" w:lineRule="auto"/>
        <w:contextualSpacing/>
        <w:jc w:val="both"/>
        <w:rPr>
          <w:rFonts w:ascii="Arial" w:hAnsi="Arial" w:cs="Arial"/>
          <w:color w:val="000000"/>
        </w:rPr>
      </w:pPr>
      <w:r w:rsidRPr="0015183B">
        <w:rPr>
          <w:rFonts w:ascii="Arial" w:hAnsi="Arial" w:cs="Arial"/>
          <w:color w:val="000000"/>
          <w:u w:val="single"/>
        </w:rPr>
        <w:t>Recursos:</w:t>
      </w:r>
      <w:r w:rsidRPr="007850CB">
        <w:rPr>
          <w:rFonts w:ascii="Arial" w:hAnsi="Arial" w:cs="Arial"/>
          <w:color w:val="000000"/>
        </w:rPr>
        <w:t xml:space="preserve"> </w:t>
      </w:r>
      <w:r w:rsidR="00196EAC" w:rsidRPr="007850CB">
        <w:rPr>
          <w:rFonts w:ascii="Arial" w:hAnsi="Arial" w:cs="Arial"/>
          <w:color w:val="000000"/>
        </w:rPr>
        <w:t>dentro de este modelo, los recursos se muestran como flechas que ingresan por debajo de la caja.</w:t>
      </w:r>
    </w:p>
    <w:p w14:paraId="1B0DE147" w14:textId="77777777" w:rsidR="003742F6" w:rsidRPr="007850CB" w:rsidRDefault="003742F6" w:rsidP="007B4AD2">
      <w:pPr>
        <w:pStyle w:val="Style-2"/>
        <w:spacing w:line="360" w:lineRule="auto"/>
        <w:contextualSpacing/>
        <w:jc w:val="both"/>
        <w:rPr>
          <w:rFonts w:ascii="Arial" w:hAnsi="Arial" w:cs="Arial"/>
          <w:color w:val="000000"/>
        </w:rPr>
      </w:pPr>
    </w:p>
    <w:p w14:paraId="106DD48D" w14:textId="77777777" w:rsidR="008F4DD2" w:rsidRDefault="00196EAC" w:rsidP="007B4AD2">
      <w:pPr>
        <w:pStyle w:val="Style-2"/>
        <w:spacing w:line="360" w:lineRule="auto"/>
        <w:contextualSpacing/>
        <w:jc w:val="both"/>
        <w:rPr>
          <w:rFonts w:ascii="Arial" w:hAnsi="Arial" w:cs="Arial"/>
          <w:color w:val="000000"/>
        </w:rPr>
      </w:pPr>
      <w:r w:rsidRPr="007850CB">
        <w:rPr>
          <w:rFonts w:ascii="Arial" w:hAnsi="Arial" w:cs="Arial"/>
          <w:color w:val="000000"/>
        </w:rPr>
        <w:t>C</w:t>
      </w:r>
      <w:r w:rsidR="008F4DD2" w:rsidRPr="007850CB">
        <w:rPr>
          <w:rFonts w:ascii="Arial" w:hAnsi="Arial" w:cs="Arial"/>
          <w:color w:val="000000"/>
        </w:rPr>
        <w:t>omo se mencionó anteriormente en este documento, el Modelo de Gestión de Excelencia es usado, tanto para crear un perfil de los clientes, como para establecer las métricas que definen la evolución de estos a lo largo del tiempo.</w:t>
      </w:r>
    </w:p>
    <w:p w14:paraId="73FDA6C8" w14:textId="77777777" w:rsidR="003742F6" w:rsidRPr="007850CB" w:rsidRDefault="003742F6" w:rsidP="007B4AD2">
      <w:pPr>
        <w:pStyle w:val="Style-2"/>
        <w:spacing w:line="360" w:lineRule="auto"/>
        <w:contextualSpacing/>
        <w:jc w:val="both"/>
        <w:rPr>
          <w:rFonts w:ascii="Arial" w:hAnsi="Arial" w:cs="Arial"/>
          <w:color w:val="000000"/>
        </w:rPr>
      </w:pPr>
    </w:p>
    <w:p w14:paraId="607FE0DD" w14:textId="77777777" w:rsidR="008F4DD2" w:rsidRDefault="008F4DD2" w:rsidP="007B4AD2">
      <w:pPr>
        <w:pStyle w:val="Style-2"/>
        <w:spacing w:line="360" w:lineRule="auto"/>
        <w:contextualSpacing/>
        <w:jc w:val="both"/>
        <w:rPr>
          <w:rFonts w:ascii="Arial" w:hAnsi="Arial" w:cs="Arial"/>
          <w:color w:val="000000"/>
        </w:rPr>
      </w:pPr>
      <w:r w:rsidRPr="007850CB">
        <w:rPr>
          <w:rFonts w:ascii="Arial" w:hAnsi="Arial" w:cs="Arial"/>
          <w:color w:val="000000"/>
        </w:rPr>
        <w:t>Las empresas asocia</w:t>
      </w:r>
      <w:r w:rsidR="00196EAC" w:rsidRPr="007850CB">
        <w:rPr>
          <w:rFonts w:ascii="Arial" w:hAnsi="Arial" w:cs="Arial"/>
          <w:color w:val="000000"/>
        </w:rPr>
        <w:t>das, son también un recurso para el sistema, ya que son estas las que se complementan el servicio que se desea ofrecer.</w:t>
      </w:r>
    </w:p>
    <w:p w14:paraId="64F43CE4" w14:textId="77777777" w:rsidR="003742F6" w:rsidRPr="007850CB" w:rsidRDefault="003742F6" w:rsidP="007B4AD2">
      <w:pPr>
        <w:pStyle w:val="Style-2"/>
        <w:spacing w:line="360" w:lineRule="auto"/>
        <w:contextualSpacing/>
        <w:jc w:val="both"/>
        <w:rPr>
          <w:rFonts w:ascii="Arial" w:hAnsi="Arial" w:cs="Arial"/>
          <w:color w:val="000000"/>
        </w:rPr>
      </w:pPr>
    </w:p>
    <w:p w14:paraId="24E26E9B" w14:textId="77777777" w:rsidR="00196EAC" w:rsidRPr="007850CB" w:rsidRDefault="00196EAC" w:rsidP="007B4AD2">
      <w:pPr>
        <w:pStyle w:val="Style-2"/>
        <w:spacing w:line="360" w:lineRule="auto"/>
        <w:contextualSpacing/>
        <w:jc w:val="both"/>
        <w:rPr>
          <w:rFonts w:ascii="Arial" w:hAnsi="Arial" w:cs="Arial"/>
          <w:color w:val="000000"/>
        </w:rPr>
      </w:pPr>
      <w:r w:rsidRPr="007850CB">
        <w:rPr>
          <w:rFonts w:ascii="Arial" w:hAnsi="Arial" w:cs="Arial"/>
          <w:color w:val="000000"/>
        </w:rPr>
        <w:t>Además, como recurso, se suman los recursos de los que dispone la empresa. Estos son, el capital humano, infraestructura y los recursos monetarios.</w:t>
      </w:r>
    </w:p>
    <w:p w14:paraId="1DB9EE80" w14:textId="77777777" w:rsidR="00196EAC" w:rsidRPr="007850CB" w:rsidRDefault="00196EAC" w:rsidP="007B4AD2">
      <w:pPr>
        <w:pStyle w:val="Style-2"/>
        <w:spacing w:line="360" w:lineRule="auto"/>
        <w:contextualSpacing/>
        <w:jc w:val="both"/>
        <w:rPr>
          <w:rFonts w:ascii="Arial" w:hAnsi="Arial" w:cs="Arial"/>
          <w:color w:val="000000"/>
        </w:rPr>
      </w:pPr>
    </w:p>
    <w:p w14:paraId="00FF7534" w14:textId="6D319E23" w:rsidR="00196EAC" w:rsidRPr="007850CB" w:rsidRDefault="00196EAC" w:rsidP="007B4AD2">
      <w:pPr>
        <w:pStyle w:val="Style-2"/>
        <w:spacing w:line="360" w:lineRule="auto"/>
        <w:contextualSpacing/>
        <w:jc w:val="both"/>
        <w:rPr>
          <w:rFonts w:ascii="Arial" w:hAnsi="Arial" w:cs="Arial"/>
          <w:color w:val="000000"/>
        </w:rPr>
      </w:pPr>
      <w:r w:rsidRPr="0015183B">
        <w:rPr>
          <w:rFonts w:ascii="Arial" w:hAnsi="Arial" w:cs="Arial"/>
          <w:color w:val="000000"/>
          <w:u w:val="single"/>
        </w:rPr>
        <w:t>Restricciones:</w:t>
      </w:r>
      <w:r w:rsidRPr="007850CB">
        <w:rPr>
          <w:rFonts w:ascii="Arial" w:hAnsi="Arial" w:cs="Arial"/>
          <w:color w:val="000000"/>
        </w:rPr>
        <w:t xml:space="preserve"> representadas por las flechas que ingresan por la parte superior de la caja, corresponden </w:t>
      </w:r>
      <w:r w:rsidR="0015183B">
        <w:rPr>
          <w:rFonts w:ascii="Arial" w:hAnsi="Arial" w:cs="Arial"/>
          <w:color w:val="000000"/>
        </w:rPr>
        <w:t xml:space="preserve">a </w:t>
      </w:r>
      <w:r w:rsidRPr="007850CB">
        <w:rPr>
          <w:rFonts w:ascii="Arial" w:hAnsi="Arial" w:cs="Arial"/>
          <w:color w:val="000000"/>
        </w:rPr>
        <w:t>las normativas relacionadas con el imparti</w:t>
      </w:r>
      <w:r w:rsidR="0015183B">
        <w:rPr>
          <w:rFonts w:ascii="Arial" w:hAnsi="Arial" w:cs="Arial"/>
          <w:color w:val="000000"/>
        </w:rPr>
        <w:t>r cursos de capacitación</w:t>
      </w:r>
      <w:r w:rsidRPr="007850CB">
        <w:rPr>
          <w:rFonts w:ascii="Arial" w:hAnsi="Arial" w:cs="Arial"/>
          <w:color w:val="000000"/>
        </w:rPr>
        <w:t xml:space="preserve"> en nuestro país, y a la privacidad que debe tener la información entregada por los usuarios.</w:t>
      </w:r>
    </w:p>
    <w:p w14:paraId="633FF10E" w14:textId="77777777" w:rsidR="00196EAC" w:rsidRPr="007850CB" w:rsidRDefault="00196EAC" w:rsidP="007B4AD2">
      <w:pPr>
        <w:pStyle w:val="Style-2"/>
        <w:spacing w:line="360" w:lineRule="auto"/>
        <w:contextualSpacing/>
        <w:jc w:val="both"/>
        <w:rPr>
          <w:rFonts w:ascii="Arial" w:hAnsi="Arial" w:cs="Arial"/>
          <w:color w:val="000000"/>
        </w:rPr>
      </w:pPr>
    </w:p>
    <w:p w14:paraId="270F8386" w14:textId="5DAEC584" w:rsidR="00047964" w:rsidRPr="007850CB" w:rsidRDefault="00047964" w:rsidP="007B4AD2">
      <w:pPr>
        <w:pStyle w:val="Style-2"/>
        <w:spacing w:line="360" w:lineRule="auto"/>
        <w:contextualSpacing/>
        <w:jc w:val="both"/>
        <w:rPr>
          <w:rFonts w:ascii="Arial" w:hAnsi="Arial" w:cs="Arial"/>
          <w:color w:val="000000"/>
        </w:rPr>
      </w:pPr>
      <w:r w:rsidRPr="0015183B">
        <w:rPr>
          <w:rFonts w:ascii="Arial" w:hAnsi="Arial" w:cs="Arial"/>
          <w:color w:val="000000"/>
          <w:u w:val="single"/>
        </w:rPr>
        <w:t>Salidas</w:t>
      </w:r>
      <w:r w:rsidR="0015183B" w:rsidRPr="0015183B">
        <w:rPr>
          <w:rFonts w:ascii="Arial" w:hAnsi="Arial" w:cs="Arial"/>
          <w:color w:val="000000"/>
          <w:u w:val="single"/>
        </w:rPr>
        <w:t xml:space="preserve"> (outputs del sistema)</w:t>
      </w:r>
      <w:r w:rsidRPr="0015183B">
        <w:rPr>
          <w:rFonts w:ascii="Arial" w:hAnsi="Arial" w:cs="Arial"/>
          <w:color w:val="000000"/>
          <w:u w:val="single"/>
        </w:rPr>
        <w:t>:</w:t>
      </w:r>
      <w:r w:rsidR="0015183B">
        <w:rPr>
          <w:rFonts w:ascii="Arial" w:hAnsi="Arial" w:cs="Arial"/>
          <w:color w:val="000000"/>
        </w:rPr>
        <w:t xml:space="preserve"> </w:t>
      </w:r>
      <w:r w:rsidRPr="007850CB">
        <w:rPr>
          <w:rFonts w:ascii="Arial" w:hAnsi="Arial" w:cs="Arial"/>
          <w:color w:val="000000"/>
        </w:rPr>
        <w:t>son aquellas que se obtienen como resultado de los procesos involucrados dentro del SAIM. Estas tienen relación directa con los servicios de cada uno de los módulos y de la aplicación web que lo soporta.</w:t>
      </w:r>
    </w:p>
    <w:p w14:paraId="08D0E8CC" w14:textId="77777777" w:rsidR="003742F6" w:rsidRDefault="003742F6" w:rsidP="007B4AD2">
      <w:pPr>
        <w:pStyle w:val="Style-2"/>
        <w:spacing w:line="360" w:lineRule="auto"/>
        <w:contextualSpacing/>
        <w:jc w:val="both"/>
        <w:rPr>
          <w:rFonts w:ascii="Arial" w:hAnsi="Arial" w:cs="Arial"/>
          <w:color w:val="000000"/>
        </w:rPr>
      </w:pPr>
    </w:p>
    <w:p w14:paraId="19357E07" w14:textId="77777777" w:rsidR="00047964" w:rsidRDefault="00047964" w:rsidP="007B4AD2">
      <w:pPr>
        <w:pStyle w:val="Style-2"/>
        <w:spacing w:line="360" w:lineRule="auto"/>
        <w:contextualSpacing/>
        <w:jc w:val="both"/>
        <w:rPr>
          <w:rFonts w:ascii="Arial" w:hAnsi="Arial" w:cs="Arial"/>
          <w:color w:val="000000"/>
        </w:rPr>
      </w:pPr>
      <w:r w:rsidRPr="007850CB">
        <w:rPr>
          <w:rFonts w:ascii="Arial" w:hAnsi="Arial" w:cs="Arial"/>
          <w:color w:val="000000"/>
        </w:rPr>
        <w:t>En los siguientes niveles de profundidad se ahondará en cada uno de estos outputs.</w:t>
      </w:r>
    </w:p>
    <w:p w14:paraId="5D960DFF" w14:textId="77777777" w:rsidR="00595191" w:rsidRDefault="00595191" w:rsidP="003742F6">
      <w:pPr>
        <w:pStyle w:val="Style-2"/>
        <w:spacing w:line="360" w:lineRule="auto"/>
        <w:contextualSpacing/>
        <w:jc w:val="both"/>
        <w:rPr>
          <w:rFonts w:ascii="Arial" w:hAnsi="Arial" w:cs="Arial"/>
          <w:color w:val="000000"/>
        </w:rPr>
        <w:sectPr w:rsidR="00595191" w:rsidSect="00D675C2">
          <w:pgSz w:w="12240" w:h="15840" w:code="1"/>
          <w:pgMar w:top="1134" w:right="851" w:bottom="1134" w:left="1985" w:header="709" w:footer="709" w:gutter="0"/>
          <w:pgNumType w:start="10"/>
          <w:cols w:space="708"/>
          <w:titlePg/>
          <w:docGrid w:linePitch="360"/>
        </w:sectPr>
      </w:pPr>
    </w:p>
    <w:p w14:paraId="06C5674F" w14:textId="38F9AE07" w:rsidR="00595191" w:rsidRDefault="00595191" w:rsidP="00595191">
      <w:pPr>
        <w:pStyle w:val="Style-2"/>
        <w:spacing w:line="360" w:lineRule="auto"/>
        <w:contextualSpacing/>
        <w:jc w:val="center"/>
        <w:rPr>
          <w:rFonts w:ascii="Arial" w:hAnsi="Arial" w:cs="Arial"/>
          <w:color w:val="000000"/>
        </w:rPr>
      </w:pPr>
      <w:r w:rsidRPr="008F4DD2">
        <w:rPr>
          <w:b/>
          <w:bCs/>
          <w:iCs/>
          <w:noProof/>
        </w:rPr>
        <w:lastRenderedPageBreak/>
        <w:drawing>
          <wp:inline distT="0" distB="0" distL="0" distR="0" wp14:anchorId="0EEF8490" wp14:editId="522DA07D">
            <wp:extent cx="8450057" cy="4572000"/>
            <wp:effectExtent l="19050" t="19050" r="825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7"/>
                    <a:srcRect/>
                    <a:stretch>
                      <a:fillRect/>
                    </a:stretch>
                  </pic:blipFill>
                  <pic:spPr bwMode="auto">
                    <a:xfrm>
                      <a:off x="0" y="0"/>
                      <a:ext cx="8489471" cy="4593326"/>
                    </a:xfrm>
                    <a:prstGeom prst="rect">
                      <a:avLst/>
                    </a:prstGeom>
                    <a:noFill/>
                    <a:ln w="9525">
                      <a:solidFill>
                        <a:schemeClr val="tx1"/>
                      </a:solidFill>
                      <a:miter lim="800000"/>
                      <a:headEnd/>
                      <a:tailEnd/>
                    </a:ln>
                  </pic:spPr>
                </pic:pic>
              </a:graphicData>
            </a:graphic>
          </wp:inline>
        </w:drawing>
      </w:r>
    </w:p>
    <w:p w14:paraId="3E6B6475" w14:textId="77777777" w:rsidR="00595191" w:rsidRPr="00E06F43" w:rsidRDefault="00595191" w:rsidP="00E06F43">
      <w:pPr>
        <w:pStyle w:val="Style-2"/>
        <w:spacing w:line="360" w:lineRule="auto"/>
        <w:contextualSpacing/>
        <w:jc w:val="center"/>
        <w:rPr>
          <w:rFonts w:ascii="Arial" w:hAnsi="Arial" w:cs="Arial"/>
          <w:bCs/>
          <w:iCs/>
          <w:noProof/>
          <w:sz w:val="16"/>
          <w:szCs w:val="16"/>
        </w:rPr>
      </w:pPr>
      <w:r w:rsidRPr="00E06F43">
        <w:rPr>
          <w:rFonts w:ascii="Arial" w:hAnsi="Arial" w:cs="Arial"/>
          <w:bCs/>
          <w:iCs/>
          <w:noProof/>
          <w:sz w:val="16"/>
          <w:szCs w:val="16"/>
        </w:rPr>
        <w:t>Gráfico 7.4: IDEF0 2do Nivel.</w:t>
      </w:r>
    </w:p>
    <w:p w14:paraId="73D23295" w14:textId="77777777" w:rsidR="00595191" w:rsidRPr="00E06F43" w:rsidRDefault="00595191" w:rsidP="00E06F43">
      <w:pPr>
        <w:pStyle w:val="Style-2"/>
        <w:spacing w:line="360" w:lineRule="auto"/>
        <w:contextualSpacing/>
        <w:jc w:val="center"/>
        <w:rPr>
          <w:b/>
          <w:bCs/>
          <w:iCs/>
          <w:noProof/>
        </w:rPr>
      </w:pPr>
    </w:p>
    <w:p w14:paraId="530B32B8" w14:textId="77777777" w:rsidR="00E06F43" w:rsidRPr="007B4AD2" w:rsidRDefault="00E06F43" w:rsidP="007B4AD2">
      <w:pPr>
        <w:pStyle w:val="Style-2"/>
        <w:spacing w:line="360" w:lineRule="auto"/>
        <w:contextualSpacing/>
        <w:jc w:val="both"/>
        <w:rPr>
          <w:rFonts w:ascii="Arial" w:hAnsi="Arial" w:cs="Arial"/>
          <w:color w:val="000000"/>
        </w:rPr>
      </w:pPr>
      <w:r w:rsidRPr="007B4AD2">
        <w:rPr>
          <w:rFonts w:ascii="Arial" w:hAnsi="Arial" w:cs="Arial"/>
          <w:color w:val="000000"/>
          <w:u w:val="single"/>
        </w:rPr>
        <w:t>Autoevaluación:</w:t>
      </w:r>
      <w:r w:rsidRPr="007B4AD2">
        <w:rPr>
          <w:rFonts w:ascii="Arial" w:hAnsi="Arial" w:cs="Arial"/>
          <w:color w:val="000000"/>
        </w:rPr>
        <w:t xml:space="preserve"> es el primer proceso con el cual se ve enfrentado el cliente, al hacer ingreso al sistema. De este, se desprenden como salida, los resultados de la evaluación, los cuales se procesan y entregan la principal fuente de alimentación para los módulos.</w:t>
      </w:r>
    </w:p>
    <w:p w14:paraId="6FA5976E" w14:textId="77777777" w:rsidR="00E06F43" w:rsidRPr="007B4AD2" w:rsidRDefault="00E06F43" w:rsidP="007B4AD2">
      <w:pPr>
        <w:pStyle w:val="Style-2"/>
        <w:spacing w:line="360" w:lineRule="auto"/>
        <w:contextualSpacing/>
        <w:jc w:val="both"/>
        <w:rPr>
          <w:rFonts w:ascii="Arial" w:hAnsi="Arial" w:cs="Arial"/>
          <w:color w:val="000000"/>
        </w:rPr>
      </w:pPr>
    </w:p>
    <w:p w14:paraId="3EAF47F4" w14:textId="77777777" w:rsidR="00E06F43" w:rsidRPr="007B4AD2" w:rsidRDefault="00E06F43" w:rsidP="007B4AD2">
      <w:pPr>
        <w:pStyle w:val="Style-2"/>
        <w:spacing w:line="360" w:lineRule="auto"/>
        <w:contextualSpacing/>
        <w:jc w:val="both"/>
        <w:rPr>
          <w:rFonts w:ascii="Arial" w:hAnsi="Arial" w:cs="Arial"/>
          <w:color w:val="000000"/>
        </w:rPr>
      </w:pPr>
      <w:r w:rsidRPr="007B4AD2">
        <w:rPr>
          <w:rFonts w:ascii="Arial" w:hAnsi="Arial" w:cs="Arial"/>
          <w:color w:val="000000"/>
        </w:rPr>
        <w:t>Como este es un proceso retroalimentativo, la información que retorna la pila de módulos del sistema, se vuelve a evaluar, para así, tener una imagen del desarrollo de las empresas a lo largo del tiempo. Es por esto que se considera como un recurso a aquella información que se desprende de la plataforma web y de los módulos del SAIM.</w:t>
      </w:r>
    </w:p>
    <w:p w14:paraId="6568322E" w14:textId="77777777" w:rsidR="00E06F43" w:rsidRPr="007B4AD2" w:rsidRDefault="00E06F43" w:rsidP="007B4AD2">
      <w:pPr>
        <w:pStyle w:val="Style-2"/>
        <w:spacing w:line="360" w:lineRule="auto"/>
        <w:contextualSpacing/>
        <w:jc w:val="both"/>
        <w:rPr>
          <w:rFonts w:ascii="Arial" w:hAnsi="Arial" w:cs="Arial"/>
          <w:color w:val="000000"/>
        </w:rPr>
      </w:pPr>
    </w:p>
    <w:p w14:paraId="695A070B" w14:textId="77777777" w:rsidR="00E06F43" w:rsidRPr="007B4AD2" w:rsidRDefault="00E06F43" w:rsidP="007B4AD2">
      <w:pPr>
        <w:pStyle w:val="Style-2"/>
        <w:spacing w:line="360" w:lineRule="auto"/>
        <w:contextualSpacing/>
        <w:jc w:val="both"/>
        <w:rPr>
          <w:rFonts w:ascii="Arial" w:hAnsi="Arial" w:cs="Arial"/>
          <w:color w:val="000000"/>
        </w:rPr>
      </w:pPr>
      <w:r w:rsidRPr="007B4AD2">
        <w:rPr>
          <w:rFonts w:ascii="Arial" w:hAnsi="Arial" w:cs="Arial"/>
          <w:color w:val="000000"/>
          <w:u w:val="single"/>
        </w:rPr>
        <w:t>Encriptación:</w:t>
      </w:r>
      <w:r w:rsidRPr="007B4AD2">
        <w:rPr>
          <w:rFonts w:ascii="Arial" w:hAnsi="Arial" w:cs="Arial"/>
          <w:color w:val="000000"/>
        </w:rPr>
        <w:t xml:space="preserve"> la privacidad de la información que los usuarios entregan al sistema debe ser siempre resguardada. Es por esto que se implementa un proceso de encriptación </w:t>
      </w:r>
      <w:r w:rsidRPr="007B4AD2">
        <w:rPr>
          <w:rFonts w:ascii="Arial" w:hAnsi="Arial" w:cs="Arial"/>
          <w:color w:val="000000"/>
        </w:rPr>
        <w:lastRenderedPageBreak/>
        <w:t>que permite, mediante secretos compartidos, manipular los datos de forma segura, si que queden a disponibilidad de terceros.</w:t>
      </w:r>
    </w:p>
    <w:p w14:paraId="3DCD2642" w14:textId="77777777" w:rsidR="00E06F43" w:rsidRPr="007B4AD2" w:rsidRDefault="00E06F43" w:rsidP="007B4AD2">
      <w:pPr>
        <w:pStyle w:val="Style-2"/>
        <w:spacing w:line="360" w:lineRule="auto"/>
        <w:contextualSpacing/>
        <w:jc w:val="both"/>
        <w:rPr>
          <w:rFonts w:ascii="Arial" w:hAnsi="Arial" w:cs="Arial"/>
          <w:color w:val="000000"/>
        </w:rPr>
      </w:pPr>
      <w:r w:rsidRPr="007B4AD2">
        <w:rPr>
          <w:rFonts w:ascii="Arial" w:hAnsi="Arial" w:cs="Arial"/>
          <w:color w:val="000000"/>
        </w:rPr>
        <w:t>Como salida del proceso, se muestran los datos encriptados, que a su vez son alimento para los módulos.</w:t>
      </w:r>
    </w:p>
    <w:p w14:paraId="02419616" w14:textId="77777777" w:rsidR="00E06F43" w:rsidRPr="007B4AD2" w:rsidRDefault="00E06F43" w:rsidP="007B4AD2">
      <w:pPr>
        <w:pStyle w:val="Style-2"/>
        <w:spacing w:line="360" w:lineRule="auto"/>
        <w:contextualSpacing/>
        <w:jc w:val="both"/>
        <w:rPr>
          <w:rFonts w:ascii="Arial" w:hAnsi="Arial" w:cs="Arial"/>
          <w:color w:val="000000"/>
        </w:rPr>
      </w:pPr>
    </w:p>
    <w:p w14:paraId="292770E2" w14:textId="77777777" w:rsidR="00E06F43" w:rsidRPr="007B4AD2" w:rsidRDefault="00E06F43" w:rsidP="007B4AD2">
      <w:pPr>
        <w:pStyle w:val="Style-2"/>
        <w:spacing w:line="360" w:lineRule="auto"/>
        <w:contextualSpacing/>
        <w:jc w:val="both"/>
        <w:rPr>
          <w:rFonts w:ascii="Arial" w:hAnsi="Arial" w:cs="Arial"/>
          <w:color w:val="000000"/>
        </w:rPr>
      </w:pPr>
      <w:r w:rsidRPr="007B4AD2">
        <w:rPr>
          <w:rFonts w:ascii="Arial" w:hAnsi="Arial" w:cs="Arial"/>
          <w:color w:val="000000"/>
        </w:rPr>
        <w:t>Este proceso tiene como recurso la plataforma web, debido a que es acá donde se lleva a cabo la encriptación de datos.</w:t>
      </w:r>
    </w:p>
    <w:p w14:paraId="69224BFE" w14:textId="77777777" w:rsidR="00E06F43" w:rsidRPr="007B4AD2" w:rsidRDefault="00E06F43" w:rsidP="007B4AD2">
      <w:pPr>
        <w:pStyle w:val="Style-2"/>
        <w:spacing w:line="360" w:lineRule="auto"/>
        <w:contextualSpacing/>
        <w:jc w:val="both"/>
        <w:rPr>
          <w:rFonts w:ascii="Arial" w:hAnsi="Arial" w:cs="Arial"/>
          <w:color w:val="000000"/>
        </w:rPr>
      </w:pPr>
    </w:p>
    <w:p w14:paraId="63CA4176" w14:textId="77777777" w:rsidR="00E06F43" w:rsidRPr="007B4AD2" w:rsidRDefault="00E06F43" w:rsidP="007B4AD2">
      <w:pPr>
        <w:pStyle w:val="Style-2"/>
        <w:spacing w:line="360" w:lineRule="auto"/>
        <w:contextualSpacing/>
        <w:jc w:val="both"/>
        <w:rPr>
          <w:rFonts w:ascii="Arial" w:hAnsi="Arial" w:cs="Arial"/>
          <w:color w:val="000000"/>
        </w:rPr>
      </w:pPr>
      <w:r w:rsidRPr="007B4AD2">
        <w:rPr>
          <w:rFonts w:ascii="Arial" w:hAnsi="Arial" w:cs="Arial"/>
          <w:color w:val="000000"/>
          <w:u w:val="single"/>
        </w:rPr>
        <w:t>Desarrollo:</w:t>
      </w:r>
      <w:r w:rsidRPr="007B4AD2">
        <w:rPr>
          <w:rFonts w:ascii="Arial" w:hAnsi="Arial" w:cs="Arial"/>
          <w:color w:val="000000"/>
        </w:rPr>
        <w:t xml:space="preserve"> el sistema se alojará en una plataforma web, la cual debe ser desarrollada a la medida (dada la complejidad del SAIM) y debe ser ajustada mientras esta se encuentre en producción, según los requerimientos que sean necesarios.</w:t>
      </w:r>
    </w:p>
    <w:p w14:paraId="613E452D" w14:textId="77777777" w:rsidR="00E06F43" w:rsidRPr="007B4AD2" w:rsidRDefault="00E06F43" w:rsidP="007B4AD2">
      <w:pPr>
        <w:pStyle w:val="Style-2"/>
        <w:spacing w:line="360" w:lineRule="auto"/>
        <w:contextualSpacing/>
        <w:jc w:val="both"/>
        <w:rPr>
          <w:rFonts w:ascii="Arial" w:hAnsi="Arial" w:cs="Arial"/>
          <w:color w:val="000000"/>
        </w:rPr>
      </w:pPr>
      <w:r w:rsidRPr="007B4AD2">
        <w:rPr>
          <w:rFonts w:ascii="Arial" w:hAnsi="Arial" w:cs="Arial"/>
          <w:color w:val="000000"/>
        </w:rPr>
        <w:t>Es por ello que la plataforma requiere de un feedback que se grafica como input en el IDEF0.</w:t>
      </w:r>
    </w:p>
    <w:p w14:paraId="2CF0AC1C" w14:textId="77777777" w:rsidR="00E06F43" w:rsidRPr="007B4AD2" w:rsidRDefault="00E06F43" w:rsidP="007B4AD2">
      <w:pPr>
        <w:pStyle w:val="Style-2"/>
        <w:spacing w:line="360" w:lineRule="auto"/>
        <w:contextualSpacing/>
        <w:jc w:val="both"/>
        <w:rPr>
          <w:rFonts w:ascii="Arial" w:hAnsi="Arial" w:cs="Arial"/>
          <w:color w:val="000000"/>
        </w:rPr>
      </w:pPr>
    </w:p>
    <w:p w14:paraId="28078311" w14:textId="77777777" w:rsidR="00E06F43" w:rsidRPr="007B4AD2" w:rsidRDefault="00E06F43" w:rsidP="007B4AD2">
      <w:pPr>
        <w:pStyle w:val="Style-2"/>
        <w:spacing w:line="360" w:lineRule="auto"/>
        <w:contextualSpacing/>
        <w:jc w:val="both"/>
        <w:rPr>
          <w:rFonts w:ascii="Arial" w:hAnsi="Arial" w:cs="Arial"/>
          <w:color w:val="000000"/>
        </w:rPr>
      </w:pPr>
      <w:r w:rsidRPr="007B4AD2">
        <w:rPr>
          <w:rFonts w:ascii="Arial" w:hAnsi="Arial" w:cs="Arial"/>
          <w:color w:val="000000"/>
        </w:rPr>
        <w:t>El desarrollo se efectuará por un equipo que es parte de los recursos de la empresa.</w:t>
      </w:r>
    </w:p>
    <w:p w14:paraId="6E3E4171" w14:textId="77777777" w:rsidR="00E06F43" w:rsidRPr="00E06F43" w:rsidRDefault="00E06F43" w:rsidP="00E06F43">
      <w:pPr>
        <w:rPr>
          <w:rFonts w:ascii="Arial" w:hAnsi="Arial" w:cs="Arial"/>
          <w:b/>
        </w:rPr>
        <w:sectPr w:rsidR="00E06F43" w:rsidRPr="00E06F43" w:rsidSect="00047964">
          <w:pgSz w:w="12240" w:h="15840" w:code="1"/>
          <w:pgMar w:top="1134" w:right="851" w:bottom="1134" w:left="1985" w:header="709" w:footer="709" w:gutter="0"/>
          <w:cols w:space="708"/>
          <w:titlePg/>
          <w:docGrid w:linePitch="360"/>
        </w:sectPr>
      </w:pPr>
    </w:p>
    <w:p w14:paraId="3A528D6A" w14:textId="5D3C6017" w:rsidR="00595191" w:rsidRDefault="00595191" w:rsidP="00E06F43">
      <w:pPr>
        <w:jc w:val="center"/>
        <w:rPr>
          <w:b/>
        </w:rPr>
      </w:pPr>
      <w:r w:rsidRPr="008F4DD2">
        <w:rPr>
          <w:b/>
          <w:bCs/>
          <w:iCs/>
          <w:noProof/>
          <w:lang w:eastAsia="es-CL"/>
        </w:rPr>
        <w:lastRenderedPageBreak/>
        <w:drawing>
          <wp:inline distT="0" distB="0" distL="0" distR="0" wp14:anchorId="15A08EBC" wp14:editId="5EFB9465">
            <wp:extent cx="8486073" cy="4561367"/>
            <wp:effectExtent l="19050" t="1905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48"/>
                    <a:srcRect/>
                    <a:stretch>
                      <a:fillRect/>
                    </a:stretch>
                  </pic:blipFill>
                  <pic:spPr bwMode="auto">
                    <a:xfrm>
                      <a:off x="0" y="0"/>
                      <a:ext cx="8495569" cy="4566471"/>
                    </a:xfrm>
                    <a:prstGeom prst="rect">
                      <a:avLst/>
                    </a:prstGeom>
                    <a:noFill/>
                    <a:ln w="9525">
                      <a:solidFill>
                        <a:schemeClr val="tx1"/>
                      </a:solidFill>
                      <a:miter lim="800000"/>
                      <a:headEnd/>
                      <a:tailEnd/>
                    </a:ln>
                  </pic:spPr>
                </pic:pic>
              </a:graphicData>
            </a:graphic>
          </wp:inline>
        </w:drawing>
      </w:r>
    </w:p>
    <w:p w14:paraId="13B9EE67" w14:textId="77777777" w:rsidR="007B4AD2" w:rsidRDefault="007B4AD2" w:rsidP="00E06F43">
      <w:pPr>
        <w:jc w:val="center"/>
        <w:rPr>
          <w:b/>
        </w:rPr>
      </w:pPr>
    </w:p>
    <w:p w14:paraId="4A339822" w14:textId="77777777" w:rsidR="00595191" w:rsidRPr="00E06F43" w:rsidRDefault="00595191" w:rsidP="00E06F43">
      <w:pPr>
        <w:jc w:val="center"/>
        <w:rPr>
          <w:rFonts w:ascii="Arial" w:hAnsi="Arial" w:cs="Arial"/>
          <w:b/>
          <w:sz w:val="16"/>
          <w:szCs w:val="16"/>
        </w:rPr>
      </w:pPr>
      <w:r w:rsidRPr="00E06F43">
        <w:rPr>
          <w:rFonts w:ascii="Arial" w:hAnsi="Arial" w:cs="Arial"/>
          <w:sz w:val="16"/>
          <w:szCs w:val="16"/>
        </w:rPr>
        <w:t>Gráfico 7.5: IDEF0 3er Nivel.</w:t>
      </w:r>
    </w:p>
    <w:p w14:paraId="30801C28" w14:textId="77777777" w:rsidR="00A70CB8" w:rsidRPr="00805415" w:rsidRDefault="00A70CB8" w:rsidP="00805415">
      <w:pPr>
        <w:pStyle w:val="Style-2"/>
        <w:spacing w:line="360" w:lineRule="auto"/>
        <w:contextualSpacing/>
        <w:jc w:val="both"/>
        <w:rPr>
          <w:rFonts w:ascii="Arial" w:hAnsi="Arial" w:cs="Arial"/>
          <w:color w:val="000000"/>
        </w:rPr>
      </w:pPr>
      <w:r w:rsidRPr="00805415">
        <w:rPr>
          <w:rFonts w:ascii="Arial" w:hAnsi="Arial" w:cs="Arial"/>
          <w:color w:val="000000"/>
        </w:rPr>
        <w:t>Los módulos del SAIM tiene como entrada la información encriptada de las empresas y los resultados de la autoevaluación.  Cada uno de ellos tiene distintas salidas, según la naturaleza de estos.</w:t>
      </w:r>
      <w:r w:rsidR="00AD1381" w:rsidRPr="00805415">
        <w:rPr>
          <w:rFonts w:ascii="Arial" w:hAnsi="Arial" w:cs="Arial"/>
          <w:color w:val="000000"/>
        </w:rPr>
        <w:t xml:space="preserve"> En algunos casos, estos outputs sirven de alimento para otros módulos, generando retroalimentación entre los servicios.</w:t>
      </w:r>
    </w:p>
    <w:p w14:paraId="3DC4F157" w14:textId="77777777" w:rsidR="00AD1381" w:rsidRPr="00805415" w:rsidRDefault="00AD1381" w:rsidP="00805415">
      <w:pPr>
        <w:pStyle w:val="Style-2"/>
        <w:spacing w:line="360" w:lineRule="auto"/>
        <w:contextualSpacing/>
        <w:jc w:val="both"/>
        <w:rPr>
          <w:rFonts w:ascii="Arial" w:hAnsi="Arial" w:cs="Arial"/>
          <w:color w:val="000000"/>
        </w:rPr>
      </w:pPr>
    </w:p>
    <w:p w14:paraId="476B6308" w14:textId="77777777" w:rsidR="00AD1381" w:rsidRPr="00805415" w:rsidRDefault="00AD1381" w:rsidP="00805415">
      <w:pPr>
        <w:pStyle w:val="Style-2"/>
        <w:spacing w:line="360" w:lineRule="auto"/>
        <w:contextualSpacing/>
        <w:jc w:val="both"/>
        <w:rPr>
          <w:rFonts w:ascii="Arial" w:hAnsi="Arial" w:cs="Arial"/>
          <w:color w:val="000000"/>
        </w:rPr>
      </w:pPr>
      <w:r w:rsidRPr="00805415">
        <w:rPr>
          <w:rFonts w:ascii="Arial" w:hAnsi="Arial" w:cs="Arial"/>
          <w:color w:val="000000"/>
        </w:rPr>
        <w:t>Todos están soportados por la plataforma web, ya que es ahí donde los usuarios interactúan con los servicios; ya sea de forma dinámica o sólo informativa.</w:t>
      </w:r>
    </w:p>
    <w:p w14:paraId="76A6609F" w14:textId="77777777" w:rsidR="00FE5C2D" w:rsidRPr="00805415" w:rsidRDefault="00FE5C2D" w:rsidP="00805415">
      <w:pPr>
        <w:pStyle w:val="Style-2"/>
        <w:spacing w:line="360" w:lineRule="auto"/>
        <w:contextualSpacing/>
        <w:jc w:val="both"/>
        <w:rPr>
          <w:rFonts w:ascii="Arial" w:hAnsi="Arial" w:cs="Arial"/>
          <w:color w:val="000000"/>
        </w:rPr>
      </w:pPr>
    </w:p>
    <w:p w14:paraId="7DC30E3B" w14:textId="77777777" w:rsidR="00AD1381" w:rsidRPr="00805415" w:rsidRDefault="00AD1381" w:rsidP="00805415">
      <w:pPr>
        <w:pStyle w:val="Style-2"/>
        <w:spacing w:line="360" w:lineRule="auto"/>
        <w:contextualSpacing/>
        <w:jc w:val="both"/>
        <w:rPr>
          <w:rFonts w:ascii="Arial" w:hAnsi="Arial" w:cs="Arial"/>
          <w:color w:val="000000"/>
        </w:rPr>
      </w:pPr>
      <w:r w:rsidRPr="00805415">
        <w:rPr>
          <w:rFonts w:ascii="Arial" w:hAnsi="Arial" w:cs="Arial"/>
          <w:color w:val="000000"/>
        </w:rPr>
        <w:t>Las empresas asociadas, en este nivel de profundidad del IDEF0, tiene importante relevancia, ya que sirven de recursos para los módulos de Asesoría y Proyección financiera. El en primer caso, como servicio complementario, y en el segundo, como posibles posibilidades de financiamiento.</w:t>
      </w:r>
    </w:p>
    <w:p w14:paraId="3F05F5F4" w14:textId="77777777" w:rsidR="00AD1381" w:rsidRPr="00805415" w:rsidRDefault="00AD1381" w:rsidP="00805415">
      <w:pPr>
        <w:pStyle w:val="Style-2"/>
        <w:spacing w:line="360" w:lineRule="auto"/>
        <w:contextualSpacing/>
        <w:jc w:val="both"/>
        <w:rPr>
          <w:rFonts w:ascii="Arial" w:hAnsi="Arial" w:cs="Arial"/>
          <w:color w:val="000000"/>
        </w:rPr>
      </w:pPr>
    </w:p>
    <w:p w14:paraId="62B969AE" w14:textId="77777777" w:rsidR="00AD1381" w:rsidRPr="00805415" w:rsidRDefault="00AD1381" w:rsidP="00805415">
      <w:pPr>
        <w:pStyle w:val="Style-2"/>
        <w:spacing w:line="360" w:lineRule="auto"/>
        <w:contextualSpacing/>
        <w:jc w:val="both"/>
        <w:rPr>
          <w:rFonts w:ascii="Arial" w:hAnsi="Arial" w:cs="Arial"/>
          <w:color w:val="000000"/>
        </w:rPr>
      </w:pPr>
      <w:r w:rsidRPr="00805415">
        <w:rPr>
          <w:rFonts w:ascii="Arial" w:hAnsi="Arial" w:cs="Arial"/>
          <w:color w:val="000000"/>
        </w:rPr>
        <w:lastRenderedPageBreak/>
        <w:t>La gráfica 7.5 muestra cómo el módulo de gestión es el eslabón más importante en esta cadena de servicios. No sólo entrega salidas hacia fuera del sistema, sino que también entrega valor para otros procesos; y además, es el módulo que tiene más entradas y más recursos asociados. Fenómeno que se alinea con el modelo de negocio, sobre el cual se ahondará en el capítulo 8.</w:t>
      </w:r>
    </w:p>
    <w:p w14:paraId="7E182275" w14:textId="77777777" w:rsidR="00AD1381" w:rsidRDefault="00AD1381" w:rsidP="00E06F43">
      <w:pPr>
        <w:jc w:val="both"/>
        <w:rPr>
          <w:b/>
        </w:rPr>
      </w:pPr>
    </w:p>
    <w:p w14:paraId="7EEED212" w14:textId="62816C3A" w:rsidR="000B3429" w:rsidRPr="008F4DD2" w:rsidRDefault="00A85D67" w:rsidP="00805415">
      <w:pPr>
        <w:pStyle w:val="Subttulotesis"/>
        <w:ind w:left="0" w:firstLine="0"/>
        <w:rPr>
          <w:lang w:val="es-CL"/>
        </w:rPr>
      </w:pPr>
      <w:bookmarkStart w:id="47" w:name="_Toc325548080"/>
      <w:r w:rsidRPr="008F4DD2">
        <w:rPr>
          <w:lang w:val="es-CL"/>
        </w:rPr>
        <w:t xml:space="preserve">Interacción </w:t>
      </w:r>
      <w:r w:rsidR="00E06F43">
        <w:rPr>
          <w:lang w:val="es-CL"/>
        </w:rPr>
        <w:t>U</w:t>
      </w:r>
      <w:r w:rsidRPr="008F4DD2">
        <w:rPr>
          <w:lang w:val="es-CL"/>
        </w:rPr>
        <w:t>suario-</w:t>
      </w:r>
      <w:r w:rsidR="00E06F43">
        <w:rPr>
          <w:lang w:val="es-CL"/>
        </w:rPr>
        <w:t>SAIM</w:t>
      </w:r>
      <w:bookmarkEnd w:id="47"/>
    </w:p>
    <w:p w14:paraId="2AFDE836" w14:textId="77777777" w:rsidR="000B3429" w:rsidRPr="008F4DD2" w:rsidRDefault="000B3429" w:rsidP="00805415">
      <w:pPr>
        <w:pStyle w:val="Style-2"/>
        <w:spacing w:line="360" w:lineRule="auto"/>
        <w:contextualSpacing/>
        <w:jc w:val="both"/>
        <w:rPr>
          <w:rFonts w:ascii="Arial" w:hAnsi="Arial" w:cs="Arial"/>
          <w:color w:val="000000"/>
        </w:rPr>
      </w:pPr>
    </w:p>
    <w:p w14:paraId="69C23A34" w14:textId="77777777" w:rsidR="000B3429" w:rsidRPr="008F4DD2" w:rsidRDefault="000B3429" w:rsidP="00805415">
      <w:pPr>
        <w:pStyle w:val="Style-2"/>
        <w:spacing w:line="360" w:lineRule="auto"/>
        <w:contextualSpacing/>
        <w:jc w:val="both"/>
        <w:rPr>
          <w:rFonts w:ascii="Arial" w:hAnsi="Arial" w:cs="Arial"/>
          <w:color w:val="000000"/>
        </w:rPr>
      </w:pPr>
      <w:r w:rsidRPr="008F4DD2">
        <w:rPr>
          <w:rFonts w:ascii="Arial" w:hAnsi="Arial" w:cs="Arial"/>
          <w:color w:val="000000"/>
        </w:rPr>
        <w:t>Se creará una plataforma LMS en la cual estará alojado el sistema integral de asesoría en gestión. En este lugar los usuarios podrán tener acceso a los contenidos necesarios para su aprendizaje en las áreas en las que requieran de apoyo, así como a todos los servicios que se ofrecerán dentro de la plataforma.</w:t>
      </w:r>
    </w:p>
    <w:p w14:paraId="5B3FCDE2" w14:textId="77777777" w:rsidR="000B3429" w:rsidRPr="008F4DD2" w:rsidRDefault="000B3429" w:rsidP="00805415">
      <w:pPr>
        <w:pStyle w:val="Style-2"/>
        <w:spacing w:line="360" w:lineRule="auto"/>
        <w:contextualSpacing/>
        <w:jc w:val="both"/>
        <w:rPr>
          <w:rFonts w:ascii="Arial" w:hAnsi="Arial" w:cs="Arial"/>
          <w:color w:val="000000"/>
        </w:rPr>
      </w:pPr>
    </w:p>
    <w:p w14:paraId="39CA2DA5" w14:textId="77777777" w:rsidR="000B3429" w:rsidRPr="008F4DD2" w:rsidRDefault="000B3429" w:rsidP="00805415">
      <w:pPr>
        <w:pStyle w:val="Style-2"/>
        <w:spacing w:line="360" w:lineRule="auto"/>
        <w:contextualSpacing/>
        <w:jc w:val="both"/>
        <w:rPr>
          <w:rFonts w:ascii="Arial" w:hAnsi="Arial" w:cs="Arial"/>
          <w:color w:val="000000"/>
        </w:rPr>
      </w:pPr>
      <w:r w:rsidRPr="008F4DD2">
        <w:rPr>
          <w:rFonts w:ascii="Arial" w:hAnsi="Arial" w:cs="Arial"/>
          <w:color w:val="000000"/>
        </w:rPr>
        <w:t>El siguiente diagrama expone como el usuario interactúa con la plataforma. Consiste en la primera área del sistema.</w:t>
      </w:r>
    </w:p>
    <w:p w14:paraId="1C45E4EA" w14:textId="77777777" w:rsidR="000B3429" w:rsidRPr="008F4DD2" w:rsidRDefault="000B3429" w:rsidP="00805415">
      <w:pPr>
        <w:pStyle w:val="Style-2"/>
        <w:spacing w:line="360" w:lineRule="auto"/>
        <w:contextualSpacing/>
        <w:jc w:val="both"/>
        <w:rPr>
          <w:rFonts w:ascii="Arial" w:hAnsi="Arial" w:cs="Arial"/>
          <w:color w:val="000000"/>
          <w:lang w:eastAsia="es-ES_tradnl"/>
        </w:rPr>
      </w:pPr>
    </w:p>
    <w:p w14:paraId="406BB3E8" w14:textId="77777777" w:rsidR="000B3429" w:rsidRPr="008F4DD2" w:rsidRDefault="000B3429" w:rsidP="00805415">
      <w:pPr>
        <w:pStyle w:val="Style-2"/>
        <w:spacing w:line="360" w:lineRule="auto"/>
        <w:ind w:left="1800" w:firstLine="360"/>
        <w:contextualSpacing/>
        <w:jc w:val="center"/>
        <w:rPr>
          <w:rFonts w:ascii="Arial" w:hAnsi="Arial" w:cs="Arial"/>
          <w:color w:val="000000"/>
        </w:rPr>
      </w:pPr>
      <w:r w:rsidRPr="008F4DD2">
        <w:rPr>
          <w:rFonts w:ascii="Arial" w:hAnsi="Arial" w:cs="Arial"/>
          <w:noProof/>
          <w:color w:val="000000"/>
        </w:rPr>
        <w:lastRenderedPageBreak/>
        <w:drawing>
          <wp:inline distT="0" distB="0" distL="0" distR="0" wp14:anchorId="4EB94BF9" wp14:editId="31E5DBB9">
            <wp:extent cx="2755039" cy="4684144"/>
            <wp:effectExtent l="0" t="0" r="0" b="0"/>
            <wp:docPr id="2" name="Imagen 19" descr="Proceso Autentificación/Regi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descr="Proceso Autentificación/Registro.png"/>
                    <pic:cNvPicPr>
                      <a:picLocks noChangeAspect="1" noChangeArrowheads="1"/>
                    </pic:cNvPicPr>
                  </pic:nvPicPr>
                  <pic:blipFill>
                    <a:blip r:embed="rId49"/>
                    <a:srcRect/>
                    <a:stretch>
                      <a:fillRect/>
                    </a:stretch>
                  </pic:blipFill>
                  <pic:spPr bwMode="auto">
                    <a:xfrm>
                      <a:off x="0" y="0"/>
                      <a:ext cx="2758101" cy="4689350"/>
                    </a:xfrm>
                    <a:prstGeom prst="rect">
                      <a:avLst/>
                    </a:prstGeom>
                    <a:noFill/>
                    <a:ln w="9525">
                      <a:noFill/>
                      <a:miter lim="800000"/>
                      <a:headEnd/>
                      <a:tailEnd/>
                    </a:ln>
                  </pic:spPr>
                </pic:pic>
              </a:graphicData>
            </a:graphic>
          </wp:inline>
        </w:drawing>
      </w:r>
    </w:p>
    <w:p w14:paraId="7EE1AF62" w14:textId="77777777" w:rsidR="000B3429" w:rsidRPr="008F4DD2" w:rsidRDefault="00542433" w:rsidP="00805415">
      <w:pPr>
        <w:pStyle w:val="Style-2"/>
        <w:spacing w:line="360" w:lineRule="auto"/>
        <w:ind w:left="525"/>
        <w:contextualSpacing/>
        <w:jc w:val="center"/>
        <w:rPr>
          <w:rFonts w:ascii="Arial" w:hAnsi="Arial" w:cs="Arial"/>
          <w:color w:val="000000"/>
          <w:sz w:val="16"/>
          <w:szCs w:val="16"/>
        </w:rPr>
      </w:pPr>
      <w:r>
        <w:rPr>
          <w:rFonts w:ascii="Arial" w:hAnsi="Arial" w:cs="Arial"/>
          <w:color w:val="000000"/>
          <w:sz w:val="16"/>
          <w:szCs w:val="16"/>
        </w:rPr>
        <w:t>Gráfico 7.6</w:t>
      </w:r>
      <w:r w:rsidR="000B3429" w:rsidRPr="008F4DD2">
        <w:rPr>
          <w:rFonts w:ascii="Arial" w:hAnsi="Arial" w:cs="Arial"/>
          <w:color w:val="000000"/>
          <w:sz w:val="16"/>
          <w:szCs w:val="16"/>
        </w:rPr>
        <w:t>: Diagrama de Flujo SAIM.</w:t>
      </w:r>
    </w:p>
    <w:p w14:paraId="33123638" w14:textId="77777777" w:rsidR="000B3429" w:rsidRPr="008F4DD2" w:rsidRDefault="000B3429" w:rsidP="00A51666">
      <w:pPr>
        <w:pStyle w:val="Style-2"/>
        <w:spacing w:line="360" w:lineRule="auto"/>
        <w:ind w:firstLine="720"/>
        <w:contextualSpacing/>
        <w:jc w:val="both"/>
        <w:rPr>
          <w:rFonts w:ascii="Arial" w:hAnsi="Arial" w:cs="Arial"/>
          <w:color w:val="000000"/>
        </w:rPr>
      </w:pPr>
    </w:p>
    <w:p w14:paraId="5CB6C04F" w14:textId="0021CC9A" w:rsidR="000B3429" w:rsidRPr="008F4DD2" w:rsidRDefault="000B3429" w:rsidP="00385D2D">
      <w:pPr>
        <w:pStyle w:val="Style-2"/>
        <w:numPr>
          <w:ilvl w:val="0"/>
          <w:numId w:val="24"/>
        </w:numPr>
        <w:spacing w:line="360" w:lineRule="auto"/>
        <w:ind w:left="0" w:firstLine="0"/>
        <w:contextualSpacing/>
        <w:jc w:val="both"/>
        <w:rPr>
          <w:rFonts w:ascii="Arial" w:hAnsi="Arial" w:cs="Arial"/>
          <w:color w:val="000000"/>
        </w:rPr>
      </w:pPr>
      <w:r w:rsidRPr="008F4DD2">
        <w:rPr>
          <w:rFonts w:ascii="Arial" w:hAnsi="Arial" w:cs="Arial"/>
          <w:color w:val="000000"/>
        </w:rPr>
        <w:t xml:space="preserve">El área de “Registro y Creación de Perfil”, comienza por el proceso de </w:t>
      </w:r>
      <w:r w:rsidRPr="008F4DD2">
        <w:rPr>
          <w:rFonts w:ascii="Arial" w:hAnsi="Arial" w:cs="Arial"/>
          <w:i/>
          <w:color w:val="000000"/>
        </w:rPr>
        <w:t>Autentificación y Registro</w:t>
      </w:r>
      <w:r w:rsidRPr="008F4DD2">
        <w:rPr>
          <w:rFonts w:ascii="Arial" w:hAnsi="Arial" w:cs="Arial"/>
          <w:color w:val="000000"/>
        </w:rPr>
        <w:t>, el cual consiste en la verificación, por parte del sistema, de que la persona que quiere ingresar sea usuario de este, de ser así es llevado a ver su perfil de u</w:t>
      </w:r>
      <w:r w:rsidR="00F25612">
        <w:rPr>
          <w:rFonts w:ascii="Arial" w:hAnsi="Arial" w:cs="Arial"/>
          <w:color w:val="000000"/>
        </w:rPr>
        <w:t>suario, de lo contrario pasa a</w:t>
      </w:r>
      <w:r w:rsidRPr="008F4DD2">
        <w:rPr>
          <w:rFonts w:ascii="Arial" w:hAnsi="Arial" w:cs="Arial"/>
          <w:color w:val="000000"/>
        </w:rPr>
        <w:t xml:space="preserve">l proceso de </w:t>
      </w:r>
      <w:r w:rsidRPr="008F4DD2">
        <w:rPr>
          <w:rFonts w:ascii="Arial" w:hAnsi="Arial" w:cs="Arial"/>
          <w:i/>
          <w:color w:val="000000"/>
        </w:rPr>
        <w:t>registro</w:t>
      </w:r>
      <w:r w:rsidRPr="008F4DD2">
        <w:rPr>
          <w:rFonts w:ascii="Arial" w:hAnsi="Arial" w:cs="Arial"/>
          <w:color w:val="000000"/>
        </w:rPr>
        <w:t>, en el cual el futuro usuario debe ingresar una cierta cantidad de datos relevantes para ser incorporado.</w:t>
      </w:r>
    </w:p>
    <w:p w14:paraId="69FC78DA" w14:textId="77777777" w:rsidR="000B3429" w:rsidRPr="008F4DD2" w:rsidRDefault="000B3429" w:rsidP="00805415">
      <w:pPr>
        <w:pStyle w:val="Style-2"/>
        <w:spacing w:line="360" w:lineRule="auto"/>
        <w:contextualSpacing/>
        <w:jc w:val="both"/>
        <w:rPr>
          <w:rFonts w:ascii="Arial" w:hAnsi="Arial" w:cs="Arial"/>
          <w:color w:val="000000"/>
        </w:rPr>
      </w:pPr>
    </w:p>
    <w:p w14:paraId="15B54174" w14:textId="77777777" w:rsidR="000B3429" w:rsidRPr="008F4DD2" w:rsidRDefault="000B3429" w:rsidP="00385D2D">
      <w:pPr>
        <w:pStyle w:val="Style-2"/>
        <w:numPr>
          <w:ilvl w:val="0"/>
          <w:numId w:val="24"/>
        </w:numPr>
        <w:spacing w:line="360" w:lineRule="auto"/>
        <w:ind w:left="0" w:firstLine="0"/>
        <w:contextualSpacing/>
        <w:jc w:val="both"/>
        <w:rPr>
          <w:rFonts w:ascii="Arial" w:hAnsi="Arial" w:cs="Arial"/>
          <w:color w:val="000000"/>
        </w:rPr>
      </w:pPr>
      <w:r w:rsidRPr="008F4DD2">
        <w:rPr>
          <w:rFonts w:ascii="Arial" w:hAnsi="Arial" w:cs="Arial"/>
          <w:color w:val="000000"/>
        </w:rPr>
        <w:t xml:space="preserve">Luego el usuario será sometido a un proceso de </w:t>
      </w:r>
      <w:r w:rsidRPr="008F4DD2">
        <w:rPr>
          <w:rFonts w:ascii="Arial" w:hAnsi="Arial" w:cs="Arial"/>
          <w:i/>
          <w:color w:val="000000"/>
        </w:rPr>
        <w:t>Autoevaluación</w:t>
      </w:r>
      <w:r w:rsidRPr="008F4DD2">
        <w:rPr>
          <w:rFonts w:ascii="Arial" w:hAnsi="Arial" w:cs="Arial"/>
          <w:color w:val="000000"/>
        </w:rPr>
        <w:t>, el cual realizará una serie de preguntas fundamentales para luego comparar los datos con los criterios y áreas de evaluación. Estos últimos se basan en el Modelo de Gestión de Calidad MIPE, desarrollo por la empresa estatal Chile Calidad (Centro Nacional de Productividad y Calidad).</w:t>
      </w:r>
    </w:p>
    <w:p w14:paraId="659CB516" w14:textId="77777777" w:rsidR="000B3429" w:rsidRPr="008F4DD2" w:rsidRDefault="000B3429" w:rsidP="00805415">
      <w:pPr>
        <w:pStyle w:val="Style-2"/>
        <w:spacing w:line="360" w:lineRule="auto"/>
        <w:contextualSpacing/>
        <w:jc w:val="both"/>
        <w:rPr>
          <w:rFonts w:ascii="Arial" w:hAnsi="Arial" w:cs="Arial"/>
          <w:color w:val="000000"/>
        </w:rPr>
      </w:pPr>
    </w:p>
    <w:p w14:paraId="47DC04CD" w14:textId="77777777" w:rsidR="000B3429" w:rsidRPr="008F4DD2" w:rsidRDefault="000B3429" w:rsidP="00385D2D">
      <w:pPr>
        <w:pStyle w:val="Style-2"/>
        <w:numPr>
          <w:ilvl w:val="0"/>
          <w:numId w:val="24"/>
        </w:numPr>
        <w:spacing w:line="360" w:lineRule="auto"/>
        <w:ind w:left="0" w:firstLine="0"/>
        <w:contextualSpacing/>
        <w:jc w:val="both"/>
        <w:rPr>
          <w:rFonts w:ascii="Arial" w:hAnsi="Arial" w:cs="Arial"/>
          <w:color w:val="000000"/>
        </w:rPr>
      </w:pPr>
      <w:r w:rsidRPr="008F4DD2">
        <w:rPr>
          <w:rFonts w:ascii="Arial" w:hAnsi="Arial" w:cs="Arial"/>
          <w:color w:val="000000"/>
        </w:rPr>
        <w:lastRenderedPageBreak/>
        <w:t>El siguiente proceso es invisible para el usuario, ya que el sistema procesara la información para definir si cumple el perfil de MIPE con acceso periódico (en lo posible diario) a Internet, de no cumplirlo el usuario no podrá hacer uso de la plataforma y sus datos serán guardados para estadísticas.</w:t>
      </w:r>
    </w:p>
    <w:p w14:paraId="5EB11752" w14:textId="77777777" w:rsidR="000B3429" w:rsidRPr="008F4DD2" w:rsidRDefault="000B3429" w:rsidP="00805415">
      <w:pPr>
        <w:pStyle w:val="Style-2"/>
        <w:spacing w:line="360" w:lineRule="auto"/>
        <w:contextualSpacing/>
        <w:jc w:val="both"/>
        <w:rPr>
          <w:rFonts w:ascii="Arial" w:hAnsi="Arial" w:cs="Arial"/>
          <w:color w:val="000000"/>
        </w:rPr>
      </w:pPr>
    </w:p>
    <w:p w14:paraId="4AD87F61" w14:textId="77777777" w:rsidR="000B3429" w:rsidRPr="008F4DD2" w:rsidRDefault="000B3429" w:rsidP="00385D2D">
      <w:pPr>
        <w:pStyle w:val="Style-2"/>
        <w:numPr>
          <w:ilvl w:val="0"/>
          <w:numId w:val="24"/>
        </w:numPr>
        <w:spacing w:line="360" w:lineRule="auto"/>
        <w:ind w:left="0" w:firstLine="0"/>
        <w:contextualSpacing/>
        <w:jc w:val="both"/>
        <w:rPr>
          <w:rFonts w:ascii="Arial" w:hAnsi="Arial" w:cs="Arial"/>
          <w:color w:val="000000"/>
        </w:rPr>
      </w:pPr>
      <w:r w:rsidRPr="008F4DD2">
        <w:rPr>
          <w:rFonts w:ascii="Arial" w:hAnsi="Arial" w:cs="Arial"/>
          <w:color w:val="000000"/>
        </w:rPr>
        <w:t xml:space="preserve">De cumplirlo, al usuario se le ofrecerá una </w:t>
      </w:r>
      <w:r w:rsidRPr="008F4DD2">
        <w:rPr>
          <w:rFonts w:ascii="Arial" w:hAnsi="Arial" w:cs="Arial"/>
          <w:i/>
          <w:color w:val="000000"/>
        </w:rPr>
        <w:t>Propuesta de servicios</w:t>
      </w:r>
      <w:r w:rsidRPr="008F4DD2">
        <w:rPr>
          <w:rFonts w:ascii="Arial" w:hAnsi="Arial" w:cs="Arial"/>
          <w:color w:val="000000"/>
        </w:rPr>
        <w:t>, los cuales serán expuestos en los próximos capítulos de este documento, para que pueda finalizar esta área del sistema con la creación del perfil.</w:t>
      </w:r>
    </w:p>
    <w:p w14:paraId="6E9B76DD" w14:textId="77777777" w:rsidR="00A85D67" w:rsidRPr="008F4DD2" w:rsidRDefault="00A85D67" w:rsidP="00805415">
      <w:pPr>
        <w:pStyle w:val="Style-2"/>
        <w:spacing w:line="360" w:lineRule="auto"/>
        <w:contextualSpacing/>
        <w:jc w:val="both"/>
        <w:rPr>
          <w:rFonts w:ascii="Arial" w:hAnsi="Arial" w:cs="Arial"/>
          <w:color w:val="000000"/>
        </w:rPr>
      </w:pPr>
    </w:p>
    <w:p w14:paraId="5D2BF930" w14:textId="43B01DEA" w:rsidR="004F6828" w:rsidRPr="008F4DD2" w:rsidRDefault="00A85D67" w:rsidP="00A85D67">
      <w:pPr>
        <w:pStyle w:val="Subttulotesis"/>
        <w:rPr>
          <w:lang w:val="es-CL"/>
        </w:rPr>
      </w:pPr>
      <w:bookmarkStart w:id="48" w:name="_Toc325548081"/>
      <w:r w:rsidRPr="008F4DD2">
        <w:rPr>
          <w:lang w:val="es-CL"/>
        </w:rPr>
        <w:t xml:space="preserve">Principales características del </w:t>
      </w:r>
      <w:r w:rsidR="00774B06">
        <w:rPr>
          <w:lang w:val="es-CL"/>
        </w:rPr>
        <w:t>SAIM</w:t>
      </w:r>
      <w:bookmarkEnd w:id="48"/>
    </w:p>
    <w:p w14:paraId="7B039ED8" w14:textId="77777777" w:rsidR="004F6828" w:rsidRPr="008F4DD2" w:rsidRDefault="004F6828" w:rsidP="00805415">
      <w:pPr>
        <w:pStyle w:val="Style-2"/>
        <w:spacing w:line="360" w:lineRule="auto"/>
        <w:contextualSpacing/>
        <w:jc w:val="both"/>
        <w:rPr>
          <w:rFonts w:ascii="Arial" w:hAnsi="Arial" w:cs="Arial"/>
          <w:color w:val="000000"/>
        </w:rPr>
      </w:pPr>
    </w:p>
    <w:p w14:paraId="54F1C0B3" w14:textId="038242D3" w:rsidR="004F6828" w:rsidRPr="00345339" w:rsidRDefault="00345339" w:rsidP="00385D2D">
      <w:pPr>
        <w:pStyle w:val="Style-2"/>
        <w:numPr>
          <w:ilvl w:val="0"/>
          <w:numId w:val="17"/>
        </w:numPr>
        <w:spacing w:line="360" w:lineRule="auto"/>
        <w:ind w:left="0" w:firstLine="0"/>
        <w:contextualSpacing/>
        <w:jc w:val="both"/>
        <w:rPr>
          <w:rFonts w:ascii="Arial" w:hAnsi="Arial" w:cs="Arial"/>
          <w:color w:val="000000"/>
          <w:u w:val="single"/>
        </w:rPr>
      </w:pPr>
      <w:r>
        <w:rPr>
          <w:rFonts w:ascii="Arial" w:hAnsi="Arial" w:cs="Arial"/>
          <w:bCs/>
          <w:color w:val="000000"/>
          <w:u w:val="single"/>
        </w:rPr>
        <w:t>Autoevaluación</w:t>
      </w:r>
    </w:p>
    <w:p w14:paraId="39B60FE2" w14:textId="77777777" w:rsidR="00345339" w:rsidRPr="00345339" w:rsidRDefault="00345339" w:rsidP="00345339">
      <w:pPr>
        <w:pStyle w:val="Style-2"/>
        <w:spacing w:line="360" w:lineRule="auto"/>
        <w:contextualSpacing/>
        <w:jc w:val="both"/>
        <w:rPr>
          <w:rFonts w:ascii="Arial" w:hAnsi="Arial" w:cs="Arial"/>
          <w:color w:val="000000"/>
          <w:u w:val="single"/>
        </w:rPr>
      </w:pPr>
    </w:p>
    <w:p w14:paraId="597A7329" w14:textId="77777777" w:rsidR="004F6828"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Al momento de ingresar por primera vez al sistema de apoyo, el usuario deberá registrarse para poder acceder al primer servicio ofrecido, que es la autoevaluación. Esta consiste en una encuesta que debe llenar el cliente, la que abarca una serie de puntos relevantes, según el modelo de gestión de calidad que usará. Esta información será el primer input para establecer el plan de mejora que se le ofrecerá al cliente. Es decir, según el resultado del modelo, se establecerán las directrices necesarias para crear un plan de mejora personalizado para cada usuario.</w:t>
      </w:r>
    </w:p>
    <w:p w14:paraId="5A2B1B87" w14:textId="77777777" w:rsidR="00345339" w:rsidRPr="008F4DD2" w:rsidRDefault="00345339" w:rsidP="00805415">
      <w:pPr>
        <w:pStyle w:val="Style-2"/>
        <w:spacing w:line="360" w:lineRule="auto"/>
        <w:contextualSpacing/>
        <w:jc w:val="both"/>
        <w:rPr>
          <w:rFonts w:ascii="Arial" w:hAnsi="Arial" w:cs="Arial"/>
          <w:color w:val="000000"/>
        </w:rPr>
      </w:pPr>
    </w:p>
    <w:p w14:paraId="49A0C775" w14:textId="77777777" w:rsidR="004E2812"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Este plan se generará de forma automática, según los resultados entregados por la evaluación, y se entregarán en forma de propuesta a los clientes</w:t>
      </w:r>
      <w:r w:rsidR="004E2812" w:rsidRPr="008F4DD2">
        <w:rPr>
          <w:rFonts w:ascii="Arial" w:hAnsi="Arial" w:cs="Arial"/>
          <w:color w:val="000000"/>
        </w:rPr>
        <w:t>.</w:t>
      </w:r>
    </w:p>
    <w:p w14:paraId="3810ABFF" w14:textId="3B0853B8" w:rsidR="004F6828" w:rsidRPr="008F4DD2" w:rsidRDefault="004F6828" w:rsidP="00805415">
      <w:pPr>
        <w:pStyle w:val="Style-2"/>
        <w:spacing w:line="360" w:lineRule="auto"/>
        <w:contextualSpacing/>
        <w:jc w:val="both"/>
        <w:rPr>
          <w:rFonts w:ascii="Arial" w:hAnsi="Arial" w:cs="Arial"/>
          <w:color w:val="000000"/>
        </w:rPr>
      </w:pPr>
    </w:p>
    <w:p w14:paraId="72A31CF7"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 xml:space="preserve">La autoevaluación no solo es importante para ingresar al sistema, sino que también lo es para que el cliente pueda ver claramente cómo ha sido su evolución durante el uso de producto. La información de las progresiones o retrocesos se entregaran en forma gráfica, para que se entiendan fácilmente, y conllevarán a un nuevo plan trabajo propuesto. </w:t>
      </w:r>
    </w:p>
    <w:p w14:paraId="7DE45FA7" w14:textId="77777777" w:rsidR="00345339" w:rsidRDefault="00345339" w:rsidP="00805415">
      <w:pPr>
        <w:pStyle w:val="Style-2"/>
        <w:spacing w:line="360" w:lineRule="auto"/>
        <w:contextualSpacing/>
        <w:jc w:val="both"/>
        <w:rPr>
          <w:rFonts w:ascii="Arial" w:hAnsi="Arial" w:cs="Arial"/>
          <w:color w:val="000000"/>
        </w:rPr>
      </w:pPr>
    </w:p>
    <w:p w14:paraId="42CBE348" w14:textId="77777777" w:rsidR="00345339" w:rsidRDefault="00345339" w:rsidP="00805415">
      <w:pPr>
        <w:pStyle w:val="Style-2"/>
        <w:spacing w:line="360" w:lineRule="auto"/>
        <w:contextualSpacing/>
        <w:jc w:val="both"/>
        <w:rPr>
          <w:rFonts w:ascii="Arial" w:hAnsi="Arial" w:cs="Arial"/>
          <w:color w:val="000000"/>
        </w:rPr>
      </w:pPr>
    </w:p>
    <w:p w14:paraId="22DB27CF" w14:textId="77777777" w:rsidR="00345339" w:rsidRDefault="00345339" w:rsidP="00805415">
      <w:pPr>
        <w:pStyle w:val="Style-2"/>
        <w:spacing w:line="360" w:lineRule="auto"/>
        <w:contextualSpacing/>
        <w:jc w:val="both"/>
        <w:rPr>
          <w:rFonts w:ascii="Arial" w:hAnsi="Arial" w:cs="Arial"/>
          <w:color w:val="000000"/>
        </w:rPr>
      </w:pPr>
    </w:p>
    <w:p w14:paraId="4C930432" w14:textId="77777777" w:rsidR="00345339" w:rsidRPr="008F4DD2" w:rsidRDefault="00345339" w:rsidP="00805415">
      <w:pPr>
        <w:pStyle w:val="Style-2"/>
        <w:spacing w:line="360" w:lineRule="auto"/>
        <w:contextualSpacing/>
        <w:jc w:val="both"/>
        <w:rPr>
          <w:rFonts w:ascii="Arial" w:hAnsi="Arial" w:cs="Arial"/>
          <w:color w:val="000000"/>
        </w:rPr>
      </w:pPr>
    </w:p>
    <w:p w14:paraId="3A17BABF" w14:textId="77777777" w:rsidR="00B310D8" w:rsidRDefault="00B310D8" w:rsidP="00385D2D">
      <w:pPr>
        <w:pStyle w:val="Style-2"/>
        <w:numPr>
          <w:ilvl w:val="0"/>
          <w:numId w:val="17"/>
        </w:numPr>
        <w:spacing w:line="360" w:lineRule="auto"/>
        <w:ind w:left="0" w:firstLine="0"/>
        <w:contextualSpacing/>
        <w:jc w:val="both"/>
        <w:rPr>
          <w:rFonts w:ascii="Arial" w:hAnsi="Arial" w:cs="Arial"/>
          <w:color w:val="000000"/>
          <w:u w:val="single"/>
        </w:rPr>
      </w:pPr>
      <w:r w:rsidRPr="00805415">
        <w:rPr>
          <w:rFonts w:ascii="Arial" w:hAnsi="Arial" w:cs="Arial"/>
          <w:color w:val="000000"/>
          <w:u w:val="single"/>
        </w:rPr>
        <w:lastRenderedPageBreak/>
        <w:t>Simplicidad</w:t>
      </w:r>
    </w:p>
    <w:p w14:paraId="3D368E24" w14:textId="77777777" w:rsidR="00345339" w:rsidRPr="00805415" w:rsidRDefault="00345339" w:rsidP="00345339">
      <w:pPr>
        <w:pStyle w:val="Style-2"/>
        <w:spacing w:line="360" w:lineRule="auto"/>
        <w:contextualSpacing/>
        <w:jc w:val="both"/>
        <w:rPr>
          <w:rFonts w:ascii="Arial" w:hAnsi="Arial" w:cs="Arial"/>
          <w:color w:val="000000"/>
          <w:u w:val="single"/>
        </w:rPr>
      </w:pPr>
    </w:p>
    <w:p w14:paraId="3B63F6D9" w14:textId="77777777" w:rsidR="00B310D8" w:rsidRDefault="00B310D8" w:rsidP="00805415">
      <w:pPr>
        <w:pStyle w:val="Style-2"/>
        <w:spacing w:line="360" w:lineRule="auto"/>
        <w:contextualSpacing/>
        <w:jc w:val="both"/>
        <w:rPr>
          <w:rFonts w:ascii="Arial" w:hAnsi="Arial" w:cs="Arial"/>
          <w:color w:val="000000"/>
        </w:rPr>
      </w:pPr>
      <w:r w:rsidRPr="008F4DD2">
        <w:rPr>
          <w:rFonts w:ascii="Arial" w:hAnsi="Arial" w:cs="Arial"/>
          <w:color w:val="000000"/>
        </w:rPr>
        <w:t>Por medio de formularios de ingreso de datos sencillos de usar, interfaz amigable y pantallas de resúmenes, la aplicación será simple de usar. De esta forma el cliente no se encontrará con engorrosas tablas o complejas interacciones.</w:t>
      </w:r>
    </w:p>
    <w:p w14:paraId="70F7DA4F" w14:textId="77777777" w:rsidR="00345339" w:rsidRPr="008F4DD2" w:rsidRDefault="00345339" w:rsidP="00805415">
      <w:pPr>
        <w:pStyle w:val="Style-2"/>
        <w:spacing w:line="360" w:lineRule="auto"/>
        <w:contextualSpacing/>
        <w:jc w:val="both"/>
        <w:rPr>
          <w:rFonts w:ascii="Arial" w:hAnsi="Arial" w:cs="Arial"/>
          <w:color w:val="000000"/>
        </w:rPr>
      </w:pPr>
    </w:p>
    <w:p w14:paraId="2B20AD27" w14:textId="77777777" w:rsidR="00B310D8" w:rsidRDefault="00B310D8" w:rsidP="00385D2D">
      <w:pPr>
        <w:pStyle w:val="Style-2"/>
        <w:numPr>
          <w:ilvl w:val="0"/>
          <w:numId w:val="17"/>
        </w:numPr>
        <w:spacing w:line="360" w:lineRule="auto"/>
        <w:ind w:left="0" w:firstLine="0"/>
        <w:contextualSpacing/>
        <w:jc w:val="both"/>
        <w:rPr>
          <w:rFonts w:ascii="Arial" w:hAnsi="Arial" w:cs="Arial"/>
          <w:color w:val="000000"/>
          <w:u w:val="single"/>
        </w:rPr>
      </w:pPr>
      <w:r w:rsidRPr="00805415">
        <w:rPr>
          <w:rFonts w:ascii="Arial" w:hAnsi="Arial" w:cs="Arial"/>
          <w:color w:val="000000"/>
          <w:u w:val="single"/>
        </w:rPr>
        <w:t>Privacidad y seguridad</w:t>
      </w:r>
    </w:p>
    <w:p w14:paraId="6F7F03BB" w14:textId="77777777" w:rsidR="00345339" w:rsidRPr="00805415" w:rsidRDefault="00345339" w:rsidP="00345339">
      <w:pPr>
        <w:pStyle w:val="Style-2"/>
        <w:spacing w:line="360" w:lineRule="auto"/>
        <w:contextualSpacing/>
        <w:jc w:val="both"/>
        <w:rPr>
          <w:rFonts w:ascii="Arial" w:hAnsi="Arial" w:cs="Arial"/>
          <w:color w:val="000000"/>
          <w:u w:val="single"/>
        </w:rPr>
      </w:pPr>
    </w:p>
    <w:p w14:paraId="1F9F8C95" w14:textId="77777777" w:rsidR="00B310D8" w:rsidRDefault="00B310D8" w:rsidP="00805415">
      <w:pPr>
        <w:pStyle w:val="Style-2"/>
        <w:spacing w:line="360" w:lineRule="auto"/>
        <w:contextualSpacing/>
        <w:jc w:val="both"/>
        <w:rPr>
          <w:rFonts w:ascii="Arial" w:hAnsi="Arial" w:cs="Arial"/>
          <w:color w:val="000000"/>
        </w:rPr>
      </w:pPr>
      <w:r w:rsidRPr="008F4DD2">
        <w:rPr>
          <w:rFonts w:ascii="Arial" w:hAnsi="Arial" w:cs="Arial"/>
          <w:color w:val="000000"/>
        </w:rPr>
        <w:t>Para respetar la privacidad de los datos que entregan los usuarios, se utilizará un sistema de encriptación que permitirá mantener segura la información entregada por los usuarios, permitiéndole al SAIM sólo tener acceso a los resultados y resúmenes.</w:t>
      </w:r>
    </w:p>
    <w:p w14:paraId="67D59CCF" w14:textId="77777777" w:rsidR="00FE5C2D" w:rsidRPr="008F4DD2" w:rsidRDefault="00FE5C2D" w:rsidP="00805415">
      <w:pPr>
        <w:pStyle w:val="Style-2"/>
        <w:spacing w:line="360" w:lineRule="auto"/>
        <w:contextualSpacing/>
        <w:jc w:val="both"/>
        <w:rPr>
          <w:rFonts w:ascii="Arial" w:hAnsi="Arial" w:cs="Arial"/>
          <w:color w:val="000000"/>
        </w:rPr>
      </w:pPr>
    </w:p>
    <w:p w14:paraId="46E0FAAF" w14:textId="77777777" w:rsidR="00B310D8" w:rsidRPr="008F4DD2" w:rsidRDefault="00B310D8" w:rsidP="00805415">
      <w:pPr>
        <w:pStyle w:val="Style-2"/>
        <w:spacing w:line="360" w:lineRule="auto"/>
        <w:contextualSpacing/>
        <w:jc w:val="both"/>
        <w:rPr>
          <w:rFonts w:ascii="Arial" w:hAnsi="Arial" w:cs="Arial"/>
          <w:color w:val="000000"/>
        </w:rPr>
      </w:pPr>
      <w:r w:rsidRPr="008F4DD2">
        <w:rPr>
          <w:rFonts w:ascii="Arial" w:hAnsi="Arial" w:cs="Arial"/>
          <w:color w:val="000000"/>
        </w:rPr>
        <w:t xml:space="preserve">De esta forma se crea un lazo de confianza entre el sistema y los clientes, mientras que se tendrá acceso a información relevante para diagnosticar e identificar oportunidades. </w:t>
      </w:r>
    </w:p>
    <w:p w14:paraId="3FFDDB26" w14:textId="77777777" w:rsidR="00B310D8" w:rsidRPr="008F4DD2" w:rsidRDefault="00B310D8" w:rsidP="00805415">
      <w:pPr>
        <w:pStyle w:val="Style-2"/>
        <w:spacing w:line="360" w:lineRule="auto"/>
        <w:contextualSpacing/>
        <w:jc w:val="both"/>
        <w:rPr>
          <w:rFonts w:ascii="Arial" w:hAnsi="Arial" w:cs="Arial"/>
          <w:color w:val="000000"/>
        </w:rPr>
      </w:pPr>
    </w:p>
    <w:p w14:paraId="08CD16E7" w14:textId="77777777" w:rsidR="004F6828" w:rsidRDefault="004F6828" w:rsidP="00385D2D">
      <w:pPr>
        <w:pStyle w:val="Style-2"/>
        <w:numPr>
          <w:ilvl w:val="0"/>
          <w:numId w:val="17"/>
        </w:numPr>
        <w:spacing w:line="360" w:lineRule="auto"/>
        <w:ind w:left="0" w:firstLine="0"/>
        <w:contextualSpacing/>
        <w:jc w:val="both"/>
        <w:rPr>
          <w:rFonts w:ascii="Arial" w:hAnsi="Arial" w:cs="Arial"/>
          <w:bCs/>
          <w:color w:val="000000"/>
          <w:u w:val="single"/>
        </w:rPr>
      </w:pPr>
      <w:r w:rsidRPr="00805415">
        <w:rPr>
          <w:rFonts w:ascii="Arial" w:hAnsi="Arial" w:cs="Arial"/>
          <w:bCs/>
          <w:color w:val="000000"/>
          <w:u w:val="single"/>
        </w:rPr>
        <w:t>Incorporación de Tecnologías de Información.</w:t>
      </w:r>
    </w:p>
    <w:p w14:paraId="76BF0083" w14:textId="77777777" w:rsidR="00345339" w:rsidRPr="00805415" w:rsidRDefault="00345339" w:rsidP="00345339">
      <w:pPr>
        <w:pStyle w:val="Style-2"/>
        <w:spacing w:line="360" w:lineRule="auto"/>
        <w:contextualSpacing/>
        <w:jc w:val="both"/>
        <w:rPr>
          <w:rFonts w:ascii="Arial" w:hAnsi="Arial" w:cs="Arial"/>
          <w:bCs/>
          <w:color w:val="000000"/>
          <w:u w:val="single"/>
        </w:rPr>
      </w:pPr>
    </w:p>
    <w:p w14:paraId="3EF44414"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El uso de tecnologías de información es necesario para poder competir en cualquier industria, pero no todos los empresarios MIPE utilizan estos recursos, que para empresas más grandes son de uso común. El sistema potenciará el uso de estas tecnologías para que sus usuarios puedan mejorar la gestión de sus empresas.</w:t>
      </w:r>
    </w:p>
    <w:p w14:paraId="3BE49AE4" w14:textId="77777777" w:rsidR="004E2812" w:rsidRPr="008F4DD2" w:rsidRDefault="004E2812" w:rsidP="00805415">
      <w:pPr>
        <w:pStyle w:val="Style-2"/>
        <w:spacing w:line="360" w:lineRule="auto"/>
        <w:contextualSpacing/>
        <w:jc w:val="both"/>
        <w:rPr>
          <w:rFonts w:ascii="Arial" w:hAnsi="Arial" w:cs="Arial"/>
          <w:color w:val="000000"/>
        </w:rPr>
      </w:pPr>
    </w:p>
    <w:p w14:paraId="4C16FEAF"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Las TIC que se utilizarán no serán de gran complejidad, como las que manejan empresas pertenecientes a grupos de mayor participación de mercado. Se desea entregar herramientas básicas tecnológicas que les permitan a sus clientes llevar sus cuentas, tener contacto con sus clientes, optimizar su producción, entre otras necesidades que hoy se consideran básicas para un negocio de cualquier índole. El acceso a Internet es primordial, en este ámbito.</w:t>
      </w:r>
    </w:p>
    <w:p w14:paraId="293561F5" w14:textId="77777777" w:rsidR="004F6828" w:rsidRPr="008F4DD2" w:rsidRDefault="004F6828" w:rsidP="00805415">
      <w:pPr>
        <w:pStyle w:val="Style-2"/>
        <w:spacing w:line="360" w:lineRule="auto"/>
        <w:contextualSpacing/>
        <w:jc w:val="both"/>
        <w:rPr>
          <w:rFonts w:ascii="Arial" w:hAnsi="Arial" w:cs="Arial"/>
          <w:color w:val="000000"/>
        </w:rPr>
      </w:pPr>
    </w:p>
    <w:p w14:paraId="7FFBBA6F" w14:textId="3F6AE8C5" w:rsidR="004F6828" w:rsidRDefault="004F6828" w:rsidP="00385D2D">
      <w:pPr>
        <w:pStyle w:val="Style-2"/>
        <w:numPr>
          <w:ilvl w:val="0"/>
          <w:numId w:val="17"/>
        </w:numPr>
        <w:spacing w:line="360" w:lineRule="auto"/>
        <w:ind w:left="0" w:firstLine="0"/>
        <w:contextualSpacing/>
        <w:jc w:val="both"/>
        <w:rPr>
          <w:rFonts w:ascii="Arial" w:hAnsi="Arial" w:cs="Arial"/>
          <w:bCs/>
          <w:color w:val="000000"/>
          <w:u w:val="single"/>
        </w:rPr>
      </w:pPr>
      <w:r w:rsidRPr="00805415">
        <w:rPr>
          <w:rFonts w:ascii="Arial" w:hAnsi="Arial" w:cs="Arial"/>
          <w:bCs/>
          <w:color w:val="000000"/>
          <w:u w:val="single"/>
        </w:rPr>
        <w:t xml:space="preserve">Gestión </w:t>
      </w:r>
      <w:r w:rsidR="00FE5C2D" w:rsidRPr="00805415">
        <w:rPr>
          <w:rFonts w:ascii="Arial" w:hAnsi="Arial" w:cs="Arial"/>
          <w:bCs/>
          <w:color w:val="000000"/>
          <w:u w:val="single"/>
        </w:rPr>
        <w:t>con autoaprendizaje</w:t>
      </w:r>
      <w:r w:rsidRPr="00805415">
        <w:rPr>
          <w:rFonts w:ascii="Arial" w:hAnsi="Arial" w:cs="Arial"/>
          <w:bCs/>
          <w:color w:val="000000"/>
          <w:u w:val="single"/>
        </w:rPr>
        <w:t>.</w:t>
      </w:r>
    </w:p>
    <w:p w14:paraId="18838ADE" w14:textId="77777777" w:rsidR="00345339" w:rsidRPr="00805415" w:rsidRDefault="00345339" w:rsidP="00345339">
      <w:pPr>
        <w:pStyle w:val="Style-2"/>
        <w:spacing w:line="360" w:lineRule="auto"/>
        <w:contextualSpacing/>
        <w:jc w:val="both"/>
        <w:rPr>
          <w:rFonts w:ascii="Arial" w:hAnsi="Arial" w:cs="Arial"/>
          <w:bCs/>
          <w:color w:val="000000"/>
          <w:u w:val="single"/>
        </w:rPr>
      </w:pPr>
    </w:p>
    <w:p w14:paraId="772C2AA2"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 xml:space="preserve">El aprendizaje a través de la plataforma será autodidacta. El usuario no necesitará más que hacer ingreso al sistema para poder tener acceso a los contenidos impartidos. No </w:t>
      </w:r>
      <w:r w:rsidRPr="008F4DD2">
        <w:rPr>
          <w:rFonts w:ascii="Arial" w:hAnsi="Arial" w:cs="Arial"/>
          <w:color w:val="000000"/>
        </w:rPr>
        <w:lastRenderedPageBreak/>
        <w:t>será necesaria la presencia de tutores o guías que le impartan conocimiento. Los clientes irán aprendiendo a medida que aplica los contenidos en su empresa. Además, los ítems a desarrollar estarán acorde a las necesidades y carencias de cada cliente.</w:t>
      </w:r>
    </w:p>
    <w:p w14:paraId="746C81DC" w14:textId="77777777" w:rsidR="004E2812" w:rsidRPr="008F4DD2" w:rsidRDefault="004E2812" w:rsidP="00805415">
      <w:pPr>
        <w:pStyle w:val="Style-2"/>
        <w:spacing w:line="360" w:lineRule="auto"/>
        <w:contextualSpacing/>
        <w:jc w:val="both"/>
        <w:rPr>
          <w:rFonts w:ascii="Arial" w:hAnsi="Arial" w:cs="Arial"/>
          <w:color w:val="000000"/>
        </w:rPr>
      </w:pPr>
    </w:p>
    <w:p w14:paraId="01BEBC41"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Esta característica del SAIM, permite que la curva de aprendizaje sea constante, ya que los contenidos serán aplicados de inmediato en la empresa, logrando el entendimiento acabado de los conocimientos entregados y logrando que estos queden en la memoria de los usuarios.</w:t>
      </w:r>
    </w:p>
    <w:p w14:paraId="0D48A950" w14:textId="77777777" w:rsidR="004F6828" w:rsidRPr="008F4DD2" w:rsidRDefault="004F6828" w:rsidP="00805415">
      <w:pPr>
        <w:pStyle w:val="ListStyle"/>
        <w:tabs>
          <w:tab w:val="num" w:pos="720"/>
        </w:tabs>
        <w:spacing w:line="360" w:lineRule="auto"/>
        <w:contextualSpacing/>
        <w:jc w:val="both"/>
        <w:rPr>
          <w:rFonts w:ascii="Arial" w:hAnsi="Arial" w:cs="Arial"/>
          <w:color w:val="000000"/>
        </w:rPr>
      </w:pPr>
    </w:p>
    <w:p w14:paraId="37940F2C" w14:textId="77777777" w:rsidR="004F6828" w:rsidRDefault="004F6828" w:rsidP="00385D2D">
      <w:pPr>
        <w:pStyle w:val="Style-2"/>
        <w:numPr>
          <w:ilvl w:val="0"/>
          <w:numId w:val="17"/>
        </w:numPr>
        <w:spacing w:line="360" w:lineRule="auto"/>
        <w:ind w:left="0" w:firstLine="0"/>
        <w:contextualSpacing/>
        <w:jc w:val="both"/>
        <w:rPr>
          <w:rFonts w:ascii="Arial" w:hAnsi="Arial" w:cs="Arial"/>
          <w:bCs/>
          <w:color w:val="000000"/>
          <w:u w:val="single"/>
        </w:rPr>
      </w:pPr>
      <w:r w:rsidRPr="00805415">
        <w:rPr>
          <w:rFonts w:ascii="Arial" w:hAnsi="Arial" w:cs="Arial"/>
          <w:bCs/>
          <w:color w:val="000000"/>
          <w:u w:val="single"/>
        </w:rPr>
        <w:t>Solución real y completa.</w:t>
      </w:r>
    </w:p>
    <w:p w14:paraId="09732212" w14:textId="77777777" w:rsidR="00345339" w:rsidRPr="00805415" w:rsidRDefault="00345339" w:rsidP="00345339">
      <w:pPr>
        <w:pStyle w:val="Style-2"/>
        <w:spacing w:line="360" w:lineRule="auto"/>
        <w:contextualSpacing/>
        <w:jc w:val="both"/>
        <w:rPr>
          <w:rFonts w:ascii="Arial" w:hAnsi="Arial" w:cs="Arial"/>
          <w:bCs/>
          <w:color w:val="000000"/>
          <w:u w:val="single"/>
        </w:rPr>
      </w:pPr>
    </w:p>
    <w:p w14:paraId="4616E2CA"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El servicio que se ofrecerá a los clientes será íntegro. Es decir, permitirá dar apoyo en todas las áreas que tengan relación con el desarrollo de un negocio. Esto propone un desafío como empresa, de orquestar una serie de nodos que permitan tener respuesta en el corto plazo a todas las inquietudes que los clientes.</w:t>
      </w:r>
    </w:p>
    <w:p w14:paraId="77074BCD" w14:textId="77777777" w:rsidR="00502640" w:rsidRPr="008F4DD2" w:rsidRDefault="00502640" w:rsidP="00805415">
      <w:pPr>
        <w:pStyle w:val="Style-2"/>
        <w:spacing w:line="360" w:lineRule="auto"/>
        <w:contextualSpacing/>
        <w:jc w:val="both"/>
        <w:rPr>
          <w:rFonts w:ascii="Arial" w:hAnsi="Arial" w:cs="Arial"/>
          <w:color w:val="000000"/>
        </w:rPr>
      </w:pPr>
    </w:p>
    <w:p w14:paraId="6DF3F14E"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Lo que llamamos orquestación de nodos, tiene relación con la red de socios que se requiere coordinar para el apoyo a los usuarios del sistema. Para esto, se crearán alianzas estratégicas con otras empresas.</w:t>
      </w:r>
    </w:p>
    <w:p w14:paraId="427D24AA" w14:textId="77777777" w:rsidR="00502640" w:rsidRPr="008F4DD2" w:rsidRDefault="00502640" w:rsidP="00805415">
      <w:pPr>
        <w:pStyle w:val="Style-2"/>
        <w:spacing w:line="360" w:lineRule="auto"/>
        <w:contextualSpacing/>
        <w:jc w:val="both"/>
        <w:rPr>
          <w:rFonts w:ascii="Arial" w:hAnsi="Arial" w:cs="Arial"/>
          <w:color w:val="000000"/>
        </w:rPr>
      </w:pPr>
    </w:p>
    <w:p w14:paraId="55F453D1"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El objetivo de esta red de ayuda es que el cliente no necesite recurrir a otras entidades para resolver problemas. Además, provoca que la empresa se vea simple desde afuera, pero compleja por dentro, lo que conlleva a crear una barrera frente a potenciales empresas que quieran imitar el modelo.</w:t>
      </w:r>
    </w:p>
    <w:p w14:paraId="19404C66" w14:textId="77777777" w:rsidR="004F6828" w:rsidRPr="008F4DD2" w:rsidRDefault="004F6828" w:rsidP="00805415">
      <w:pPr>
        <w:pStyle w:val="Style-2"/>
        <w:spacing w:line="360" w:lineRule="auto"/>
        <w:contextualSpacing/>
        <w:jc w:val="both"/>
        <w:rPr>
          <w:rFonts w:ascii="Arial" w:hAnsi="Arial" w:cs="Arial"/>
          <w:color w:val="000000"/>
        </w:rPr>
      </w:pPr>
    </w:p>
    <w:p w14:paraId="52BFA5DE" w14:textId="77777777" w:rsidR="004F6828" w:rsidRDefault="004F6828" w:rsidP="00385D2D">
      <w:pPr>
        <w:pStyle w:val="Style-1"/>
        <w:numPr>
          <w:ilvl w:val="0"/>
          <w:numId w:val="17"/>
        </w:numPr>
        <w:spacing w:line="360" w:lineRule="auto"/>
        <w:ind w:left="0" w:firstLine="0"/>
        <w:contextualSpacing/>
        <w:jc w:val="both"/>
        <w:rPr>
          <w:rFonts w:ascii="Arial" w:hAnsi="Arial" w:cs="Arial"/>
          <w:bCs/>
          <w:color w:val="000000"/>
          <w:u w:val="single"/>
        </w:rPr>
      </w:pPr>
      <w:r w:rsidRPr="00805415">
        <w:rPr>
          <w:rFonts w:ascii="Arial" w:hAnsi="Arial" w:cs="Arial"/>
          <w:bCs/>
          <w:color w:val="000000"/>
          <w:u w:val="single"/>
        </w:rPr>
        <w:t>Asociatividad.</w:t>
      </w:r>
    </w:p>
    <w:p w14:paraId="20EEC197" w14:textId="77777777" w:rsidR="00345339" w:rsidRPr="00805415" w:rsidRDefault="00345339" w:rsidP="00345339">
      <w:pPr>
        <w:pStyle w:val="Style-1"/>
        <w:spacing w:line="360" w:lineRule="auto"/>
        <w:contextualSpacing/>
        <w:jc w:val="both"/>
        <w:rPr>
          <w:rFonts w:ascii="Arial" w:hAnsi="Arial" w:cs="Arial"/>
          <w:bCs/>
          <w:color w:val="000000"/>
          <w:u w:val="single"/>
        </w:rPr>
      </w:pPr>
    </w:p>
    <w:p w14:paraId="1D4B140F" w14:textId="77777777" w:rsidR="004F6828" w:rsidRPr="008F4DD2" w:rsidRDefault="004F6828" w:rsidP="00805415">
      <w:pPr>
        <w:pStyle w:val="Style-1"/>
        <w:spacing w:line="360" w:lineRule="auto"/>
        <w:contextualSpacing/>
        <w:jc w:val="both"/>
        <w:rPr>
          <w:rFonts w:ascii="Arial" w:hAnsi="Arial" w:cs="Arial"/>
          <w:color w:val="000000"/>
        </w:rPr>
      </w:pPr>
      <w:r w:rsidRPr="008F4DD2">
        <w:rPr>
          <w:rFonts w:ascii="Arial" w:hAnsi="Arial" w:cs="Arial"/>
          <w:color w:val="000000"/>
        </w:rPr>
        <w:t>Parte de los complementos del sistema integral de gestión está la red social que se formará dentro de él. Esta estará compuesta todos los clientes registrados y tiene como fin principal el generar un espacio de encuentro entre todos los participantes para compartir experiencias, promocionar productos, crear nuevos negocios y alianzas estratégicas. Además, cada usuario se sentirá parte de una comunidad.</w:t>
      </w:r>
    </w:p>
    <w:p w14:paraId="644D5831" w14:textId="77777777" w:rsidR="00502640" w:rsidRPr="008F4DD2" w:rsidRDefault="00502640" w:rsidP="00805415">
      <w:pPr>
        <w:pStyle w:val="Style-1"/>
        <w:spacing w:line="360" w:lineRule="auto"/>
        <w:contextualSpacing/>
        <w:jc w:val="both"/>
        <w:rPr>
          <w:rFonts w:ascii="Arial" w:hAnsi="Arial" w:cs="Arial"/>
          <w:color w:val="000000"/>
        </w:rPr>
      </w:pPr>
    </w:p>
    <w:p w14:paraId="063D3A5A" w14:textId="77777777" w:rsidR="004F6828" w:rsidRPr="008F4DD2" w:rsidRDefault="004F6828" w:rsidP="00805415">
      <w:pPr>
        <w:pStyle w:val="Style-1"/>
        <w:spacing w:line="360" w:lineRule="auto"/>
        <w:contextualSpacing/>
        <w:jc w:val="both"/>
        <w:rPr>
          <w:rFonts w:ascii="Arial" w:hAnsi="Arial" w:cs="Arial"/>
          <w:color w:val="000000"/>
        </w:rPr>
      </w:pPr>
      <w:r w:rsidRPr="008F4DD2">
        <w:rPr>
          <w:rFonts w:ascii="Arial" w:hAnsi="Arial" w:cs="Arial"/>
          <w:color w:val="000000"/>
        </w:rPr>
        <w:lastRenderedPageBreak/>
        <w:t xml:space="preserve">La red </w:t>
      </w:r>
      <w:r w:rsidR="00502640" w:rsidRPr="008F4DD2">
        <w:rPr>
          <w:rFonts w:ascii="Arial" w:hAnsi="Arial" w:cs="Arial"/>
          <w:color w:val="000000"/>
        </w:rPr>
        <w:t>de negocio</w:t>
      </w:r>
      <w:r w:rsidRPr="008F4DD2">
        <w:rPr>
          <w:rFonts w:ascii="Arial" w:hAnsi="Arial" w:cs="Arial"/>
          <w:color w:val="000000"/>
        </w:rPr>
        <w:t xml:space="preserve"> servirá también como espacio publicitario para cualquier tipo de organización, agenda o no a la plataforma, que desee promocionar sus productos o servicios a un público bien segmentado. </w:t>
      </w:r>
    </w:p>
    <w:p w14:paraId="552E0F7B" w14:textId="77777777" w:rsidR="00805415" w:rsidRPr="008F4DD2" w:rsidRDefault="00805415" w:rsidP="00805415">
      <w:pPr>
        <w:pStyle w:val="Style-1"/>
        <w:spacing w:line="360" w:lineRule="auto"/>
        <w:contextualSpacing/>
        <w:jc w:val="both"/>
        <w:rPr>
          <w:rFonts w:ascii="Arial" w:hAnsi="Arial" w:cs="Arial"/>
          <w:color w:val="000000"/>
        </w:rPr>
      </w:pPr>
    </w:p>
    <w:p w14:paraId="384A9042" w14:textId="35315BA4" w:rsidR="004F6828" w:rsidRPr="008F4DD2" w:rsidRDefault="00A85D67" w:rsidP="00A85D67">
      <w:pPr>
        <w:pStyle w:val="Subttulotesis"/>
        <w:rPr>
          <w:lang w:val="es-CL"/>
        </w:rPr>
      </w:pPr>
      <w:bookmarkStart w:id="49" w:name="_Toc325548082"/>
      <w:r w:rsidRPr="008F4DD2">
        <w:rPr>
          <w:lang w:val="es-CL"/>
        </w:rPr>
        <w:t xml:space="preserve">Ventajas y desventajas del </w:t>
      </w:r>
      <w:r w:rsidR="00FE5C2D">
        <w:rPr>
          <w:lang w:val="es-CL"/>
        </w:rPr>
        <w:t>SAIM</w:t>
      </w:r>
      <w:bookmarkEnd w:id="49"/>
    </w:p>
    <w:p w14:paraId="1F8D0906" w14:textId="77777777" w:rsidR="004F6828" w:rsidRPr="00345339" w:rsidRDefault="004F6828" w:rsidP="00805415">
      <w:pPr>
        <w:pStyle w:val="Style-2"/>
        <w:spacing w:line="360" w:lineRule="auto"/>
        <w:contextualSpacing/>
        <w:jc w:val="both"/>
        <w:rPr>
          <w:rFonts w:ascii="Arial" w:hAnsi="Arial" w:cs="Arial"/>
          <w:bCs/>
          <w:color w:val="000000"/>
        </w:rPr>
      </w:pPr>
    </w:p>
    <w:p w14:paraId="009FE4E1" w14:textId="77777777" w:rsidR="005C3CCF" w:rsidRPr="008F4DD2" w:rsidRDefault="005C3CCF" w:rsidP="00805415">
      <w:pPr>
        <w:pStyle w:val="Style-2"/>
        <w:spacing w:line="360" w:lineRule="auto"/>
        <w:contextualSpacing/>
        <w:jc w:val="both"/>
        <w:rPr>
          <w:rFonts w:ascii="Arial" w:hAnsi="Arial" w:cs="Arial"/>
          <w:bCs/>
          <w:color w:val="000000"/>
        </w:rPr>
      </w:pPr>
      <w:r w:rsidRPr="008F4DD2">
        <w:rPr>
          <w:rFonts w:ascii="Arial" w:hAnsi="Arial" w:cs="Arial"/>
          <w:bCs/>
          <w:color w:val="000000"/>
        </w:rPr>
        <w:t>Como conclusión, se ha elaborado una lista de ventajas y desventajas del SAIM, en relación a la definición del producto y las necesidades de los clientes. De esta manera es más fácil identificar qué es lo distintivo del proyecto, ante posibles competidores.</w:t>
      </w:r>
    </w:p>
    <w:p w14:paraId="79C54200" w14:textId="77777777" w:rsidR="00345339" w:rsidRPr="00345339" w:rsidRDefault="00345339" w:rsidP="00805415">
      <w:pPr>
        <w:pStyle w:val="Style-2"/>
        <w:spacing w:line="360" w:lineRule="auto"/>
        <w:contextualSpacing/>
        <w:jc w:val="both"/>
        <w:rPr>
          <w:rFonts w:ascii="Arial" w:hAnsi="Arial" w:cs="Arial"/>
          <w:bCs/>
          <w:color w:val="000000"/>
        </w:rPr>
      </w:pPr>
    </w:p>
    <w:p w14:paraId="02E8BBB6" w14:textId="77777777" w:rsidR="004F6828" w:rsidRDefault="00A85D67" w:rsidP="00805415">
      <w:pPr>
        <w:pStyle w:val="SubseccinTesis"/>
        <w:rPr>
          <w:u w:val="single"/>
          <w:lang w:val="es-CL"/>
        </w:rPr>
      </w:pPr>
      <w:r w:rsidRPr="00FE5C2D">
        <w:rPr>
          <w:u w:val="single"/>
          <w:lang w:val="es-CL"/>
        </w:rPr>
        <w:t>Ventajas</w:t>
      </w:r>
    </w:p>
    <w:p w14:paraId="76100C4B" w14:textId="77777777" w:rsidR="00805415" w:rsidRPr="00FE5C2D" w:rsidRDefault="00805415" w:rsidP="00805415">
      <w:pPr>
        <w:pStyle w:val="SubseccinTesis"/>
        <w:rPr>
          <w:u w:val="single"/>
          <w:lang w:val="es-CL"/>
        </w:rPr>
      </w:pPr>
    </w:p>
    <w:p w14:paraId="57EDE93C" w14:textId="0399B73C" w:rsidR="00805415" w:rsidRDefault="004F6828" w:rsidP="00805415">
      <w:pPr>
        <w:pStyle w:val="Style-2"/>
        <w:numPr>
          <w:ilvl w:val="0"/>
          <w:numId w:val="7"/>
        </w:numPr>
        <w:spacing w:line="360" w:lineRule="auto"/>
        <w:ind w:left="0" w:firstLine="0"/>
        <w:contextualSpacing/>
        <w:jc w:val="both"/>
        <w:rPr>
          <w:rFonts w:ascii="Arial" w:hAnsi="Arial" w:cs="Arial"/>
          <w:color w:val="000000"/>
        </w:rPr>
      </w:pPr>
      <w:r w:rsidRPr="008F4DD2">
        <w:rPr>
          <w:rFonts w:ascii="Arial" w:hAnsi="Arial" w:cs="Arial"/>
          <w:color w:val="000000"/>
        </w:rPr>
        <w:t>Servicio integral. “</w:t>
      </w:r>
      <w:r w:rsidR="00FE5C2D">
        <w:rPr>
          <w:rFonts w:ascii="Arial" w:hAnsi="Arial" w:cs="Arial"/>
          <w:color w:val="000000"/>
        </w:rPr>
        <w:t>Ventanilla única</w:t>
      </w:r>
      <w:r w:rsidRPr="008F4DD2">
        <w:rPr>
          <w:rFonts w:ascii="Arial" w:hAnsi="Arial" w:cs="Arial"/>
          <w:color w:val="000000"/>
        </w:rPr>
        <w:t>”.</w:t>
      </w:r>
    </w:p>
    <w:p w14:paraId="0285886A" w14:textId="77777777" w:rsidR="00345339" w:rsidRPr="00F25612" w:rsidRDefault="00345339" w:rsidP="00345339">
      <w:pPr>
        <w:pStyle w:val="Style-2"/>
        <w:spacing w:line="360" w:lineRule="auto"/>
        <w:contextualSpacing/>
        <w:jc w:val="both"/>
        <w:rPr>
          <w:rFonts w:ascii="Arial" w:hAnsi="Arial" w:cs="Arial"/>
          <w:color w:val="000000"/>
        </w:rPr>
      </w:pPr>
    </w:p>
    <w:p w14:paraId="6F70BCF3"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El sistema busca proveer soluciones integrales a sus usuarios. Es decir, que ellos sean capaces de resolver problemas de toda índole, que tengan relación con su negocio. Esta es una ventaja comparativa respecto a los potenciales competidores, ya que el cliente sólo interactuará con una entidad única para cualquier inquietud que tenga, independientemente de cómo se realice el proceso de resolución del problema. En algunos casos puede ser necesario tercerizar un servicio, pero sin que el MIPE se entere de la complejidad de los procesos que realizan por detrás.</w:t>
      </w:r>
    </w:p>
    <w:p w14:paraId="530DB2F5" w14:textId="77777777" w:rsidR="004F6828" w:rsidRPr="00FE5C2D" w:rsidRDefault="004F6828" w:rsidP="00805415">
      <w:pPr>
        <w:pStyle w:val="Style-2"/>
        <w:spacing w:line="360" w:lineRule="auto"/>
        <w:contextualSpacing/>
        <w:jc w:val="both"/>
        <w:rPr>
          <w:rFonts w:ascii="Arial" w:hAnsi="Arial" w:cs="Arial"/>
        </w:rPr>
      </w:pPr>
    </w:p>
    <w:p w14:paraId="5D197B23" w14:textId="68ECEAE4" w:rsidR="00805415" w:rsidRDefault="004F6828" w:rsidP="00805415">
      <w:pPr>
        <w:pStyle w:val="Style-2"/>
        <w:numPr>
          <w:ilvl w:val="0"/>
          <w:numId w:val="7"/>
        </w:numPr>
        <w:spacing w:line="360" w:lineRule="auto"/>
        <w:ind w:left="0" w:firstLine="0"/>
        <w:contextualSpacing/>
        <w:jc w:val="both"/>
        <w:rPr>
          <w:rFonts w:ascii="Arial" w:hAnsi="Arial" w:cs="Arial"/>
        </w:rPr>
      </w:pPr>
      <w:r w:rsidRPr="00FE5C2D">
        <w:rPr>
          <w:rFonts w:ascii="Arial" w:hAnsi="Arial" w:cs="Arial"/>
        </w:rPr>
        <w:t>Amplitud de cobertura.</w:t>
      </w:r>
    </w:p>
    <w:p w14:paraId="57CEF3B8" w14:textId="77777777" w:rsidR="00345339" w:rsidRPr="00F25612" w:rsidRDefault="00345339" w:rsidP="00345339">
      <w:pPr>
        <w:pStyle w:val="Style-2"/>
        <w:spacing w:line="360" w:lineRule="auto"/>
        <w:contextualSpacing/>
        <w:jc w:val="both"/>
        <w:rPr>
          <w:rFonts w:ascii="Arial" w:hAnsi="Arial" w:cs="Arial"/>
        </w:rPr>
      </w:pPr>
    </w:p>
    <w:p w14:paraId="79293195" w14:textId="77777777" w:rsidR="004F6828" w:rsidRPr="00FE5C2D" w:rsidRDefault="004F6828" w:rsidP="00805415">
      <w:pPr>
        <w:pStyle w:val="Style-2"/>
        <w:spacing w:line="360" w:lineRule="auto"/>
        <w:contextualSpacing/>
        <w:jc w:val="both"/>
        <w:rPr>
          <w:rFonts w:ascii="Arial" w:hAnsi="Arial" w:cs="Arial"/>
        </w:rPr>
      </w:pPr>
      <w:r w:rsidRPr="00FE5C2D">
        <w:rPr>
          <w:rFonts w:ascii="Arial" w:hAnsi="Arial" w:cs="Arial"/>
        </w:rPr>
        <w:t>Al utilizar una plataforma en Internet el sistema permite ser usado desde prácticamente cualquier parte del país, lo que permite tener un alcance global y de bajo costo hacia toda la población nacional. Los clientes sólo necesitan un computador con navegador y conexión a Internet.</w:t>
      </w:r>
    </w:p>
    <w:p w14:paraId="3C602A79" w14:textId="77777777" w:rsidR="004F6828" w:rsidRPr="00FE5C2D" w:rsidRDefault="004F6828" w:rsidP="00805415">
      <w:pPr>
        <w:pStyle w:val="Style-2"/>
        <w:spacing w:line="360" w:lineRule="auto"/>
        <w:contextualSpacing/>
        <w:jc w:val="both"/>
        <w:rPr>
          <w:rFonts w:ascii="Arial" w:hAnsi="Arial" w:cs="Arial"/>
        </w:rPr>
      </w:pPr>
    </w:p>
    <w:p w14:paraId="3595CD79" w14:textId="74241E84" w:rsidR="00805415" w:rsidRDefault="004F6828" w:rsidP="00805415">
      <w:pPr>
        <w:pStyle w:val="Style-2"/>
        <w:numPr>
          <w:ilvl w:val="0"/>
          <w:numId w:val="7"/>
        </w:numPr>
        <w:spacing w:line="360" w:lineRule="auto"/>
        <w:ind w:left="0" w:firstLine="0"/>
        <w:contextualSpacing/>
        <w:jc w:val="both"/>
        <w:rPr>
          <w:rFonts w:ascii="Arial" w:hAnsi="Arial" w:cs="Arial"/>
        </w:rPr>
      </w:pPr>
      <w:r w:rsidRPr="00FE5C2D">
        <w:rPr>
          <w:rFonts w:ascii="Arial" w:hAnsi="Arial" w:cs="Arial"/>
        </w:rPr>
        <w:t>Innovador.</w:t>
      </w:r>
    </w:p>
    <w:p w14:paraId="3968AFF0" w14:textId="77777777" w:rsidR="00345339" w:rsidRPr="00F25612" w:rsidRDefault="00345339" w:rsidP="00345339">
      <w:pPr>
        <w:pStyle w:val="Style-2"/>
        <w:spacing w:line="360" w:lineRule="auto"/>
        <w:contextualSpacing/>
        <w:jc w:val="both"/>
        <w:rPr>
          <w:rFonts w:ascii="Arial" w:hAnsi="Arial" w:cs="Arial"/>
        </w:rPr>
      </w:pPr>
    </w:p>
    <w:p w14:paraId="4AE6D025"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 xml:space="preserve">La iniciativa que se desea emprender se considera una propuesta innovadora dentro del rubro de las MIPES, por lo completo e integral del servicio ofrecido, el uso de </w:t>
      </w:r>
      <w:r w:rsidRPr="008F4DD2">
        <w:rPr>
          <w:rFonts w:ascii="Arial" w:hAnsi="Arial" w:cs="Arial"/>
          <w:color w:val="000000"/>
        </w:rPr>
        <w:lastRenderedPageBreak/>
        <w:t>tecnologías de información y la orquestación de distintos actores que participarán de los procesos que se esconden detrás de la entrega del producto.</w:t>
      </w:r>
    </w:p>
    <w:p w14:paraId="13CBECE4" w14:textId="77777777" w:rsidR="004F6828" w:rsidRPr="00FE5C2D" w:rsidRDefault="004F6828" w:rsidP="00805415">
      <w:pPr>
        <w:pStyle w:val="Style-2"/>
        <w:spacing w:line="360" w:lineRule="auto"/>
        <w:contextualSpacing/>
        <w:jc w:val="both"/>
        <w:rPr>
          <w:rFonts w:ascii="Arial" w:hAnsi="Arial" w:cs="Arial"/>
        </w:rPr>
      </w:pPr>
    </w:p>
    <w:p w14:paraId="4EF87A0A" w14:textId="363AB6D7" w:rsidR="00805415" w:rsidRDefault="004F6828" w:rsidP="00805415">
      <w:pPr>
        <w:pStyle w:val="Style-2"/>
        <w:numPr>
          <w:ilvl w:val="0"/>
          <w:numId w:val="7"/>
        </w:numPr>
        <w:spacing w:line="360" w:lineRule="auto"/>
        <w:ind w:left="0" w:firstLine="0"/>
        <w:contextualSpacing/>
        <w:jc w:val="both"/>
        <w:rPr>
          <w:rFonts w:ascii="Arial" w:hAnsi="Arial" w:cs="Arial"/>
        </w:rPr>
      </w:pPr>
      <w:r w:rsidRPr="008F4DD2">
        <w:rPr>
          <w:rFonts w:ascii="Arial" w:hAnsi="Arial" w:cs="Arial"/>
        </w:rPr>
        <w:t>Alfabetización digital.</w:t>
      </w:r>
    </w:p>
    <w:p w14:paraId="00326FB8" w14:textId="77777777" w:rsidR="00345339" w:rsidRPr="00F25612" w:rsidRDefault="00345339" w:rsidP="00345339">
      <w:pPr>
        <w:pStyle w:val="Style-2"/>
        <w:spacing w:line="360" w:lineRule="auto"/>
        <w:contextualSpacing/>
        <w:jc w:val="both"/>
        <w:rPr>
          <w:rFonts w:ascii="Arial" w:hAnsi="Arial" w:cs="Arial"/>
        </w:rPr>
      </w:pPr>
    </w:p>
    <w:p w14:paraId="1EF7F6A7" w14:textId="77777777" w:rsidR="004F6828"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El sistema integral de apoyo en gestión aporta a la alfabetización de sus clientes, ya que ellos se encuentran obligados a usar tecnología desconocida para algunos ellos, que les permite abrir su abanico de herramientas para enfrentar mejor los desafíos que le presentan sus respectivos negocios. Esta característica se ve como potencial atractivo del sistema sobre sus posibles competidores.</w:t>
      </w:r>
    </w:p>
    <w:p w14:paraId="37222851" w14:textId="77777777" w:rsidR="00345339" w:rsidRPr="008F4DD2" w:rsidRDefault="00345339" w:rsidP="00805415">
      <w:pPr>
        <w:pStyle w:val="Style-2"/>
        <w:spacing w:line="360" w:lineRule="auto"/>
        <w:contextualSpacing/>
        <w:jc w:val="both"/>
        <w:rPr>
          <w:rFonts w:ascii="Arial" w:hAnsi="Arial" w:cs="Arial"/>
          <w:color w:val="000000"/>
        </w:rPr>
      </w:pPr>
    </w:p>
    <w:p w14:paraId="00294D28" w14:textId="77777777" w:rsidR="004F6828" w:rsidRDefault="00A85D67" w:rsidP="00A85D67">
      <w:pPr>
        <w:pStyle w:val="SubseccinTesis"/>
        <w:rPr>
          <w:u w:val="single"/>
          <w:lang w:val="es-CL"/>
        </w:rPr>
      </w:pPr>
      <w:r w:rsidRPr="00FE5C2D">
        <w:rPr>
          <w:u w:val="single"/>
          <w:lang w:val="es-CL"/>
        </w:rPr>
        <w:t>Desventajas</w:t>
      </w:r>
    </w:p>
    <w:p w14:paraId="2D6EBEBB" w14:textId="77777777" w:rsidR="00805415" w:rsidRPr="00FE5C2D" w:rsidRDefault="00805415" w:rsidP="00805415">
      <w:pPr>
        <w:pStyle w:val="SubseccinTesis"/>
        <w:rPr>
          <w:u w:val="single"/>
          <w:lang w:val="es-CL"/>
        </w:rPr>
      </w:pPr>
    </w:p>
    <w:p w14:paraId="0C97D165" w14:textId="5738552B" w:rsidR="00805415" w:rsidRDefault="004F6828" w:rsidP="00805415">
      <w:pPr>
        <w:pStyle w:val="Style-2"/>
        <w:numPr>
          <w:ilvl w:val="0"/>
          <w:numId w:val="8"/>
        </w:numPr>
        <w:spacing w:line="360" w:lineRule="auto"/>
        <w:ind w:left="0" w:firstLine="0"/>
        <w:contextualSpacing/>
        <w:jc w:val="both"/>
        <w:rPr>
          <w:rFonts w:ascii="Arial" w:hAnsi="Arial" w:cs="Arial"/>
          <w:color w:val="000000"/>
        </w:rPr>
      </w:pPr>
      <w:r w:rsidRPr="008F4DD2">
        <w:rPr>
          <w:rFonts w:ascii="Arial" w:hAnsi="Arial" w:cs="Arial"/>
          <w:color w:val="000000"/>
        </w:rPr>
        <w:t>Brecha tecnológica</w:t>
      </w:r>
    </w:p>
    <w:p w14:paraId="29F49E0B" w14:textId="77777777" w:rsidR="00345339" w:rsidRPr="00F25612" w:rsidRDefault="00345339" w:rsidP="00345339">
      <w:pPr>
        <w:pStyle w:val="Style-2"/>
        <w:spacing w:line="360" w:lineRule="auto"/>
        <w:contextualSpacing/>
        <w:jc w:val="both"/>
        <w:rPr>
          <w:rFonts w:ascii="Arial" w:hAnsi="Arial" w:cs="Arial"/>
          <w:color w:val="000000"/>
        </w:rPr>
      </w:pPr>
    </w:p>
    <w:p w14:paraId="3F80EB50"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Existe cerca de un 64% de las MIPES que no usan el computador, y que ni siquiera cuentan con los conocimientos para su uso. Esto hace que el segmento al cual se busca alcanzar se reduzca sustancialmente.</w:t>
      </w:r>
    </w:p>
    <w:p w14:paraId="4FD02484" w14:textId="77777777" w:rsidR="00502640" w:rsidRPr="008F4DD2" w:rsidRDefault="00502640" w:rsidP="00805415">
      <w:pPr>
        <w:pStyle w:val="Style-2"/>
        <w:spacing w:line="360" w:lineRule="auto"/>
        <w:contextualSpacing/>
        <w:jc w:val="both"/>
        <w:rPr>
          <w:rFonts w:ascii="Arial" w:hAnsi="Arial" w:cs="Arial"/>
          <w:color w:val="000000"/>
        </w:rPr>
      </w:pPr>
    </w:p>
    <w:p w14:paraId="3748D1C7" w14:textId="38422634" w:rsidR="00805415" w:rsidRDefault="004F6828" w:rsidP="00805415">
      <w:pPr>
        <w:pStyle w:val="Style-2"/>
        <w:numPr>
          <w:ilvl w:val="0"/>
          <w:numId w:val="8"/>
        </w:numPr>
        <w:spacing w:line="360" w:lineRule="auto"/>
        <w:ind w:left="0" w:firstLine="0"/>
        <w:contextualSpacing/>
        <w:jc w:val="both"/>
        <w:rPr>
          <w:rFonts w:ascii="Arial" w:hAnsi="Arial" w:cs="Arial"/>
          <w:color w:val="000000"/>
        </w:rPr>
      </w:pPr>
      <w:r w:rsidRPr="008F4DD2">
        <w:rPr>
          <w:rFonts w:ascii="Arial" w:hAnsi="Arial" w:cs="Arial"/>
          <w:color w:val="000000"/>
        </w:rPr>
        <w:t>Servicio impersonal</w:t>
      </w:r>
    </w:p>
    <w:p w14:paraId="285FC851" w14:textId="77777777" w:rsidR="00345339" w:rsidRPr="00F25612" w:rsidRDefault="00345339" w:rsidP="00345339">
      <w:pPr>
        <w:pStyle w:val="Style-2"/>
        <w:spacing w:line="360" w:lineRule="auto"/>
        <w:contextualSpacing/>
        <w:jc w:val="both"/>
        <w:rPr>
          <w:rFonts w:ascii="Arial" w:hAnsi="Arial" w:cs="Arial"/>
          <w:color w:val="000000"/>
        </w:rPr>
      </w:pPr>
    </w:p>
    <w:p w14:paraId="02A3739D"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A diferencia de otras formas de capacitación esta se realizará a través de una plataforma en Internet, lo cual significa que la relación con las MIPES será virtual y no presencial, característica que en muchos casos puede causar la no afinidad.</w:t>
      </w:r>
    </w:p>
    <w:p w14:paraId="53971225" w14:textId="77777777" w:rsidR="004F6828" w:rsidRPr="008F4DD2" w:rsidRDefault="004F6828" w:rsidP="00805415">
      <w:pPr>
        <w:pStyle w:val="Style-2"/>
        <w:spacing w:line="360" w:lineRule="auto"/>
        <w:contextualSpacing/>
        <w:jc w:val="both"/>
        <w:rPr>
          <w:rFonts w:ascii="Arial" w:hAnsi="Arial" w:cs="Arial"/>
          <w:color w:val="000000"/>
        </w:rPr>
      </w:pPr>
    </w:p>
    <w:p w14:paraId="7FA4A112" w14:textId="27A5EC51" w:rsidR="00805415" w:rsidRDefault="004F6828" w:rsidP="00805415">
      <w:pPr>
        <w:pStyle w:val="Style-2"/>
        <w:numPr>
          <w:ilvl w:val="0"/>
          <w:numId w:val="8"/>
        </w:numPr>
        <w:spacing w:line="360" w:lineRule="auto"/>
        <w:ind w:left="0" w:firstLine="0"/>
        <w:contextualSpacing/>
        <w:jc w:val="both"/>
        <w:rPr>
          <w:rFonts w:ascii="Arial" w:hAnsi="Arial" w:cs="Arial"/>
          <w:color w:val="000000"/>
        </w:rPr>
      </w:pPr>
      <w:r w:rsidRPr="008F4DD2">
        <w:rPr>
          <w:rFonts w:ascii="Arial" w:hAnsi="Arial" w:cs="Arial"/>
          <w:color w:val="000000"/>
        </w:rPr>
        <w:t>Accesibilidad a Internet</w:t>
      </w:r>
    </w:p>
    <w:p w14:paraId="7D9495C0" w14:textId="77777777" w:rsidR="00345339" w:rsidRPr="00F25612" w:rsidRDefault="00345339" w:rsidP="00345339">
      <w:pPr>
        <w:pStyle w:val="Style-2"/>
        <w:spacing w:line="360" w:lineRule="auto"/>
        <w:contextualSpacing/>
        <w:jc w:val="both"/>
        <w:rPr>
          <w:rFonts w:ascii="Arial" w:hAnsi="Arial" w:cs="Arial"/>
          <w:color w:val="000000"/>
        </w:rPr>
      </w:pPr>
    </w:p>
    <w:p w14:paraId="444F5E76"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Un 69% de las MIPES no accede a Internet por lo que el uso de la plataforma no podría llevarse a cabo por una gran cantidad. Esto reduce considerablemente el número de usuarios.</w:t>
      </w:r>
    </w:p>
    <w:p w14:paraId="33E7A079" w14:textId="77777777" w:rsidR="004F6828" w:rsidRDefault="004F6828" w:rsidP="00805415">
      <w:pPr>
        <w:pStyle w:val="Style-2"/>
        <w:spacing w:line="360" w:lineRule="auto"/>
        <w:contextualSpacing/>
        <w:jc w:val="both"/>
        <w:rPr>
          <w:rFonts w:ascii="Arial" w:hAnsi="Arial" w:cs="Arial"/>
          <w:color w:val="000000"/>
        </w:rPr>
      </w:pPr>
    </w:p>
    <w:p w14:paraId="3F14BD64" w14:textId="77777777" w:rsidR="00345339" w:rsidRDefault="00345339" w:rsidP="00805415">
      <w:pPr>
        <w:pStyle w:val="Style-2"/>
        <w:spacing w:line="360" w:lineRule="auto"/>
        <w:contextualSpacing/>
        <w:jc w:val="both"/>
        <w:rPr>
          <w:rFonts w:ascii="Arial" w:hAnsi="Arial" w:cs="Arial"/>
          <w:color w:val="000000"/>
        </w:rPr>
      </w:pPr>
    </w:p>
    <w:p w14:paraId="19B28D42" w14:textId="77777777" w:rsidR="00345339" w:rsidRPr="008F4DD2" w:rsidRDefault="00345339" w:rsidP="00805415">
      <w:pPr>
        <w:pStyle w:val="Style-2"/>
        <w:spacing w:line="360" w:lineRule="auto"/>
        <w:contextualSpacing/>
        <w:jc w:val="both"/>
        <w:rPr>
          <w:rFonts w:ascii="Arial" w:hAnsi="Arial" w:cs="Arial"/>
          <w:color w:val="000000"/>
        </w:rPr>
      </w:pPr>
    </w:p>
    <w:p w14:paraId="5803FFFF" w14:textId="77777777" w:rsidR="004F6828" w:rsidRPr="008F4DD2" w:rsidRDefault="008C60CB" w:rsidP="00A85D67">
      <w:pPr>
        <w:pStyle w:val="Subttulotesis"/>
        <w:rPr>
          <w:lang w:val="es-CL"/>
        </w:rPr>
      </w:pPr>
      <w:bookmarkStart w:id="50" w:name="_Toc325548083"/>
      <w:r w:rsidRPr="008F4DD2">
        <w:rPr>
          <w:lang w:val="es-CL"/>
        </w:rPr>
        <w:lastRenderedPageBreak/>
        <w:t>Necesidades a satisfacer</w:t>
      </w:r>
      <w:bookmarkEnd w:id="50"/>
    </w:p>
    <w:p w14:paraId="2C80C2C3" w14:textId="77777777" w:rsidR="004F6828" w:rsidRPr="008F4DD2" w:rsidRDefault="004F6828" w:rsidP="00A51666">
      <w:pPr>
        <w:pStyle w:val="Style-2"/>
        <w:spacing w:line="360" w:lineRule="auto"/>
        <w:contextualSpacing/>
        <w:jc w:val="both"/>
        <w:rPr>
          <w:rFonts w:ascii="Arial" w:hAnsi="Arial" w:cs="Arial"/>
          <w:color w:val="000000"/>
        </w:rPr>
      </w:pPr>
    </w:p>
    <w:p w14:paraId="62BC869C" w14:textId="77777777" w:rsidR="007A3214" w:rsidRPr="008F4DD2" w:rsidRDefault="00BE0B39" w:rsidP="00805415">
      <w:pPr>
        <w:pStyle w:val="Style-2"/>
        <w:spacing w:line="360" w:lineRule="auto"/>
        <w:contextualSpacing/>
        <w:jc w:val="both"/>
        <w:rPr>
          <w:rFonts w:ascii="Arial" w:hAnsi="Arial" w:cs="Arial"/>
          <w:color w:val="000000"/>
        </w:rPr>
      </w:pPr>
      <w:r w:rsidRPr="008F4DD2">
        <w:rPr>
          <w:rFonts w:ascii="Arial" w:hAnsi="Arial" w:cs="Arial"/>
          <w:color w:val="000000"/>
        </w:rPr>
        <w:t>A raíz del análisis de datos y las entrevistas realizadas a potenciales clientes, se ha creado una lista de 10 necesidades ordenadas descendentemente según prioridad.</w:t>
      </w:r>
    </w:p>
    <w:p w14:paraId="7584EB5B" w14:textId="77777777" w:rsidR="00502640" w:rsidRPr="008F4DD2" w:rsidRDefault="00502640" w:rsidP="00805415">
      <w:pPr>
        <w:pStyle w:val="Style-2"/>
        <w:spacing w:line="360" w:lineRule="auto"/>
        <w:contextualSpacing/>
        <w:jc w:val="both"/>
        <w:rPr>
          <w:rFonts w:ascii="Arial" w:hAnsi="Arial" w:cs="Arial"/>
          <w:color w:val="000000"/>
        </w:rPr>
      </w:pPr>
    </w:p>
    <w:p w14:paraId="0745F65A" w14:textId="77777777" w:rsidR="00BE0B39" w:rsidRPr="008F4DD2" w:rsidRDefault="007A3214" w:rsidP="00805415">
      <w:pPr>
        <w:pStyle w:val="Style-2"/>
        <w:spacing w:line="360" w:lineRule="auto"/>
        <w:contextualSpacing/>
        <w:jc w:val="both"/>
        <w:rPr>
          <w:rFonts w:ascii="Arial" w:hAnsi="Arial" w:cs="Arial"/>
          <w:color w:val="000000"/>
        </w:rPr>
      </w:pPr>
      <w:r w:rsidRPr="008F4DD2">
        <w:rPr>
          <w:rFonts w:ascii="Arial" w:hAnsi="Arial" w:cs="Arial"/>
          <w:color w:val="000000"/>
        </w:rPr>
        <w:t>Esta lista fue confeccionada a partir de la experiencia vivida con las empresas que fueron entrevistadas durante el análisis de mercado.</w:t>
      </w:r>
      <w:r w:rsidR="00BE0B39" w:rsidRPr="008F4DD2">
        <w:rPr>
          <w:rFonts w:ascii="Arial" w:hAnsi="Arial" w:cs="Arial"/>
          <w:color w:val="000000"/>
        </w:rPr>
        <w:t xml:space="preserve"> Estas se detallan a continuación:</w:t>
      </w:r>
    </w:p>
    <w:p w14:paraId="22088A94" w14:textId="77777777" w:rsidR="00876A64" w:rsidRPr="008F4DD2" w:rsidRDefault="00876A64" w:rsidP="00805415">
      <w:pPr>
        <w:pStyle w:val="Style-2"/>
        <w:spacing w:line="360" w:lineRule="auto"/>
        <w:contextualSpacing/>
        <w:jc w:val="both"/>
        <w:rPr>
          <w:rFonts w:ascii="Arial" w:hAnsi="Arial" w:cs="Arial"/>
          <w:color w:val="000000"/>
        </w:rPr>
      </w:pPr>
    </w:p>
    <w:p w14:paraId="3CB905DD" w14:textId="77777777" w:rsidR="00BE0B39" w:rsidRDefault="00876A64" w:rsidP="00385D2D">
      <w:pPr>
        <w:pStyle w:val="Style-2"/>
        <w:numPr>
          <w:ilvl w:val="0"/>
          <w:numId w:val="21"/>
        </w:numPr>
        <w:spacing w:line="360" w:lineRule="auto"/>
        <w:ind w:left="0" w:firstLine="0"/>
        <w:contextualSpacing/>
        <w:jc w:val="both"/>
        <w:rPr>
          <w:rFonts w:ascii="Arial" w:hAnsi="Arial" w:cs="Arial"/>
          <w:color w:val="000000"/>
        </w:rPr>
      </w:pPr>
      <w:r w:rsidRPr="008F4DD2">
        <w:rPr>
          <w:rFonts w:ascii="Arial" w:hAnsi="Arial" w:cs="Arial"/>
          <w:color w:val="000000"/>
        </w:rPr>
        <w:t>Financiamiento.</w:t>
      </w:r>
    </w:p>
    <w:p w14:paraId="71E1CDFA" w14:textId="77777777" w:rsidR="00345339" w:rsidRDefault="00345339" w:rsidP="00345339">
      <w:pPr>
        <w:pStyle w:val="Style-2"/>
        <w:spacing w:line="360" w:lineRule="auto"/>
        <w:contextualSpacing/>
        <w:jc w:val="both"/>
        <w:rPr>
          <w:rFonts w:ascii="Arial" w:hAnsi="Arial" w:cs="Arial"/>
          <w:color w:val="000000"/>
        </w:rPr>
      </w:pPr>
    </w:p>
    <w:p w14:paraId="2122CEAC" w14:textId="77777777" w:rsidR="001627AD" w:rsidRDefault="001627AD" w:rsidP="00805415">
      <w:pPr>
        <w:pStyle w:val="Style-2"/>
        <w:spacing w:line="360" w:lineRule="auto"/>
        <w:contextualSpacing/>
        <w:jc w:val="both"/>
        <w:rPr>
          <w:rFonts w:ascii="Arial" w:hAnsi="Arial" w:cs="Arial"/>
          <w:color w:val="000000"/>
        </w:rPr>
      </w:pPr>
      <w:r w:rsidRPr="008F4DD2">
        <w:rPr>
          <w:rFonts w:ascii="Arial" w:hAnsi="Arial" w:cs="Arial"/>
          <w:color w:val="000000"/>
        </w:rPr>
        <w:t>Las empresas objetivo consideran como el principal problema dentro de sus negocios la obtención de financiamiento, principalmente por falta de garantías o del alto riesgo que pueden llegar a tener los negocios.</w:t>
      </w:r>
    </w:p>
    <w:p w14:paraId="69F43A6E" w14:textId="77777777" w:rsidR="00805415" w:rsidRPr="008F4DD2" w:rsidRDefault="00805415" w:rsidP="00805415">
      <w:pPr>
        <w:pStyle w:val="Style-2"/>
        <w:spacing w:line="360" w:lineRule="auto"/>
        <w:contextualSpacing/>
        <w:jc w:val="both"/>
        <w:rPr>
          <w:rFonts w:ascii="Arial" w:hAnsi="Arial" w:cs="Arial"/>
          <w:color w:val="000000"/>
        </w:rPr>
      </w:pPr>
    </w:p>
    <w:p w14:paraId="17DBB2E9" w14:textId="77777777" w:rsidR="00876A64" w:rsidRDefault="00876A64" w:rsidP="00385D2D">
      <w:pPr>
        <w:pStyle w:val="Style-2"/>
        <w:numPr>
          <w:ilvl w:val="0"/>
          <w:numId w:val="21"/>
        </w:numPr>
        <w:spacing w:line="360" w:lineRule="auto"/>
        <w:ind w:left="0" w:firstLine="0"/>
        <w:contextualSpacing/>
        <w:jc w:val="both"/>
        <w:rPr>
          <w:rFonts w:ascii="Arial" w:hAnsi="Arial" w:cs="Arial"/>
          <w:color w:val="000000"/>
        </w:rPr>
      </w:pPr>
      <w:r w:rsidRPr="008F4DD2">
        <w:rPr>
          <w:rFonts w:ascii="Arial" w:hAnsi="Arial" w:cs="Arial"/>
          <w:color w:val="000000"/>
        </w:rPr>
        <w:t>Ser competitivo.</w:t>
      </w:r>
    </w:p>
    <w:p w14:paraId="7EA7E814" w14:textId="77777777" w:rsidR="00345339" w:rsidRDefault="00345339" w:rsidP="00345339">
      <w:pPr>
        <w:pStyle w:val="Style-2"/>
        <w:spacing w:line="360" w:lineRule="auto"/>
        <w:contextualSpacing/>
        <w:jc w:val="both"/>
        <w:rPr>
          <w:rFonts w:ascii="Arial" w:hAnsi="Arial" w:cs="Arial"/>
          <w:color w:val="000000"/>
        </w:rPr>
      </w:pPr>
    </w:p>
    <w:p w14:paraId="626B583A" w14:textId="77777777" w:rsidR="001627AD" w:rsidRPr="008F4DD2" w:rsidRDefault="001627AD" w:rsidP="00805415">
      <w:pPr>
        <w:pStyle w:val="Style-2"/>
        <w:spacing w:line="360" w:lineRule="auto"/>
        <w:contextualSpacing/>
        <w:jc w:val="both"/>
        <w:rPr>
          <w:rFonts w:ascii="Arial" w:hAnsi="Arial" w:cs="Arial"/>
          <w:color w:val="000000"/>
        </w:rPr>
      </w:pPr>
      <w:r w:rsidRPr="008F4DD2">
        <w:rPr>
          <w:rFonts w:ascii="Arial" w:hAnsi="Arial" w:cs="Arial"/>
          <w:color w:val="000000"/>
        </w:rPr>
        <w:t>Muchos de los negocios de las empresas clientes deben competir con empresas de mayor envergadura y poder de negociación.</w:t>
      </w:r>
    </w:p>
    <w:p w14:paraId="4B24A321" w14:textId="77777777" w:rsidR="001627AD" w:rsidRPr="008F4DD2" w:rsidRDefault="001627AD" w:rsidP="00805415">
      <w:pPr>
        <w:pStyle w:val="Style-2"/>
        <w:spacing w:line="360" w:lineRule="auto"/>
        <w:contextualSpacing/>
        <w:jc w:val="both"/>
        <w:rPr>
          <w:rFonts w:ascii="Arial" w:hAnsi="Arial" w:cs="Arial"/>
          <w:color w:val="000000"/>
        </w:rPr>
      </w:pPr>
    </w:p>
    <w:p w14:paraId="5792FEB5" w14:textId="4D39771F" w:rsidR="00876A64" w:rsidRDefault="00966F2B" w:rsidP="00385D2D">
      <w:pPr>
        <w:pStyle w:val="Style-2"/>
        <w:numPr>
          <w:ilvl w:val="0"/>
          <w:numId w:val="21"/>
        </w:numPr>
        <w:spacing w:line="360" w:lineRule="auto"/>
        <w:ind w:left="0" w:firstLine="0"/>
        <w:contextualSpacing/>
        <w:jc w:val="both"/>
        <w:rPr>
          <w:rFonts w:ascii="Arial" w:hAnsi="Arial" w:cs="Arial"/>
          <w:color w:val="000000"/>
        </w:rPr>
      </w:pPr>
      <w:r w:rsidRPr="008F4DD2">
        <w:rPr>
          <w:rFonts w:ascii="Arial" w:hAnsi="Arial" w:cs="Arial"/>
          <w:color w:val="000000"/>
        </w:rPr>
        <w:t>Herramientas técnicas</w:t>
      </w:r>
      <w:r w:rsidR="00345339">
        <w:rPr>
          <w:rFonts w:ascii="Arial" w:hAnsi="Arial" w:cs="Arial"/>
          <w:color w:val="000000"/>
        </w:rPr>
        <w:t>.</w:t>
      </w:r>
    </w:p>
    <w:p w14:paraId="0A7F35A3" w14:textId="77777777" w:rsidR="00345339" w:rsidRDefault="00345339" w:rsidP="00345339">
      <w:pPr>
        <w:pStyle w:val="Style-2"/>
        <w:spacing w:line="360" w:lineRule="auto"/>
        <w:contextualSpacing/>
        <w:jc w:val="both"/>
        <w:rPr>
          <w:rFonts w:ascii="Arial" w:hAnsi="Arial" w:cs="Arial"/>
          <w:color w:val="000000"/>
        </w:rPr>
      </w:pPr>
    </w:p>
    <w:p w14:paraId="3D4237CD" w14:textId="77777777" w:rsidR="001627AD" w:rsidRPr="008F4DD2" w:rsidRDefault="001627AD" w:rsidP="00805415">
      <w:pPr>
        <w:pStyle w:val="Style-2"/>
        <w:spacing w:line="360" w:lineRule="auto"/>
        <w:contextualSpacing/>
        <w:jc w:val="both"/>
        <w:rPr>
          <w:rFonts w:ascii="Arial" w:hAnsi="Arial" w:cs="Arial"/>
          <w:color w:val="000000"/>
        </w:rPr>
      </w:pPr>
      <w:r w:rsidRPr="008F4DD2">
        <w:rPr>
          <w:rFonts w:ascii="Arial" w:hAnsi="Arial" w:cs="Arial"/>
          <w:color w:val="000000"/>
        </w:rPr>
        <w:t>Se logró identificar la carencia de herramientas necesarias para el mejor manejo de sus negocios, por parte de las empresas objetivo. Ya sean relacionadas a</w:t>
      </w:r>
      <w:r w:rsidR="00502640" w:rsidRPr="008F4DD2">
        <w:rPr>
          <w:rFonts w:ascii="Arial" w:hAnsi="Arial" w:cs="Arial"/>
          <w:color w:val="000000"/>
        </w:rPr>
        <w:t xml:space="preserve"> </w:t>
      </w:r>
      <w:r w:rsidRPr="008F4DD2">
        <w:rPr>
          <w:rFonts w:ascii="Arial" w:hAnsi="Arial" w:cs="Arial"/>
          <w:color w:val="000000"/>
        </w:rPr>
        <w:t>conocimientos técnicos como a herramientas tecnológicas, que en algunas oportunidades están disponibles de forma gratuita.</w:t>
      </w:r>
    </w:p>
    <w:p w14:paraId="30638957" w14:textId="77777777" w:rsidR="00502640" w:rsidRPr="008F4DD2" w:rsidRDefault="00502640" w:rsidP="00805415">
      <w:pPr>
        <w:pStyle w:val="Style-2"/>
        <w:spacing w:line="360" w:lineRule="auto"/>
        <w:contextualSpacing/>
        <w:jc w:val="both"/>
        <w:rPr>
          <w:rFonts w:ascii="Arial" w:hAnsi="Arial" w:cs="Arial"/>
          <w:color w:val="000000"/>
        </w:rPr>
      </w:pPr>
    </w:p>
    <w:p w14:paraId="7598AE96" w14:textId="77777777" w:rsidR="00876A64" w:rsidRDefault="00876A64" w:rsidP="00385D2D">
      <w:pPr>
        <w:pStyle w:val="Style-2"/>
        <w:numPr>
          <w:ilvl w:val="0"/>
          <w:numId w:val="21"/>
        </w:numPr>
        <w:spacing w:line="360" w:lineRule="auto"/>
        <w:ind w:left="0" w:firstLine="0"/>
        <w:contextualSpacing/>
        <w:jc w:val="both"/>
        <w:rPr>
          <w:rFonts w:ascii="Arial" w:hAnsi="Arial" w:cs="Arial"/>
          <w:color w:val="000000"/>
        </w:rPr>
      </w:pPr>
      <w:r w:rsidRPr="008F4DD2">
        <w:rPr>
          <w:rFonts w:ascii="Arial" w:hAnsi="Arial" w:cs="Arial"/>
          <w:color w:val="000000"/>
        </w:rPr>
        <w:t>Mejora continua</w:t>
      </w:r>
    </w:p>
    <w:p w14:paraId="309BAFFD" w14:textId="77777777" w:rsidR="00345339" w:rsidRDefault="00345339" w:rsidP="00345339">
      <w:pPr>
        <w:pStyle w:val="Style-2"/>
        <w:spacing w:line="360" w:lineRule="auto"/>
        <w:contextualSpacing/>
        <w:jc w:val="both"/>
        <w:rPr>
          <w:rFonts w:ascii="Arial" w:hAnsi="Arial" w:cs="Arial"/>
          <w:color w:val="000000"/>
        </w:rPr>
      </w:pPr>
    </w:p>
    <w:p w14:paraId="7D6EA47A" w14:textId="77777777" w:rsidR="0052348F" w:rsidRPr="008F4DD2" w:rsidRDefault="0052348F" w:rsidP="00805415">
      <w:pPr>
        <w:pStyle w:val="Style-2"/>
        <w:spacing w:line="360" w:lineRule="auto"/>
        <w:contextualSpacing/>
        <w:jc w:val="both"/>
        <w:rPr>
          <w:rFonts w:ascii="Arial" w:hAnsi="Arial" w:cs="Arial"/>
          <w:color w:val="000000"/>
        </w:rPr>
      </w:pPr>
      <w:r w:rsidRPr="008F4DD2">
        <w:rPr>
          <w:rFonts w:ascii="Arial" w:hAnsi="Arial" w:cs="Arial"/>
          <w:color w:val="000000"/>
        </w:rPr>
        <w:t>Al consultar por los problemas que enfrentan las empresas participantes en el Premio PYME, muchas de ellas enfatizaron en sentir “haber tocado techo”</w:t>
      </w:r>
      <w:r w:rsidR="00C1650A" w:rsidRPr="008F4DD2">
        <w:rPr>
          <w:rFonts w:ascii="Arial" w:hAnsi="Arial" w:cs="Arial"/>
          <w:color w:val="000000"/>
        </w:rPr>
        <w:t xml:space="preserve"> y no encontrar el camino para aumentar su cuota de mercado o expandir el sus negocios.</w:t>
      </w:r>
    </w:p>
    <w:p w14:paraId="18A8E36B" w14:textId="77777777" w:rsidR="00C1650A" w:rsidRDefault="00C1650A" w:rsidP="00805415">
      <w:pPr>
        <w:pStyle w:val="Style-2"/>
        <w:spacing w:line="360" w:lineRule="auto"/>
        <w:contextualSpacing/>
        <w:jc w:val="both"/>
        <w:rPr>
          <w:rFonts w:ascii="Arial" w:hAnsi="Arial" w:cs="Arial"/>
          <w:color w:val="000000"/>
        </w:rPr>
      </w:pPr>
    </w:p>
    <w:p w14:paraId="5FBB3A93" w14:textId="77777777" w:rsidR="00345339" w:rsidRPr="008F4DD2" w:rsidRDefault="00345339" w:rsidP="00805415">
      <w:pPr>
        <w:pStyle w:val="Style-2"/>
        <w:spacing w:line="360" w:lineRule="auto"/>
        <w:contextualSpacing/>
        <w:jc w:val="both"/>
        <w:rPr>
          <w:rFonts w:ascii="Arial" w:hAnsi="Arial" w:cs="Arial"/>
          <w:color w:val="000000"/>
        </w:rPr>
      </w:pPr>
    </w:p>
    <w:p w14:paraId="22294688" w14:textId="77777777" w:rsidR="00876A64" w:rsidRDefault="00966F2B" w:rsidP="00385D2D">
      <w:pPr>
        <w:pStyle w:val="Style-2"/>
        <w:numPr>
          <w:ilvl w:val="0"/>
          <w:numId w:val="21"/>
        </w:numPr>
        <w:spacing w:line="360" w:lineRule="auto"/>
        <w:ind w:left="0" w:firstLine="0"/>
        <w:contextualSpacing/>
        <w:jc w:val="both"/>
        <w:rPr>
          <w:rFonts w:ascii="Arial" w:hAnsi="Arial" w:cs="Arial"/>
          <w:color w:val="000000"/>
        </w:rPr>
      </w:pPr>
      <w:r w:rsidRPr="008F4DD2">
        <w:rPr>
          <w:rFonts w:ascii="Arial" w:hAnsi="Arial" w:cs="Arial"/>
          <w:color w:val="000000"/>
        </w:rPr>
        <w:lastRenderedPageBreak/>
        <w:t>Medir desempeño</w:t>
      </w:r>
    </w:p>
    <w:p w14:paraId="2CC3060D" w14:textId="77777777" w:rsidR="00345339" w:rsidRDefault="00345339" w:rsidP="00345339">
      <w:pPr>
        <w:pStyle w:val="Style-2"/>
        <w:spacing w:line="360" w:lineRule="auto"/>
        <w:contextualSpacing/>
        <w:jc w:val="both"/>
        <w:rPr>
          <w:rFonts w:ascii="Arial" w:hAnsi="Arial" w:cs="Arial"/>
          <w:color w:val="000000"/>
        </w:rPr>
      </w:pPr>
    </w:p>
    <w:p w14:paraId="24838DE6" w14:textId="77777777" w:rsidR="007748F8" w:rsidRPr="008F4DD2" w:rsidRDefault="007748F8" w:rsidP="00805415">
      <w:pPr>
        <w:pStyle w:val="Style-2"/>
        <w:spacing w:line="360" w:lineRule="auto"/>
        <w:contextualSpacing/>
        <w:jc w:val="both"/>
        <w:rPr>
          <w:rFonts w:ascii="Arial" w:hAnsi="Arial" w:cs="Arial"/>
          <w:color w:val="000000"/>
        </w:rPr>
      </w:pPr>
      <w:r w:rsidRPr="008F4DD2">
        <w:rPr>
          <w:rFonts w:ascii="Arial" w:hAnsi="Arial" w:cs="Arial"/>
          <w:color w:val="000000"/>
        </w:rPr>
        <w:t>Las empresas no siempre son capaces de establecer métricas que ayuden a diagnosticar problemas e identificar el desarrollo de sus empresas, cuantitativamente.</w:t>
      </w:r>
    </w:p>
    <w:p w14:paraId="65E776C3" w14:textId="77777777" w:rsidR="007748F8" w:rsidRPr="008F4DD2" w:rsidRDefault="007748F8" w:rsidP="00805415">
      <w:pPr>
        <w:pStyle w:val="Style-2"/>
        <w:spacing w:line="360" w:lineRule="auto"/>
        <w:contextualSpacing/>
        <w:jc w:val="both"/>
        <w:rPr>
          <w:rFonts w:ascii="Arial" w:hAnsi="Arial" w:cs="Arial"/>
          <w:color w:val="000000"/>
        </w:rPr>
      </w:pPr>
    </w:p>
    <w:p w14:paraId="7BC3F83E" w14:textId="77777777" w:rsidR="00876A64" w:rsidRDefault="00876A64" w:rsidP="00385D2D">
      <w:pPr>
        <w:pStyle w:val="Style-2"/>
        <w:numPr>
          <w:ilvl w:val="0"/>
          <w:numId w:val="21"/>
        </w:numPr>
        <w:spacing w:line="360" w:lineRule="auto"/>
        <w:ind w:left="0" w:firstLine="0"/>
        <w:contextualSpacing/>
        <w:jc w:val="both"/>
        <w:rPr>
          <w:rFonts w:ascii="Arial" w:hAnsi="Arial" w:cs="Arial"/>
          <w:color w:val="000000"/>
        </w:rPr>
      </w:pPr>
      <w:r w:rsidRPr="008F4DD2">
        <w:rPr>
          <w:rFonts w:ascii="Arial" w:hAnsi="Arial" w:cs="Arial"/>
          <w:color w:val="000000"/>
        </w:rPr>
        <w:t>Diversificar su negocio</w:t>
      </w:r>
    </w:p>
    <w:p w14:paraId="50CBE2BC" w14:textId="77777777" w:rsidR="00345339" w:rsidRDefault="00345339" w:rsidP="00345339">
      <w:pPr>
        <w:pStyle w:val="Style-2"/>
        <w:spacing w:line="360" w:lineRule="auto"/>
        <w:contextualSpacing/>
        <w:jc w:val="both"/>
        <w:rPr>
          <w:rFonts w:ascii="Arial" w:hAnsi="Arial" w:cs="Arial"/>
          <w:color w:val="000000"/>
        </w:rPr>
      </w:pPr>
    </w:p>
    <w:p w14:paraId="281767D3" w14:textId="77777777" w:rsidR="007748F8" w:rsidRPr="008F4DD2" w:rsidRDefault="007748F8" w:rsidP="00805415">
      <w:pPr>
        <w:pStyle w:val="Style-2"/>
        <w:spacing w:line="360" w:lineRule="auto"/>
        <w:contextualSpacing/>
        <w:jc w:val="both"/>
        <w:rPr>
          <w:rFonts w:ascii="Arial" w:hAnsi="Arial" w:cs="Arial"/>
          <w:color w:val="000000"/>
        </w:rPr>
      </w:pPr>
      <w:r w:rsidRPr="008F4DD2">
        <w:rPr>
          <w:rFonts w:ascii="Arial" w:hAnsi="Arial" w:cs="Arial"/>
          <w:color w:val="000000"/>
        </w:rPr>
        <w:t>Otra necesidad identificada, tiene relación con la inquietud latente en los gerentes o dueños de las empresas, de diversificarse y poner en marcha ideas que tienen para sus negocios, pero no se sienten capaces, o no tienen tiempo, de hacerlo.</w:t>
      </w:r>
    </w:p>
    <w:p w14:paraId="24F6C286" w14:textId="77777777" w:rsidR="007748F8" w:rsidRPr="008F4DD2" w:rsidRDefault="007748F8" w:rsidP="00805415">
      <w:pPr>
        <w:pStyle w:val="Style-2"/>
        <w:spacing w:line="360" w:lineRule="auto"/>
        <w:contextualSpacing/>
        <w:jc w:val="both"/>
        <w:rPr>
          <w:rFonts w:ascii="Arial" w:hAnsi="Arial" w:cs="Arial"/>
          <w:color w:val="000000"/>
        </w:rPr>
      </w:pPr>
    </w:p>
    <w:p w14:paraId="2991635A" w14:textId="77777777" w:rsidR="00876A64" w:rsidRDefault="00966F2B" w:rsidP="00385D2D">
      <w:pPr>
        <w:pStyle w:val="Style-2"/>
        <w:numPr>
          <w:ilvl w:val="0"/>
          <w:numId w:val="21"/>
        </w:numPr>
        <w:spacing w:line="360" w:lineRule="auto"/>
        <w:ind w:left="0" w:firstLine="0"/>
        <w:contextualSpacing/>
        <w:jc w:val="both"/>
        <w:rPr>
          <w:rFonts w:ascii="Arial" w:hAnsi="Arial" w:cs="Arial"/>
          <w:color w:val="000000"/>
        </w:rPr>
      </w:pPr>
      <w:r w:rsidRPr="008F4DD2">
        <w:rPr>
          <w:rFonts w:ascii="Arial" w:hAnsi="Arial" w:cs="Arial"/>
          <w:color w:val="000000"/>
        </w:rPr>
        <w:t>Orden y control</w:t>
      </w:r>
    </w:p>
    <w:p w14:paraId="38C6211C" w14:textId="77777777" w:rsidR="00345339" w:rsidRDefault="00345339" w:rsidP="00345339">
      <w:pPr>
        <w:pStyle w:val="Style-2"/>
        <w:spacing w:line="360" w:lineRule="auto"/>
        <w:contextualSpacing/>
        <w:jc w:val="both"/>
        <w:rPr>
          <w:rFonts w:ascii="Arial" w:hAnsi="Arial" w:cs="Arial"/>
          <w:color w:val="000000"/>
        </w:rPr>
      </w:pPr>
    </w:p>
    <w:p w14:paraId="499D30E9" w14:textId="77777777" w:rsidR="007748F8" w:rsidRPr="008F4DD2" w:rsidRDefault="007748F8" w:rsidP="00805415">
      <w:pPr>
        <w:pStyle w:val="Style-2"/>
        <w:spacing w:line="360" w:lineRule="auto"/>
        <w:contextualSpacing/>
        <w:jc w:val="both"/>
        <w:rPr>
          <w:rFonts w:ascii="Arial" w:hAnsi="Arial" w:cs="Arial"/>
          <w:color w:val="000000"/>
        </w:rPr>
      </w:pPr>
      <w:r w:rsidRPr="008F4DD2">
        <w:rPr>
          <w:rFonts w:ascii="Arial" w:hAnsi="Arial" w:cs="Arial"/>
          <w:color w:val="000000"/>
        </w:rPr>
        <w:t>En algunos casos las empresas visitadas no contaban con sistemas adecuados para llevar, de forma ordenada, la información relevante y papeleo de la empresa. Esto implicaba desorden y pérdida de tiempo.</w:t>
      </w:r>
    </w:p>
    <w:p w14:paraId="2E6A43D8" w14:textId="77777777" w:rsidR="007748F8" w:rsidRPr="008F4DD2" w:rsidRDefault="007748F8" w:rsidP="00805415">
      <w:pPr>
        <w:pStyle w:val="Style-2"/>
        <w:spacing w:line="360" w:lineRule="auto"/>
        <w:contextualSpacing/>
        <w:jc w:val="both"/>
        <w:rPr>
          <w:rFonts w:ascii="Arial" w:hAnsi="Arial" w:cs="Arial"/>
          <w:color w:val="000000"/>
        </w:rPr>
      </w:pPr>
    </w:p>
    <w:p w14:paraId="3DB99035" w14:textId="77777777" w:rsidR="00876A64" w:rsidRDefault="00876A64" w:rsidP="00385D2D">
      <w:pPr>
        <w:pStyle w:val="Style-2"/>
        <w:numPr>
          <w:ilvl w:val="0"/>
          <w:numId w:val="21"/>
        </w:numPr>
        <w:spacing w:line="360" w:lineRule="auto"/>
        <w:ind w:left="0" w:firstLine="0"/>
        <w:contextualSpacing/>
        <w:jc w:val="both"/>
        <w:rPr>
          <w:rFonts w:ascii="Arial" w:hAnsi="Arial" w:cs="Arial"/>
          <w:color w:val="000000"/>
        </w:rPr>
      </w:pPr>
      <w:r w:rsidRPr="008F4DD2">
        <w:rPr>
          <w:rFonts w:ascii="Arial" w:hAnsi="Arial" w:cs="Arial"/>
          <w:color w:val="000000"/>
        </w:rPr>
        <w:t>Darse a conocer</w:t>
      </w:r>
    </w:p>
    <w:p w14:paraId="23F10EB5" w14:textId="77777777" w:rsidR="00345339" w:rsidRPr="008F4DD2" w:rsidRDefault="00345339" w:rsidP="00345339">
      <w:pPr>
        <w:pStyle w:val="Style-2"/>
        <w:spacing w:line="360" w:lineRule="auto"/>
        <w:contextualSpacing/>
        <w:jc w:val="both"/>
        <w:rPr>
          <w:rFonts w:ascii="Arial" w:hAnsi="Arial" w:cs="Arial"/>
          <w:color w:val="000000"/>
        </w:rPr>
      </w:pPr>
    </w:p>
    <w:p w14:paraId="12DE19D2" w14:textId="77777777" w:rsidR="007748F8" w:rsidRPr="008F4DD2" w:rsidRDefault="007748F8" w:rsidP="00805415">
      <w:pPr>
        <w:pStyle w:val="Style-2"/>
        <w:spacing w:line="360" w:lineRule="auto"/>
        <w:contextualSpacing/>
        <w:jc w:val="both"/>
        <w:rPr>
          <w:rFonts w:ascii="Arial" w:hAnsi="Arial" w:cs="Arial"/>
          <w:color w:val="000000"/>
        </w:rPr>
      </w:pPr>
      <w:r w:rsidRPr="008F4DD2">
        <w:rPr>
          <w:rFonts w:ascii="Arial" w:hAnsi="Arial" w:cs="Arial"/>
          <w:color w:val="000000"/>
        </w:rPr>
        <w:t xml:space="preserve">Para cierto tipo de empresa el marketing es un tema crítico para el éxito del negocio, por lo que darse a conocer es donde más esfuerzos se deben </w:t>
      </w:r>
      <w:r w:rsidR="00390757" w:rsidRPr="008F4DD2">
        <w:rPr>
          <w:rFonts w:ascii="Arial" w:hAnsi="Arial" w:cs="Arial"/>
          <w:color w:val="000000"/>
        </w:rPr>
        <w:t xml:space="preserve">destinar. En este sentido, </w:t>
      </w:r>
      <w:r w:rsidR="00502640" w:rsidRPr="008F4DD2">
        <w:rPr>
          <w:rFonts w:ascii="Arial" w:hAnsi="Arial" w:cs="Arial"/>
          <w:color w:val="000000"/>
        </w:rPr>
        <w:t>algunas empresas no conocían la</w:t>
      </w:r>
      <w:r w:rsidR="00390757" w:rsidRPr="008F4DD2">
        <w:rPr>
          <w:rFonts w:ascii="Arial" w:hAnsi="Arial" w:cs="Arial"/>
          <w:color w:val="000000"/>
        </w:rPr>
        <w:t xml:space="preserve"> mejor forma de posicionar su marca, ni los canales adecuados.</w:t>
      </w:r>
    </w:p>
    <w:p w14:paraId="6D915B96" w14:textId="77777777" w:rsidR="00390757" w:rsidRPr="008F4DD2" w:rsidRDefault="00390757" w:rsidP="00A51666">
      <w:pPr>
        <w:pStyle w:val="Style-2"/>
        <w:spacing w:line="360" w:lineRule="auto"/>
        <w:ind w:left="360"/>
        <w:contextualSpacing/>
        <w:jc w:val="both"/>
        <w:rPr>
          <w:rFonts w:ascii="Arial" w:hAnsi="Arial" w:cs="Arial"/>
          <w:color w:val="000000"/>
        </w:rPr>
      </w:pPr>
    </w:p>
    <w:p w14:paraId="7C738293" w14:textId="77777777" w:rsidR="00876A64" w:rsidRDefault="00966F2B" w:rsidP="00385D2D">
      <w:pPr>
        <w:pStyle w:val="Style-2"/>
        <w:numPr>
          <w:ilvl w:val="0"/>
          <w:numId w:val="21"/>
        </w:numPr>
        <w:spacing w:line="360" w:lineRule="auto"/>
        <w:ind w:left="0" w:firstLine="0"/>
        <w:contextualSpacing/>
        <w:jc w:val="both"/>
        <w:rPr>
          <w:rFonts w:ascii="Arial" w:hAnsi="Arial" w:cs="Arial"/>
          <w:color w:val="000000"/>
        </w:rPr>
      </w:pPr>
      <w:r w:rsidRPr="008F4DD2">
        <w:rPr>
          <w:rFonts w:ascii="Arial" w:hAnsi="Arial" w:cs="Arial"/>
          <w:color w:val="000000"/>
        </w:rPr>
        <w:t>Selección de personal</w:t>
      </w:r>
    </w:p>
    <w:p w14:paraId="71CDFFEE" w14:textId="77777777" w:rsidR="00345339" w:rsidRPr="008F4DD2" w:rsidRDefault="00345339" w:rsidP="00345339">
      <w:pPr>
        <w:pStyle w:val="Style-2"/>
        <w:spacing w:line="360" w:lineRule="auto"/>
        <w:contextualSpacing/>
        <w:jc w:val="both"/>
        <w:rPr>
          <w:rFonts w:ascii="Arial" w:hAnsi="Arial" w:cs="Arial"/>
          <w:color w:val="000000"/>
        </w:rPr>
      </w:pPr>
    </w:p>
    <w:p w14:paraId="76652F9E" w14:textId="77777777" w:rsidR="007A3214" w:rsidRDefault="007A3214" w:rsidP="00805415">
      <w:pPr>
        <w:pStyle w:val="Style-2"/>
        <w:spacing w:line="360" w:lineRule="auto"/>
        <w:contextualSpacing/>
        <w:jc w:val="both"/>
        <w:rPr>
          <w:rFonts w:ascii="Arial" w:hAnsi="Arial" w:cs="Arial"/>
          <w:color w:val="000000"/>
        </w:rPr>
      </w:pPr>
      <w:r w:rsidRPr="008F4DD2">
        <w:rPr>
          <w:rFonts w:ascii="Arial" w:hAnsi="Arial" w:cs="Arial"/>
          <w:color w:val="000000"/>
        </w:rPr>
        <w:t>En relación al personal, empresas mostraron disconformidad en los resultados de sus procesos de selección de trabajadores. En algunos casos se dio a entender que no tuvieron las capacidades necesarias para encontrar a las personas idóneas para algunos cargos.</w:t>
      </w:r>
    </w:p>
    <w:p w14:paraId="0874E7DD" w14:textId="77777777" w:rsidR="00FE5C2D" w:rsidRDefault="00FE5C2D" w:rsidP="00805415">
      <w:pPr>
        <w:pStyle w:val="Style-2"/>
        <w:spacing w:line="360" w:lineRule="auto"/>
        <w:contextualSpacing/>
        <w:jc w:val="both"/>
        <w:rPr>
          <w:rFonts w:ascii="Arial" w:hAnsi="Arial" w:cs="Arial"/>
          <w:color w:val="000000"/>
        </w:rPr>
      </w:pPr>
    </w:p>
    <w:p w14:paraId="06E046EC" w14:textId="77777777" w:rsidR="00345339" w:rsidRDefault="00345339" w:rsidP="00805415">
      <w:pPr>
        <w:pStyle w:val="Style-2"/>
        <w:spacing w:line="360" w:lineRule="auto"/>
        <w:contextualSpacing/>
        <w:jc w:val="both"/>
        <w:rPr>
          <w:rFonts w:ascii="Arial" w:hAnsi="Arial" w:cs="Arial"/>
          <w:color w:val="000000"/>
        </w:rPr>
      </w:pPr>
    </w:p>
    <w:p w14:paraId="650D9024" w14:textId="77777777" w:rsidR="00345339" w:rsidRPr="008F4DD2" w:rsidRDefault="00345339" w:rsidP="00805415">
      <w:pPr>
        <w:pStyle w:val="Style-2"/>
        <w:spacing w:line="360" w:lineRule="auto"/>
        <w:contextualSpacing/>
        <w:jc w:val="both"/>
        <w:rPr>
          <w:rFonts w:ascii="Arial" w:hAnsi="Arial" w:cs="Arial"/>
          <w:color w:val="000000"/>
        </w:rPr>
      </w:pPr>
    </w:p>
    <w:p w14:paraId="22E0C818" w14:textId="4A2BAC11" w:rsidR="00876A64" w:rsidRDefault="00A576C8" w:rsidP="00385D2D">
      <w:pPr>
        <w:pStyle w:val="Style-2"/>
        <w:numPr>
          <w:ilvl w:val="0"/>
          <w:numId w:val="21"/>
        </w:numPr>
        <w:spacing w:line="360" w:lineRule="auto"/>
        <w:ind w:left="0" w:firstLine="0"/>
        <w:contextualSpacing/>
        <w:jc w:val="both"/>
        <w:rPr>
          <w:rFonts w:ascii="Arial" w:hAnsi="Arial" w:cs="Arial"/>
          <w:color w:val="000000"/>
        </w:rPr>
      </w:pPr>
      <w:r w:rsidRPr="008F4DD2">
        <w:rPr>
          <w:rFonts w:ascii="Arial" w:hAnsi="Arial" w:cs="Arial"/>
          <w:b/>
          <w:color w:val="000000"/>
        </w:rPr>
        <w:lastRenderedPageBreak/>
        <w:t xml:space="preserve"> </w:t>
      </w:r>
      <w:r w:rsidR="00966F2B" w:rsidRPr="008F4DD2">
        <w:rPr>
          <w:rFonts w:ascii="Arial" w:hAnsi="Arial" w:cs="Arial"/>
          <w:color w:val="000000"/>
        </w:rPr>
        <w:t>Certificación de calidad</w:t>
      </w:r>
    </w:p>
    <w:p w14:paraId="545FAF0F" w14:textId="77777777" w:rsidR="00345339" w:rsidRPr="008F4DD2" w:rsidRDefault="00345339" w:rsidP="00345339">
      <w:pPr>
        <w:pStyle w:val="Style-2"/>
        <w:spacing w:line="360" w:lineRule="auto"/>
        <w:contextualSpacing/>
        <w:jc w:val="both"/>
        <w:rPr>
          <w:rFonts w:ascii="Arial" w:hAnsi="Arial" w:cs="Arial"/>
          <w:color w:val="000000"/>
        </w:rPr>
      </w:pPr>
    </w:p>
    <w:p w14:paraId="246918C3" w14:textId="77777777" w:rsidR="007A3214" w:rsidRPr="008F4DD2" w:rsidRDefault="007A3214" w:rsidP="00805415">
      <w:pPr>
        <w:pStyle w:val="Style-2"/>
        <w:spacing w:line="360" w:lineRule="auto"/>
        <w:contextualSpacing/>
        <w:jc w:val="both"/>
        <w:rPr>
          <w:rFonts w:ascii="Arial" w:hAnsi="Arial" w:cs="Arial"/>
          <w:color w:val="000000"/>
        </w:rPr>
      </w:pPr>
      <w:r w:rsidRPr="008F4DD2">
        <w:rPr>
          <w:rFonts w:ascii="Arial" w:hAnsi="Arial" w:cs="Arial"/>
          <w:color w:val="000000"/>
        </w:rPr>
        <w:t>Empresas, principalmente del área turismo, requieren certificaciones específicas para la realización de sus negocios, y se entrampan en la adquisición de éstas. Existen otros casos donde la certificación es necesaria para darle valor a los productos o servicios que son ofrecidos.</w:t>
      </w:r>
    </w:p>
    <w:p w14:paraId="6EE7B4B9" w14:textId="77777777" w:rsidR="00BE0B39" w:rsidRPr="008F4DD2" w:rsidRDefault="00BE0B39" w:rsidP="00805415">
      <w:pPr>
        <w:pStyle w:val="Style-2"/>
        <w:spacing w:line="360" w:lineRule="auto"/>
        <w:contextualSpacing/>
        <w:jc w:val="both"/>
        <w:rPr>
          <w:rFonts w:ascii="Arial" w:hAnsi="Arial" w:cs="Arial"/>
          <w:color w:val="000000"/>
        </w:rPr>
      </w:pPr>
    </w:p>
    <w:p w14:paraId="4A0D0CC6" w14:textId="77777777" w:rsidR="00BE5C88" w:rsidRPr="008F4DD2" w:rsidRDefault="00BE5C88" w:rsidP="00805415">
      <w:pPr>
        <w:pStyle w:val="Style-2"/>
        <w:spacing w:line="360" w:lineRule="auto"/>
        <w:contextualSpacing/>
        <w:jc w:val="both"/>
        <w:rPr>
          <w:rFonts w:ascii="Arial" w:hAnsi="Arial" w:cs="Arial"/>
          <w:color w:val="000000"/>
        </w:rPr>
      </w:pPr>
      <w:r w:rsidRPr="008F4DD2">
        <w:rPr>
          <w:rFonts w:ascii="Arial" w:hAnsi="Arial" w:cs="Arial"/>
          <w:color w:val="000000"/>
        </w:rPr>
        <w:t>Con el objetivo de identificar la influencia que tiene cada uno de los módulo</w:t>
      </w:r>
      <w:r w:rsidR="00212CB5" w:rsidRPr="008F4DD2">
        <w:rPr>
          <w:rFonts w:ascii="Arial" w:hAnsi="Arial" w:cs="Arial"/>
          <w:color w:val="000000"/>
        </w:rPr>
        <w:t>s</w:t>
      </w:r>
      <w:r w:rsidRPr="008F4DD2">
        <w:rPr>
          <w:rFonts w:ascii="Arial" w:hAnsi="Arial" w:cs="Arial"/>
          <w:color w:val="000000"/>
        </w:rPr>
        <w:t xml:space="preserve"> ofrecidos dentro del SAIM sobre las necesidades de los clientes </w:t>
      </w:r>
      <w:r w:rsidR="002225B2" w:rsidRPr="008F4DD2">
        <w:rPr>
          <w:rFonts w:ascii="Arial" w:hAnsi="Arial" w:cs="Arial"/>
          <w:color w:val="000000"/>
        </w:rPr>
        <w:t>recién detalladas</w:t>
      </w:r>
      <w:r w:rsidRPr="008F4DD2">
        <w:rPr>
          <w:rFonts w:ascii="Arial" w:hAnsi="Arial" w:cs="Arial"/>
          <w:color w:val="000000"/>
        </w:rPr>
        <w:t>, se ha confeccionado una matriz que establece, mediante colores, el nivel impacto que tiene cada servicio sobre las 10 principales necesidades</w:t>
      </w:r>
      <w:r w:rsidR="002225B2" w:rsidRPr="008F4DD2">
        <w:rPr>
          <w:rFonts w:ascii="Arial" w:hAnsi="Arial" w:cs="Arial"/>
          <w:color w:val="000000"/>
        </w:rPr>
        <w:t xml:space="preserve"> más importantes</w:t>
      </w:r>
      <w:r w:rsidRPr="008F4DD2">
        <w:rPr>
          <w:rFonts w:ascii="Arial" w:hAnsi="Arial" w:cs="Arial"/>
          <w:color w:val="000000"/>
        </w:rPr>
        <w:t>.</w:t>
      </w:r>
      <w:r w:rsidR="0035553E" w:rsidRPr="008F4DD2">
        <w:rPr>
          <w:rFonts w:ascii="Arial" w:hAnsi="Arial" w:cs="Arial"/>
          <w:color w:val="000000"/>
        </w:rPr>
        <w:t xml:space="preserve"> Dicha grá</w:t>
      </w:r>
      <w:r w:rsidR="00212CB5" w:rsidRPr="008F4DD2">
        <w:rPr>
          <w:rFonts w:ascii="Arial" w:hAnsi="Arial" w:cs="Arial"/>
          <w:color w:val="000000"/>
        </w:rPr>
        <w:t>fica se presenta a continuación:</w:t>
      </w:r>
    </w:p>
    <w:p w14:paraId="71AFF399" w14:textId="77777777" w:rsidR="00BE5C88" w:rsidRPr="008F4DD2" w:rsidRDefault="00BE5C88" w:rsidP="00A51666">
      <w:pPr>
        <w:pStyle w:val="Style-2"/>
        <w:spacing w:line="360" w:lineRule="auto"/>
        <w:contextualSpacing/>
        <w:jc w:val="both"/>
        <w:rPr>
          <w:rFonts w:ascii="Arial" w:hAnsi="Arial" w:cs="Arial"/>
          <w:color w:val="000000"/>
        </w:rPr>
      </w:pPr>
    </w:p>
    <w:p w14:paraId="06213576" w14:textId="77777777" w:rsidR="00304F52" w:rsidRDefault="00B05599" w:rsidP="00A51666">
      <w:pPr>
        <w:pStyle w:val="Style-2"/>
        <w:spacing w:line="360" w:lineRule="auto"/>
        <w:contextualSpacing/>
        <w:jc w:val="both"/>
        <w:rPr>
          <w:rFonts w:ascii="Arial" w:hAnsi="Arial" w:cs="Arial"/>
          <w:color w:val="000000"/>
        </w:rPr>
      </w:pPr>
      <w:r w:rsidRPr="008F4DD2">
        <w:rPr>
          <w:noProof/>
        </w:rPr>
        <w:drawing>
          <wp:inline distT="0" distB="0" distL="0" distR="0" wp14:anchorId="7E6885CA" wp14:editId="0AE18548">
            <wp:extent cx="5943600" cy="2713401"/>
            <wp:effectExtent l="19050" t="0" r="0" b="0"/>
            <wp:docPr id="1"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0"/>
                    <a:srcRect/>
                    <a:stretch>
                      <a:fillRect/>
                    </a:stretch>
                  </pic:blipFill>
                  <pic:spPr bwMode="auto">
                    <a:xfrm>
                      <a:off x="0" y="0"/>
                      <a:ext cx="5943600" cy="2713401"/>
                    </a:xfrm>
                    <a:prstGeom prst="rect">
                      <a:avLst/>
                    </a:prstGeom>
                    <a:noFill/>
                    <a:ln w="9525">
                      <a:noFill/>
                      <a:miter lim="800000"/>
                      <a:headEnd/>
                      <a:tailEnd/>
                    </a:ln>
                  </pic:spPr>
                </pic:pic>
              </a:graphicData>
            </a:graphic>
          </wp:inline>
        </w:drawing>
      </w:r>
    </w:p>
    <w:p w14:paraId="430CB387" w14:textId="77777777" w:rsidR="00AF1153" w:rsidRPr="00542433" w:rsidRDefault="00542433" w:rsidP="00542433">
      <w:pPr>
        <w:pStyle w:val="Style-2"/>
        <w:spacing w:line="360" w:lineRule="auto"/>
        <w:contextualSpacing/>
        <w:jc w:val="center"/>
        <w:rPr>
          <w:rFonts w:ascii="Arial" w:hAnsi="Arial" w:cs="Arial"/>
          <w:color w:val="000000"/>
          <w:sz w:val="16"/>
          <w:szCs w:val="16"/>
        </w:rPr>
      </w:pPr>
      <w:r w:rsidRPr="00542433">
        <w:rPr>
          <w:rFonts w:ascii="Arial" w:hAnsi="Arial" w:cs="Arial"/>
          <w:color w:val="000000"/>
          <w:sz w:val="16"/>
          <w:szCs w:val="16"/>
        </w:rPr>
        <w:t>Gráfico 7.7: Matriz de necesidades.</w:t>
      </w:r>
    </w:p>
    <w:p w14:paraId="59501CB4" w14:textId="77777777" w:rsidR="0035553E" w:rsidRPr="008F4DD2" w:rsidRDefault="0035553E" w:rsidP="00805415">
      <w:pPr>
        <w:pStyle w:val="Style-2"/>
        <w:spacing w:line="360" w:lineRule="auto"/>
        <w:contextualSpacing/>
        <w:jc w:val="both"/>
        <w:rPr>
          <w:rFonts w:ascii="Arial" w:hAnsi="Arial" w:cs="Arial"/>
          <w:color w:val="000000"/>
        </w:rPr>
      </w:pPr>
    </w:p>
    <w:p w14:paraId="716A1D59" w14:textId="77777777" w:rsidR="00212CB5" w:rsidRPr="008F4DD2" w:rsidRDefault="0035553E" w:rsidP="00805415">
      <w:pPr>
        <w:pStyle w:val="Style-2"/>
        <w:spacing w:line="360" w:lineRule="auto"/>
        <w:contextualSpacing/>
        <w:jc w:val="both"/>
        <w:rPr>
          <w:rFonts w:ascii="Arial" w:hAnsi="Arial" w:cs="Arial"/>
          <w:color w:val="000000"/>
        </w:rPr>
      </w:pPr>
      <w:r w:rsidRPr="008F4DD2">
        <w:rPr>
          <w:rFonts w:ascii="Arial" w:hAnsi="Arial" w:cs="Arial"/>
          <w:color w:val="000000"/>
        </w:rPr>
        <w:t>De la matriz anterior</w:t>
      </w:r>
      <w:r w:rsidR="00CD3D92" w:rsidRPr="008F4DD2">
        <w:rPr>
          <w:rFonts w:ascii="Arial" w:hAnsi="Arial" w:cs="Arial"/>
          <w:color w:val="000000"/>
        </w:rPr>
        <w:t xml:space="preserve"> se desprende que el módulo de G</w:t>
      </w:r>
      <w:r w:rsidRPr="008F4DD2">
        <w:rPr>
          <w:rFonts w:ascii="Arial" w:hAnsi="Arial" w:cs="Arial"/>
          <w:color w:val="000000"/>
        </w:rPr>
        <w:t>estión del SAIM es aquel que tiene un impacto mayor sobre las necesidades más importantes de los clientes.</w:t>
      </w:r>
      <w:r w:rsidR="00212CB5" w:rsidRPr="008F4DD2">
        <w:rPr>
          <w:rFonts w:ascii="Arial" w:hAnsi="Arial" w:cs="Arial"/>
          <w:color w:val="000000"/>
        </w:rPr>
        <w:t xml:space="preserve"> Luego, le</w:t>
      </w:r>
      <w:r w:rsidR="00CD3D92" w:rsidRPr="008F4DD2">
        <w:rPr>
          <w:rFonts w:ascii="Arial" w:hAnsi="Arial" w:cs="Arial"/>
          <w:color w:val="000000"/>
        </w:rPr>
        <w:t xml:space="preserve"> siguen los módulos de Proyección Financiera y Capacitación. Los otros tres servicios restantes tienen mayor impacto sobre </w:t>
      </w:r>
      <w:r w:rsidR="00BE0B39" w:rsidRPr="008F4DD2">
        <w:rPr>
          <w:rFonts w:ascii="Arial" w:hAnsi="Arial" w:cs="Arial"/>
          <w:color w:val="000000"/>
        </w:rPr>
        <w:t xml:space="preserve">las </w:t>
      </w:r>
      <w:r w:rsidR="00CD3D92" w:rsidRPr="008F4DD2">
        <w:rPr>
          <w:rFonts w:ascii="Arial" w:hAnsi="Arial" w:cs="Arial"/>
          <w:color w:val="000000"/>
        </w:rPr>
        <w:t xml:space="preserve">necesidades </w:t>
      </w:r>
      <w:r w:rsidR="00BE0B39" w:rsidRPr="008F4DD2">
        <w:rPr>
          <w:rFonts w:ascii="Arial" w:hAnsi="Arial" w:cs="Arial"/>
          <w:color w:val="000000"/>
        </w:rPr>
        <w:t>de menor prioridad.</w:t>
      </w:r>
    </w:p>
    <w:p w14:paraId="0EF4D81F" w14:textId="77777777" w:rsidR="00CD3D92" w:rsidRPr="008F4DD2" w:rsidRDefault="00CD3D92" w:rsidP="00805415">
      <w:pPr>
        <w:pStyle w:val="Style-2"/>
        <w:spacing w:line="360" w:lineRule="auto"/>
        <w:contextualSpacing/>
        <w:jc w:val="both"/>
        <w:rPr>
          <w:rFonts w:ascii="Arial" w:hAnsi="Arial" w:cs="Arial"/>
          <w:color w:val="000000"/>
        </w:rPr>
      </w:pPr>
    </w:p>
    <w:p w14:paraId="6213C93E" w14:textId="77777777" w:rsidR="00F64971" w:rsidRPr="008F4DD2" w:rsidRDefault="002225B2" w:rsidP="00A85D67">
      <w:pPr>
        <w:pStyle w:val="TITULOTESIS"/>
      </w:pPr>
      <w:r w:rsidRPr="008F4DD2">
        <w:br w:type="page"/>
      </w:r>
      <w:bookmarkStart w:id="51" w:name="_Toc325548084"/>
      <w:r w:rsidR="00A85D67" w:rsidRPr="008F4DD2">
        <w:lastRenderedPageBreak/>
        <w:t>MODELO DE NEGOCIO</w:t>
      </w:r>
      <w:bookmarkEnd w:id="51"/>
    </w:p>
    <w:p w14:paraId="2C1C4144" w14:textId="77777777" w:rsidR="00F64971" w:rsidRPr="008F4DD2" w:rsidRDefault="00F64971" w:rsidP="003564AD">
      <w:pPr>
        <w:pStyle w:val="Style-2"/>
        <w:spacing w:line="360" w:lineRule="auto"/>
        <w:contextualSpacing/>
        <w:jc w:val="both"/>
        <w:rPr>
          <w:rFonts w:ascii="Arial" w:hAnsi="Arial" w:cs="Arial"/>
          <w:color w:val="000000"/>
        </w:rPr>
      </w:pPr>
    </w:p>
    <w:p w14:paraId="53009D34" w14:textId="77777777" w:rsidR="00F64971" w:rsidRPr="008F4DD2" w:rsidRDefault="00F64971" w:rsidP="003564AD">
      <w:pPr>
        <w:pStyle w:val="Style-2"/>
        <w:spacing w:line="360" w:lineRule="auto"/>
        <w:contextualSpacing/>
        <w:jc w:val="both"/>
        <w:rPr>
          <w:rFonts w:ascii="Arial" w:hAnsi="Arial" w:cs="Arial"/>
          <w:color w:val="000000"/>
        </w:rPr>
      </w:pPr>
      <w:r w:rsidRPr="008F4DD2">
        <w:rPr>
          <w:rFonts w:ascii="Arial" w:hAnsi="Arial" w:cs="Arial"/>
          <w:color w:val="000000"/>
        </w:rPr>
        <w:t>Con el objetivo de establecer el modelo de negocio de este proyecto, se utilizó como herramienta de análisis el modelo Canvas</w:t>
      </w:r>
      <w:r w:rsidR="00E83119" w:rsidRPr="008F4DD2">
        <w:rPr>
          <w:rStyle w:val="Refdenotaalpie"/>
          <w:rFonts w:ascii="Arial" w:hAnsi="Arial"/>
          <w:color w:val="000000"/>
        </w:rPr>
        <w:footnoteReference w:id="11"/>
      </w:r>
      <w:r w:rsidR="00E83119" w:rsidRPr="008F4DD2">
        <w:rPr>
          <w:rFonts w:ascii="Arial" w:hAnsi="Arial" w:cs="Arial"/>
          <w:color w:val="000000"/>
        </w:rPr>
        <w:t xml:space="preserve"> de </w:t>
      </w:r>
      <w:r w:rsidR="00E83119" w:rsidRPr="008F4DD2">
        <w:rPr>
          <w:rFonts w:ascii="Arial" w:hAnsi="Arial" w:cs="Arial"/>
          <w:bCs/>
          <w:color w:val="000000"/>
        </w:rPr>
        <w:t>Alexander Osterwalder</w:t>
      </w:r>
      <w:r w:rsidRPr="008F4DD2">
        <w:rPr>
          <w:rFonts w:ascii="Arial" w:hAnsi="Arial" w:cs="Arial"/>
          <w:color w:val="000000"/>
        </w:rPr>
        <w:t xml:space="preserve"> (o modelo de lienzo). Este modelo ayuda a ver el negocio de forma clara</w:t>
      </w:r>
      <w:r w:rsidR="003272EE" w:rsidRPr="008F4DD2">
        <w:rPr>
          <w:rFonts w:ascii="Arial" w:hAnsi="Arial" w:cs="Arial"/>
          <w:color w:val="000000"/>
        </w:rPr>
        <w:t xml:space="preserve"> y amplia</w:t>
      </w:r>
      <w:r w:rsidRPr="008F4DD2">
        <w:rPr>
          <w:rFonts w:ascii="Arial" w:hAnsi="Arial" w:cs="Arial"/>
          <w:color w:val="000000"/>
        </w:rPr>
        <w:t>, identificando los principales elementos que participan en él.</w:t>
      </w:r>
    </w:p>
    <w:p w14:paraId="42C9A319" w14:textId="77777777" w:rsidR="00197940" w:rsidRPr="008F4DD2" w:rsidRDefault="00197940" w:rsidP="003564AD">
      <w:pPr>
        <w:pStyle w:val="Style-2"/>
        <w:spacing w:line="360" w:lineRule="auto"/>
        <w:contextualSpacing/>
        <w:jc w:val="both"/>
        <w:rPr>
          <w:rFonts w:ascii="Arial" w:hAnsi="Arial" w:cs="Arial"/>
          <w:color w:val="000000"/>
        </w:rPr>
      </w:pPr>
    </w:p>
    <w:p w14:paraId="4C82DD55" w14:textId="77777777" w:rsidR="00197940" w:rsidRPr="008F4DD2" w:rsidRDefault="00197940" w:rsidP="00AA01D0">
      <w:pPr>
        <w:pStyle w:val="Style-2"/>
        <w:spacing w:line="360" w:lineRule="auto"/>
        <w:ind w:left="-426"/>
        <w:contextualSpacing/>
        <w:jc w:val="center"/>
        <w:rPr>
          <w:rFonts w:ascii="Arial" w:hAnsi="Arial" w:cs="Arial"/>
          <w:color w:val="000000"/>
        </w:rPr>
      </w:pPr>
      <w:r w:rsidRPr="008F4DD2">
        <w:rPr>
          <w:rFonts w:ascii="Arial" w:hAnsi="Arial" w:cs="Arial"/>
          <w:noProof/>
          <w:color w:val="000000"/>
        </w:rPr>
        <w:drawing>
          <wp:inline distT="0" distB="0" distL="0" distR="0" wp14:anchorId="08C2C80B" wp14:editId="113EF474">
            <wp:extent cx="5824243" cy="3591159"/>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1"/>
                    <a:srcRect/>
                    <a:stretch>
                      <a:fillRect/>
                    </a:stretch>
                  </pic:blipFill>
                  <pic:spPr bwMode="auto">
                    <a:xfrm>
                      <a:off x="0" y="0"/>
                      <a:ext cx="5824243" cy="3591159"/>
                    </a:xfrm>
                    <a:prstGeom prst="rect">
                      <a:avLst/>
                    </a:prstGeom>
                    <a:noFill/>
                  </pic:spPr>
                </pic:pic>
              </a:graphicData>
            </a:graphic>
          </wp:inline>
        </w:drawing>
      </w:r>
    </w:p>
    <w:p w14:paraId="5371EB42" w14:textId="77777777" w:rsidR="00F64971" w:rsidRPr="00542433" w:rsidRDefault="00542433" w:rsidP="00542433">
      <w:pPr>
        <w:pStyle w:val="Style-2"/>
        <w:spacing w:line="360" w:lineRule="auto"/>
        <w:contextualSpacing/>
        <w:jc w:val="center"/>
        <w:rPr>
          <w:rFonts w:ascii="Arial" w:hAnsi="Arial" w:cs="Arial"/>
          <w:color w:val="000000"/>
          <w:sz w:val="16"/>
          <w:szCs w:val="16"/>
        </w:rPr>
      </w:pPr>
      <w:r w:rsidRPr="00542433">
        <w:rPr>
          <w:rFonts w:ascii="Arial" w:hAnsi="Arial" w:cs="Arial"/>
          <w:color w:val="000000"/>
          <w:sz w:val="16"/>
          <w:szCs w:val="16"/>
        </w:rPr>
        <w:t>Gráfico 8.1: Modelo de negocio CANVAS</w:t>
      </w:r>
    </w:p>
    <w:p w14:paraId="545B1399" w14:textId="77777777" w:rsidR="00542433" w:rsidRDefault="00542433" w:rsidP="003564AD">
      <w:pPr>
        <w:pStyle w:val="Style-2"/>
        <w:spacing w:line="360" w:lineRule="auto"/>
        <w:contextualSpacing/>
        <w:jc w:val="both"/>
        <w:rPr>
          <w:rFonts w:ascii="Arial" w:hAnsi="Arial" w:cs="Arial"/>
          <w:color w:val="000000"/>
        </w:rPr>
      </w:pPr>
    </w:p>
    <w:p w14:paraId="450BBF81" w14:textId="77777777" w:rsidR="00F64971" w:rsidRPr="008F4DD2" w:rsidRDefault="00F64971" w:rsidP="003564AD">
      <w:pPr>
        <w:pStyle w:val="Style-2"/>
        <w:spacing w:line="360" w:lineRule="auto"/>
        <w:contextualSpacing/>
        <w:jc w:val="both"/>
        <w:rPr>
          <w:rFonts w:ascii="Arial" w:hAnsi="Arial" w:cs="Arial"/>
          <w:color w:val="000000"/>
        </w:rPr>
      </w:pPr>
      <w:r w:rsidRPr="008F4DD2">
        <w:rPr>
          <w:rFonts w:ascii="Arial" w:hAnsi="Arial" w:cs="Arial"/>
          <w:color w:val="000000"/>
        </w:rPr>
        <w:t>A continuación se describen cada una de las aristas que componen este modelo, proyectado a este negocio en particular.</w:t>
      </w:r>
    </w:p>
    <w:p w14:paraId="6EBE996B" w14:textId="77777777" w:rsidR="00F64971" w:rsidRPr="008F4DD2" w:rsidRDefault="00F64971" w:rsidP="003564AD">
      <w:pPr>
        <w:pStyle w:val="Style-2"/>
        <w:spacing w:line="360" w:lineRule="auto"/>
        <w:contextualSpacing/>
        <w:jc w:val="both"/>
        <w:rPr>
          <w:rFonts w:ascii="Arial" w:hAnsi="Arial" w:cs="Arial"/>
          <w:color w:val="000000"/>
        </w:rPr>
      </w:pPr>
    </w:p>
    <w:p w14:paraId="21108ABE" w14:textId="56787FE9" w:rsidR="00F64971" w:rsidRPr="008F4DD2" w:rsidRDefault="00FF4CA5" w:rsidP="00385D2D">
      <w:pPr>
        <w:pStyle w:val="Style-2"/>
        <w:numPr>
          <w:ilvl w:val="0"/>
          <w:numId w:val="28"/>
        </w:numPr>
        <w:spacing w:line="360" w:lineRule="auto"/>
        <w:ind w:left="0" w:firstLine="0"/>
        <w:contextualSpacing/>
        <w:jc w:val="both"/>
        <w:rPr>
          <w:rFonts w:ascii="Arial" w:hAnsi="Arial" w:cs="Arial"/>
          <w:bCs/>
          <w:color w:val="000000"/>
        </w:rPr>
      </w:pPr>
      <w:bookmarkStart w:id="52" w:name="_Toc274224643"/>
      <w:bookmarkStart w:id="53" w:name="_Toc277000544"/>
      <w:r w:rsidRPr="008F4DD2">
        <w:rPr>
          <w:rFonts w:ascii="Arial" w:hAnsi="Arial" w:cs="Arial"/>
          <w:bCs/>
          <w:color w:val="000000"/>
        </w:rPr>
        <w:t>Segmentos de clientes</w:t>
      </w:r>
      <w:bookmarkEnd w:id="52"/>
      <w:bookmarkEnd w:id="53"/>
    </w:p>
    <w:p w14:paraId="12A77205" w14:textId="77777777" w:rsidR="00F64971" w:rsidRPr="00542433" w:rsidRDefault="00F64971" w:rsidP="003564AD">
      <w:pPr>
        <w:pStyle w:val="Style-2"/>
        <w:spacing w:line="360" w:lineRule="auto"/>
        <w:contextualSpacing/>
        <w:jc w:val="both"/>
        <w:rPr>
          <w:rFonts w:ascii="Arial" w:hAnsi="Arial" w:cs="Arial"/>
          <w:color w:val="000000"/>
        </w:rPr>
      </w:pPr>
    </w:p>
    <w:p w14:paraId="3CCDD8DF" w14:textId="77777777" w:rsidR="00E574A2" w:rsidRDefault="00E574A2" w:rsidP="003564AD">
      <w:pPr>
        <w:pStyle w:val="Style-2"/>
        <w:spacing w:line="360" w:lineRule="auto"/>
        <w:contextualSpacing/>
        <w:jc w:val="both"/>
        <w:rPr>
          <w:rFonts w:ascii="Arial" w:hAnsi="Arial" w:cs="Arial"/>
          <w:i/>
          <w:color w:val="000000"/>
        </w:rPr>
      </w:pPr>
      <w:r w:rsidRPr="008F4DD2">
        <w:rPr>
          <w:rFonts w:ascii="Arial" w:hAnsi="Arial" w:cs="Arial"/>
          <w:i/>
          <w:color w:val="000000"/>
        </w:rPr>
        <w:t>“Aquellas empresas, que si bien, ya han comenzado su camino, aún necesitan un empujón.”</w:t>
      </w:r>
    </w:p>
    <w:p w14:paraId="3734D2CB" w14:textId="77777777" w:rsidR="00AA01D0" w:rsidRPr="008F4DD2" w:rsidRDefault="00AA01D0" w:rsidP="003564AD">
      <w:pPr>
        <w:pStyle w:val="Style-2"/>
        <w:spacing w:line="360" w:lineRule="auto"/>
        <w:contextualSpacing/>
        <w:jc w:val="both"/>
        <w:rPr>
          <w:rFonts w:ascii="Arial" w:hAnsi="Arial" w:cs="Arial"/>
          <w:i/>
          <w:color w:val="000000"/>
        </w:rPr>
      </w:pPr>
    </w:p>
    <w:p w14:paraId="37924436" w14:textId="77777777" w:rsidR="00E574A2" w:rsidRPr="008F4DD2" w:rsidRDefault="00E574A2" w:rsidP="003564AD">
      <w:pPr>
        <w:pStyle w:val="Style-2"/>
        <w:spacing w:line="360" w:lineRule="auto"/>
        <w:contextualSpacing/>
        <w:jc w:val="both"/>
        <w:rPr>
          <w:rFonts w:ascii="Arial" w:hAnsi="Arial" w:cs="Arial"/>
          <w:color w:val="000000"/>
        </w:rPr>
      </w:pPr>
      <w:r w:rsidRPr="008F4DD2">
        <w:rPr>
          <w:rFonts w:ascii="Arial" w:hAnsi="Arial" w:cs="Arial"/>
          <w:color w:val="000000"/>
        </w:rPr>
        <w:lastRenderedPageBreak/>
        <w:t xml:space="preserve">El segmento al cual apunta </w:t>
      </w:r>
      <w:r w:rsidR="005C3730" w:rsidRPr="008F4DD2">
        <w:rPr>
          <w:rFonts w:ascii="Arial" w:hAnsi="Arial" w:cs="Arial"/>
          <w:color w:val="000000"/>
        </w:rPr>
        <w:t>el</w:t>
      </w:r>
      <w:r w:rsidRPr="008F4DD2">
        <w:rPr>
          <w:rFonts w:ascii="Arial" w:hAnsi="Arial" w:cs="Arial"/>
          <w:color w:val="000000"/>
        </w:rPr>
        <w:t xml:space="preserve"> negocio, y que ya se ha descrito como perfil de cliente objetivo luego de un correspondiente análisis, corresponde a aquellas empresas que ya han iniciado sus respectivos negocios, pero que por no ser ordenadas</w:t>
      </w:r>
      <w:r w:rsidR="005C3730" w:rsidRPr="008F4DD2">
        <w:rPr>
          <w:rFonts w:ascii="Arial" w:hAnsi="Arial" w:cs="Arial"/>
          <w:color w:val="000000"/>
        </w:rPr>
        <w:t>,</w:t>
      </w:r>
      <w:r w:rsidRPr="008F4DD2">
        <w:rPr>
          <w:rFonts w:ascii="Arial" w:hAnsi="Arial" w:cs="Arial"/>
          <w:color w:val="000000"/>
        </w:rPr>
        <w:t xml:space="preserve"> o </w:t>
      </w:r>
      <w:r w:rsidR="005C3730" w:rsidRPr="008F4DD2">
        <w:rPr>
          <w:rFonts w:ascii="Arial" w:hAnsi="Arial" w:cs="Arial"/>
          <w:color w:val="000000"/>
        </w:rPr>
        <w:t xml:space="preserve">por </w:t>
      </w:r>
      <w:r w:rsidRPr="008F4DD2">
        <w:rPr>
          <w:rFonts w:ascii="Arial" w:hAnsi="Arial" w:cs="Arial"/>
          <w:color w:val="000000"/>
        </w:rPr>
        <w:t>no potenciar sus capacidades, se encuentran aun a la deriva. Es decir, aquellas que han tocado techo y necesitan de una mano para seguir evolucionando.</w:t>
      </w:r>
    </w:p>
    <w:p w14:paraId="014FAA1B" w14:textId="77777777" w:rsidR="00F64971" w:rsidRPr="008F4DD2" w:rsidRDefault="00F64971" w:rsidP="003564AD">
      <w:pPr>
        <w:pStyle w:val="Style-2"/>
        <w:spacing w:line="360" w:lineRule="auto"/>
        <w:contextualSpacing/>
        <w:jc w:val="both"/>
        <w:rPr>
          <w:rFonts w:ascii="Arial" w:hAnsi="Arial" w:cs="Arial"/>
          <w:color w:val="000000"/>
        </w:rPr>
      </w:pPr>
    </w:p>
    <w:p w14:paraId="683D8328" w14:textId="77777777" w:rsidR="00F64971" w:rsidRPr="008F4DD2" w:rsidRDefault="00FF4CA5" w:rsidP="00385D2D">
      <w:pPr>
        <w:pStyle w:val="Style-2"/>
        <w:numPr>
          <w:ilvl w:val="0"/>
          <w:numId w:val="28"/>
        </w:numPr>
        <w:spacing w:line="360" w:lineRule="auto"/>
        <w:ind w:left="0" w:firstLine="0"/>
        <w:contextualSpacing/>
        <w:jc w:val="both"/>
        <w:rPr>
          <w:rFonts w:ascii="Arial" w:hAnsi="Arial" w:cs="Arial"/>
          <w:bCs/>
          <w:color w:val="000000"/>
        </w:rPr>
      </w:pPr>
      <w:bookmarkStart w:id="54" w:name="_Toc274224644"/>
      <w:bookmarkStart w:id="55" w:name="_Toc277000545"/>
      <w:r w:rsidRPr="008F4DD2">
        <w:rPr>
          <w:rFonts w:ascii="Arial" w:hAnsi="Arial" w:cs="Arial"/>
          <w:bCs/>
          <w:color w:val="000000"/>
        </w:rPr>
        <w:t>Canales de distribución</w:t>
      </w:r>
      <w:bookmarkEnd w:id="54"/>
      <w:bookmarkEnd w:id="55"/>
    </w:p>
    <w:p w14:paraId="1ADD7BF6" w14:textId="77777777" w:rsidR="00BC67C9" w:rsidRPr="008F4DD2" w:rsidRDefault="00BC67C9" w:rsidP="003564AD">
      <w:pPr>
        <w:pStyle w:val="Style-2"/>
        <w:spacing w:line="360" w:lineRule="auto"/>
        <w:contextualSpacing/>
        <w:jc w:val="both"/>
        <w:rPr>
          <w:rFonts w:ascii="Arial" w:hAnsi="Arial" w:cs="Arial"/>
          <w:color w:val="000000"/>
        </w:rPr>
      </w:pPr>
    </w:p>
    <w:p w14:paraId="3DE956EC" w14:textId="77777777" w:rsidR="00896C62" w:rsidRPr="008F4DD2" w:rsidRDefault="00896C62" w:rsidP="003564AD">
      <w:pPr>
        <w:pStyle w:val="Style-2"/>
        <w:spacing w:line="360" w:lineRule="auto"/>
        <w:contextualSpacing/>
        <w:jc w:val="both"/>
        <w:rPr>
          <w:rFonts w:ascii="Arial" w:hAnsi="Arial" w:cs="Arial"/>
          <w:color w:val="000000"/>
        </w:rPr>
      </w:pPr>
      <w:r w:rsidRPr="008F4DD2">
        <w:rPr>
          <w:rFonts w:ascii="Arial" w:hAnsi="Arial" w:cs="Arial"/>
          <w:color w:val="000000"/>
        </w:rPr>
        <w:t>Para dar a conocer el producto que se ofrece, se utilizarán como canales de distribución los siguientes medios:</w:t>
      </w:r>
    </w:p>
    <w:p w14:paraId="3BB86B4F" w14:textId="77777777" w:rsidR="002250F0" w:rsidRPr="008F4DD2" w:rsidRDefault="002250F0" w:rsidP="003564AD">
      <w:pPr>
        <w:pStyle w:val="Style-2"/>
        <w:spacing w:line="360" w:lineRule="auto"/>
        <w:contextualSpacing/>
        <w:jc w:val="both"/>
        <w:rPr>
          <w:rFonts w:ascii="Arial" w:hAnsi="Arial" w:cs="Arial"/>
          <w:color w:val="000000"/>
        </w:rPr>
      </w:pPr>
    </w:p>
    <w:p w14:paraId="2CF98BCB" w14:textId="77777777" w:rsidR="00896C62" w:rsidRDefault="00896C62" w:rsidP="00AA01D0">
      <w:pPr>
        <w:pStyle w:val="Style-2"/>
        <w:spacing w:line="360" w:lineRule="auto"/>
        <w:contextualSpacing/>
        <w:jc w:val="both"/>
        <w:rPr>
          <w:rFonts w:ascii="Arial" w:hAnsi="Arial" w:cs="Arial"/>
          <w:color w:val="000000"/>
        </w:rPr>
      </w:pPr>
      <w:r w:rsidRPr="008F4DD2">
        <w:rPr>
          <w:rFonts w:ascii="Arial" w:hAnsi="Arial" w:cs="Arial"/>
          <w:b/>
          <w:color w:val="000000"/>
        </w:rPr>
        <w:t>Sitio web informativo.</w:t>
      </w:r>
      <w:r w:rsidRPr="008F4DD2">
        <w:rPr>
          <w:rFonts w:ascii="Arial" w:hAnsi="Arial" w:cs="Arial"/>
          <w:color w:val="000000"/>
        </w:rPr>
        <w:t xml:space="preserve"> Se creará una página que presentará de forma clara en qué consiste el SAIM, mostrando los beneficios que otorga a sus usuarios y la propuesta de valor que se ofrece.</w:t>
      </w:r>
    </w:p>
    <w:p w14:paraId="418FD3C8" w14:textId="77777777" w:rsidR="00AA01D0" w:rsidRPr="008F4DD2" w:rsidRDefault="00AA01D0" w:rsidP="00AA01D0">
      <w:pPr>
        <w:pStyle w:val="Style-2"/>
        <w:spacing w:line="360" w:lineRule="auto"/>
        <w:contextualSpacing/>
        <w:jc w:val="both"/>
        <w:rPr>
          <w:rFonts w:ascii="Arial" w:hAnsi="Arial" w:cs="Arial"/>
          <w:color w:val="000000"/>
        </w:rPr>
      </w:pPr>
    </w:p>
    <w:p w14:paraId="7C74B945" w14:textId="77777777" w:rsidR="00896C62" w:rsidRDefault="00896C62" w:rsidP="00AA01D0">
      <w:pPr>
        <w:pStyle w:val="Style-2"/>
        <w:spacing w:line="360" w:lineRule="auto"/>
        <w:contextualSpacing/>
        <w:jc w:val="both"/>
        <w:rPr>
          <w:rFonts w:ascii="Arial" w:hAnsi="Arial" w:cs="Arial"/>
          <w:color w:val="000000"/>
        </w:rPr>
      </w:pPr>
      <w:r w:rsidRPr="008F4DD2">
        <w:rPr>
          <w:rFonts w:ascii="Arial" w:hAnsi="Arial" w:cs="Arial"/>
          <w:b/>
          <w:color w:val="000000"/>
        </w:rPr>
        <w:t>A través de la plataforma.</w:t>
      </w:r>
      <w:r w:rsidRPr="008F4DD2">
        <w:rPr>
          <w:rFonts w:ascii="Arial" w:hAnsi="Arial" w:cs="Arial"/>
          <w:color w:val="000000"/>
        </w:rPr>
        <w:t xml:space="preserve"> El SAIM también será utilizado como canal para ofrecer productos a los clientes, según las necesidades identificadas dentro del mismo sistema.</w:t>
      </w:r>
    </w:p>
    <w:p w14:paraId="45BC747A" w14:textId="77777777" w:rsidR="00AA01D0" w:rsidRPr="008F4DD2" w:rsidRDefault="00AA01D0" w:rsidP="00AA01D0">
      <w:pPr>
        <w:pStyle w:val="Style-2"/>
        <w:spacing w:line="360" w:lineRule="auto"/>
        <w:contextualSpacing/>
        <w:jc w:val="both"/>
        <w:rPr>
          <w:rFonts w:ascii="Arial" w:hAnsi="Arial" w:cs="Arial"/>
          <w:color w:val="000000"/>
        </w:rPr>
      </w:pPr>
    </w:p>
    <w:p w14:paraId="24F473B2" w14:textId="77777777" w:rsidR="00896C62" w:rsidRPr="008F4DD2" w:rsidRDefault="00896C62" w:rsidP="00AA01D0">
      <w:pPr>
        <w:pStyle w:val="Style-2"/>
        <w:spacing w:line="360" w:lineRule="auto"/>
        <w:contextualSpacing/>
        <w:jc w:val="both"/>
        <w:rPr>
          <w:rFonts w:ascii="Arial" w:hAnsi="Arial" w:cs="Arial"/>
          <w:color w:val="000000"/>
        </w:rPr>
      </w:pPr>
      <w:r w:rsidRPr="008F4DD2">
        <w:rPr>
          <w:rFonts w:ascii="Arial" w:hAnsi="Arial" w:cs="Arial"/>
          <w:b/>
          <w:color w:val="000000"/>
        </w:rPr>
        <w:t>De forma directa.</w:t>
      </w:r>
      <w:r w:rsidRPr="008F4DD2">
        <w:rPr>
          <w:rFonts w:ascii="Arial" w:hAnsi="Arial" w:cs="Arial"/>
          <w:color w:val="000000"/>
        </w:rPr>
        <w:t xml:space="preserve"> Se llegará a los usuarios y potenciales clientes de forma directa, al promocionar los productos y servicios en convenciones, seminarios, visitas a empresas, capacitaciones, o cualquier otra instancia que reúna a empresas del segmento al cual se está orientado.</w:t>
      </w:r>
    </w:p>
    <w:p w14:paraId="51072F3B" w14:textId="77777777" w:rsidR="00F64971" w:rsidRPr="008F4DD2" w:rsidRDefault="00F64971" w:rsidP="003564AD">
      <w:pPr>
        <w:pStyle w:val="Style-2"/>
        <w:spacing w:line="360" w:lineRule="auto"/>
        <w:contextualSpacing/>
        <w:jc w:val="both"/>
        <w:rPr>
          <w:rFonts w:ascii="Arial" w:hAnsi="Arial" w:cs="Arial"/>
          <w:b/>
          <w:bCs/>
          <w:color w:val="000000"/>
        </w:rPr>
      </w:pPr>
      <w:bookmarkStart w:id="56" w:name="_Toc274224645"/>
      <w:bookmarkStart w:id="57" w:name="_Toc277000546"/>
    </w:p>
    <w:p w14:paraId="1BABD3C9" w14:textId="77777777" w:rsidR="00F64971" w:rsidRPr="008F4DD2" w:rsidRDefault="00FF4CA5" w:rsidP="00385D2D">
      <w:pPr>
        <w:pStyle w:val="Style-2"/>
        <w:numPr>
          <w:ilvl w:val="0"/>
          <w:numId w:val="28"/>
        </w:numPr>
        <w:spacing w:line="360" w:lineRule="auto"/>
        <w:ind w:left="0" w:firstLine="0"/>
        <w:contextualSpacing/>
        <w:jc w:val="both"/>
        <w:rPr>
          <w:rFonts w:ascii="Arial" w:hAnsi="Arial" w:cs="Arial"/>
          <w:bCs/>
          <w:color w:val="000000"/>
        </w:rPr>
      </w:pPr>
      <w:r w:rsidRPr="008F4DD2">
        <w:rPr>
          <w:rFonts w:ascii="Arial" w:hAnsi="Arial" w:cs="Arial"/>
          <w:bCs/>
          <w:color w:val="000000"/>
        </w:rPr>
        <w:t>Relación con los clientes</w:t>
      </w:r>
      <w:bookmarkEnd w:id="56"/>
      <w:bookmarkEnd w:id="57"/>
    </w:p>
    <w:p w14:paraId="29E88855" w14:textId="77777777" w:rsidR="00F64971" w:rsidRPr="008F4DD2" w:rsidRDefault="00F64971" w:rsidP="003564AD">
      <w:pPr>
        <w:pStyle w:val="Style-2"/>
        <w:spacing w:line="360" w:lineRule="auto"/>
        <w:contextualSpacing/>
        <w:jc w:val="both"/>
        <w:rPr>
          <w:rFonts w:ascii="Arial" w:hAnsi="Arial" w:cs="Arial"/>
          <w:color w:val="000000"/>
        </w:rPr>
      </w:pPr>
    </w:p>
    <w:p w14:paraId="58C2F533" w14:textId="77777777" w:rsidR="005C3730" w:rsidRPr="008F4DD2" w:rsidRDefault="005C3730" w:rsidP="003564AD">
      <w:pPr>
        <w:pStyle w:val="Style-2"/>
        <w:spacing w:line="360" w:lineRule="auto"/>
        <w:contextualSpacing/>
        <w:jc w:val="both"/>
        <w:rPr>
          <w:rFonts w:ascii="Arial" w:hAnsi="Arial" w:cs="Arial"/>
          <w:color w:val="000000"/>
        </w:rPr>
      </w:pPr>
      <w:r w:rsidRPr="008F4DD2">
        <w:rPr>
          <w:rFonts w:ascii="Arial" w:hAnsi="Arial" w:cs="Arial"/>
          <w:color w:val="000000"/>
        </w:rPr>
        <w:t>La relación con los clientes se sostiene principalmente en la plataforma, en sí. Se busca que el SAIM sea el medio de comunicación entre el cliente y la empresa, además de ser el medio por el cual se entregan contenidos.</w:t>
      </w:r>
    </w:p>
    <w:p w14:paraId="4A459AF1" w14:textId="77777777" w:rsidR="005C3730" w:rsidRPr="008F4DD2" w:rsidRDefault="005C3730" w:rsidP="003564AD">
      <w:pPr>
        <w:pStyle w:val="Style-2"/>
        <w:spacing w:line="360" w:lineRule="auto"/>
        <w:contextualSpacing/>
        <w:jc w:val="both"/>
        <w:rPr>
          <w:rFonts w:ascii="Arial" w:hAnsi="Arial" w:cs="Arial"/>
          <w:color w:val="000000"/>
        </w:rPr>
      </w:pPr>
    </w:p>
    <w:p w14:paraId="57C82B71" w14:textId="69CD4E79" w:rsidR="00955F63" w:rsidRDefault="005C3730" w:rsidP="003564AD">
      <w:pPr>
        <w:pStyle w:val="Style-2"/>
        <w:spacing w:line="360" w:lineRule="auto"/>
        <w:contextualSpacing/>
        <w:jc w:val="both"/>
        <w:rPr>
          <w:rFonts w:ascii="Arial" w:hAnsi="Arial" w:cs="Arial"/>
          <w:color w:val="000000"/>
        </w:rPr>
      </w:pPr>
      <w:r w:rsidRPr="008F4DD2">
        <w:rPr>
          <w:rFonts w:ascii="Arial" w:hAnsi="Arial" w:cs="Arial"/>
          <w:color w:val="000000"/>
        </w:rPr>
        <w:t>Además, existirá una relación presencial, en casos particulares que lo requieran. Por ejemplo, al levantar requerimientos en el servicio de asesoría, para promocionar productos, para realizar capacitaciones presenciales, entre otros.</w:t>
      </w:r>
    </w:p>
    <w:p w14:paraId="04487637" w14:textId="77777777" w:rsidR="00AA01D0" w:rsidRPr="008F4DD2" w:rsidRDefault="00AA01D0" w:rsidP="003564AD">
      <w:pPr>
        <w:pStyle w:val="Style-2"/>
        <w:spacing w:line="360" w:lineRule="auto"/>
        <w:contextualSpacing/>
        <w:jc w:val="both"/>
        <w:rPr>
          <w:rFonts w:ascii="Arial" w:hAnsi="Arial" w:cs="Arial"/>
          <w:color w:val="000000"/>
        </w:rPr>
      </w:pPr>
    </w:p>
    <w:p w14:paraId="35377321" w14:textId="77777777" w:rsidR="00F64971" w:rsidRPr="008F4DD2" w:rsidRDefault="006F4479" w:rsidP="00385D2D">
      <w:pPr>
        <w:pStyle w:val="Style-2"/>
        <w:numPr>
          <w:ilvl w:val="0"/>
          <w:numId w:val="28"/>
        </w:numPr>
        <w:tabs>
          <w:tab w:val="clear" w:pos="0"/>
        </w:tabs>
        <w:spacing w:line="360" w:lineRule="auto"/>
        <w:ind w:left="0" w:firstLine="0"/>
        <w:contextualSpacing/>
        <w:jc w:val="both"/>
        <w:rPr>
          <w:rFonts w:ascii="Arial" w:hAnsi="Arial" w:cs="Arial"/>
          <w:bCs/>
          <w:color w:val="000000"/>
        </w:rPr>
      </w:pPr>
      <w:bookmarkStart w:id="58" w:name="_Toc274224646"/>
      <w:bookmarkStart w:id="59" w:name="_Toc277000547"/>
      <w:r w:rsidRPr="008F4DD2">
        <w:rPr>
          <w:rFonts w:ascii="Arial" w:hAnsi="Arial" w:cs="Arial"/>
          <w:bCs/>
          <w:color w:val="000000"/>
        </w:rPr>
        <w:lastRenderedPageBreak/>
        <w:t>P</w:t>
      </w:r>
      <w:r w:rsidR="00FF4CA5" w:rsidRPr="008F4DD2">
        <w:rPr>
          <w:rFonts w:ascii="Arial" w:hAnsi="Arial" w:cs="Arial"/>
          <w:bCs/>
          <w:color w:val="000000"/>
        </w:rPr>
        <w:t>ropuesta de valor</w:t>
      </w:r>
      <w:bookmarkEnd w:id="58"/>
      <w:bookmarkEnd w:id="59"/>
    </w:p>
    <w:p w14:paraId="2B48941A" w14:textId="77777777" w:rsidR="00F64971" w:rsidRPr="008F4DD2" w:rsidRDefault="00F64971" w:rsidP="00AA01D0">
      <w:pPr>
        <w:pStyle w:val="Style-2"/>
        <w:spacing w:line="360" w:lineRule="auto"/>
        <w:contextualSpacing/>
        <w:jc w:val="both"/>
        <w:rPr>
          <w:rFonts w:ascii="Arial" w:hAnsi="Arial" w:cs="Arial"/>
          <w:color w:val="000000"/>
        </w:rPr>
      </w:pPr>
    </w:p>
    <w:p w14:paraId="1A667E7E" w14:textId="77777777" w:rsidR="00E70CEB" w:rsidRPr="008F4DD2" w:rsidRDefault="00E70CEB" w:rsidP="00AA01D0">
      <w:pPr>
        <w:pStyle w:val="Style-2"/>
        <w:spacing w:line="360" w:lineRule="auto"/>
        <w:contextualSpacing/>
        <w:jc w:val="both"/>
        <w:rPr>
          <w:rFonts w:ascii="Arial" w:hAnsi="Arial" w:cs="Arial"/>
          <w:i/>
          <w:color w:val="000000"/>
        </w:rPr>
      </w:pPr>
      <w:r w:rsidRPr="008F4DD2">
        <w:rPr>
          <w:rFonts w:ascii="Arial" w:hAnsi="Arial" w:cs="Arial"/>
          <w:i/>
          <w:color w:val="000000"/>
        </w:rPr>
        <w:t>“Ofrecer una plataforma tecnológica de fácil uso, que guiando a través de la gestión y la calidad, logra consolidar la excelencia en nuestros clientes.”</w:t>
      </w:r>
    </w:p>
    <w:p w14:paraId="690F6177" w14:textId="77777777" w:rsidR="00E70CEB" w:rsidRPr="008F4DD2" w:rsidRDefault="00E70CEB" w:rsidP="00AA01D0">
      <w:pPr>
        <w:pStyle w:val="Style-2"/>
        <w:spacing w:line="360" w:lineRule="auto"/>
        <w:contextualSpacing/>
        <w:jc w:val="both"/>
        <w:rPr>
          <w:rFonts w:ascii="Arial" w:hAnsi="Arial" w:cs="Arial"/>
          <w:color w:val="000000"/>
        </w:rPr>
      </w:pPr>
    </w:p>
    <w:p w14:paraId="0E1B0D31" w14:textId="77777777" w:rsidR="00E70CEB" w:rsidRPr="008F4DD2" w:rsidRDefault="00E70CEB" w:rsidP="00AA01D0">
      <w:pPr>
        <w:pStyle w:val="Style-2"/>
        <w:spacing w:line="360" w:lineRule="auto"/>
        <w:contextualSpacing/>
        <w:jc w:val="both"/>
        <w:rPr>
          <w:rFonts w:ascii="Arial" w:hAnsi="Arial" w:cs="Arial"/>
          <w:color w:val="000000"/>
        </w:rPr>
      </w:pPr>
      <w:r w:rsidRPr="008F4DD2">
        <w:rPr>
          <w:rFonts w:ascii="Arial" w:hAnsi="Arial" w:cs="Arial"/>
          <w:color w:val="000000"/>
        </w:rPr>
        <w:t>Esto implica, además, la capacidad que ofrece el SAIM, de tener una importante cobertura sobre las necesidades que pueden llegar a tener los clientes.</w:t>
      </w:r>
    </w:p>
    <w:p w14:paraId="3ED5C70D" w14:textId="77777777" w:rsidR="00E70CEB" w:rsidRPr="008F4DD2" w:rsidRDefault="00E70CEB" w:rsidP="00AA01D0">
      <w:pPr>
        <w:pStyle w:val="Style-2"/>
        <w:spacing w:line="360" w:lineRule="auto"/>
        <w:contextualSpacing/>
        <w:jc w:val="both"/>
        <w:rPr>
          <w:rFonts w:ascii="Arial" w:hAnsi="Arial" w:cs="Arial"/>
          <w:color w:val="000000"/>
        </w:rPr>
      </w:pPr>
    </w:p>
    <w:p w14:paraId="2A4204AE" w14:textId="77777777" w:rsidR="00F64971" w:rsidRPr="008F4DD2" w:rsidRDefault="00FF4CA5" w:rsidP="00385D2D">
      <w:pPr>
        <w:pStyle w:val="Style-2"/>
        <w:numPr>
          <w:ilvl w:val="0"/>
          <w:numId w:val="28"/>
        </w:numPr>
        <w:tabs>
          <w:tab w:val="clear" w:pos="0"/>
        </w:tabs>
        <w:spacing w:line="360" w:lineRule="auto"/>
        <w:ind w:left="0" w:firstLine="0"/>
        <w:contextualSpacing/>
        <w:jc w:val="both"/>
        <w:rPr>
          <w:rFonts w:ascii="Arial" w:hAnsi="Arial" w:cs="Arial"/>
          <w:bCs/>
          <w:color w:val="000000"/>
        </w:rPr>
      </w:pPr>
      <w:bookmarkStart w:id="60" w:name="_Toc274224647"/>
      <w:bookmarkStart w:id="61" w:name="_Toc277000548"/>
      <w:r w:rsidRPr="008F4DD2">
        <w:rPr>
          <w:rFonts w:ascii="Arial" w:hAnsi="Arial" w:cs="Arial"/>
          <w:bCs/>
          <w:color w:val="000000"/>
        </w:rPr>
        <w:t>Recursos clave</w:t>
      </w:r>
      <w:bookmarkEnd w:id="60"/>
      <w:bookmarkEnd w:id="61"/>
    </w:p>
    <w:p w14:paraId="41BA6193" w14:textId="77777777" w:rsidR="00F64971" w:rsidRPr="008F4DD2" w:rsidRDefault="00F64971" w:rsidP="00AA01D0">
      <w:pPr>
        <w:pStyle w:val="Style-2"/>
        <w:spacing w:line="360" w:lineRule="auto"/>
        <w:contextualSpacing/>
        <w:jc w:val="both"/>
        <w:rPr>
          <w:rFonts w:ascii="Arial" w:hAnsi="Arial" w:cs="Arial"/>
          <w:color w:val="000000"/>
        </w:rPr>
      </w:pPr>
    </w:p>
    <w:p w14:paraId="263E207E" w14:textId="0A58CCDB" w:rsidR="00FD2F5D" w:rsidRDefault="00FD2F5D" w:rsidP="00AA01D0">
      <w:pPr>
        <w:pStyle w:val="Style-2"/>
        <w:spacing w:line="360" w:lineRule="auto"/>
        <w:contextualSpacing/>
        <w:jc w:val="both"/>
        <w:rPr>
          <w:rFonts w:ascii="Arial" w:hAnsi="Arial" w:cs="Arial"/>
          <w:color w:val="000000"/>
        </w:rPr>
      </w:pPr>
      <w:r w:rsidRPr="008F4DD2">
        <w:rPr>
          <w:rFonts w:ascii="Arial" w:hAnsi="Arial" w:cs="Arial"/>
          <w:color w:val="000000"/>
        </w:rPr>
        <w:t>Los recursos necesarios para llevar a cabo el negocio son:</w:t>
      </w:r>
    </w:p>
    <w:p w14:paraId="3C259F30" w14:textId="77777777" w:rsidR="000B3A09" w:rsidRPr="008F4DD2" w:rsidRDefault="000B3A09" w:rsidP="00AA01D0">
      <w:pPr>
        <w:pStyle w:val="Style-2"/>
        <w:spacing w:line="360" w:lineRule="auto"/>
        <w:contextualSpacing/>
        <w:jc w:val="both"/>
        <w:rPr>
          <w:rFonts w:ascii="Arial" w:hAnsi="Arial" w:cs="Arial"/>
          <w:color w:val="000000"/>
        </w:rPr>
      </w:pPr>
    </w:p>
    <w:p w14:paraId="38713E51" w14:textId="77777777" w:rsidR="00FD2F5D" w:rsidRPr="008F4DD2" w:rsidRDefault="00FD2F5D" w:rsidP="00AA01D0">
      <w:pPr>
        <w:pStyle w:val="Style-2"/>
        <w:spacing w:line="360" w:lineRule="auto"/>
        <w:contextualSpacing/>
        <w:jc w:val="both"/>
        <w:rPr>
          <w:rFonts w:ascii="Arial" w:hAnsi="Arial" w:cs="Arial"/>
          <w:color w:val="000000"/>
        </w:rPr>
      </w:pPr>
      <w:r w:rsidRPr="00AA01D0">
        <w:rPr>
          <w:rFonts w:ascii="Arial" w:hAnsi="Arial" w:cs="Arial"/>
          <w:color w:val="000000"/>
          <w:u w:val="single"/>
        </w:rPr>
        <w:t>Personas</w:t>
      </w:r>
      <w:r w:rsidRPr="008F4DD2">
        <w:rPr>
          <w:rFonts w:ascii="Arial" w:hAnsi="Arial" w:cs="Arial"/>
          <w:color w:val="000000"/>
        </w:rPr>
        <w:t>:</w:t>
      </w:r>
    </w:p>
    <w:p w14:paraId="6B707A45" w14:textId="77777777" w:rsidR="00FD2F5D" w:rsidRDefault="00FD2F5D" w:rsidP="000B3A09">
      <w:pPr>
        <w:pStyle w:val="Style-2"/>
        <w:numPr>
          <w:ilvl w:val="0"/>
          <w:numId w:val="29"/>
        </w:numPr>
        <w:spacing w:line="360" w:lineRule="auto"/>
        <w:ind w:left="709" w:hanging="709"/>
        <w:contextualSpacing/>
        <w:jc w:val="both"/>
        <w:rPr>
          <w:rFonts w:ascii="Arial" w:hAnsi="Arial" w:cs="Arial"/>
          <w:color w:val="000000"/>
        </w:rPr>
      </w:pPr>
      <w:r w:rsidRPr="008F4DD2">
        <w:rPr>
          <w:rFonts w:ascii="Arial" w:hAnsi="Arial" w:cs="Arial"/>
          <w:color w:val="000000"/>
        </w:rPr>
        <w:t>Desarrolladores. Personas encargadas de desarrollar el SAIM. Para esto se requieren programadores, diseñadores e ingenieros a cargo.</w:t>
      </w:r>
    </w:p>
    <w:p w14:paraId="29FCAFA3" w14:textId="77777777" w:rsidR="00AA01D0" w:rsidRPr="008F4DD2" w:rsidRDefault="00AA01D0" w:rsidP="000B3A09">
      <w:pPr>
        <w:pStyle w:val="Style-2"/>
        <w:spacing w:line="360" w:lineRule="auto"/>
        <w:ind w:left="709" w:hanging="709"/>
        <w:contextualSpacing/>
        <w:jc w:val="both"/>
        <w:rPr>
          <w:rFonts w:ascii="Arial" w:hAnsi="Arial" w:cs="Arial"/>
          <w:color w:val="000000"/>
        </w:rPr>
      </w:pPr>
    </w:p>
    <w:p w14:paraId="550FA8E5" w14:textId="77777777" w:rsidR="00FD2F5D" w:rsidRDefault="00FD2F5D" w:rsidP="000B3A09">
      <w:pPr>
        <w:pStyle w:val="Style-2"/>
        <w:numPr>
          <w:ilvl w:val="0"/>
          <w:numId w:val="29"/>
        </w:numPr>
        <w:spacing w:line="360" w:lineRule="auto"/>
        <w:ind w:left="709" w:hanging="709"/>
        <w:contextualSpacing/>
        <w:jc w:val="both"/>
        <w:rPr>
          <w:rFonts w:ascii="Arial" w:hAnsi="Arial" w:cs="Arial"/>
          <w:color w:val="000000"/>
        </w:rPr>
      </w:pPr>
      <w:r w:rsidRPr="008F4DD2">
        <w:rPr>
          <w:rFonts w:ascii="Arial" w:hAnsi="Arial" w:cs="Arial"/>
          <w:color w:val="000000"/>
        </w:rPr>
        <w:t>Administración. Personas que se encargan de administrar el negocio en sí. Esto implica un área comercial y financiera, además de la administración de recursos humanos.</w:t>
      </w:r>
    </w:p>
    <w:p w14:paraId="5DEAD5DB" w14:textId="77777777" w:rsidR="00AA01D0" w:rsidRPr="008F4DD2" w:rsidRDefault="00AA01D0" w:rsidP="00AA01D0">
      <w:pPr>
        <w:pStyle w:val="Style-2"/>
        <w:spacing w:line="360" w:lineRule="auto"/>
        <w:contextualSpacing/>
        <w:jc w:val="both"/>
        <w:rPr>
          <w:rFonts w:ascii="Arial" w:hAnsi="Arial" w:cs="Arial"/>
          <w:color w:val="000000"/>
        </w:rPr>
      </w:pPr>
    </w:p>
    <w:p w14:paraId="54CF2E89" w14:textId="77777777" w:rsidR="00FD2F5D" w:rsidRDefault="00FD2F5D" w:rsidP="00AA01D0">
      <w:pPr>
        <w:pStyle w:val="Style-2"/>
        <w:spacing w:line="360" w:lineRule="auto"/>
        <w:contextualSpacing/>
        <w:jc w:val="both"/>
        <w:rPr>
          <w:rFonts w:ascii="Arial" w:hAnsi="Arial" w:cs="Arial"/>
          <w:color w:val="000000"/>
        </w:rPr>
      </w:pPr>
      <w:r w:rsidRPr="00AA01D0">
        <w:rPr>
          <w:rFonts w:ascii="Arial" w:hAnsi="Arial" w:cs="Arial"/>
          <w:color w:val="000000"/>
          <w:u w:val="single"/>
        </w:rPr>
        <w:t>Plataforma tecnológica:</w:t>
      </w:r>
      <w:r w:rsidRPr="008F4DD2">
        <w:rPr>
          <w:rFonts w:ascii="Arial" w:hAnsi="Arial" w:cs="Arial"/>
          <w:color w:val="000000"/>
        </w:rPr>
        <w:t xml:space="preserve"> se requiere de una plataforma que aloje al SAIM en la nube.</w:t>
      </w:r>
    </w:p>
    <w:p w14:paraId="4D40EDFD" w14:textId="77777777" w:rsidR="00AA01D0" w:rsidRPr="008F4DD2" w:rsidRDefault="00AA01D0" w:rsidP="00AA01D0">
      <w:pPr>
        <w:pStyle w:val="Style-2"/>
        <w:spacing w:line="360" w:lineRule="auto"/>
        <w:contextualSpacing/>
        <w:jc w:val="both"/>
        <w:rPr>
          <w:rFonts w:ascii="Arial" w:hAnsi="Arial" w:cs="Arial"/>
          <w:color w:val="000000"/>
        </w:rPr>
      </w:pPr>
    </w:p>
    <w:p w14:paraId="2B391357" w14:textId="77777777" w:rsidR="00FD2F5D" w:rsidRPr="008F4DD2" w:rsidRDefault="00FD2F5D" w:rsidP="00AA01D0">
      <w:pPr>
        <w:pStyle w:val="Style-2"/>
        <w:spacing w:line="360" w:lineRule="auto"/>
        <w:contextualSpacing/>
        <w:jc w:val="both"/>
        <w:rPr>
          <w:rFonts w:ascii="Arial" w:hAnsi="Arial" w:cs="Arial"/>
          <w:color w:val="000000"/>
        </w:rPr>
      </w:pPr>
      <w:r w:rsidRPr="00AA01D0">
        <w:rPr>
          <w:rFonts w:ascii="Arial" w:hAnsi="Arial" w:cs="Arial"/>
          <w:color w:val="000000"/>
          <w:u w:val="single"/>
        </w:rPr>
        <w:t>Lugar físico:</w:t>
      </w:r>
      <w:r w:rsidRPr="008F4DD2">
        <w:rPr>
          <w:rFonts w:ascii="Arial" w:hAnsi="Arial" w:cs="Arial"/>
          <w:color w:val="000000"/>
        </w:rPr>
        <w:t xml:space="preserve"> se refiere a la oficina que funcionará como centro de operaciones de la empresa.</w:t>
      </w:r>
    </w:p>
    <w:p w14:paraId="47A7B4B7" w14:textId="77777777" w:rsidR="00F64971" w:rsidRPr="008F4DD2" w:rsidRDefault="00F64971" w:rsidP="00AA01D0">
      <w:pPr>
        <w:pStyle w:val="Style-2"/>
        <w:spacing w:line="360" w:lineRule="auto"/>
        <w:contextualSpacing/>
        <w:jc w:val="both"/>
        <w:rPr>
          <w:rFonts w:ascii="Arial" w:hAnsi="Arial" w:cs="Arial"/>
          <w:color w:val="000000"/>
        </w:rPr>
      </w:pPr>
    </w:p>
    <w:p w14:paraId="07CCAE98" w14:textId="77777777" w:rsidR="00F64971" w:rsidRPr="008F4DD2" w:rsidRDefault="00FF4CA5" w:rsidP="00385D2D">
      <w:pPr>
        <w:pStyle w:val="Style-2"/>
        <w:numPr>
          <w:ilvl w:val="0"/>
          <w:numId w:val="28"/>
        </w:numPr>
        <w:tabs>
          <w:tab w:val="clear" w:pos="0"/>
        </w:tabs>
        <w:spacing w:line="360" w:lineRule="auto"/>
        <w:ind w:left="0" w:firstLine="0"/>
        <w:contextualSpacing/>
        <w:jc w:val="both"/>
        <w:rPr>
          <w:rFonts w:ascii="Arial" w:hAnsi="Arial" w:cs="Arial"/>
          <w:bCs/>
          <w:color w:val="000000"/>
        </w:rPr>
      </w:pPr>
      <w:bookmarkStart w:id="62" w:name="_Toc274224648"/>
      <w:bookmarkStart w:id="63" w:name="_Toc277000549"/>
      <w:r w:rsidRPr="008F4DD2">
        <w:rPr>
          <w:rFonts w:ascii="Arial" w:hAnsi="Arial" w:cs="Arial"/>
          <w:bCs/>
          <w:color w:val="000000"/>
        </w:rPr>
        <w:t>Actividades clave</w:t>
      </w:r>
      <w:bookmarkEnd w:id="62"/>
      <w:bookmarkEnd w:id="63"/>
    </w:p>
    <w:p w14:paraId="5252B617" w14:textId="77777777" w:rsidR="00F64971" w:rsidRPr="008F4DD2" w:rsidRDefault="00F64971" w:rsidP="00AA01D0">
      <w:pPr>
        <w:pStyle w:val="Style-2"/>
        <w:spacing w:line="360" w:lineRule="auto"/>
        <w:contextualSpacing/>
        <w:jc w:val="both"/>
        <w:rPr>
          <w:rFonts w:ascii="Arial" w:hAnsi="Arial" w:cs="Arial"/>
          <w:color w:val="000000"/>
        </w:rPr>
      </w:pPr>
    </w:p>
    <w:p w14:paraId="4A206506" w14:textId="4EF6E285" w:rsidR="00611E21" w:rsidRPr="008F4DD2" w:rsidRDefault="00611E21" w:rsidP="00AA01D0">
      <w:pPr>
        <w:pStyle w:val="Style-2"/>
        <w:spacing w:line="360" w:lineRule="auto"/>
        <w:contextualSpacing/>
        <w:jc w:val="both"/>
        <w:rPr>
          <w:rFonts w:ascii="Arial" w:hAnsi="Arial" w:cs="Arial"/>
          <w:color w:val="000000"/>
        </w:rPr>
      </w:pPr>
      <w:r w:rsidRPr="008F4DD2">
        <w:rPr>
          <w:rFonts w:ascii="Arial" w:hAnsi="Arial" w:cs="Arial"/>
          <w:color w:val="000000"/>
        </w:rPr>
        <w:t>Existe una serie de actividades o capacidades claves que sustentan la oferta de valor del SAIM:</w:t>
      </w:r>
    </w:p>
    <w:p w14:paraId="57D07AC2" w14:textId="77777777" w:rsidR="0068468D" w:rsidRPr="008F4DD2" w:rsidRDefault="0068468D" w:rsidP="00AA01D0">
      <w:pPr>
        <w:pStyle w:val="Style-2"/>
        <w:spacing w:line="360" w:lineRule="auto"/>
        <w:contextualSpacing/>
        <w:jc w:val="both"/>
        <w:rPr>
          <w:rFonts w:ascii="Arial" w:hAnsi="Arial" w:cs="Arial"/>
          <w:color w:val="000000"/>
        </w:rPr>
      </w:pPr>
    </w:p>
    <w:p w14:paraId="74024DAC" w14:textId="77777777" w:rsidR="00611E21" w:rsidRPr="008F4DD2" w:rsidRDefault="00611E21" w:rsidP="00AA01D0">
      <w:pPr>
        <w:pStyle w:val="Style-2"/>
        <w:spacing w:line="360" w:lineRule="auto"/>
        <w:contextualSpacing/>
        <w:jc w:val="both"/>
        <w:rPr>
          <w:rFonts w:ascii="Arial" w:hAnsi="Arial" w:cs="Arial"/>
          <w:color w:val="000000"/>
        </w:rPr>
      </w:pPr>
      <w:r w:rsidRPr="00AA01D0">
        <w:rPr>
          <w:rFonts w:ascii="Arial" w:hAnsi="Arial" w:cs="Arial"/>
          <w:color w:val="000000"/>
          <w:u w:val="single"/>
        </w:rPr>
        <w:t>Simplicidad de servicio.</w:t>
      </w:r>
      <w:r w:rsidRPr="008F4DD2">
        <w:rPr>
          <w:rFonts w:ascii="Arial" w:hAnsi="Arial" w:cs="Arial"/>
          <w:color w:val="000000"/>
        </w:rPr>
        <w:t xml:space="preserve"> El SAIM busca, ante todo, ser simple en su uso. Permitiendo que los usuarios no requieran ser expertos en computación, y que logren entender r</w:t>
      </w:r>
      <w:r w:rsidR="00010291" w:rsidRPr="008F4DD2">
        <w:rPr>
          <w:rFonts w:ascii="Arial" w:hAnsi="Arial" w:cs="Arial"/>
          <w:color w:val="000000"/>
        </w:rPr>
        <w:t>ápida y cl</w:t>
      </w:r>
      <w:r w:rsidRPr="008F4DD2">
        <w:rPr>
          <w:rFonts w:ascii="Arial" w:hAnsi="Arial" w:cs="Arial"/>
          <w:color w:val="000000"/>
        </w:rPr>
        <w:t xml:space="preserve">aramente </w:t>
      </w:r>
      <w:r w:rsidR="00010291" w:rsidRPr="008F4DD2">
        <w:rPr>
          <w:rFonts w:ascii="Arial" w:hAnsi="Arial" w:cs="Arial"/>
          <w:color w:val="000000"/>
        </w:rPr>
        <w:t>los contenidos que se ofrecerán en la plataforma.</w:t>
      </w:r>
    </w:p>
    <w:p w14:paraId="176AC097" w14:textId="77777777" w:rsidR="00010291" w:rsidRDefault="00010291" w:rsidP="00AA01D0">
      <w:pPr>
        <w:pStyle w:val="Style-2"/>
        <w:spacing w:line="360" w:lineRule="auto"/>
        <w:contextualSpacing/>
        <w:jc w:val="both"/>
        <w:rPr>
          <w:rFonts w:ascii="Arial" w:hAnsi="Arial" w:cs="Arial"/>
          <w:color w:val="000000"/>
        </w:rPr>
      </w:pPr>
      <w:r w:rsidRPr="00AA01D0">
        <w:rPr>
          <w:rFonts w:ascii="Arial" w:hAnsi="Arial" w:cs="Arial"/>
          <w:color w:val="000000"/>
          <w:u w:val="single"/>
        </w:rPr>
        <w:lastRenderedPageBreak/>
        <w:t>Amplia cobertura.</w:t>
      </w:r>
      <w:r w:rsidRPr="008F4DD2">
        <w:rPr>
          <w:rFonts w:ascii="Arial" w:hAnsi="Arial" w:cs="Arial"/>
          <w:b/>
          <w:color w:val="000000"/>
        </w:rPr>
        <w:t xml:space="preserve"> </w:t>
      </w:r>
      <w:r w:rsidRPr="008F4DD2">
        <w:rPr>
          <w:rFonts w:ascii="Arial" w:hAnsi="Arial" w:cs="Arial"/>
          <w:color w:val="000000"/>
        </w:rPr>
        <w:t>Gracias a ser una plataforma en línea, la cobertura de servicio se puede extender a lo largo de toda la nación, permitiendo ll</w:t>
      </w:r>
      <w:r w:rsidR="002250F0" w:rsidRPr="008F4DD2">
        <w:rPr>
          <w:rFonts w:ascii="Arial" w:hAnsi="Arial" w:cs="Arial"/>
          <w:color w:val="000000"/>
        </w:rPr>
        <w:t>egar a clientes en recónditos lu</w:t>
      </w:r>
      <w:r w:rsidRPr="008F4DD2">
        <w:rPr>
          <w:rFonts w:ascii="Arial" w:hAnsi="Arial" w:cs="Arial"/>
          <w:color w:val="000000"/>
        </w:rPr>
        <w:t>gares de Chile.</w:t>
      </w:r>
    </w:p>
    <w:p w14:paraId="705CD976" w14:textId="77777777" w:rsidR="00AA01D0" w:rsidRPr="008F4DD2" w:rsidRDefault="00AA01D0" w:rsidP="00AA01D0">
      <w:pPr>
        <w:pStyle w:val="Style-2"/>
        <w:spacing w:line="360" w:lineRule="auto"/>
        <w:contextualSpacing/>
        <w:jc w:val="both"/>
        <w:rPr>
          <w:rFonts w:ascii="Arial" w:hAnsi="Arial" w:cs="Arial"/>
          <w:color w:val="000000"/>
        </w:rPr>
      </w:pPr>
    </w:p>
    <w:p w14:paraId="756B1321" w14:textId="77777777" w:rsidR="00010291" w:rsidRDefault="00010291" w:rsidP="00AA01D0">
      <w:pPr>
        <w:pStyle w:val="Style-2"/>
        <w:spacing w:line="360" w:lineRule="auto"/>
        <w:contextualSpacing/>
        <w:jc w:val="both"/>
        <w:rPr>
          <w:rFonts w:ascii="Arial" w:hAnsi="Arial" w:cs="Arial"/>
          <w:color w:val="000000"/>
        </w:rPr>
      </w:pPr>
      <w:r w:rsidRPr="00AA01D0">
        <w:rPr>
          <w:rFonts w:ascii="Arial" w:hAnsi="Arial" w:cs="Arial"/>
          <w:color w:val="000000"/>
          <w:u w:val="single"/>
        </w:rPr>
        <w:t>Privacidad y seguridad.</w:t>
      </w:r>
      <w:r w:rsidRPr="008F4DD2">
        <w:rPr>
          <w:rFonts w:ascii="Arial" w:hAnsi="Arial" w:cs="Arial"/>
          <w:color w:val="000000"/>
        </w:rPr>
        <w:t xml:space="preserve"> El SAIM asegura a sus clientes que la información sobre sus empresas, que ingresan al sistema, no sean de conocimiento público, al utilizar técnicas convencionales de encriptación.</w:t>
      </w:r>
    </w:p>
    <w:p w14:paraId="350F7935" w14:textId="77777777" w:rsidR="00AA01D0" w:rsidRPr="008F4DD2" w:rsidRDefault="00AA01D0" w:rsidP="00AA01D0">
      <w:pPr>
        <w:pStyle w:val="Style-2"/>
        <w:spacing w:line="360" w:lineRule="auto"/>
        <w:contextualSpacing/>
        <w:jc w:val="both"/>
        <w:rPr>
          <w:rFonts w:ascii="Arial" w:hAnsi="Arial" w:cs="Arial"/>
          <w:color w:val="000000"/>
        </w:rPr>
      </w:pPr>
    </w:p>
    <w:p w14:paraId="27C9D49F" w14:textId="77777777" w:rsidR="00010291" w:rsidRDefault="00010291" w:rsidP="00AA01D0">
      <w:pPr>
        <w:pStyle w:val="Style-2"/>
        <w:spacing w:line="360" w:lineRule="auto"/>
        <w:contextualSpacing/>
        <w:jc w:val="both"/>
        <w:rPr>
          <w:rFonts w:ascii="Arial" w:hAnsi="Arial" w:cs="Arial"/>
          <w:color w:val="000000"/>
        </w:rPr>
      </w:pPr>
      <w:r w:rsidRPr="008F4DD2">
        <w:rPr>
          <w:rFonts w:ascii="Arial" w:hAnsi="Arial" w:cs="Arial"/>
          <w:color w:val="000000"/>
        </w:rPr>
        <w:t>Basado en modelo de excelencia. La calificación de las empresas a lo largo de del tiempo, está basada en un modelo de excelencia que ya ha sido validado. Esta es una de las principales credenciales con las que cuenta el SAIM.</w:t>
      </w:r>
    </w:p>
    <w:p w14:paraId="2DA9AAF7" w14:textId="77777777" w:rsidR="00AA01D0" w:rsidRPr="008F4DD2" w:rsidRDefault="00AA01D0" w:rsidP="00AA01D0">
      <w:pPr>
        <w:pStyle w:val="Style-2"/>
        <w:spacing w:line="360" w:lineRule="auto"/>
        <w:contextualSpacing/>
        <w:jc w:val="both"/>
        <w:rPr>
          <w:rFonts w:ascii="Arial" w:hAnsi="Arial" w:cs="Arial"/>
          <w:color w:val="000000"/>
        </w:rPr>
      </w:pPr>
    </w:p>
    <w:p w14:paraId="04EEA684" w14:textId="77777777" w:rsidR="00010291" w:rsidRPr="008F4DD2" w:rsidRDefault="00010291" w:rsidP="00AA01D0">
      <w:pPr>
        <w:pStyle w:val="Style-2"/>
        <w:spacing w:line="360" w:lineRule="auto"/>
        <w:contextualSpacing/>
        <w:jc w:val="both"/>
        <w:rPr>
          <w:rFonts w:ascii="Arial" w:hAnsi="Arial" w:cs="Arial"/>
          <w:color w:val="000000"/>
        </w:rPr>
      </w:pPr>
      <w:r w:rsidRPr="00AA01D0">
        <w:rPr>
          <w:rFonts w:ascii="Arial" w:hAnsi="Arial" w:cs="Arial"/>
          <w:color w:val="000000"/>
          <w:u w:val="single"/>
        </w:rPr>
        <w:t>Servicio integral.</w:t>
      </w:r>
      <w:r w:rsidRPr="008F4DD2">
        <w:rPr>
          <w:rFonts w:ascii="Arial" w:hAnsi="Arial" w:cs="Arial"/>
          <w:color w:val="000000"/>
        </w:rPr>
        <w:t xml:space="preserve"> La empresa ofrece </w:t>
      </w:r>
      <w:r w:rsidR="00DF1047" w:rsidRPr="008F4DD2">
        <w:rPr>
          <w:rFonts w:ascii="Arial" w:hAnsi="Arial" w:cs="Arial"/>
          <w:color w:val="000000"/>
        </w:rPr>
        <w:t>una amplia cobertura sobre las necesidades de los usuarios, sustentado principalmente, en la red empresas amigas con la que cuenta el SAIM.</w:t>
      </w:r>
    </w:p>
    <w:p w14:paraId="5276C5C2" w14:textId="77777777" w:rsidR="00F64971" w:rsidRPr="008F4DD2" w:rsidRDefault="00F64971" w:rsidP="00AA01D0">
      <w:pPr>
        <w:pStyle w:val="Style-2"/>
        <w:spacing w:line="360" w:lineRule="auto"/>
        <w:contextualSpacing/>
        <w:jc w:val="both"/>
        <w:rPr>
          <w:rFonts w:ascii="Arial" w:hAnsi="Arial" w:cs="Arial"/>
          <w:b/>
          <w:bCs/>
          <w:color w:val="000000"/>
        </w:rPr>
      </w:pPr>
      <w:bookmarkStart w:id="64" w:name="_Toc274224649"/>
      <w:bookmarkStart w:id="65" w:name="_Toc277000550"/>
    </w:p>
    <w:p w14:paraId="318D78F9" w14:textId="77777777" w:rsidR="00F64971" w:rsidRPr="008F4DD2" w:rsidRDefault="00FF4CA5" w:rsidP="00385D2D">
      <w:pPr>
        <w:pStyle w:val="Style-2"/>
        <w:numPr>
          <w:ilvl w:val="0"/>
          <w:numId w:val="28"/>
        </w:numPr>
        <w:spacing w:line="360" w:lineRule="auto"/>
        <w:contextualSpacing/>
        <w:jc w:val="both"/>
        <w:rPr>
          <w:rFonts w:ascii="Arial" w:hAnsi="Arial" w:cs="Arial"/>
          <w:bCs/>
          <w:color w:val="000000"/>
        </w:rPr>
      </w:pPr>
      <w:r w:rsidRPr="008F4DD2">
        <w:rPr>
          <w:rFonts w:ascii="Arial" w:hAnsi="Arial" w:cs="Arial"/>
          <w:bCs/>
          <w:color w:val="000000"/>
        </w:rPr>
        <w:t>Red de asociados</w:t>
      </w:r>
      <w:bookmarkEnd w:id="64"/>
      <w:bookmarkEnd w:id="65"/>
    </w:p>
    <w:p w14:paraId="1B66A59A" w14:textId="77777777" w:rsidR="00F64971" w:rsidRPr="008F4DD2" w:rsidRDefault="00F64971" w:rsidP="00B32F71">
      <w:pPr>
        <w:pStyle w:val="Style-2"/>
        <w:spacing w:line="360" w:lineRule="auto"/>
        <w:contextualSpacing/>
        <w:jc w:val="both"/>
        <w:rPr>
          <w:rFonts w:ascii="Arial" w:hAnsi="Arial" w:cs="Arial"/>
          <w:color w:val="000000"/>
        </w:rPr>
      </w:pPr>
    </w:p>
    <w:p w14:paraId="4BEBC0D0" w14:textId="77777777" w:rsidR="00DF1047" w:rsidRPr="008F4DD2" w:rsidRDefault="00F64971" w:rsidP="00B32F71">
      <w:pPr>
        <w:pStyle w:val="Style-2"/>
        <w:spacing w:line="360" w:lineRule="auto"/>
        <w:contextualSpacing/>
        <w:jc w:val="both"/>
        <w:rPr>
          <w:rFonts w:ascii="Arial" w:hAnsi="Arial" w:cs="Arial"/>
          <w:color w:val="000000"/>
        </w:rPr>
      </w:pPr>
      <w:r w:rsidRPr="008F4DD2">
        <w:rPr>
          <w:rFonts w:ascii="Arial" w:hAnsi="Arial" w:cs="Arial"/>
          <w:color w:val="000000"/>
        </w:rPr>
        <w:t xml:space="preserve">La red de </w:t>
      </w:r>
      <w:r w:rsidR="00DF1047" w:rsidRPr="008F4DD2">
        <w:rPr>
          <w:rFonts w:ascii="Arial" w:hAnsi="Arial" w:cs="Arial"/>
          <w:color w:val="000000"/>
        </w:rPr>
        <w:t>empresas amigas</w:t>
      </w:r>
      <w:r w:rsidRPr="008F4DD2">
        <w:rPr>
          <w:rFonts w:ascii="Arial" w:hAnsi="Arial" w:cs="Arial"/>
          <w:color w:val="000000"/>
        </w:rPr>
        <w:t xml:space="preserve"> que se desea </w:t>
      </w:r>
      <w:r w:rsidR="00DF1047" w:rsidRPr="008F4DD2">
        <w:rPr>
          <w:rFonts w:ascii="Arial" w:hAnsi="Arial" w:cs="Arial"/>
          <w:color w:val="000000"/>
        </w:rPr>
        <w:t>generar</w:t>
      </w:r>
      <w:r w:rsidRPr="008F4DD2">
        <w:rPr>
          <w:rFonts w:ascii="Arial" w:hAnsi="Arial" w:cs="Arial"/>
          <w:color w:val="000000"/>
        </w:rPr>
        <w:t>, implica un alto nivel de asociatividad</w:t>
      </w:r>
      <w:r w:rsidR="00DF1047" w:rsidRPr="008F4DD2">
        <w:rPr>
          <w:rFonts w:ascii="Arial" w:hAnsi="Arial" w:cs="Arial"/>
          <w:color w:val="000000"/>
        </w:rPr>
        <w:t>, donde el compromiso y calidad de servicio son claves</w:t>
      </w:r>
      <w:r w:rsidRPr="008F4DD2">
        <w:rPr>
          <w:rFonts w:ascii="Arial" w:hAnsi="Arial" w:cs="Arial"/>
          <w:color w:val="000000"/>
        </w:rPr>
        <w:t>.</w:t>
      </w:r>
    </w:p>
    <w:p w14:paraId="2E50CA6C" w14:textId="77777777" w:rsidR="0052387C" w:rsidRPr="008F4DD2" w:rsidRDefault="0052387C" w:rsidP="00B32F71">
      <w:pPr>
        <w:pStyle w:val="Style-2"/>
        <w:spacing w:line="360" w:lineRule="auto"/>
        <w:contextualSpacing/>
        <w:jc w:val="both"/>
        <w:rPr>
          <w:rFonts w:ascii="Arial" w:hAnsi="Arial" w:cs="Arial"/>
          <w:color w:val="000000"/>
        </w:rPr>
      </w:pPr>
    </w:p>
    <w:p w14:paraId="6C72696C" w14:textId="77777777" w:rsidR="00F64971" w:rsidRPr="008F4DD2" w:rsidRDefault="00F64971" w:rsidP="00B32F71">
      <w:pPr>
        <w:pStyle w:val="Style-2"/>
        <w:spacing w:line="360" w:lineRule="auto"/>
        <w:contextualSpacing/>
        <w:jc w:val="both"/>
        <w:rPr>
          <w:rFonts w:ascii="Arial" w:hAnsi="Arial" w:cs="Arial"/>
          <w:color w:val="000000"/>
        </w:rPr>
      </w:pPr>
      <w:r w:rsidRPr="008F4DD2">
        <w:rPr>
          <w:rFonts w:ascii="Arial" w:hAnsi="Arial" w:cs="Arial"/>
          <w:color w:val="000000"/>
        </w:rPr>
        <w:t xml:space="preserve">Esta red de </w:t>
      </w:r>
      <w:r w:rsidR="00DF1047" w:rsidRPr="008F4DD2">
        <w:rPr>
          <w:rFonts w:ascii="Arial" w:hAnsi="Arial" w:cs="Arial"/>
          <w:color w:val="000000"/>
        </w:rPr>
        <w:t>empresas incluye a aquellas</w:t>
      </w:r>
      <w:r w:rsidRPr="008F4DD2">
        <w:rPr>
          <w:rFonts w:ascii="Arial" w:hAnsi="Arial" w:cs="Arial"/>
          <w:color w:val="000000"/>
        </w:rPr>
        <w:t xml:space="preserve"> con las que se tercerizarán servicios relacionados con los módulos </w:t>
      </w:r>
      <w:r w:rsidR="00163FB3" w:rsidRPr="008F4DD2">
        <w:rPr>
          <w:rFonts w:ascii="Arial" w:hAnsi="Arial" w:cs="Arial"/>
          <w:color w:val="000000"/>
        </w:rPr>
        <w:t xml:space="preserve">que componen </w:t>
      </w:r>
      <w:r w:rsidR="00DF1047" w:rsidRPr="008F4DD2">
        <w:rPr>
          <w:rFonts w:ascii="Arial" w:hAnsi="Arial" w:cs="Arial"/>
          <w:color w:val="000000"/>
        </w:rPr>
        <w:t>el SAIM. Permitiendo cubrir la mayor cantidad posible de necesidades de los clientes y aumentar el nivel de competitividad de todas las empresas pertenecientes a la red.</w:t>
      </w:r>
    </w:p>
    <w:p w14:paraId="7C434C6A" w14:textId="77777777" w:rsidR="00F64971" w:rsidRPr="008F4DD2" w:rsidRDefault="00F64971" w:rsidP="00B32F71">
      <w:pPr>
        <w:pStyle w:val="Style-2"/>
        <w:spacing w:line="360" w:lineRule="auto"/>
        <w:contextualSpacing/>
        <w:jc w:val="both"/>
        <w:rPr>
          <w:rFonts w:ascii="Arial" w:hAnsi="Arial" w:cs="Arial"/>
          <w:color w:val="000000"/>
        </w:rPr>
      </w:pPr>
    </w:p>
    <w:p w14:paraId="3CD78C33" w14:textId="77777777" w:rsidR="00F64971" w:rsidRPr="008F4DD2" w:rsidRDefault="00FF4CA5" w:rsidP="00385D2D">
      <w:pPr>
        <w:pStyle w:val="Style-2"/>
        <w:numPr>
          <w:ilvl w:val="0"/>
          <w:numId w:val="28"/>
        </w:numPr>
        <w:spacing w:line="360" w:lineRule="auto"/>
        <w:contextualSpacing/>
        <w:jc w:val="both"/>
        <w:rPr>
          <w:rFonts w:ascii="Arial" w:hAnsi="Arial" w:cs="Arial"/>
          <w:bCs/>
          <w:color w:val="000000"/>
        </w:rPr>
      </w:pPr>
      <w:bookmarkStart w:id="66" w:name="_Toc274224650"/>
      <w:bookmarkStart w:id="67" w:name="_Toc277000551"/>
      <w:r w:rsidRPr="008F4DD2">
        <w:rPr>
          <w:rFonts w:ascii="Arial" w:hAnsi="Arial" w:cs="Arial"/>
          <w:bCs/>
          <w:color w:val="000000"/>
        </w:rPr>
        <w:t>Estructura de costos</w:t>
      </w:r>
      <w:bookmarkEnd w:id="66"/>
      <w:bookmarkEnd w:id="67"/>
    </w:p>
    <w:p w14:paraId="342A4696" w14:textId="77777777" w:rsidR="00F64971" w:rsidRPr="008F4DD2" w:rsidRDefault="00F64971" w:rsidP="00B32F71">
      <w:pPr>
        <w:pStyle w:val="Style-2"/>
        <w:spacing w:line="360" w:lineRule="auto"/>
        <w:contextualSpacing/>
        <w:jc w:val="both"/>
        <w:rPr>
          <w:rFonts w:ascii="Arial" w:hAnsi="Arial" w:cs="Arial"/>
          <w:color w:val="000000"/>
        </w:rPr>
      </w:pPr>
    </w:p>
    <w:p w14:paraId="54E2BBF6" w14:textId="77777777" w:rsidR="0058483F" w:rsidRPr="008F4DD2" w:rsidRDefault="0058483F" w:rsidP="00B32F71">
      <w:pPr>
        <w:pStyle w:val="Style-2"/>
        <w:spacing w:line="360" w:lineRule="auto"/>
        <w:contextualSpacing/>
        <w:jc w:val="both"/>
        <w:rPr>
          <w:rFonts w:ascii="Arial" w:hAnsi="Arial" w:cs="Arial"/>
          <w:color w:val="000000"/>
        </w:rPr>
      </w:pPr>
      <w:r w:rsidRPr="008F4DD2">
        <w:rPr>
          <w:rFonts w:ascii="Arial" w:hAnsi="Arial" w:cs="Arial"/>
          <w:color w:val="000000"/>
        </w:rPr>
        <w:t>La estructura de costos, para este proyecto, consta de lo siguiente:</w:t>
      </w:r>
    </w:p>
    <w:p w14:paraId="1951B38C" w14:textId="77777777" w:rsidR="0052387C" w:rsidRPr="008F4DD2" w:rsidRDefault="0052387C" w:rsidP="00B32F71">
      <w:pPr>
        <w:pStyle w:val="Style-2"/>
        <w:spacing w:line="360" w:lineRule="auto"/>
        <w:contextualSpacing/>
        <w:jc w:val="both"/>
        <w:rPr>
          <w:rFonts w:ascii="Arial" w:hAnsi="Arial" w:cs="Arial"/>
          <w:color w:val="000000"/>
        </w:rPr>
      </w:pPr>
    </w:p>
    <w:p w14:paraId="6E61B9E7" w14:textId="77777777" w:rsidR="0058483F" w:rsidRPr="008F4DD2" w:rsidRDefault="0058483F" w:rsidP="00B32F71">
      <w:pPr>
        <w:pStyle w:val="Style-2"/>
        <w:spacing w:line="360" w:lineRule="auto"/>
        <w:contextualSpacing/>
        <w:jc w:val="both"/>
        <w:rPr>
          <w:rFonts w:ascii="Arial" w:hAnsi="Arial" w:cs="Arial"/>
          <w:color w:val="000000"/>
        </w:rPr>
      </w:pPr>
      <w:r w:rsidRPr="00B32F71">
        <w:rPr>
          <w:rFonts w:ascii="Arial" w:hAnsi="Arial" w:cs="Arial"/>
          <w:color w:val="000000"/>
          <w:u w:val="single"/>
        </w:rPr>
        <w:t>Puesta en marcha</w:t>
      </w:r>
      <w:r w:rsidRPr="008F4DD2">
        <w:rPr>
          <w:rFonts w:ascii="Arial" w:hAnsi="Arial" w:cs="Arial"/>
          <w:color w:val="000000"/>
        </w:rPr>
        <w:t>. Todos aquellos gastos necesarios para poner en actividad el negocio. Esto incluye, entre otros, los gastos para iniciar actividades y creación de la empresa.</w:t>
      </w:r>
    </w:p>
    <w:p w14:paraId="3625CE07" w14:textId="77777777" w:rsidR="0058483F" w:rsidRDefault="0058483F" w:rsidP="00B32F71">
      <w:pPr>
        <w:pStyle w:val="Style-2"/>
        <w:spacing w:line="360" w:lineRule="auto"/>
        <w:contextualSpacing/>
        <w:jc w:val="both"/>
        <w:rPr>
          <w:rFonts w:ascii="Arial" w:hAnsi="Arial" w:cs="Arial"/>
          <w:color w:val="000000"/>
        </w:rPr>
      </w:pPr>
      <w:r w:rsidRPr="00B32F71">
        <w:rPr>
          <w:rFonts w:ascii="Arial" w:hAnsi="Arial" w:cs="Arial"/>
          <w:color w:val="000000"/>
          <w:u w:val="single"/>
        </w:rPr>
        <w:lastRenderedPageBreak/>
        <w:t>Desarrollo.</w:t>
      </w:r>
      <w:r w:rsidRPr="008F4DD2">
        <w:rPr>
          <w:rFonts w:ascii="Arial" w:hAnsi="Arial" w:cs="Arial"/>
          <w:color w:val="000000"/>
        </w:rPr>
        <w:t xml:space="preserve"> Relacionados con la creación del SAIM.</w:t>
      </w:r>
    </w:p>
    <w:p w14:paraId="4FC69DB9" w14:textId="77777777" w:rsidR="00B32F71" w:rsidRPr="008F4DD2" w:rsidRDefault="00B32F71" w:rsidP="00B32F71">
      <w:pPr>
        <w:pStyle w:val="Style-2"/>
        <w:spacing w:line="360" w:lineRule="auto"/>
        <w:contextualSpacing/>
        <w:jc w:val="both"/>
        <w:rPr>
          <w:rFonts w:ascii="Arial" w:hAnsi="Arial" w:cs="Arial"/>
          <w:color w:val="000000"/>
        </w:rPr>
      </w:pPr>
    </w:p>
    <w:p w14:paraId="635DA6CD" w14:textId="77777777" w:rsidR="0058483F" w:rsidRDefault="0058483F" w:rsidP="00B32F71">
      <w:pPr>
        <w:pStyle w:val="Style-2"/>
        <w:spacing w:line="360" w:lineRule="auto"/>
        <w:contextualSpacing/>
        <w:jc w:val="both"/>
        <w:rPr>
          <w:rFonts w:ascii="Arial" w:hAnsi="Arial" w:cs="Arial"/>
          <w:color w:val="000000"/>
        </w:rPr>
      </w:pPr>
      <w:r w:rsidRPr="00B32F71">
        <w:rPr>
          <w:rFonts w:ascii="Arial" w:hAnsi="Arial" w:cs="Arial"/>
          <w:color w:val="000000"/>
          <w:u w:val="single"/>
        </w:rPr>
        <w:t>Arriendo y mantención de la plataforma</w:t>
      </w:r>
      <w:r w:rsidRPr="008F4DD2">
        <w:rPr>
          <w:rFonts w:ascii="Arial" w:hAnsi="Arial" w:cs="Arial"/>
          <w:color w:val="000000"/>
        </w:rPr>
        <w:t>. Incluyendo el arriendo del hosting, dominio, oficinas, y la mantención del SAIM.</w:t>
      </w:r>
    </w:p>
    <w:p w14:paraId="119DB034" w14:textId="77777777" w:rsidR="00B32F71" w:rsidRPr="008F4DD2" w:rsidRDefault="00B32F71" w:rsidP="00B32F71">
      <w:pPr>
        <w:pStyle w:val="Style-2"/>
        <w:spacing w:line="360" w:lineRule="auto"/>
        <w:contextualSpacing/>
        <w:jc w:val="both"/>
        <w:rPr>
          <w:rFonts w:ascii="Arial" w:hAnsi="Arial" w:cs="Arial"/>
          <w:color w:val="000000"/>
        </w:rPr>
      </w:pPr>
    </w:p>
    <w:p w14:paraId="1AD4F286" w14:textId="77777777" w:rsidR="0058483F" w:rsidRDefault="0058483F" w:rsidP="00B32F71">
      <w:pPr>
        <w:pStyle w:val="Style-2"/>
        <w:spacing w:line="360" w:lineRule="auto"/>
        <w:contextualSpacing/>
        <w:jc w:val="both"/>
        <w:rPr>
          <w:rFonts w:ascii="Arial" w:hAnsi="Arial" w:cs="Arial"/>
          <w:color w:val="000000"/>
        </w:rPr>
      </w:pPr>
      <w:r w:rsidRPr="00B32F71">
        <w:rPr>
          <w:rFonts w:ascii="Arial" w:hAnsi="Arial" w:cs="Arial"/>
          <w:color w:val="000000"/>
          <w:u w:val="single"/>
        </w:rPr>
        <w:t>Personas.</w:t>
      </w:r>
      <w:r w:rsidRPr="008F4DD2">
        <w:rPr>
          <w:rFonts w:ascii="Arial" w:hAnsi="Arial" w:cs="Arial"/>
          <w:color w:val="000000"/>
        </w:rPr>
        <w:t xml:space="preserve"> Asociado a las remuneraciones del personal.</w:t>
      </w:r>
    </w:p>
    <w:p w14:paraId="697D873E" w14:textId="77777777" w:rsidR="00B32F71" w:rsidRPr="008F4DD2" w:rsidRDefault="00B32F71" w:rsidP="00B32F71">
      <w:pPr>
        <w:pStyle w:val="Style-2"/>
        <w:spacing w:line="360" w:lineRule="auto"/>
        <w:contextualSpacing/>
        <w:jc w:val="both"/>
        <w:rPr>
          <w:rFonts w:ascii="Arial" w:hAnsi="Arial" w:cs="Arial"/>
          <w:color w:val="000000"/>
        </w:rPr>
      </w:pPr>
    </w:p>
    <w:p w14:paraId="7668AF4E" w14:textId="77777777" w:rsidR="0058483F" w:rsidRPr="008F4DD2" w:rsidRDefault="0058483F" w:rsidP="00B32F71">
      <w:pPr>
        <w:pStyle w:val="Style-2"/>
        <w:spacing w:line="360" w:lineRule="auto"/>
        <w:contextualSpacing/>
        <w:jc w:val="both"/>
        <w:rPr>
          <w:rFonts w:ascii="Arial" w:hAnsi="Arial" w:cs="Arial"/>
          <w:color w:val="000000"/>
        </w:rPr>
      </w:pPr>
      <w:r w:rsidRPr="00B32F71">
        <w:rPr>
          <w:rFonts w:ascii="Arial" w:hAnsi="Arial" w:cs="Arial"/>
          <w:color w:val="000000"/>
          <w:u w:val="single"/>
        </w:rPr>
        <w:t>Promoción.</w:t>
      </w:r>
      <w:r w:rsidRPr="008F4DD2">
        <w:rPr>
          <w:rFonts w:ascii="Arial" w:hAnsi="Arial" w:cs="Arial"/>
          <w:color w:val="000000"/>
        </w:rPr>
        <w:t xml:space="preserve"> Gastos necesarios para dar a conocer a la empresa, por todos los medios necesarios. </w:t>
      </w:r>
    </w:p>
    <w:p w14:paraId="291A3F1F" w14:textId="77777777" w:rsidR="00F64971" w:rsidRPr="008F4DD2" w:rsidRDefault="00F64971" w:rsidP="00B32F71">
      <w:pPr>
        <w:pStyle w:val="Style-2"/>
        <w:spacing w:line="360" w:lineRule="auto"/>
        <w:contextualSpacing/>
        <w:jc w:val="both"/>
        <w:rPr>
          <w:rFonts w:ascii="Arial" w:hAnsi="Arial" w:cs="Arial"/>
          <w:color w:val="000000"/>
        </w:rPr>
      </w:pPr>
    </w:p>
    <w:p w14:paraId="6EF43E6F" w14:textId="77777777" w:rsidR="00F64971" w:rsidRPr="008F4DD2" w:rsidRDefault="00FF4CA5" w:rsidP="00385D2D">
      <w:pPr>
        <w:pStyle w:val="Style-2"/>
        <w:numPr>
          <w:ilvl w:val="0"/>
          <w:numId w:val="28"/>
        </w:numPr>
        <w:spacing w:line="360" w:lineRule="auto"/>
        <w:contextualSpacing/>
        <w:jc w:val="both"/>
        <w:rPr>
          <w:rFonts w:ascii="Arial" w:hAnsi="Arial" w:cs="Arial"/>
          <w:bCs/>
          <w:color w:val="000000"/>
        </w:rPr>
      </w:pPr>
      <w:bookmarkStart w:id="68" w:name="_Toc274224651"/>
      <w:bookmarkStart w:id="69" w:name="_Toc277000552"/>
      <w:r w:rsidRPr="008F4DD2">
        <w:rPr>
          <w:rFonts w:ascii="Arial" w:hAnsi="Arial" w:cs="Arial"/>
          <w:bCs/>
          <w:color w:val="000000"/>
        </w:rPr>
        <w:t>Flujo de ingresos</w:t>
      </w:r>
      <w:bookmarkEnd w:id="68"/>
      <w:bookmarkEnd w:id="69"/>
    </w:p>
    <w:p w14:paraId="2B0C0EAE" w14:textId="77777777" w:rsidR="00F64971" w:rsidRPr="008F4DD2" w:rsidRDefault="00F64971" w:rsidP="00A51666">
      <w:pPr>
        <w:pStyle w:val="Style-2"/>
        <w:spacing w:line="360" w:lineRule="auto"/>
        <w:contextualSpacing/>
        <w:jc w:val="both"/>
        <w:rPr>
          <w:rFonts w:ascii="Arial" w:hAnsi="Arial" w:cs="Arial"/>
          <w:color w:val="000000"/>
        </w:rPr>
      </w:pPr>
    </w:p>
    <w:p w14:paraId="089BE17C" w14:textId="77777777" w:rsidR="0052387C" w:rsidRPr="008F4DD2" w:rsidRDefault="0052387C" w:rsidP="00B32F71">
      <w:pPr>
        <w:pStyle w:val="Style-2"/>
        <w:spacing w:line="360" w:lineRule="auto"/>
        <w:contextualSpacing/>
        <w:jc w:val="both"/>
        <w:rPr>
          <w:rFonts w:ascii="Arial" w:hAnsi="Arial" w:cs="Arial"/>
          <w:color w:val="000000"/>
        </w:rPr>
      </w:pPr>
      <w:r w:rsidRPr="008F4DD2">
        <w:rPr>
          <w:rFonts w:ascii="Arial" w:hAnsi="Arial" w:cs="Arial"/>
          <w:color w:val="000000"/>
        </w:rPr>
        <w:t>Este negocio tendrá tres medios de ingresos, principalmente, asociados al giro de la empresa:</w:t>
      </w:r>
    </w:p>
    <w:p w14:paraId="5F261555" w14:textId="77777777" w:rsidR="0052387C" w:rsidRPr="008F4DD2" w:rsidRDefault="0052387C" w:rsidP="00A51666">
      <w:pPr>
        <w:pStyle w:val="Style-2"/>
        <w:spacing w:line="360" w:lineRule="auto"/>
        <w:contextualSpacing/>
        <w:jc w:val="both"/>
        <w:rPr>
          <w:rFonts w:ascii="Arial" w:hAnsi="Arial" w:cs="Arial"/>
          <w:color w:val="000000"/>
        </w:rPr>
      </w:pPr>
    </w:p>
    <w:p w14:paraId="530D3C10" w14:textId="77777777" w:rsidR="0052387C" w:rsidRDefault="0052387C" w:rsidP="00B32F71">
      <w:pPr>
        <w:pStyle w:val="Style-2"/>
        <w:spacing w:line="360" w:lineRule="auto"/>
        <w:contextualSpacing/>
        <w:jc w:val="both"/>
        <w:rPr>
          <w:rFonts w:ascii="Arial" w:hAnsi="Arial" w:cs="Arial"/>
          <w:color w:val="000000"/>
        </w:rPr>
      </w:pPr>
      <w:r w:rsidRPr="00B32F71">
        <w:rPr>
          <w:rFonts w:ascii="Arial" w:hAnsi="Arial" w:cs="Arial"/>
          <w:color w:val="000000"/>
          <w:u w:val="single"/>
        </w:rPr>
        <w:t>Por capacitación</w:t>
      </w:r>
      <w:r w:rsidRPr="008F4DD2">
        <w:rPr>
          <w:rFonts w:ascii="Arial" w:hAnsi="Arial" w:cs="Arial"/>
          <w:color w:val="000000"/>
        </w:rPr>
        <w:t>.</w:t>
      </w:r>
      <w:r w:rsidRPr="008F4DD2">
        <w:rPr>
          <w:rFonts w:ascii="Arial" w:hAnsi="Arial" w:cs="Arial"/>
          <w:b/>
          <w:color w:val="000000"/>
        </w:rPr>
        <w:t xml:space="preserve"> </w:t>
      </w:r>
      <w:r w:rsidRPr="008F4DD2">
        <w:rPr>
          <w:rFonts w:ascii="Arial" w:hAnsi="Arial" w:cs="Arial"/>
          <w:color w:val="000000"/>
        </w:rPr>
        <w:t>Ingresos producto de las capacitaciones realizadas.</w:t>
      </w:r>
    </w:p>
    <w:p w14:paraId="0FBA32E3" w14:textId="77777777" w:rsidR="00B32F71" w:rsidRPr="008F4DD2" w:rsidRDefault="00B32F71" w:rsidP="00B32F71">
      <w:pPr>
        <w:pStyle w:val="Style-2"/>
        <w:spacing w:line="360" w:lineRule="auto"/>
        <w:contextualSpacing/>
        <w:jc w:val="both"/>
        <w:rPr>
          <w:rFonts w:ascii="Arial" w:hAnsi="Arial" w:cs="Arial"/>
          <w:color w:val="000000"/>
        </w:rPr>
      </w:pPr>
    </w:p>
    <w:p w14:paraId="3DC61804" w14:textId="77777777" w:rsidR="0052387C" w:rsidRDefault="0052387C" w:rsidP="00B32F71">
      <w:pPr>
        <w:pStyle w:val="Style-2"/>
        <w:spacing w:line="360" w:lineRule="auto"/>
        <w:contextualSpacing/>
        <w:jc w:val="both"/>
        <w:rPr>
          <w:rFonts w:ascii="Arial" w:hAnsi="Arial" w:cs="Arial"/>
          <w:color w:val="000000"/>
        </w:rPr>
      </w:pPr>
      <w:r w:rsidRPr="00B32F71">
        <w:rPr>
          <w:rFonts w:ascii="Arial" w:hAnsi="Arial" w:cs="Arial"/>
          <w:color w:val="000000"/>
          <w:u w:val="single"/>
        </w:rPr>
        <w:t>Por asesoría.</w:t>
      </w:r>
      <w:r w:rsidRPr="008F4DD2">
        <w:rPr>
          <w:rFonts w:ascii="Arial" w:hAnsi="Arial" w:cs="Arial"/>
          <w:b/>
          <w:color w:val="000000"/>
        </w:rPr>
        <w:t xml:space="preserve"> </w:t>
      </w:r>
      <w:r w:rsidRPr="008F4DD2">
        <w:rPr>
          <w:rFonts w:ascii="Arial" w:hAnsi="Arial" w:cs="Arial"/>
          <w:color w:val="000000"/>
        </w:rPr>
        <w:t>Flujos asociados al margen obtenido de los servicios de asesoría, ya sean tercerizados o no.</w:t>
      </w:r>
    </w:p>
    <w:p w14:paraId="753EEE60" w14:textId="77777777" w:rsidR="00B32F71" w:rsidRPr="008F4DD2" w:rsidRDefault="00B32F71" w:rsidP="00B32F71">
      <w:pPr>
        <w:pStyle w:val="Style-2"/>
        <w:spacing w:line="360" w:lineRule="auto"/>
        <w:contextualSpacing/>
        <w:jc w:val="both"/>
        <w:rPr>
          <w:rFonts w:ascii="Arial" w:hAnsi="Arial" w:cs="Arial"/>
          <w:color w:val="000000"/>
        </w:rPr>
      </w:pPr>
    </w:p>
    <w:p w14:paraId="1BA83346" w14:textId="77777777" w:rsidR="00162170" w:rsidRPr="00774B06" w:rsidRDefault="0052387C" w:rsidP="00B32F71">
      <w:pPr>
        <w:pStyle w:val="Style-2"/>
        <w:spacing w:line="360" w:lineRule="auto"/>
        <w:contextualSpacing/>
        <w:jc w:val="both"/>
        <w:rPr>
          <w:rFonts w:ascii="Arial" w:hAnsi="Arial" w:cs="Arial"/>
          <w:b/>
          <w:bCs/>
          <w:iCs/>
          <w:vanish/>
          <w:color w:val="000000"/>
        </w:rPr>
      </w:pPr>
      <w:r w:rsidRPr="00B32F71">
        <w:rPr>
          <w:rFonts w:ascii="Arial" w:hAnsi="Arial" w:cs="Arial"/>
          <w:color w:val="000000"/>
          <w:u w:val="single"/>
        </w:rPr>
        <w:t>Por uso de la plataforma.</w:t>
      </w:r>
      <w:r w:rsidRPr="00774B06">
        <w:rPr>
          <w:rFonts w:ascii="Arial" w:hAnsi="Arial" w:cs="Arial"/>
          <w:color w:val="000000"/>
        </w:rPr>
        <w:t xml:space="preserve"> </w:t>
      </w:r>
      <w:r w:rsidR="002250F0" w:rsidRPr="00774B06">
        <w:rPr>
          <w:rFonts w:ascii="Arial" w:hAnsi="Arial" w:cs="Arial"/>
          <w:color w:val="000000"/>
        </w:rPr>
        <w:t>Ingresos provenientes</w:t>
      </w:r>
      <w:r w:rsidRPr="00774B06">
        <w:rPr>
          <w:rFonts w:ascii="Arial" w:hAnsi="Arial" w:cs="Arial"/>
          <w:color w:val="000000"/>
        </w:rPr>
        <w:t xml:space="preserve"> de los servicios realizado</w:t>
      </w:r>
      <w:r w:rsidR="00162170" w:rsidRPr="00774B06">
        <w:rPr>
          <w:rFonts w:ascii="Arial" w:hAnsi="Arial" w:cs="Arial"/>
          <w:color w:val="000000"/>
        </w:rPr>
        <w:t>s</w:t>
      </w:r>
      <w:r w:rsidRPr="00774B06">
        <w:rPr>
          <w:rFonts w:ascii="Arial" w:hAnsi="Arial" w:cs="Arial"/>
          <w:color w:val="000000"/>
        </w:rPr>
        <w:t xml:space="preserve"> a través del SAIM.</w:t>
      </w:r>
      <w:bookmarkStart w:id="70" w:name="_Toc301627463"/>
      <w:bookmarkStart w:id="71" w:name="_Toc301627536"/>
      <w:bookmarkStart w:id="72" w:name="_Toc301628326"/>
      <w:bookmarkEnd w:id="70"/>
      <w:bookmarkEnd w:id="71"/>
      <w:bookmarkEnd w:id="72"/>
    </w:p>
    <w:p w14:paraId="039137B4" w14:textId="77777777" w:rsidR="00774B06" w:rsidRPr="00774B06" w:rsidRDefault="00774B06" w:rsidP="00B32F71">
      <w:pPr>
        <w:pStyle w:val="Style-2"/>
        <w:spacing w:line="360" w:lineRule="auto"/>
        <w:contextualSpacing/>
        <w:jc w:val="both"/>
        <w:rPr>
          <w:rFonts w:ascii="Arial" w:hAnsi="Arial" w:cs="Arial"/>
          <w:b/>
          <w:bCs/>
          <w:iCs/>
          <w:vanish/>
          <w:color w:val="000000"/>
        </w:rPr>
      </w:pPr>
    </w:p>
    <w:p w14:paraId="52FA9F78" w14:textId="32707D5C" w:rsidR="00546F57" w:rsidRPr="008F4DD2" w:rsidRDefault="00774B06" w:rsidP="00FF4CA5">
      <w:pPr>
        <w:pStyle w:val="TITULOTESIS"/>
      </w:pPr>
      <w:r>
        <w:br w:type="page"/>
      </w:r>
      <w:bookmarkStart w:id="73" w:name="_Toc325548085"/>
      <w:r w:rsidR="00546F57" w:rsidRPr="008F4DD2">
        <w:lastRenderedPageBreak/>
        <w:t>LA EMPRESA</w:t>
      </w:r>
      <w:bookmarkEnd w:id="73"/>
    </w:p>
    <w:p w14:paraId="73C492A9" w14:textId="77777777" w:rsidR="00546F57" w:rsidRPr="008F4DD2" w:rsidRDefault="00546F57" w:rsidP="00A51666">
      <w:pPr>
        <w:pStyle w:val="Style-2"/>
        <w:spacing w:line="360" w:lineRule="auto"/>
        <w:contextualSpacing/>
        <w:jc w:val="both"/>
        <w:rPr>
          <w:rFonts w:ascii="Arial" w:hAnsi="Arial" w:cs="Arial"/>
          <w:b/>
          <w:bCs/>
          <w:iCs/>
          <w:color w:val="000000"/>
        </w:rPr>
      </w:pPr>
    </w:p>
    <w:p w14:paraId="573B55F4" w14:textId="6B666771"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Para la implementación de este proyecto, es imprescindible la creación de una empresa, para llevar a cabo las actividades asociadas a los servicios que se ofrecerán. Se creará una sociedad anónima cerrada, la cual tendrá como directores a los dos participantes de este proyecto y algún posible inversionista que desee participar inyectando capital.</w:t>
      </w:r>
    </w:p>
    <w:p w14:paraId="1A5D5586" w14:textId="77777777" w:rsidR="00546F57" w:rsidRPr="008F4DD2" w:rsidRDefault="00546F57" w:rsidP="00A51666">
      <w:pPr>
        <w:pStyle w:val="Style-2"/>
        <w:spacing w:line="360" w:lineRule="auto"/>
        <w:contextualSpacing/>
        <w:jc w:val="both"/>
        <w:rPr>
          <w:rFonts w:ascii="Arial" w:hAnsi="Arial" w:cs="Arial"/>
          <w:bCs/>
          <w:iCs/>
          <w:color w:val="000000"/>
        </w:rPr>
      </w:pPr>
    </w:p>
    <w:p w14:paraId="09A6AE08" w14:textId="529B3803"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La empresa tendrá domicilio en una oficina céntrica, ubicada preferentemente en la comuna de Santiago Centro con cercanía a alguna estación de metro, con el fin de tener mejores opciones de desplazo y por la cercanía a las principales oficinas gubernamentales, bancos y otros servicios.</w:t>
      </w:r>
    </w:p>
    <w:p w14:paraId="714AC82C" w14:textId="77777777" w:rsidR="00502640" w:rsidRPr="008F4DD2" w:rsidRDefault="00502640" w:rsidP="00A51666">
      <w:pPr>
        <w:pStyle w:val="Style-2"/>
        <w:spacing w:line="360" w:lineRule="auto"/>
        <w:contextualSpacing/>
        <w:jc w:val="both"/>
        <w:rPr>
          <w:rFonts w:ascii="Arial" w:hAnsi="Arial" w:cs="Arial"/>
          <w:bCs/>
          <w:iCs/>
          <w:color w:val="000000"/>
        </w:rPr>
      </w:pPr>
    </w:p>
    <w:p w14:paraId="5CEE268F" w14:textId="77777777" w:rsidR="00546F57" w:rsidRPr="008F4DD2" w:rsidRDefault="00FF4CA5" w:rsidP="00FF4CA5">
      <w:pPr>
        <w:pStyle w:val="Subttulotesis"/>
        <w:rPr>
          <w:lang w:val="es-CL"/>
        </w:rPr>
      </w:pPr>
      <w:bookmarkStart w:id="74" w:name="_Toc325548086"/>
      <w:r w:rsidRPr="008F4DD2">
        <w:rPr>
          <w:lang w:val="es-CL"/>
        </w:rPr>
        <w:t>Estructura organizacional</w:t>
      </w:r>
      <w:bookmarkEnd w:id="74"/>
    </w:p>
    <w:p w14:paraId="374A2F6A" w14:textId="77777777" w:rsidR="00546F57" w:rsidRPr="008F4DD2" w:rsidRDefault="00546F57" w:rsidP="00A51666">
      <w:pPr>
        <w:pStyle w:val="Style-2"/>
        <w:spacing w:line="360" w:lineRule="auto"/>
        <w:contextualSpacing/>
        <w:jc w:val="both"/>
        <w:rPr>
          <w:rFonts w:ascii="Arial" w:hAnsi="Arial" w:cs="Arial"/>
          <w:bCs/>
          <w:iCs/>
          <w:color w:val="000000"/>
        </w:rPr>
      </w:pPr>
    </w:p>
    <w:p w14:paraId="3409CBD4" w14:textId="4E7010C3"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Se espera que durante los primeros años de vida del proyecto, la empresa tenga una estructura organizacional reducida, con el objetivo de minimizar los gastos en personal. Ésta estructura es probable que cambie con el tiempo ante el dinamismo del entorno, expansión de los servicios ofrecidos y posible crecimiento.</w:t>
      </w:r>
    </w:p>
    <w:p w14:paraId="76DD4114" w14:textId="77777777" w:rsidR="00546F57" w:rsidRPr="008F4DD2" w:rsidRDefault="00546F57" w:rsidP="00A51666">
      <w:pPr>
        <w:pStyle w:val="Style-2"/>
        <w:spacing w:line="360" w:lineRule="auto"/>
        <w:contextualSpacing/>
        <w:jc w:val="both"/>
        <w:rPr>
          <w:rFonts w:ascii="Arial" w:hAnsi="Arial" w:cs="Arial"/>
          <w:bCs/>
          <w:iCs/>
          <w:color w:val="000000"/>
        </w:rPr>
      </w:pPr>
    </w:p>
    <w:p w14:paraId="21169DE5" w14:textId="3C3FF915"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La estructura tentativa inicial, es la siguiente:</w:t>
      </w:r>
    </w:p>
    <w:p w14:paraId="7BB416F4" w14:textId="77777777" w:rsidR="00546F57" w:rsidRPr="008F4DD2" w:rsidRDefault="00546F57" w:rsidP="00A51666">
      <w:pPr>
        <w:pStyle w:val="Style-2"/>
        <w:spacing w:line="360" w:lineRule="auto"/>
        <w:contextualSpacing/>
        <w:jc w:val="both"/>
        <w:rPr>
          <w:rFonts w:ascii="Arial" w:hAnsi="Arial" w:cs="Arial"/>
          <w:bCs/>
          <w:iCs/>
          <w:color w:val="000000"/>
        </w:rPr>
      </w:pPr>
    </w:p>
    <w:p w14:paraId="46E19AC2" w14:textId="39E6BC14" w:rsidR="00546F57" w:rsidRPr="008F4DD2" w:rsidRDefault="005940B6" w:rsidP="00542433">
      <w:pPr>
        <w:pStyle w:val="Style-2"/>
        <w:spacing w:line="360" w:lineRule="auto"/>
        <w:contextualSpacing/>
        <w:jc w:val="center"/>
      </w:pPr>
      <w:r>
        <w:rPr>
          <w:noProof/>
        </w:rPr>
        <w:drawing>
          <wp:inline distT="0" distB="0" distL="0" distR="0" wp14:anchorId="63CA29E6" wp14:editId="1779C11D">
            <wp:extent cx="5610225" cy="2324100"/>
            <wp:effectExtent l="0" t="57150" r="0" b="0"/>
            <wp:docPr id="36" name="Diagrama 3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p>
    <w:p w14:paraId="57FAD1BA" w14:textId="77777777" w:rsidR="00502640" w:rsidRPr="00416375" w:rsidRDefault="00502640" w:rsidP="00542433">
      <w:pPr>
        <w:pStyle w:val="Style-2"/>
        <w:spacing w:line="360" w:lineRule="auto"/>
        <w:contextualSpacing/>
        <w:jc w:val="center"/>
        <w:rPr>
          <w:rFonts w:ascii="Arial" w:hAnsi="Arial" w:cs="Arial"/>
          <w:bCs/>
          <w:iCs/>
          <w:color w:val="000000"/>
          <w:sz w:val="16"/>
          <w:szCs w:val="16"/>
        </w:rPr>
      </w:pPr>
      <w:r w:rsidRPr="00416375">
        <w:rPr>
          <w:rFonts w:ascii="Arial" w:hAnsi="Arial" w:cs="Arial"/>
          <w:bCs/>
          <w:iCs/>
          <w:color w:val="000000"/>
          <w:sz w:val="16"/>
          <w:szCs w:val="16"/>
        </w:rPr>
        <w:t>Gráfico 9.1: Estructura organizacional.</w:t>
      </w:r>
    </w:p>
    <w:p w14:paraId="4C4CB0D3" w14:textId="77777777" w:rsidR="00FF4CA5" w:rsidRPr="008F4DD2" w:rsidRDefault="00FF4CA5" w:rsidP="00A51666">
      <w:pPr>
        <w:pStyle w:val="Style-2"/>
        <w:spacing w:line="360" w:lineRule="auto"/>
        <w:contextualSpacing/>
        <w:jc w:val="both"/>
        <w:rPr>
          <w:rFonts w:ascii="Arial" w:hAnsi="Arial" w:cs="Arial"/>
          <w:b/>
          <w:bCs/>
          <w:iCs/>
          <w:color w:val="000000"/>
        </w:rPr>
      </w:pPr>
    </w:p>
    <w:p w14:paraId="352869D7" w14:textId="77777777" w:rsidR="00546F57" w:rsidRDefault="00546F57" w:rsidP="00A51666">
      <w:pPr>
        <w:pStyle w:val="Style-2"/>
        <w:spacing w:line="360" w:lineRule="auto"/>
        <w:contextualSpacing/>
        <w:jc w:val="both"/>
        <w:rPr>
          <w:rFonts w:ascii="Arial" w:hAnsi="Arial" w:cs="Arial"/>
          <w:bCs/>
          <w:iCs/>
          <w:color w:val="000000"/>
          <w:u w:val="single"/>
        </w:rPr>
      </w:pPr>
      <w:r w:rsidRPr="00B028A0">
        <w:rPr>
          <w:rFonts w:ascii="Arial" w:hAnsi="Arial" w:cs="Arial"/>
          <w:bCs/>
          <w:iCs/>
          <w:color w:val="000000"/>
          <w:u w:val="single"/>
        </w:rPr>
        <w:t>Directorio</w:t>
      </w:r>
    </w:p>
    <w:p w14:paraId="27C09C64" w14:textId="77777777" w:rsidR="00A71E2A" w:rsidRPr="00B028A0" w:rsidRDefault="00A71E2A" w:rsidP="00A51666">
      <w:pPr>
        <w:pStyle w:val="Style-2"/>
        <w:spacing w:line="360" w:lineRule="auto"/>
        <w:contextualSpacing/>
        <w:jc w:val="both"/>
        <w:rPr>
          <w:rFonts w:ascii="Arial" w:hAnsi="Arial" w:cs="Arial"/>
          <w:bCs/>
          <w:iCs/>
          <w:color w:val="000000"/>
          <w:u w:val="single"/>
        </w:rPr>
      </w:pPr>
    </w:p>
    <w:p w14:paraId="6A71391D" w14:textId="7D437836"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Se preocupa de trazar las estrategias comerciales, decidir presupuesto anual, tomar decisiones respecto a posibles adquisiciones o expansiones, entre otras responsabilidades de primer orden dentro de la empresa.</w:t>
      </w:r>
    </w:p>
    <w:p w14:paraId="14A90FD7" w14:textId="77777777" w:rsidR="00502640" w:rsidRPr="008F4DD2" w:rsidRDefault="00502640" w:rsidP="00A51666">
      <w:pPr>
        <w:pStyle w:val="Style-2"/>
        <w:spacing w:line="360" w:lineRule="auto"/>
        <w:contextualSpacing/>
        <w:jc w:val="both"/>
        <w:rPr>
          <w:rFonts w:ascii="Arial" w:hAnsi="Arial" w:cs="Arial"/>
          <w:bCs/>
          <w:iCs/>
          <w:color w:val="000000"/>
        </w:rPr>
      </w:pPr>
    </w:p>
    <w:p w14:paraId="34D159B6" w14:textId="2067AACD"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Este directorio estará compuesto de los dos impulsores de este proyecto, que a su vez ocuparán los cargos de Gerente de Operaciones y Gerente Comercial, sumado a un posible tercer integrante que sea socio capitalista.</w:t>
      </w:r>
    </w:p>
    <w:p w14:paraId="5E6B7435" w14:textId="77777777" w:rsidR="00546F57" w:rsidRPr="008F4DD2" w:rsidRDefault="00546F57" w:rsidP="00A51666">
      <w:pPr>
        <w:pStyle w:val="Style-2"/>
        <w:spacing w:line="360" w:lineRule="auto"/>
        <w:contextualSpacing/>
        <w:jc w:val="both"/>
        <w:rPr>
          <w:rFonts w:ascii="Arial" w:hAnsi="Arial" w:cs="Arial"/>
          <w:bCs/>
          <w:iCs/>
          <w:color w:val="000000"/>
        </w:rPr>
      </w:pPr>
    </w:p>
    <w:p w14:paraId="5B55EDF8" w14:textId="77777777" w:rsidR="00546F57" w:rsidRDefault="00546F57" w:rsidP="00A51666">
      <w:pPr>
        <w:pStyle w:val="Style-2"/>
        <w:spacing w:line="360" w:lineRule="auto"/>
        <w:contextualSpacing/>
        <w:jc w:val="both"/>
        <w:rPr>
          <w:rFonts w:ascii="Arial" w:hAnsi="Arial" w:cs="Arial"/>
          <w:bCs/>
          <w:iCs/>
          <w:color w:val="000000"/>
          <w:u w:val="single"/>
        </w:rPr>
      </w:pPr>
      <w:r w:rsidRPr="00B028A0">
        <w:rPr>
          <w:rFonts w:ascii="Arial" w:hAnsi="Arial" w:cs="Arial"/>
          <w:bCs/>
          <w:iCs/>
          <w:color w:val="000000"/>
          <w:u w:val="single"/>
        </w:rPr>
        <w:t>Gerente de Operaciones</w:t>
      </w:r>
    </w:p>
    <w:p w14:paraId="233C5EE1" w14:textId="77777777" w:rsidR="00A71E2A" w:rsidRPr="00B028A0" w:rsidRDefault="00A71E2A" w:rsidP="00A51666">
      <w:pPr>
        <w:pStyle w:val="Style-2"/>
        <w:spacing w:line="360" w:lineRule="auto"/>
        <w:contextualSpacing/>
        <w:jc w:val="both"/>
        <w:rPr>
          <w:rFonts w:ascii="Arial" w:hAnsi="Arial" w:cs="Arial"/>
          <w:bCs/>
          <w:iCs/>
          <w:color w:val="000000"/>
          <w:u w:val="single"/>
        </w:rPr>
      </w:pPr>
    </w:p>
    <w:p w14:paraId="0A971F56" w14:textId="77777777" w:rsidR="00546F57" w:rsidRPr="008F4DD2" w:rsidRDefault="00546F57" w:rsidP="00A71E2A">
      <w:pPr>
        <w:pStyle w:val="Style-2"/>
        <w:spacing w:line="360" w:lineRule="auto"/>
        <w:contextualSpacing/>
        <w:jc w:val="both"/>
        <w:rPr>
          <w:rFonts w:ascii="Arial" w:hAnsi="Arial" w:cs="Arial"/>
          <w:bCs/>
          <w:iCs/>
          <w:color w:val="000000"/>
        </w:rPr>
      </w:pPr>
      <w:r w:rsidRPr="008F4DD2">
        <w:rPr>
          <w:rFonts w:ascii="Arial" w:hAnsi="Arial" w:cs="Arial"/>
          <w:bCs/>
          <w:iCs/>
          <w:color w:val="000000"/>
        </w:rPr>
        <w:t>Se encarga de que los servicios ofrecidos en forma de módulos funcionen adecuadamente y que se coordinen entre ellos. Dentro de sus labores se encuentra la actualización de las políticas para cada servicio, y negociar y coordinar las prestaciones de servicios de empresas subcontratadas.</w:t>
      </w:r>
    </w:p>
    <w:p w14:paraId="6299CA5B" w14:textId="77777777" w:rsidR="00502640" w:rsidRPr="008F4DD2" w:rsidRDefault="00502640" w:rsidP="00A71E2A">
      <w:pPr>
        <w:pStyle w:val="Style-2"/>
        <w:spacing w:line="360" w:lineRule="auto"/>
        <w:contextualSpacing/>
        <w:jc w:val="both"/>
        <w:rPr>
          <w:rFonts w:ascii="Arial" w:hAnsi="Arial" w:cs="Arial"/>
          <w:bCs/>
          <w:iCs/>
          <w:color w:val="000000"/>
        </w:rPr>
      </w:pPr>
    </w:p>
    <w:p w14:paraId="40F4F407" w14:textId="77777777" w:rsidR="00546F57" w:rsidRDefault="00546F57" w:rsidP="00A71E2A">
      <w:pPr>
        <w:pStyle w:val="Style-2"/>
        <w:spacing w:line="360" w:lineRule="auto"/>
        <w:contextualSpacing/>
        <w:jc w:val="both"/>
        <w:rPr>
          <w:rFonts w:ascii="Arial" w:hAnsi="Arial" w:cs="Arial"/>
          <w:bCs/>
          <w:iCs/>
          <w:color w:val="000000"/>
        </w:rPr>
      </w:pPr>
      <w:r w:rsidRPr="008F4DD2">
        <w:rPr>
          <w:rFonts w:ascii="Arial" w:hAnsi="Arial" w:cs="Arial"/>
          <w:bCs/>
          <w:iCs/>
          <w:color w:val="000000"/>
        </w:rPr>
        <w:t>A su cargo se encuentran el Jefe del Departamento de Capacitación y el Jefe del Departamento de Gestión.</w:t>
      </w:r>
    </w:p>
    <w:p w14:paraId="0C2CB93B" w14:textId="77777777" w:rsidR="004E1F7C" w:rsidRPr="008F4DD2" w:rsidRDefault="004E1F7C" w:rsidP="00A71E2A">
      <w:pPr>
        <w:pStyle w:val="Style-2"/>
        <w:spacing w:line="360" w:lineRule="auto"/>
        <w:contextualSpacing/>
        <w:jc w:val="both"/>
        <w:rPr>
          <w:rFonts w:ascii="Arial" w:hAnsi="Arial" w:cs="Arial"/>
          <w:bCs/>
          <w:iCs/>
          <w:color w:val="000000"/>
        </w:rPr>
      </w:pPr>
    </w:p>
    <w:p w14:paraId="0ABB9F47" w14:textId="77777777" w:rsidR="00546F57" w:rsidRDefault="00546F57" w:rsidP="0094395F">
      <w:pPr>
        <w:pStyle w:val="Style-2"/>
        <w:spacing w:line="360" w:lineRule="auto"/>
        <w:contextualSpacing/>
        <w:jc w:val="both"/>
        <w:rPr>
          <w:rFonts w:ascii="Arial" w:hAnsi="Arial" w:cs="Arial"/>
          <w:bCs/>
          <w:iCs/>
          <w:color w:val="000000"/>
          <w:u w:val="single"/>
        </w:rPr>
      </w:pPr>
      <w:r w:rsidRPr="00B028A0">
        <w:rPr>
          <w:rFonts w:ascii="Arial" w:hAnsi="Arial" w:cs="Arial"/>
          <w:bCs/>
          <w:iCs/>
          <w:color w:val="000000"/>
          <w:u w:val="single"/>
        </w:rPr>
        <w:t>Gerente Comercial</w:t>
      </w:r>
    </w:p>
    <w:p w14:paraId="3BAAFAFD" w14:textId="77777777" w:rsidR="0094395F" w:rsidRPr="00B028A0" w:rsidRDefault="0094395F" w:rsidP="0094395F">
      <w:pPr>
        <w:pStyle w:val="Style-2"/>
        <w:spacing w:line="360" w:lineRule="auto"/>
        <w:contextualSpacing/>
        <w:jc w:val="both"/>
        <w:rPr>
          <w:rFonts w:ascii="Arial" w:hAnsi="Arial" w:cs="Arial"/>
          <w:bCs/>
          <w:iCs/>
          <w:color w:val="000000"/>
          <w:u w:val="single"/>
        </w:rPr>
      </w:pPr>
    </w:p>
    <w:p w14:paraId="5ADA1087" w14:textId="77777777" w:rsidR="00546F57" w:rsidRPr="008F4DD2" w:rsidRDefault="00546F57" w:rsidP="0094395F">
      <w:pPr>
        <w:pStyle w:val="Style-2"/>
        <w:spacing w:line="360" w:lineRule="auto"/>
        <w:contextualSpacing/>
        <w:jc w:val="both"/>
        <w:rPr>
          <w:rFonts w:ascii="Arial" w:hAnsi="Arial" w:cs="Arial"/>
          <w:bCs/>
          <w:iCs/>
          <w:color w:val="000000"/>
        </w:rPr>
      </w:pPr>
      <w:r w:rsidRPr="008F4DD2">
        <w:rPr>
          <w:rFonts w:ascii="Arial" w:hAnsi="Arial" w:cs="Arial"/>
          <w:bCs/>
          <w:iCs/>
          <w:color w:val="000000"/>
        </w:rPr>
        <w:t>Éste cargo se preocupa de establecer relaciones con los principales proveedores de servicios, manteniendo buenas relaciones. Además debe buscar nuevos clientes, teniendo en mente la creación de nuevos negocios y nuevas posibilidades de expansión.</w:t>
      </w:r>
    </w:p>
    <w:p w14:paraId="7AB8EB8C" w14:textId="77777777" w:rsidR="00502640" w:rsidRPr="008F4DD2" w:rsidRDefault="00502640" w:rsidP="0094395F">
      <w:pPr>
        <w:pStyle w:val="Style-2"/>
        <w:spacing w:line="360" w:lineRule="auto"/>
        <w:contextualSpacing/>
        <w:jc w:val="both"/>
        <w:rPr>
          <w:rFonts w:ascii="Arial" w:hAnsi="Arial" w:cs="Arial"/>
          <w:bCs/>
          <w:iCs/>
          <w:color w:val="000000"/>
        </w:rPr>
      </w:pPr>
    </w:p>
    <w:p w14:paraId="23315844" w14:textId="77777777" w:rsidR="00546F57" w:rsidRPr="008F4DD2" w:rsidRDefault="00546F57" w:rsidP="0094395F">
      <w:pPr>
        <w:pStyle w:val="Style-2"/>
        <w:spacing w:line="360" w:lineRule="auto"/>
        <w:contextualSpacing/>
        <w:jc w:val="both"/>
        <w:rPr>
          <w:rFonts w:ascii="Arial" w:hAnsi="Arial" w:cs="Arial"/>
          <w:bCs/>
          <w:iCs/>
          <w:color w:val="000000"/>
        </w:rPr>
      </w:pPr>
      <w:r w:rsidRPr="008F4DD2">
        <w:rPr>
          <w:rFonts w:ascii="Arial" w:hAnsi="Arial" w:cs="Arial"/>
          <w:bCs/>
          <w:iCs/>
          <w:color w:val="000000"/>
        </w:rPr>
        <w:t>El Gerente Comercial se encargará de que se efectúen las facturaciones, de que se generen reportes financieros, la relación con el sistema tributario, remuneraciones y de aumentar las ventas de la empresa.</w:t>
      </w:r>
      <w:r w:rsidR="00502640" w:rsidRPr="008F4DD2">
        <w:rPr>
          <w:rFonts w:ascii="Arial" w:hAnsi="Arial" w:cs="Arial"/>
          <w:bCs/>
          <w:iCs/>
          <w:color w:val="000000"/>
        </w:rPr>
        <w:t xml:space="preserve"> </w:t>
      </w:r>
      <w:r w:rsidRPr="008F4DD2">
        <w:rPr>
          <w:rFonts w:ascii="Arial" w:hAnsi="Arial" w:cs="Arial"/>
          <w:bCs/>
          <w:iCs/>
          <w:color w:val="000000"/>
        </w:rPr>
        <w:t>A su cargo estará el contador.</w:t>
      </w:r>
    </w:p>
    <w:p w14:paraId="3713ECAA" w14:textId="77777777" w:rsidR="00546F57" w:rsidRDefault="00546F57" w:rsidP="0094395F">
      <w:pPr>
        <w:pStyle w:val="Style-2"/>
        <w:spacing w:line="360" w:lineRule="auto"/>
        <w:contextualSpacing/>
        <w:jc w:val="both"/>
        <w:rPr>
          <w:rFonts w:ascii="Arial" w:hAnsi="Arial" w:cs="Arial"/>
          <w:bCs/>
          <w:iCs/>
          <w:color w:val="000000"/>
        </w:rPr>
      </w:pPr>
    </w:p>
    <w:p w14:paraId="2ACAD33E" w14:textId="77777777" w:rsidR="004E1F7C" w:rsidRPr="008F4DD2" w:rsidRDefault="004E1F7C" w:rsidP="0094395F">
      <w:pPr>
        <w:pStyle w:val="Style-2"/>
        <w:spacing w:line="360" w:lineRule="auto"/>
        <w:contextualSpacing/>
        <w:jc w:val="both"/>
        <w:rPr>
          <w:rFonts w:ascii="Arial" w:hAnsi="Arial" w:cs="Arial"/>
          <w:bCs/>
          <w:iCs/>
          <w:color w:val="000000"/>
        </w:rPr>
      </w:pPr>
    </w:p>
    <w:p w14:paraId="126B05EF" w14:textId="77777777" w:rsidR="00546F57" w:rsidRDefault="00546F57" w:rsidP="0094395F">
      <w:pPr>
        <w:pStyle w:val="Style-2"/>
        <w:spacing w:line="360" w:lineRule="auto"/>
        <w:contextualSpacing/>
        <w:jc w:val="both"/>
        <w:rPr>
          <w:rFonts w:ascii="Arial" w:hAnsi="Arial" w:cs="Arial"/>
          <w:bCs/>
          <w:iCs/>
          <w:color w:val="000000"/>
          <w:u w:val="single"/>
        </w:rPr>
      </w:pPr>
      <w:r w:rsidRPr="00B028A0">
        <w:rPr>
          <w:rFonts w:ascii="Arial" w:hAnsi="Arial" w:cs="Arial"/>
          <w:bCs/>
          <w:iCs/>
          <w:color w:val="000000"/>
          <w:u w:val="single"/>
        </w:rPr>
        <w:lastRenderedPageBreak/>
        <w:t>Contador</w:t>
      </w:r>
    </w:p>
    <w:p w14:paraId="296B9E84" w14:textId="77777777" w:rsidR="0094395F" w:rsidRPr="00B028A0" w:rsidRDefault="0094395F" w:rsidP="0094395F">
      <w:pPr>
        <w:pStyle w:val="Style-2"/>
        <w:spacing w:line="360" w:lineRule="auto"/>
        <w:contextualSpacing/>
        <w:jc w:val="both"/>
        <w:rPr>
          <w:rFonts w:ascii="Arial" w:hAnsi="Arial" w:cs="Arial"/>
          <w:bCs/>
          <w:iCs/>
          <w:color w:val="000000"/>
          <w:u w:val="single"/>
        </w:rPr>
      </w:pPr>
    </w:p>
    <w:p w14:paraId="2ECF62F0" w14:textId="441045A0" w:rsidR="00546F57" w:rsidRPr="008F4DD2" w:rsidRDefault="00546F57" w:rsidP="0094395F">
      <w:pPr>
        <w:pStyle w:val="Style-2"/>
        <w:spacing w:line="360" w:lineRule="auto"/>
        <w:contextualSpacing/>
        <w:jc w:val="both"/>
        <w:rPr>
          <w:rFonts w:ascii="Arial" w:hAnsi="Arial" w:cs="Arial"/>
          <w:bCs/>
          <w:iCs/>
          <w:color w:val="000000"/>
        </w:rPr>
      </w:pPr>
      <w:r w:rsidRPr="008F4DD2">
        <w:rPr>
          <w:rFonts w:ascii="Arial" w:hAnsi="Arial" w:cs="Arial"/>
          <w:bCs/>
          <w:iCs/>
          <w:color w:val="000000"/>
        </w:rPr>
        <w:t>Se contará con un contador que se encargue de llevar la contabilidad de la empresa. Tendrá constante contacto con el Gerente Comercial para el intercambio de información.</w:t>
      </w:r>
      <w:r w:rsidRPr="008F4DD2">
        <w:rPr>
          <w:rFonts w:ascii="Arial" w:hAnsi="Arial" w:cs="Arial"/>
          <w:bCs/>
          <w:iCs/>
          <w:color w:val="000000"/>
        </w:rPr>
        <w:tab/>
        <w:t>Éste contador no será un trabajador de planta.</w:t>
      </w:r>
    </w:p>
    <w:p w14:paraId="6513651B" w14:textId="77777777" w:rsidR="00546F57" w:rsidRPr="008F4DD2" w:rsidRDefault="00546F57" w:rsidP="0094395F">
      <w:pPr>
        <w:pStyle w:val="Style-2"/>
        <w:spacing w:line="360" w:lineRule="auto"/>
        <w:contextualSpacing/>
        <w:jc w:val="both"/>
        <w:rPr>
          <w:rFonts w:ascii="Arial" w:hAnsi="Arial" w:cs="Arial"/>
          <w:b/>
          <w:bCs/>
          <w:iCs/>
          <w:color w:val="000000"/>
        </w:rPr>
      </w:pPr>
    </w:p>
    <w:p w14:paraId="341AA76F" w14:textId="77777777" w:rsidR="00546F57" w:rsidRDefault="00546F57" w:rsidP="0094395F">
      <w:pPr>
        <w:pStyle w:val="Style-2"/>
        <w:spacing w:line="360" w:lineRule="auto"/>
        <w:contextualSpacing/>
        <w:jc w:val="both"/>
        <w:rPr>
          <w:rFonts w:ascii="Arial" w:hAnsi="Arial" w:cs="Arial"/>
          <w:bCs/>
          <w:iCs/>
          <w:color w:val="000000"/>
          <w:u w:val="single"/>
        </w:rPr>
      </w:pPr>
      <w:r w:rsidRPr="00B028A0">
        <w:rPr>
          <w:rFonts w:ascii="Arial" w:hAnsi="Arial" w:cs="Arial"/>
          <w:bCs/>
          <w:iCs/>
          <w:color w:val="000000"/>
          <w:u w:val="single"/>
        </w:rPr>
        <w:t>Jefe de Departamento de Capacitación</w:t>
      </w:r>
    </w:p>
    <w:p w14:paraId="20AD094B" w14:textId="77777777" w:rsidR="0094395F" w:rsidRPr="00B028A0" w:rsidRDefault="0094395F" w:rsidP="0094395F">
      <w:pPr>
        <w:pStyle w:val="Style-2"/>
        <w:spacing w:line="360" w:lineRule="auto"/>
        <w:contextualSpacing/>
        <w:jc w:val="both"/>
        <w:rPr>
          <w:rFonts w:ascii="Arial" w:hAnsi="Arial" w:cs="Arial"/>
          <w:bCs/>
          <w:iCs/>
          <w:color w:val="000000"/>
          <w:u w:val="single"/>
        </w:rPr>
      </w:pPr>
    </w:p>
    <w:p w14:paraId="7D961301" w14:textId="3F4BEC15" w:rsidR="00546F57" w:rsidRPr="008F4DD2" w:rsidRDefault="00546F57" w:rsidP="0094395F">
      <w:pPr>
        <w:pStyle w:val="Style-2"/>
        <w:spacing w:line="360" w:lineRule="auto"/>
        <w:contextualSpacing/>
        <w:jc w:val="both"/>
        <w:rPr>
          <w:rFonts w:ascii="Arial" w:hAnsi="Arial" w:cs="Arial"/>
          <w:bCs/>
          <w:iCs/>
          <w:color w:val="000000"/>
        </w:rPr>
      </w:pPr>
      <w:r w:rsidRPr="008F4DD2">
        <w:rPr>
          <w:rFonts w:ascii="Arial" w:hAnsi="Arial" w:cs="Arial"/>
          <w:bCs/>
          <w:iCs/>
          <w:color w:val="000000"/>
        </w:rPr>
        <w:t>Se encargará de gestionar la creación de los programas de capacitación que ofrecerá la empresa para sus clientes, siguiendo la misma línea establecida en la estrategia comercial, donde se define la cantidad de capacitaciones que se realizarán por período.</w:t>
      </w:r>
    </w:p>
    <w:p w14:paraId="01640AB9" w14:textId="77777777" w:rsidR="00502640" w:rsidRPr="008F4DD2" w:rsidRDefault="00502640" w:rsidP="0094395F">
      <w:pPr>
        <w:pStyle w:val="Style-2"/>
        <w:spacing w:line="360" w:lineRule="auto"/>
        <w:contextualSpacing/>
        <w:jc w:val="both"/>
        <w:rPr>
          <w:rFonts w:ascii="Arial" w:hAnsi="Arial" w:cs="Arial"/>
          <w:bCs/>
          <w:iCs/>
          <w:color w:val="000000"/>
        </w:rPr>
      </w:pPr>
    </w:p>
    <w:p w14:paraId="75FC0A55" w14:textId="5EACBD1D" w:rsidR="00546F57" w:rsidRPr="008F4DD2" w:rsidRDefault="00546F57" w:rsidP="0094395F">
      <w:pPr>
        <w:pStyle w:val="Style-2"/>
        <w:spacing w:line="360" w:lineRule="auto"/>
        <w:contextualSpacing/>
        <w:jc w:val="both"/>
        <w:rPr>
          <w:rFonts w:ascii="Arial" w:hAnsi="Arial" w:cs="Arial"/>
          <w:bCs/>
          <w:iCs/>
          <w:color w:val="000000"/>
        </w:rPr>
      </w:pPr>
      <w:r w:rsidRPr="008F4DD2">
        <w:rPr>
          <w:rFonts w:ascii="Arial" w:hAnsi="Arial" w:cs="Arial"/>
          <w:bCs/>
          <w:iCs/>
          <w:color w:val="000000"/>
        </w:rPr>
        <w:t>Dentro de sus labores se encuentra establecer relaciones con empresas que creen los cursos E-learning, especificando claramente los requerimientos necesarios, considerando las necesidades de los clientes.</w:t>
      </w:r>
    </w:p>
    <w:p w14:paraId="612568BF" w14:textId="77777777" w:rsidR="00546F57" w:rsidRPr="008F4DD2" w:rsidRDefault="00546F57" w:rsidP="0094395F">
      <w:pPr>
        <w:pStyle w:val="Style-2"/>
        <w:spacing w:line="360" w:lineRule="auto"/>
        <w:contextualSpacing/>
        <w:jc w:val="both"/>
        <w:rPr>
          <w:rFonts w:ascii="Arial" w:hAnsi="Arial" w:cs="Arial"/>
          <w:bCs/>
          <w:iCs/>
          <w:color w:val="000000"/>
        </w:rPr>
      </w:pPr>
    </w:p>
    <w:p w14:paraId="73305527" w14:textId="77777777" w:rsidR="00546F57" w:rsidRDefault="00546F57" w:rsidP="0094395F">
      <w:pPr>
        <w:pStyle w:val="Style-2"/>
        <w:spacing w:line="360" w:lineRule="auto"/>
        <w:contextualSpacing/>
        <w:jc w:val="both"/>
        <w:rPr>
          <w:rFonts w:ascii="Arial" w:hAnsi="Arial" w:cs="Arial"/>
          <w:bCs/>
          <w:iCs/>
          <w:color w:val="000000"/>
          <w:u w:val="single"/>
        </w:rPr>
      </w:pPr>
      <w:r w:rsidRPr="00B028A0">
        <w:rPr>
          <w:rFonts w:ascii="Arial" w:hAnsi="Arial" w:cs="Arial"/>
          <w:bCs/>
          <w:iCs/>
          <w:color w:val="000000"/>
          <w:u w:val="single"/>
        </w:rPr>
        <w:t>Jefe de Departamento de Gestión</w:t>
      </w:r>
    </w:p>
    <w:p w14:paraId="294A45D5" w14:textId="77777777" w:rsidR="0094395F" w:rsidRPr="00B028A0" w:rsidRDefault="0094395F" w:rsidP="0094395F">
      <w:pPr>
        <w:pStyle w:val="Style-2"/>
        <w:spacing w:line="360" w:lineRule="auto"/>
        <w:contextualSpacing/>
        <w:jc w:val="both"/>
        <w:rPr>
          <w:rFonts w:ascii="Arial" w:hAnsi="Arial" w:cs="Arial"/>
          <w:bCs/>
          <w:iCs/>
          <w:color w:val="000000"/>
          <w:u w:val="single"/>
        </w:rPr>
      </w:pPr>
    </w:p>
    <w:p w14:paraId="203FBD58" w14:textId="23DFF96C" w:rsidR="00546F57" w:rsidRPr="0094395F" w:rsidRDefault="00546F57" w:rsidP="0094395F">
      <w:pPr>
        <w:pStyle w:val="Style-2"/>
        <w:spacing w:line="360" w:lineRule="auto"/>
        <w:contextualSpacing/>
        <w:jc w:val="both"/>
        <w:rPr>
          <w:rFonts w:ascii="Arial" w:hAnsi="Arial" w:cs="Arial"/>
          <w:bCs/>
          <w:iCs/>
        </w:rPr>
      </w:pPr>
      <w:r w:rsidRPr="008F4DD2">
        <w:rPr>
          <w:rFonts w:ascii="Arial" w:hAnsi="Arial" w:cs="Arial"/>
          <w:bCs/>
          <w:iCs/>
          <w:color w:val="000000"/>
        </w:rPr>
        <w:t xml:space="preserve">Su labor consiste en mantener el funcionamiento de la plataforma donde se aloja el SAIM, además de administrar el módulo de gestión. Esto implica generar informes de desempeño, identificar patrones relevantes de los clientes, tener contacto directo con </w:t>
      </w:r>
      <w:r w:rsidRPr="0094395F">
        <w:rPr>
          <w:rFonts w:ascii="Arial" w:hAnsi="Arial" w:cs="Arial"/>
          <w:bCs/>
          <w:iCs/>
        </w:rPr>
        <w:t>los usuarios, controlar del servicio de gestión, y cumplir con las estrategias comerciales establecidas por el directorio.</w:t>
      </w:r>
    </w:p>
    <w:p w14:paraId="312D27AC" w14:textId="77777777" w:rsidR="00542433" w:rsidRPr="0094395F" w:rsidRDefault="00542433" w:rsidP="0094395F">
      <w:pPr>
        <w:pStyle w:val="Style-2"/>
        <w:spacing w:line="360" w:lineRule="auto"/>
        <w:contextualSpacing/>
        <w:jc w:val="both"/>
        <w:rPr>
          <w:rFonts w:ascii="Arial" w:hAnsi="Arial" w:cs="Arial"/>
          <w:bCs/>
          <w:iCs/>
        </w:rPr>
      </w:pPr>
    </w:p>
    <w:p w14:paraId="2C57AD34" w14:textId="77777777" w:rsidR="00546F57" w:rsidRDefault="00546F57" w:rsidP="0094395F">
      <w:pPr>
        <w:pStyle w:val="Style-2"/>
        <w:spacing w:line="360" w:lineRule="auto"/>
        <w:contextualSpacing/>
        <w:jc w:val="both"/>
        <w:rPr>
          <w:rFonts w:ascii="Arial" w:hAnsi="Arial" w:cs="Arial"/>
          <w:bCs/>
          <w:iCs/>
          <w:u w:val="single"/>
        </w:rPr>
      </w:pPr>
      <w:r w:rsidRPr="0094395F">
        <w:rPr>
          <w:rFonts w:ascii="Arial" w:hAnsi="Arial" w:cs="Arial"/>
          <w:bCs/>
          <w:iCs/>
          <w:u w:val="single"/>
        </w:rPr>
        <w:t>Secretaria</w:t>
      </w:r>
    </w:p>
    <w:p w14:paraId="2165D013" w14:textId="77777777" w:rsidR="0094395F" w:rsidRPr="0094395F" w:rsidRDefault="0094395F" w:rsidP="0094395F">
      <w:pPr>
        <w:pStyle w:val="Style-2"/>
        <w:spacing w:line="360" w:lineRule="auto"/>
        <w:contextualSpacing/>
        <w:jc w:val="both"/>
        <w:rPr>
          <w:rFonts w:ascii="Arial" w:hAnsi="Arial" w:cs="Arial"/>
          <w:bCs/>
          <w:iCs/>
          <w:u w:val="single"/>
        </w:rPr>
      </w:pPr>
    </w:p>
    <w:p w14:paraId="3A9C74D0" w14:textId="20650D65" w:rsidR="00546F57" w:rsidRPr="0094395F" w:rsidRDefault="00546F57" w:rsidP="0094395F">
      <w:pPr>
        <w:pStyle w:val="Style-2"/>
        <w:spacing w:line="360" w:lineRule="auto"/>
        <w:contextualSpacing/>
        <w:jc w:val="both"/>
        <w:rPr>
          <w:rFonts w:ascii="Arial" w:hAnsi="Arial" w:cs="Arial"/>
          <w:bCs/>
          <w:iCs/>
        </w:rPr>
      </w:pPr>
      <w:r w:rsidRPr="0094395F">
        <w:rPr>
          <w:rFonts w:ascii="Arial" w:hAnsi="Arial" w:cs="Arial"/>
          <w:bCs/>
          <w:iCs/>
        </w:rPr>
        <w:t>La gerencia y jefes de departamento tendrán a disposición una secretaria, quien se preocupará apoyar en labores de agenda, adquisición de insumos, recepción y emisión de facturas o boletas, recepción de personas, telefonista, ent</w:t>
      </w:r>
      <w:r w:rsidR="00B028A0" w:rsidRPr="0094395F">
        <w:rPr>
          <w:rFonts w:ascii="Arial" w:hAnsi="Arial" w:cs="Arial"/>
          <w:bCs/>
          <w:iCs/>
        </w:rPr>
        <w:t>r</w:t>
      </w:r>
      <w:r w:rsidRPr="0094395F">
        <w:rPr>
          <w:rFonts w:ascii="Arial" w:hAnsi="Arial" w:cs="Arial"/>
          <w:bCs/>
          <w:iCs/>
        </w:rPr>
        <w:t>e otras.</w:t>
      </w:r>
    </w:p>
    <w:p w14:paraId="1F3A2FFF" w14:textId="77777777" w:rsidR="00162170" w:rsidRPr="0094395F" w:rsidRDefault="00162170" w:rsidP="0094395F">
      <w:pPr>
        <w:rPr>
          <w:rFonts w:ascii="Arial" w:hAnsi="Arial" w:cs="Arial"/>
          <w:b/>
          <w:vanish/>
          <w:lang w:eastAsia="es-CL"/>
        </w:rPr>
      </w:pPr>
      <w:bookmarkStart w:id="75" w:name="_Toc301627466"/>
      <w:bookmarkStart w:id="76" w:name="_Toc301627539"/>
      <w:bookmarkStart w:id="77" w:name="_Toc301628329"/>
      <w:bookmarkEnd w:id="75"/>
      <w:bookmarkEnd w:id="76"/>
      <w:bookmarkEnd w:id="77"/>
    </w:p>
    <w:p w14:paraId="16501AB6" w14:textId="77777777" w:rsidR="00F64971" w:rsidRPr="008F4DD2" w:rsidRDefault="00546F57" w:rsidP="00FF4CA5">
      <w:pPr>
        <w:pStyle w:val="TITULOTESIS"/>
      </w:pPr>
      <w:r w:rsidRPr="008F4DD2">
        <w:rPr>
          <w:color w:val="0070C0"/>
        </w:rPr>
        <w:br w:type="page"/>
      </w:r>
      <w:bookmarkStart w:id="78" w:name="_Toc325548087"/>
      <w:r w:rsidR="00F64971" w:rsidRPr="008F4DD2">
        <w:lastRenderedPageBreak/>
        <w:t>ESTUDIO COMERCIAL</w:t>
      </w:r>
      <w:bookmarkEnd w:id="78"/>
    </w:p>
    <w:p w14:paraId="1A1D8020" w14:textId="77777777" w:rsidR="00A86A9B" w:rsidRPr="008F4DD2" w:rsidRDefault="00A86A9B" w:rsidP="007F584C">
      <w:pPr>
        <w:pStyle w:val="Style-2"/>
        <w:spacing w:line="360" w:lineRule="auto"/>
        <w:contextualSpacing/>
        <w:jc w:val="both"/>
        <w:rPr>
          <w:rFonts w:ascii="Arial" w:hAnsi="Arial" w:cs="Arial"/>
          <w:b/>
        </w:rPr>
      </w:pPr>
    </w:p>
    <w:p w14:paraId="78C91474" w14:textId="77777777" w:rsidR="00F64971" w:rsidRPr="008F4DD2" w:rsidRDefault="00FF4CA5" w:rsidP="007F584C">
      <w:pPr>
        <w:pStyle w:val="Subttulotesis"/>
        <w:ind w:left="0" w:firstLine="0"/>
        <w:rPr>
          <w:lang w:val="es-CL"/>
        </w:rPr>
      </w:pPr>
      <w:bookmarkStart w:id="79" w:name="_Toc325548088"/>
      <w:r w:rsidRPr="008F4DD2">
        <w:rPr>
          <w:lang w:val="es-CL"/>
        </w:rPr>
        <w:t>Estrategia comercial</w:t>
      </w:r>
      <w:bookmarkEnd w:id="79"/>
    </w:p>
    <w:p w14:paraId="55229542" w14:textId="77777777" w:rsidR="0006619D" w:rsidRPr="008F4DD2" w:rsidRDefault="0006619D" w:rsidP="007F584C">
      <w:pPr>
        <w:pStyle w:val="Style-2"/>
        <w:spacing w:line="360" w:lineRule="auto"/>
        <w:contextualSpacing/>
        <w:jc w:val="both"/>
        <w:rPr>
          <w:rFonts w:ascii="Arial" w:hAnsi="Arial" w:cs="Arial"/>
        </w:rPr>
      </w:pPr>
    </w:p>
    <w:p w14:paraId="2AC4ED34" w14:textId="2228CC6A" w:rsidR="00ED6598" w:rsidRPr="008F4DD2" w:rsidRDefault="00ED6598" w:rsidP="007F584C">
      <w:pPr>
        <w:pStyle w:val="Style-2"/>
        <w:spacing w:line="360" w:lineRule="auto"/>
        <w:contextualSpacing/>
        <w:jc w:val="both"/>
        <w:rPr>
          <w:rFonts w:ascii="Arial" w:hAnsi="Arial" w:cs="Arial"/>
        </w:rPr>
      </w:pPr>
      <w:r w:rsidRPr="008F4DD2">
        <w:rPr>
          <w:rFonts w:ascii="Arial" w:hAnsi="Arial" w:cs="Arial"/>
        </w:rPr>
        <w:t>La empresa, fiel a su visión, basará su estrategia en el desarrollo de aplicaciones y ser</w:t>
      </w:r>
      <w:r w:rsidR="00181E6D">
        <w:rPr>
          <w:rFonts w:ascii="Arial" w:hAnsi="Arial" w:cs="Arial"/>
        </w:rPr>
        <w:t xml:space="preserve">vicios que permitan aumentar la </w:t>
      </w:r>
      <w:r w:rsidRPr="008F4DD2">
        <w:rPr>
          <w:rFonts w:ascii="Arial" w:hAnsi="Arial" w:cs="Arial"/>
        </w:rPr>
        <w:t>competitiv</w:t>
      </w:r>
      <w:r w:rsidR="00181E6D">
        <w:rPr>
          <w:rFonts w:ascii="Arial" w:hAnsi="Arial" w:cs="Arial"/>
        </w:rPr>
        <w:t>idad, productividad</w:t>
      </w:r>
      <w:r w:rsidRPr="008F4DD2">
        <w:rPr>
          <w:rFonts w:ascii="Arial" w:hAnsi="Arial" w:cs="Arial"/>
        </w:rPr>
        <w:t xml:space="preserve"> y calidad de las empresas clientes.</w:t>
      </w:r>
    </w:p>
    <w:p w14:paraId="5FCCB0C4" w14:textId="77777777" w:rsidR="00ED6598" w:rsidRPr="008F4DD2" w:rsidRDefault="00ED6598" w:rsidP="007F584C">
      <w:pPr>
        <w:pStyle w:val="Style-2"/>
        <w:spacing w:line="360" w:lineRule="auto"/>
        <w:contextualSpacing/>
        <w:jc w:val="both"/>
        <w:rPr>
          <w:rFonts w:ascii="Arial" w:hAnsi="Arial" w:cs="Arial"/>
        </w:rPr>
      </w:pPr>
    </w:p>
    <w:p w14:paraId="4AA636FA" w14:textId="4DAFD8C0" w:rsidR="00434EB2" w:rsidRPr="008F4DD2" w:rsidRDefault="00434EB2" w:rsidP="007F584C">
      <w:pPr>
        <w:pStyle w:val="Style-2"/>
        <w:spacing w:line="360" w:lineRule="auto"/>
        <w:contextualSpacing/>
        <w:jc w:val="both"/>
        <w:rPr>
          <w:rFonts w:ascii="Arial" w:hAnsi="Arial" w:cs="Arial"/>
        </w:rPr>
      </w:pPr>
      <w:r w:rsidRPr="008F4DD2">
        <w:rPr>
          <w:rFonts w:ascii="Arial" w:hAnsi="Arial" w:cs="Arial"/>
        </w:rPr>
        <w:t xml:space="preserve">Para esto, se efectuará un plan comercial que consta de dos fases, en las cuales se implementarán los distintos módulos del SAIM. La distribución de los servicios se ha establecido según el nivel de impacto de éstos sobre las necesidades ya reconocidas </w:t>
      </w:r>
      <w:r w:rsidR="00123393" w:rsidRPr="008F4DD2">
        <w:rPr>
          <w:rFonts w:ascii="Arial" w:hAnsi="Arial" w:cs="Arial"/>
        </w:rPr>
        <w:t>y ponderadas</w:t>
      </w:r>
      <w:r w:rsidRPr="008F4DD2">
        <w:rPr>
          <w:rFonts w:ascii="Arial" w:hAnsi="Arial" w:cs="Arial"/>
        </w:rPr>
        <w:t xml:space="preserve"> en secciones pasadas.</w:t>
      </w:r>
    </w:p>
    <w:p w14:paraId="6598049D" w14:textId="77777777" w:rsidR="00434EB2" w:rsidRPr="008F4DD2" w:rsidRDefault="00434EB2" w:rsidP="007F584C">
      <w:pPr>
        <w:pStyle w:val="Style-2"/>
        <w:spacing w:line="360" w:lineRule="auto"/>
        <w:contextualSpacing/>
        <w:jc w:val="both"/>
        <w:rPr>
          <w:rFonts w:ascii="Arial" w:hAnsi="Arial" w:cs="Arial"/>
        </w:rPr>
      </w:pPr>
    </w:p>
    <w:p w14:paraId="6E1B26B9" w14:textId="22A97368" w:rsidR="00B028A0" w:rsidRDefault="00434EB2" w:rsidP="007F584C">
      <w:pPr>
        <w:pStyle w:val="Style-2"/>
        <w:spacing w:line="360" w:lineRule="auto"/>
        <w:contextualSpacing/>
        <w:jc w:val="both"/>
        <w:rPr>
          <w:rFonts w:ascii="Arial" w:hAnsi="Arial" w:cs="Arial"/>
        </w:rPr>
      </w:pPr>
      <w:r w:rsidRPr="008F4DD2">
        <w:rPr>
          <w:rFonts w:ascii="Arial" w:hAnsi="Arial" w:cs="Arial"/>
        </w:rPr>
        <w:t>En definitiva, se han utilizados dos criterios para justificar la estrategia comercial en el tiempo:</w:t>
      </w:r>
    </w:p>
    <w:p w14:paraId="15AEFD18" w14:textId="77777777" w:rsidR="009A4946" w:rsidRPr="008F4DD2" w:rsidRDefault="009A4946" w:rsidP="007F584C">
      <w:pPr>
        <w:pStyle w:val="Style-2"/>
        <w:spacing w:line="360" w:lineRule="auto"/>
        <w:contextualSpacing/>
        <w:jc w:val="both"/>
        <w:rPr>
          <w:rFonts w:ascii="Arial" w:hAnsi="Arial" w:cs="Arial"/>
        </w:rPr>
      </w:pPr>
    </w:p>
    <w:p w14:paraId="58FFE687" w14:textId="1236B057" w:rsidR="00434EB2" w:rsidRPr="008F4DD2" w:rsidRDefault="00434EB2" w:rsidP="00385D2D">
      <w:pPr>
        <w:pStyle w:val="Style-2"/>
        <w:numPr>
          <w:ilvl w:val="0"/>
          <w:numId w:val="22"/>
        </w:numPr>
        <w:spacing w:line="360" w:lineRule="auto"/>
        <w:ind w:left="0" w:firstLine="0"/>
        <w:contextualSpacing/>
        <w:jc w:val="both"/>
        <w:rPr>
          <w:rFonts w:ascii="Arial" w:hAnsi="Arial" w:cs="Arial"/>
        </w:rPr>
      </w:pPr>
      <w:r w:rsidRPr="008F4DD2">
        <w:rPr>
          <w:rFonts w:ascii="Arial" w:hAnsi="Arial" w:cs="Arial"/>
        </w:rPr>
        <w:t>Satisfacer las necesidades</w:t>
      </w:r>
      <w:r w:rsidRPr="008F4DD2">
        <w:rPr>
          <w:rStyle w:val="Refdenotaalpie"/>
          <w:rFonts w:ascii="Arial" w:hAnsi="Arial"/>
        </w:rPr>
        <w:footnoteReference w:id="12"/>
      </w:r>
      <w:r w:rsidRPr="008F4DD2">
        <w:rPr>
          <w:rFonts w:ascii="Arial" w:hAnsi="Arial" w:cs="Arial"/>
        </w:rPr>
        <w:t xml:space="preserve"> según prioridad, en el corto plazo</w:t>
      </w:r>
      <w:r w:rsidR="00181E6D">
        <w:rPr>
          <w:rFonts w:ascii="Arial" w:hAnsi="Arial" w:cs="Arial"/>
        </w:rPr>
        <w:t xml:space="preserve"> (6 meses)</w:t>
      </w:r>
      <w:r w:rsidRPr="008F4DD2">
        <w:rPr>
          <w:rFonts w:ascii="Arial" w:hAnsi="Arial" w:cs="Arial"/>
        </w:rPr>
        <w:t>.</w:t>
      </w:r>
    </w:p>
    <w:p w14:paraId="6C3BB84F" w14:textId="77777777" w:rsidR="00434EB2" w:rsidRPr="008F4DD2" w:rsidRDefault="00434EB2" w:rsidP="00385D2D">
      <w:pPr>
        <w:pStyle w:val="Style-2"/>
        <w:numPr>
          <w:ilvl w:val="0"/>
          <w:numId w:val="22"/>
        </w:numPr>
        <w:spacing w:line="360" w:lineRule="auto"/>
        <w:ind w:left="0" w:firstLine="0"/>
        <w:contextualSpacing/>
        <w:jc w:val="both"/>
        <w:rPr>
          <w:rFonts w:ascii="Arial" w:hAnsi="Arial" w:cs="Arial"/>
        </w:rPr>
      </w:pPr>
      <w:r w:rsidRPr="008F4DD2">
        <w:rPr>
          <w:rFonts w:ascii="Arial" w:hAnsi="Arial" w:cs="Arial"/>
        </w:rPr>
        <w:t xml:space="preserve">Privilegiar aquellos módulos que impacten más a las necesidades </w:t>
      </w:r>
      <w:r w:rsidR="008F4DCB" w:rsidRPr="008F4DD2">
        <w:rPr>
          <w:rFonts w:ascii="Arial" w:hAnsi="Arial" w:cs="Arial"/>
        </w:rPr>
        <w:t>de mayor importancia</w:t>
      </w:r>
      <w:r w:rsidRPr="008F4DD2">
        <w:rPr>
          <w:rFonts w:ascii="Arial" w:hAnsi="Arial" w:cs="Arial"/>
        </w:rPr>
        <w:t>.</w:t>
      </w:r>
    </w:p>
    <w:p w14:paraId="4A1AA4C9" w14:textId="77777777" w:rsidR="00434EB2" w:rsidRPr="008F4DD2" w:rsidRDefault="00434EB2" w:rsidP="007F584C">
      <w:pPr>
        <w:pStyle w:val="Style-2"/>
        <w:spacing w:line="360" w:lineRule="auto"/>
        <w:contextualSpacing/>
        <w:jc w:val="both"/>
        <w:rPr>
          <w:rFonts w:ascii="Arial" w:hAnsi="Arial" w:cs="Arial"/>
        </w:rPr>
      </w:pPr>
    </w:p>
    <w:p w14:paraId="7B30970C" w14:textId="17159B18" w:rsidR="00434EB2" w:rsidRPr="008F4DD2" w:rsidRDefault="00434EB2" w:rsidP="007F584C">
      <w:pPr>
        <w:pStyle w:val="Style-2"/>
        <w:spacing w:line="360" w:lineRule="auto"/>
        <w:contextualSpacing/>
        <w:jc w:val="both"/>
        <w:rPr>
          <w:rFonts w:ascii="Arial" w:hAnsi="Arial" w:cs="Arial"/>
        </w:rPr>
      </w:pPr>
      <w:r w:rsidRPr="008F4DD2">
        <w:rPr>
          <w:rFonts w:ascii="Arial" w:hAnsi="Arial" w:cs="Arial"/>
        </w:rPr>
        <w:t>Se espera implementar 3 servicio</w:t>
      </w:r>
      <w:r w:rsidR="00123393" w:rsidRPr="008F4DD2">
        <w:rPr>
          <w:rFonts w:ascii="Arial" w:hAnsi="Arial" w:cs="Arial"/>
        </w:rPr>
        <w:t>s en cada una de las fases</w:t>
      </w:r>
      <w:r w:rsidR="00181E6D">
        <w:rPr>
          <w:rFonts w:ascii="Arial" w:hAnsi="Arial" w:cs="Arial"/>
        </w:rPr>
        <w:t>,</w:t>
      </w:r>
      <w:r w:rsidR="00123393" w:rsidRPr="008F4DD2">
        <w:rPr>
          <w:rFonts w:ascii="Arial" w:hAnsi="Arial" w:cs="Arial"/>
        </w:rPr>
        <w:t xml:space="preserve"> y se ha desarrollado un modelo para definir cuáles conformarán cada etapa, obteniendo como resultado la siguiente gráfica:</w:t>
      </w:r>
    </w:p>
    <w:p w14:paraId="121F9402" w14:textId="77777777" w:rsidR="00434EB2" w:rsidRPr="008F4DD2" w:rsidRDefault="00434EB2" w:rsidP="007F584C">
      <w:pPr>
        <w:pStyle w:val="Style-2"/>
        <w:spacing w:line="360" w:lineRule="auto"/>
        <w:contextualSpacing/>
        <w:jc w:val="both"/>
        <w:rPr>
          <w:rFonts w:ascii="Arial" w:hAnsi="Arial" w:cs="Arial"/>
        </w:rPr>
      </w:pPr>
    </w:p>
    <w:p w14:paraId="607DD2E3" w14:textId="77777777" w:rsidR="0019448D" w:rsidRDefault="0019448D" w:rsidP="00542433">
      <w:pPr>
        <w:pStyle w:val="Style-2"/>
        <w:spacing w:line="360" w:lineRule="auto"/>
        <w:contextualSpacing/>
        <w:jc w:val="center"/>
        <w:rPr>
          <w:rFonts w:ascii="Arial" w:hAnsi="Arial" w:cs="Arial"/>
        </w:rPr>
      </w:pPr>
      <w:r w:rsidRPr="008F4DD2">
        <w:rPr>
          <w:noProof/>
        </w:rPr>
        <w:lastRenderedPageBreak/>
        <w:drawing>
          <wp:inline distT="0" distB="0" distL="0" distR="0" wp14:anchorId="78B442EB" wp14:editId="3678267C">
            <wp:extent cx="5943600" cy="2960155"/>
            <wp:effectExtent l="19050" t="0" r="0" b="0"/>
            <wp:docPr id="6"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7"/>
                    <a:srcRect/>
                    <a:stretch>
                      <a:fillRect/>
                    </a:stretch>
                  </pic:blipFill>
                  <pic:spPr bwMode="auto">
                    <a:xfrm>
                      <a:off x="0" y="0"/>
                      <a:ext cx="5944088" cy="2962031"/>
                    </a:xfrm>
                    <a:prstGeom prst="rect">
                      <a:avLst/>
                    </a:prstGeom>
                    <a:noFill/>
                    <a:ln w="9525">
                      <a:noFill/>
                      <a:miter lim="800000"/>
                      <a:headEnd/>
                      <a:tailEnd/>
                    </a:ln>
                  </pic:spPr>
                </pic:pic>
              </a:graphicData>
            </a:graphic>
          </wp:inline>
        </w:drawing>
      </w:r>
    </w:p>
    <w:p w14:paraId="56103737" w14:textId="164880D6" w:rsidR="00542433" w:rsidRPr="00542433" w:rsidRDefault="00542433" w:rsidP="00542433">
      <w:pPr>
        <w:pStyle w:val="Style-2"/>
        <w:spacing w:line="360" w:lineRule="auto"/>
        <w:contextualSpacing/>
        <w:jc w:val="center"/>
        <w:rPr>
          <w:rFonts w:ascii="Arial" w:hAnsi="Arial" w:cs="Arial"/>
          <w:sz w:val="16"/>
          <w:szCs w:val="16"/>
        </w:rPr>
      </w:pPr>
      <w:r w:rsidRPr="00542433">
        <w:rPr>
          <w:rFonts w:ascii="Arial" w:hAnsi="Arial" w:cs="Arial"/>
          <w:sz w:val="16"/>
          <w:szCs w:val="16"/>
        </w:rPr>
        <w:t xml:space="preserve">Gráfico 10.1: </w:t>
      </w:r>
      <w:r w:rsidR="00B64827">
        <w:rPr>
          <w:rFonts w:ascii="Arial" w:hAnsi="Arial" w:cs="Arial"/>
          <w:sz w:val="16"/>
          <w:szCs w:val="16"/>
        </w:rPr>
        <w:t>Modelo</w:t>
      </w:r>
      <w:r w:rsidRPr="00542433">
        <w:rPr>
          <w:rFonts w:ascii="Arial" w:hAnsi="Arial" w:cs="Arial"/>
          <w:sz w:val="16"/>
          <w:szCs w:val="16"/>
        </w:rPr>
        <w:t xml:space="preserve"> de necesidades, ordenado por importancia y con fases de desarrollo</w:t>
      </w:r>
    </w:p>
    <w:p w14:paraId="57DD5E31" w14:textId="77777777" w:rsidR="00181E6D" w:rsidRDefault="00181E6D" w:rsidP="007F584C">
      <w:pPr>
        <w:pStyle w:val="Style-2"/>
        <w:spacing w:line="360" w:lineRule="auto"/>
        <w:contextualSpacing/>
        <w:jc w:val="both"/>
        <w:rPr>
          <w:rFonts w:ascii="Arial" w:hAnsi="Arial" w:cs="Arial"/>
        </w:rPr>
      </w:pPr>
    </w:p>
    <w:p w14:paraId="2734185C" w14:textId="77777777" w:rsidR="00ED6598" w:rsidRPr="008F4DD2" w:rsidRDefault="00FF4CA5" w:rsidP="00FF4CA5">
      <w:pPr>
        <w:pStyle w:val="3ernivelsubtitulotesis"/>
      </w:pPr>
      <w:bookmarkStart w:id="80" w:name="_Toc325548089"/>
      <w:r w:rsidRPr="008F4DD2">
        <w:t>Estrategia corto plazo</w:t>
      </w:r>
      <w:bookmarkEnd w:id="80"/>
    </w:p>
    <w:p w14:paraId="14974D7A" w14:textId="77777777" w:rsidR="00ED6598" w:rsidRPr="008F4DD2" w:rsidRDefault="00ED6598" w:rsidP="00A51666">
      <w:pPr>
        <w:pStyle w:val="Style-2"/>
        <w:spacing w:line="360" w:lineRule="auto"/>
        <w:contextualSpacing/>
        <w:jc w:val="both"/>
        <w:rPr>
          <w:rFonts w:ascii="Arial" w:hAnsi="Arial" w:cs="Arial"/>
          <w:b/>
        </w:rPr>
      </w:pPr>
    </w:p>
    <w:p w14:paraId="0B8402D0" w14:textId="62F60FF7" w:rsidR="00ED6598" w:rsidRPr="008F4DD2" w:rsidRDefault="00DA76FD" w:rsidP="00A51666">
      <w:pPr>
        <w:pStyle w:val="Style-2"/>
        <w:spacing w:line="360" w:lineRule="auto"/>
        <w:contextualSpacing/>
        <w:jc w:val="both"/>
        <w:rPr>
          <w:rFonts w:ascii="Arial" w:hAnsi="Arial" w:cs="Arial"/>
        </w:rPr>
      </w:pPr>
      <w:r>
        <w:rPr>
          <w:rFonts w:ascii="Arial" w:hAnsi="Arial" w:cs="Arial"/>
        </w:rPr>
        <w:t>Debido a que son pilares del negocio,</w:t>
      </w:r>
      <w:r w:rsidR="00ED6598" w:rsidRPr="008F4DD2">
        <w:rPr>
          <w:rFonts w:ascii="Arial" w:hAnsi="Arial" w:cs="Arial"/>
        </w:rPr>
        <w:t xml:space="preserve"> sostenedores de la plataforma tecnológica</w:t>
      </w:r>
      <w:r>
        <w:rPr>
          <w:rFonts w:ascii="Arial" w:hAnsi="Arial" w:cs="Arial"/>
        </w:rPr>
        <w:t xml:space="preserve"> y porque satisfacen más las necesidades de los clientes</w:t>
      </w:r>
      <w:r w:rsidR="00ED6598" w:rsidRPr="008F4DD2">
        <w:rPr>
          <w:rFonts w:ascii="Arial" w:hAnsi="Arial" w:cs="Arial"/>
        </w:rPr>
        <w:t xml:space="preserve">, </w:t>
      </w:r>
      <w:r>
        <w:rPr>
          <w:rFonts w:ascii="Arial" w:hAnsi="Arial" w:cs="Arial"/>
        </w:rPr>
        <w:t xml:space="preserve">se definió que los módulos de </w:t>
      </w:r>
      <w:r w:rsidRPr="008F4DD2">
        <w:rPr>
          <w:rFonts w:ascii="Arial" w:hAnsi="Arial" w:cs="Arial"/>
        </w:rPr>
        <w:t>Capacitación, Gestión y Proyección Financiera</w:t>
      </w:r>
      <w:r>
        <w:rPr>
          <w:rFonts w:ascii="Arial" w:hAnsi="Arial" w:cs="Arial"/>
        </w:rPr>
        <w:t>, sean los primeros en ser ofrecido al mercado.</w:t>
      </w:r>
    </w:p>
    <w:p w14:paraId="626C8F98" w14:textId="77777777" w:rsidR="00ED6598" w:rsidRPr="008F4DD2" w:rsidRDefault="00ED6598" w:rsidP="00A51666">
      <w:pPr>
        <w:pStyle w:val="Style-2"/>
        <w:spacing w:line="360" w:lineRule="auto"/>
        <w:contextualSpacing/>
        <w:jc w:val="both"/>
        <w:rPr>
          <w:rFonts w:ascii="Arial" w:hAnsi="Arial" w:cs="Arial"/>
        </w:rPr>
      </w:pPr>
    </w:p>
    <w:p w14:paraId="79CDB699" w14:textId="768347C3"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 xml:space="preserve">Estos </w:t>
      </w:r>
      <w:r w:rsidR="00026395" w:rsidRPr="008F4DD2">
        <w:rPr>
          <w:rFonts w:ascii="Arial" w:hAnsi="Arial" w:cs="Arial"/>
        </w:rPr>
        <w:t>tendrán</w:t>
      </w:r>
      <w:r w:rsidRPr="008F4DD2">
        <w:rPr>
          <w:rFonts w:ascii="Arial" w:hAnsi="Arial" w:cs="Arial"/>
        </w:rPr>
        <w:t xml:space="preserve"> el objetivo de acaparar el mayor número </w:t>
      </w:r>
      <w:r w:rsidR="00B64827">
        <w:rPr>
          <w:rFonts w:ascii="Arial" w:hAnsi="Arial" w:cs="Arial"/>
        </w:rPr>
        <w:t xml:space="preserve">de </w:t>
      </w:r>
      <w:r w:rsidRPr="008F4DD2">
        <w:rPr>
          <w:rFonts w:ascii="Arial" w:hAnsi="Arial" w:cs="Arial"/>
        </w:rPr>
        <w:t>clientes, dar a conocer la empresa</w:t>
      </w:r>
      <w:r w:rsidR="00DA76FD">
        <w:rPr>
          <w:rFonts w:ascii="Arial" w:hAnsi="Arial" w:cs="Arial"/>
        </w:rPr>
        <w:t>,</w:t>
      </w:r>
      <w:r w:rsidRPr="008F4DD2">
        <w:rPr>
          <w:rFonts w:ascii="Arial" w:hAnsi="Arial" w:cs="Arial"/>
        </w:rPr>
        <w:t xml:space="preserve"> y finalmente</w:t>
      </w:r>
      <w:r w:rsidR="00DA76FD">
        <w:rPr>
          <w:rFonts w:ascii="Arial" w:hAnsi="Arial" w:cs="Arial"/>
        </w:rPr>
        <w:t>,</w:t>
      </w:r>
      <w:r w:rsidRPr="008F4DD2">
        <w:rPr>
          <w:rFonts w:ascii="Arial" w:hAnsi="Arial" w:cs="Arial"/>
        </w:rPr>
        <w:t xml:space="preserve"> fidelizarlos. Es la gran razón del por</w:t>
      </w:r>
      <w:r w:rsidR="0019448D" w:rsidRPr="008F4DD2">
        <w:rPr>
          <w:rFonts w:ascii="Arial" w:hAnsi="Arial" w:cs="Arial"/>
        </w:rPr>
        <w:t xml:space="preserve"> qué</w:t>
      </w:r>
      <w:r w:rsidRPr="008F4DD2">
        <w:rPr>
          <w:rFonts w:ascii="Arial" w:hAnsi="Arial" w:cs="Arial"/>
        </w:rPr>
        <w:t xml:space="preserve"> se considerará</w:t>
      </w:r>
      <w:r w:rsidR="00DA76FD">
        <w:rPr>
          <w:rFonts w:ascii="Arial" w:hAnsi="Arial" w:cs="Arial"/>
        </w:rPr>
        <w:t xml:space="preserve"> una inversión, que bordea los 5</w:t>
      </w:r>
      <w:r w:rsidRPr="008F4DD2">
        <w:rPr>
          <w:rFonts w:ascii="Arial" w:hAnsi="Arial" w:cs="Arial"/>
        </w:rPr>
        <w:t xml:space="preserve"> millones de pesos, para realizar campañas publicitarias.</w:t>
      </w:r>
    </w:p>
    <w:p w14:paraId="63E2F980" w14:textId="77777777" w:rsidR="00ED6598" w:rsidRPr="008F4DD2" w:rsidRDefault="00ED6598" w:rsidP="00A51666">
      <w:pPr>
        <w:pStyle w:val="Style-2"/>
        <w:spacing w:line="360" w:lineRule="auto"/>
        <w:contextualSpacing/>
        <w:jc w:val="both"/>
        <w:rPr>
          <w:rFonts w:ascii="Arial" w:hAnsi="Arial" w:cs="Arial"/>
        </w:rPr>
      </w:pPr>
    </w:p>
    <w:p w14:paraId="158A8F53" w14:textId="458D373C"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Adicionalmente los precios asignados inicialmente para los servicios (</w:t>
      </w:r>
      <w:r w:rsidR="00502640" w:rsidRPr="008F4DD2">
        <w:rPr>
          <w:rFonts w:ascii="Arial" w:hAnsi="Arial" w:cs="Arial"/>
        </w:rPr>
        <w:t>Capacitación</w:t>
      </w:r>
      <w:r w:rsidRPr="008F4DD2">
        <w:rPr>
          <w:rFonts w:ascii="Arial" w:hAnsi="Arial" w:cs="Arial"/>
        </w:rPr>
        <w:t>: $</w:t>
      </w:r>
      <w:r w:rsidR="008E4B65">
        <w:rPr>
          <w:rFonts w:ascii="Arial" w:hAnsi="Arial" w:cs="Arial"/>
        </w:rPr>
        <w:t>18</w:t>
      </w:r>
      <w:r w:rsidRPr="008F4DD2">
        <w:rPr>
          <w:rFonts w:ascii="Arial" w:hAnsi="Arial" w:cs="Arial"/>
        </w:rPr>
        <w:t>0.000 por curso; Gestión: $</w:t>
      </w:r>
      <w:r w:rsidR="00A44078">
        <w:rPr>
          <w:rFonts w:ascii="Arial" w:hAnsi="Arial" w:cs="Arial"/>
        </w:rPr>
        <w:t>5</w:t>
      </w:r>
      <w:r w:rsidR="00DA76FD">
        <w:rPr>
          <w:rFonts w:ascii="Arial" w:hAnsi="Arial" w:cs="Arial"/>
        </w:rPr>
        <w:t>0</w:t>
      </w:r>
      <w:r w:rsidRPr="008F4DD2">
        <w:rPr>
          <w:rFonts w:ascii="Arial" w:hAnsi="Arial" w:cs="Arial"/>
        </w:rPr>
        <w:t xml:space="preserve">.000 mensuales; </w:t>
      </w:r>
      <w:r w:rsidR="00212CB5" w:rsidRPr="008F4DD2">
        <w:rPr>
          <w:rFonts w:ascii="Arial" w:hAnsi="Arial" w:cs="Arial"/>
        </w:rPr>
        <w:t>Proyección Financiera</w:t>
      </w:r>
      <w:r w:rsidRPr="008F4DD2">
        <w:rPr>
          <w:rFonts w:ascii="Arial" w:hAnsi="Arial" w:cs="Arial"/>
        </w:rPr>
        <w:t>: $</w:t>
      </w:r>
      <w:r w:rsidR="008E4B65">
        <w:rPr>
          <w:rFonts w:ascii="Arial" w:hAnsi="Arial" w:cs="Arial"/>
        </w:rPr>
        <w:t>70</w:t>
      </w:r>
      <w:r w:rsidRPr="008F4DD2">
        <w:rPr>
          <w:rFonts w:ascii="Arial" w:hAnsi="Arial" w:cs="Arial"/>
        </w:rPr>
        <w:t xml:space="preserve">.000 </w:t>
      </w:r>
      <w:r w:rsidR="008E4B65">
        <w:rPr>
          <w:rFonts w:ascii="Arial" w:hAnsi="Arial" w:cs="Arial"/>
        </w:rPr>
        <w:t>anual</w:t>
      </w:r>
      <w:r w:rsidR="00DA76FD">
        <w:rPr>
          <w:rFonts w:ascii="Arial" w:hAnsi="Arial" w:cs="Arial"/>
        </w:rPr>
        <w:t xml:space="preserve"> promedio</w:t>
      </w:r>
      <w:r w:rsidRPr="008F4DD2">
        <w:rPr>
          <w:rFonts w:ascii="Arial" w:hAnsi="Arial" w:cs="Arial"/>
        </w:rPr>
        <w:t xml:space="preserve">) </w:t>
      </w:r>
      <w:r w:rsidR="00026395" w:rsidRPr="008F4DD2">
        <w:rPr>
          <w:rFonts w:ascii="Arial" w:hAnsi="Arial" w:cs="Arial"/>
        </w:rPr>
        <w:t>están</w:t>
      </w:r>
      <w:r w:rsidRPr="008F4DD2">
        <w:rPr>
          <w:rFonts w:ascii="Arial" w:hAnsi="Arial" w:cs="Arial"/>
        </w:rPr>
        <w:t xml:space="preserve"> considerados </w:t>
      </w:r>
      <w:r w:rsidR="00DA76FD">
        <w:rPr>
          <w:rFonts w:ascii="Arial" w:hAnsi="Arial" w:cs="Arial"/>
        </w:rPr>
        <w:t>dada</w:t>
      </w:r>
      <w:r w:rsidRPr="008F4DD2">
        <w:rPr>
          <w:rFonts w:ascii="Arial" w:hAnsi="Arial" w:cs="Arial"/>
        </w:rPr>
        <w:t xml:space="preserve"> la realidad de los pequeños empresarios y como una forma de llamar la atención</w:t>
      </w:r>
      <w:r w:rsidR="00B64827">
        <w:rPr>
          <w:rStyle w:val="Refdenotaalpie"/>
          <w:rFonts w:ascii="Arial" w:hAnsi="Arial"/>
        </w:rPr>
        <w:footnoteReference w:id="13"/>
      </w:r>
      <w:r w:rsidRPr="008F4DD2">
        <w:rPr>
          <w:rFonts w:ascii="Arial" w:hAnsi="Arial" w:cs="Arial"/>
        </w:rPr>
        <w:t>.</w:t>
      </w:r>
    </w:p>
    <w:p w14:paraId="7FA9253C" w14:textId="77777777" w:rsidR="00ED6598" w:rsidRPr="008F4DD2" w:rsidRDefault="00ED6598" w:rsidP="00A51666">
      <w:pPr>
        <w:pStyle w:val="Style-2"/>
        <w:spacing w:line="360" w:lineRule="auto"/>
        <w:contextualSpacing/>
        <w:jc w:val="both"/>
        <w:rPr>
          <w:rFonts w:ascii="Arial" w:hAnsi="Arial" w:cs="Arial"/>
        </w:rPr>
      </w:pPr>
    </w:p>
    <w:p w14:paraId="6E0DD709" w14:textId="3A93962D" w:rsidR="00ED6598" w:rsidRDefault="00ED6598" w:rsidP="00A51666">
      <w:pPr>
        <w:pStyle w:val="Style-2"/>
        <w:spacing w:line="360" w:lineRule="auto"/>
        <w:contextualSpacing/>
        <w:jc w:val="both"/>
        <w:rPr>
          <w:rFonts w:ascii="Arial" w:hAnsi="Arial" w:cs="Arial"/>
        </w:rPr>
      </w:pPr>
      <w:r w:rsidRPr="008F4DD2">
        <w:rPr>
          <w:rFonts w:ascii="Arial" w:hAnsi="Arial" w:cs="Arial"/>
        </w:rPr>
        <w:t>El crecimiento de la compañía se estimará y basará en los clientes que logre acaparar el servicio de Gestión (</w:t>
      </w:r>
      <w:r w:rsidR="00DA76FD" w:rsidRPr="00DA76FD">
        <w:rPr>
          <w:rFonts w:ascii="Arial" w:hAnsi="Arial" w:cs="Arial"/>
          <w:i/>
        </w:rPr>
        <w:t>core business</w:t>
      </w:r>
      <w:r w:rsidRPr="008F4DD2">
        <w:rPr>
          <w:rFonts w:ascii="Arial" w:hAnsi="Arial" w:cs="Arial"/>
        </w:rPr>
        <w:t xml:space="preserve">) el cual se calcula que sea, dentro del primer año, </w:t>
      </w:r>
      <w:r w:rsidRPr="008F4DD2">
        <w:rPr>
          <w:rFonts w:ascii="Arial" w:hAnsi="Arial" w:cs="Arial"/>
        </w:rPr>
        <w:lastRenderedPageBreak/>
        <w:t xml:space="preserve">de </w:t>
      </w:r>
      <w:r w:rsidR="008E4B65">
        <w:rPr>
          <w:rFonts w:ascii="Arial" w:hAnsi="Arial" w:cs="Arial"/>
        </w:rPr>
        <w:t>10</w:t>
      </w:r>
      <w:r w:rsidRPr="008F4DD2">
        <w:rPr>
          <w:rFonts w:ascii="Arial" w:hAnsi="Arial" w:cs="Arial"/>
        </w:rPr>
        <w:t>0 clientes (30% de los clientes evaluados del filtro al premio Pyme y clasificados como “clientes objetivo”).</w:t>
      </w:r>
    </w:p>
    <w:p w14:paraId="4AF506E7" w14:textId="77777777" w:rsidR="00A1598D" w:rsidRPr="008F4DD2" w:rsidRDefault="00A1598D" w:rsidP="00A51666">
      <w:pPr>
        <w:pStyle w:val="Style-2"/>
        <w:spacing w:line="360" w:lineRule="auto"/>
        <w:contextualSpacing/>
        <w:jc w:val="both"/>
        <w:rPr>
          <w:rFonts w:ascii="Arial" w:hAnsi="Arial" w:cs="Arial"/>
        </w:rPr>
      </w:pPr>
    </w:p>
    <w:p w14:paraId="23FF6C28" w14:textId="61E27961"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 xml:space="preserve">Bajo este criterio es que se estima que al menos el 90% de los nuevos afiliados van a requerir </w:t>
      </w:r>
      <w:r w:rsidR="00700E95" w:rsidRPr="008F4DD2">
        <w:rPr>
          <w:rFonts w:ascii="Arial" w:hAnsi="Arial" w:cs="Arial"/>
        </w:rPr>
        <w:t xml:space="preserve">el servicio de </w:t>
      </w:r>
      <w:r w:rsidR="00212CB5" w:rsidRPr="008F4DD2">
        <w:rPr>
          <w:rFonts w:ascii="Arial" w:hAnsi="Arial" w:cs="Arial"/>
        </w:rPr>
        <w:t>Proyección Financiera</w:t>
      </w:r>
      <w:r w:rsidR="003755C5">
        <w:rPr>
          <w:rFonts w:ascii="Arial" w:hAnsi="Arial" w:cs="Arial"/>
        </w:rPr>
        <w:t>, al menos una vez al año,</w:t>
      </w:r>
      <w:r w:rsidRPr="008F4DD2">
        <w:rPr>
          <w:rFonts w:ascii="Arial" w:hAnsi="Arial" w:cs="Arial"/>
        </w:rPr>
        <w:t xml:space="preserve"> a un valor de $</w:t>
      </w:r>
      <w:r w:rsidR="008E4B65">
        <w:rPr>
          <w:rFonts w:ascii="Arial" w:hAnsi="Arial" w:cs="Arial"/>
        </w:rPr>
        <w:t>70</w:t>
      </w:r>
      <w:r w:rsidRPr="008F4DD2">
        <w:rPr>
          <w:rFonts w:ascii="Arial" w:hAnsi="Arial" w:cs="Arial"/>
        </w:rPr>
        <w:t>.000</w:t>
      </w:r>
      <w:r w:rsidR="00DA76FD">
        <w:rPr>
          <w:rFonts w:ascii="Arial" w:hAnsi="Arial" w:cs="Arial"/>
        </w:rPr>
        <w:t xml:space="preserve">. </w:t>
      </w:r>
    </w:p>
    <w:p w14:paraId="18E505FD" w14:textId="77777777" w:rsidR="00ED6598" w:rsidRPr="008F4DD2" w:rsidRDefault="00ED6598" w:rsidP="00A51666">
      <w:pPr>
        <w:pStyle w:val="Style-2"/>
        <w:spacing w:line="360" w:lineRule="auto"/>
        <w:contextualSpacing/>
        <w:jc w:val="both"/>
        <w:rPr>
          <w:rFonts w:ascii="Arial" w:hAnsi="Arial" w:cs="Arial"/>
        </w:rPr>
      </w:pPr>
    </w:p>
    <w:p w14:paraId="25236B04" w14:textId="4510854C"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 xml:space="preserve">El servicio de Capacitación se estimará de otra forma, ya que </w:t>
      </w:r>
      <w:r w:rsidR="003755C5">
        <w:rPr>
          <w:rFonts w:ascii="Arial" w:hAnsi="Arial" w:cs="Arial"/>
        </w:rPr>
        <w:t>no necesariamente</w:t>
      </w:r>
      <w:r w:rsidRPr="008F4DD2">
        <w:rPr>
          <w:rFonts w:ascii="Arial" w:hAnsi="Arial" w:cs="Arial"/>
        </w:rPr>
        <w:t xml:space="preserve"> </w:t>
      </w:r>
      <w:r w:rsidR="003755C5">
        <w:rPr>
          <w:rFonts w:ascii="Arial" w:hAnsi="Arial" w:cs="Arial"/>
        </w:rPr>
        <w:t>se venderá</w:t>
      </w:r>
      <w:r w:rsidRPr="008F4DD2">
        <w:rPr>
          <w:rFonts w:ascii="Arial" w:hAnsi="Arial" w:cs="Arial"/>
        </w:rPr>
        <w:t xml:space="preserve"> </w:t>
      </w:r>
      <w:r w:rsidR="003755C5">
        <w:rPr>
          <w:rFonts w:ascii="Arial" w:hAnsi="Arial" w:cs="Arial"/>
        </w:rPr>
        <w:t>a</w:t>
      </w:r>
      <w:r w:rsidR="000B042D">
        <w:rPr>
          <w:rFonts w:ascii="Arial" w:hAnsi="Arial" w:cs="Arial"/>
        </w:rPr>
        <w:t xml:space="preserve"> clientes del </w:t>
      </w:r>
      <w:r w:rsidR="00DF7ECD">
        <w:rPr>
          <w:rFonts w:ascii="Arial" w:hAnsi="Arial" w:cs="Arial"/>
        </w:rPr>
        <w:t>módulo</w:t>
      </w:r>
      <w:r w:rsidR="000B042D">
        <w:rPr>
          <w:rFonts w:ascii="Arial" w:hAnsi="Arial" w:cs="Arial"/>
        </w:rPr>
        <w:t xml:space="preserve"> de G</w:t>
      </w:r>
      <w:r w:rsidRPr="008F4DD2">
        <w:rPr>
          <w:rFonts w:ascii="Arial" w:hAnsi="Arial" w:cs="Arial"/>
        </w:rPr>
        <w:t>estión</w:t>
      </w:r>
      <w:r w:rsidR="003755C5">
        <w:rPr>
          <w:rFonts w:ascii="Arial" w:hAnsi="Arial" w:cs="Arial"/>
        </w:rPr>
        <w:t xml:space="preserve"> y porque no es el </w:t>
      </w:r>
      <w:r w:rsidR="00DF7ECD">
        <w:rPr>
          <w:rFonts w:ascii="Arial" w:hAnsi="Arial" w:cs="Arial"/>
        </w:rPr>
        <w:t>producto</w:t>
      </w:r>
      <w:r w:rsidR="003755C5">
        <w:rPr>
          <w:rFonts w:ascii="Arial" w:hAnsi="Arial" w:cs="Arial"/>
        </w:rPr>
        <w:t xml:space="preserve"> principal a ofrecer. Es por ello que</w:t>
      </w:r>
      <w:r w:rsidRPr="008F4DD2">
        <w:rPr>
          <w:rFonts w:ascii="Arial" w:hAnsi="Arial" w:cs="Arial"/>
        </w:rPr>
        <w:t xml:space="preserve"> </w:t>
      </w:r>
      <w:r w:rsidR="00DF7ECD">
        <w:rPr>
          <w:rFonts w:ascii="Arial" w:hAnsi="Arial" w:cs="Arial"/>
        </w:rPr>
        <w:t xml:space="preserve">se espera </w:t>
      </w:r>
      <w:r w:rsidR="003755C5">
        <w:rPr>
          <w:rFonts w:ascii="Arial" w:hAnsi="Arial" w:cs="Arial"/>
        </w:rPr>
        <w:t>vender 240 cursos durante el primer año de actividad.</w:t>
      </w:r>
    </w:p>
    <w:p w14:paraId="5ACD4374" w14:textId="77777777" w:rsidR="00ED6598" w:rsidRPr="008F4DD2" w:rsidRDefault="00ED6598" w:rsidP="00A51666">
      <w:pPr>
        <w:pStyle w:val="Style-2"/>
        <w:spacing w:line="360" w:lineRule="auto"/>
        <w:contextualSpacing/>
        <w:jc w:val="both"/>
        <w:rPr>
          <w:rFonts w:ascii="Arial" w:hAnsi="Arial" w:cs="Arial"/>
        </w:rPr>
      </w:pPr>
    </w:p>
    <w:p w14:paraId="0FA1B287" w14:textId="1D1BA315"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 xml:space="preserve">Se </w:t>
      </w:r>
      <w:r w:rsidR="00502640" w:rsidRPr="008F4DD2">
        <w:rPr>
          <w:rFonts w:ascii="Arial" w:hAnsi="Arial" w:cs="Arial"/>
        </w:rPr>
        <w:t>plantea</w:t>
      </w:r>
      <w:r w:rsidRPr="008F4DD2">
        <w:rPr>
          <w:rFonts w:ascii="Arial" w:hAnsi="Arial" w:cs="Arial"/>
        </w:rPr>
        <w:t xml:space="preserve"> un crecimiento del </w:t>
      </w:r>
      <w:r w:rsidR="00B0434D">
        <w:rPr>
          <w:rFonts w:ascii="Arial" w:hAnsi="Arial" w:cs="Arial"/>
        </w:rPr>
        <w:t>3</w:t>
      </w:r>
      <w:r w:rsidRPr="008F4DD2">
        <w:rPr>
          <w:rFonts w:ascii="Arial" w:hAnsi="Arial" w:cs="Arial"/>
        </w:rPr>
        <w:t xml:space="preserve">0% respecto a los clientes del servicio de gestión y la </w:t>
      </w:r>
      <w:r w:rsidR="00502640" w:rsidRPr="008F4DD2">
        <w:rPr>
          <w:rFonts w:ascii="Arial" w:hAnsi="Arial" w:cs="Arial"/>
        </w:rPr>
        <w:t>creación de 4 cursos E</w:t>
      </w:r>
      <w:r w:rsidRPr="008F4DD2">
        <w:rPr>
          <w:rFonts w:ascii="Arial" w:hAnsi="Arial" w:cs="Arial"/>
        </w:rPr>
        <w:t xml:space="preserve">-learning </w:t>
      </w:r>
      <w:r w:rsidR="003755C5">
        <w:rPr>
          <w:rFonts w:ascii="Arial" w:hAnsi="Arial" w:cs="Arial"/>
        </w:rPr>
        <w:t>nuevos por año,</w:t>
      </w:r>
      <w:r w:rsidRPr="008F4DD2">
        <w:rPr>
          <w:rFonts w:ascii="Arial" w:hAnsi="Arial" w:cs="Arial"/>
        </w:rPr>
        <w:t xml:space="preserve"> con el </w:t>
      </w:r>
      <w:r w:rsidR="003755C5">
        <w:rPr>
          <w:rFonts w:ascii="Arial" w:hAnsi="Arial" w:cs="Arial"/>
        </w:rPr>
        <w:t>fin de potenciar la oferta y</w:t>
      </w:r>
      <w:r w:rsidRPr="008F4DD2">
        <w:rPr>
          <w:rFonts w:ascii="Arial" w:hAnsi="Arial" w:cs="Arial"/>
        </w:rPr>
        <w:t xml:space="preserve"> mantener una </w:t>
      </w:r>
      <w:r w:rsidR="003755C5">
        <w:rPr>
          <w:rFonts w:ascii="Arial" w:hAnsi="Arial" w:cs="Arial"/>
        </w:rPr>
        <w:t>servicio</w:t>
      </w:r>
      <w:r w:rsidRPr="008F4DD2">
        <w:rPr>
          <w:rFonts w:ascii="Arial" w:hAnsi="Arial" w:cs="Arial"/>
        </w:rPr>
        <w:t xml:space="preserve"> </w:t>
      </w:r>
      <w:r w:rsidR="003755C5">
        <w:rPr>
          <w:rFonts w:ascii="Arial" w:hAnsi="Arial" w:cs="Arial"/>
        </w:rPr>
        <w:t>cada vez más heterogéneo</w:t>
      </w:r>
      <w:r w:rsidRPr="008F4DD2">
        <w:rPr>
          <w:rFonts w:ascii="Arial" w:hAnsi="Arial" w:cs="Arial"/>
        </w:rPr>
        <w:t>.</w:t>
      </w:r>
    </w:p>
    <w:p w14:paraId="494AA269" w14:textId="77777777" w:rsidR="00ED6598" w:rsidRPr="008F4DD2" w:rsidRDefault="00ED6598" w:rsidP="00A51666">
      <w:pPr>
        <w:pStyle w:val="Style-2"/>
        <w:spacing w:line="360" w:lineRule="auto"/>
        <w:contextualSpacing/>
        <w:jc w:val="both"/>
        <w:rPr>
          <w:rFonts w:ascii="Arial" w:hAnsi="Arial" w:cs="Arial"/>
        </w:rPr>
      </w:pPr>
    </w:p>
    <w:p w14:paraId="4F4566EB" w14:textId="6A269169" w:rsidR="00ED6598" w:rsidRPr="008F4DD2" w:rsidRDefault="00ED6598" w:rsidP="00A51666">
      <w:pPr>
        <w:pStyle w:val="Style-2"/>
        <w:spacing w:line="360" w:lineRule="auto"/>
        <w:contextualSpacing/>
        <w:jc w:val="both"/>
        <w:rPr>
          <w:rFonts w:ascii="Arial" w:hAnsi="Arial" w:cs="Arial"/>
          <w:b/>
        </w:rPr>
      </w:pPr>
      <w:r w:rsidRPr="008F4DD2">
        <w:rPr>
          <w:rFonts w:ascii="Arial" w:hAnsi="Arial" w:cs="Arial"/>
        </w:rPr>
        <w:t xml:space="preserve">Además el presupuesto destinado a marketing y publicidad será de un </w:t>
      </w:r>
      <w:r w:rsidR="00105C06">
        <w:rPr>
          <w:rFonts w:ascii="Arial" w:hAnsi="Arial" w:cs="Arial"/>
        </w:rPr>
        <w:t>7</w:t>
      </w:r>
      <w:r w:rsidRPr="008F4DD2">
        <w:rPr>
          <w:rFonts w:ascii="Arial" w:hAnsi="Arial" w:cs="Arial"/>
        </w:rPr>
        <w:t>% respecto a los ingresos anuales, con el fin de mantener a la marca presente</w:t>
      </w:r>
      <w:r w:rsidR="00105C06">
        <w:rPr>
          <w:rFonts w:ascii="Arial" w:hAnsi="Arial" w:cs="Arial"/>
        </w:rPr>
        <w:t xml:space="preserve"> a lo largo de la vida del proyecto</w:t>
      </w:r>
      <w:r w:rsidRPr="008F4DD2">
        <w:rPr>
          <w:rFonts w:ascii="Arial" w:hAnsi="Arial" w:cs="Arial"/>
        </w:rPr>
        <w:t>.</w:t>
      </w:r>
    </w:p>
    <w:p w14:paraId="348A17DE" w14:textId="77777777" w:rsidR="00ED6598" w:rsidRPr="008F4DD2" w:rsidRDefault="00ED6598" w:rsidP="00A51666">
      <w:pPr>
        <w:pStyle w:val="Style-2"/>
        <w:spacing w:line="360" w:lineRule="auto"/>
        <w:contextualSpacing/>
        <w:jc w:val="both"/>
        <w:rPr>
          <w:rFonts w:ascii="Arial" w:hAnsi="Arial" w:cs="Arial"/>
          <w:b/>
        </w:rPr>
      </w:pPr>
    </w:p>
    <w:p w14:paraId="30C278F7" w14:textId="77777777" w:rsidR="00ED6598" w:rsidRPr="008F4DD2" w:rsidRDefault="00FF4CA5" w:rsidP="00FF4CA5">
      <w:pPr>
        <w:pStyle w:val="3ernivelsubtitulotesis"/>
      </w:pPr>
      <w:bookmarkStart w:id="81" w:name="_Toc325548090"/>
      <w:r w:rsidRPr="008F4DD2">
        <w:t>Estrategia mediano/largo plazo</w:t>
      </w:r>
      <w:bookmarkEnd w:id="81"/>
    </w:p>
    <w:p w14:paraId="2FA762FD" w14:textId="77777777" w:rsidR="00A86A9B" w:rsidRPr="008F4DD2" w:rsidRDefault="00A86A9B" w:rsidP="00A51666">
      <w:pPr>
        <w:pStyle w:val="Style-2"/>
        <w:spacing w:line="360" w:lineRule="auto"/>
        <w:contextualSpacing/>
        <w:jc w:val="both"/>
        <w:rPr>
          <w:rFonts w:ascii="Arial" w:hAnsi="Arial" w:cs="Arial"/>
          <w:b/>
        </w:rPr>
      </w:pPr>
    </w:p>
    <w:p w14:paraId="3A92176C" w14:textId="77777777" w:rsidR="009B665F" w:rsidRDefault="009B665F" w:rsidP="00A51666">
      <w:pPr>
        <w:pStyle w:val="Style-2"/>
        <w:spacing w:line="360" w:lineRule="auto"/>
        <w:contextualSpacing/>
        <w:jc w:val="both"/>
        <w:rPr>
          <w:rFonts w:ascii="Arial" w:hAnsi="Arial" w:cs="Arial"/>
        </w:rPr>
      </w:pPr>
      <w:r>
        <w:rPr>
          <w:rFonts w:ascii="Arial" w:hAnsi="Arial" w:cs="Arial"/>
        </w:rPr>
        <w:t>En el mediano plazo (entre el 6to y 12vo mes</w:t>
      </w:r>
      <w:r w:rsidR="00ED6598" w:rsidRPr="008F4DD2">
        <w:rPr>
          <w:rFonts w:ascii="Arial" w:hAnsi="Arial" w:cs="Arial"/>
        </w:rPr>
        <w:t xml:space="preserve">) </w:t>
      </w:r>
      <w:r>
        <w:rPr>
          <w:rFonts w:ascii="Arial" w:hAnsi="Arial" w:cs="Arial"/>
        </w:rPr>
        <w:t xml:space="preserve">complementará la oferta con el módulo de Asesoría. Se estima que el 50% de los usuarios de Gestión, en promedio, solicitará al menos una asesoría. </w:t>
      </w:r>
    </w:p>
    <w:p w14:paraId="50A258FC" w14:textId="77777777" w:rsidR="00C655FB" w:rsidRDefault="00C655FB" w:rsidP="00A51666">
      <w:pPr>
        <w:pStyle w:val="Style-2"/>
        <w:spacing w:line="360" w:lineRule="auto"/>
        <w:contextualSpacing/>
        <w:jc w:val="both"/>
        <w:rPr>
          <w:rFonts w:ascii="Arial" w:hAnsi="Arial" w:cs="Arial"/>
        </w:rPr>
      </w:pPr>
    </w:p>
    <w:p w14:paraId="62640CA6" w14:textId="762D3C2D" w:rsidR="009B665F" w:rsidRDefault="009B665F" w:rsidP="00A51666">
      <w:pPr>
        <w:pStyle w:val="Style-2"/>
        <w:spacing w:line="360" w:lineRule="auto"/>
        <w:contextualSpacing/>
        <w:jc w:val="both"/>
        <w:rPr>
          <w:rFonts w:ascii="Arial" w:hAnsi="Arial" w:cs="Arial"/>
        </w:rPr>
      </w:pPr>
      <w:r>
        <w:rPr>
          <w:rFonts w:ascii="Arial" w:hAnsi="Arial" w:cs="Arial"/>
        </w:rPr>
        <w:t xml:space="preserve">Además se asume un precio promedio </w:t>
      </w:r>
      <w:r w:rsidR="007E5245">
        <w:rPr>
          <w:rFonts w:ascii="Arial" w:hAnsi="Arial" w:cs="Arial"/>
        </w:rPr>
        <w:t xml:space="preserve">por asesoría de $100.000, considerando la diversidad </w:t>
      </w:r>
      <w:r w:rsidR="00C655FB">
        <w:rPr>
          <w:rFonts w:ascii="Arial" w:hAnsi="Arial" w:cs="Arial"/>
        </w:rPr>
        <w:t>de servicios y un mayor volumen de prestaciones de menor precio.</w:t>
      </w:r>
    </w:p>
    <w:p w14:paraId="1FD411A0" w14:textId="77777777" w:rsidR="00ED6598" w:rsidRPr="008F4DD2" w:rsidRDefault="00ED6598" w:rsidP="00A51666">
      <w:pPr>
        <w:pStyle w:val="Style-2"/>
        <w:spacing w:line="360" w:lineRule="auto"/>
        <w:contextualSpacing/>
        <w:jc w:val="both"/>
        <w:rPr>
          <w:rFonts w:ascii="Arial" w:hAnsi="Arial" w:cs="Arial"/>
        </w:rPr>
      </w:pPr>
    </w:p>
    <w:p w14:paraId="33B9AD24" w14:textId="7687A690" w:rsidR="007E5245" w:rsidRDefault="00ED6598" w:rsidP="00A51666">
      <w:pPr>
        <w:pStyle w:val="Style-2"/>
        <w:spacing w:line="360" w:lineRule="auto"/>
        <w:contextualSpacing/>
        <w:jc w:val="both"/>
        <w:rPr>
          <w:rFonts w:ascii="Arial" w:hAnsi="Arial" w:cs="Arial"/>
        </w:rPr>
      </w:pPr>
      <w:r w:rsidRPr="008F4DD2">
        <w:rPr>
          <w:rFonts w:ascii="Arial" w:hAnsi="Arial" w:cs="Arial"/>
        </w:rPr>
        <w:t>En el largo plazo (</w:t>
      </w:r>
      <w:r w:rsidR="007E5245">
        <w:rPr>
          <w:rFonts w:ascii="Arial" w:hAnsi="Arial" w:cs="Arial"/>
        </w:rPr>
        <w:t>desde el año 2, en adelante</w:t>
      </w:r>
      <w:r w:rsidRPr="008F4DD2">
        <w:rPr>
          <w:rFonts w:ascii="Arial" w:hAnsi="Arial" w:cs="Arial"/>
        </w:rPr>
        <w:t xml:space="preserve">) se completará la parrilla de servicios, dando la puesta en marcha de la Red </w:t>
      </w:r>
      <w:r w:rsidR="006A51E7">
        <w:rPr>
          <w:rFonts w:ascii="Arial" w:hAnsi="Arial" w:cs="Arial"/>
        </w:rPr>
        <w:t>de Negocios</w:t>
      </w:r>
      <w:r w:rsidRPr="008F4DD2">
        <w:rPr>
          <w:rFonts w:ascii="Arial" w:hAnsi="Arial" w:cs="Arial"/>
        </w:rPr>
        <w:t xml:space="preserve"> y Certificación. </w:t>
      </w:r>
      <w:r w:rsidR="007E5245">
        <w:rPr>
          <w:rFonts w:ascii="Arial" w:hAnsi="Arial" w:cs="Arial"/>
        </w:rPr>
        <w:t>Para é</w:t>
      </w:r>
      <w:r w:rsidRPr="008F4DD2">
        <w:rPr>
          <w:rFonts w:ascii="Arial" w:hAnsi="Arial" w:cs="Arial"/>
        </w:rPr>
        <w:t>ste último</w:t>
      </w:r>
      <w:r w:rsidR="007E5245">
        <w:rPr>
          <w:rFonts w:ascii="Arial" w:hAnsi="Arial" w:cs="Arial"/>
        </w:rPr>
        <w:t xml:space="preserve">, se estima el volumen de venta bajo el mismo criterio utilizado para el módulo de Asesoría, </w:t>
      </w:r>
      <w:r w:rsidR="003203B0">
        <w:rPr>
          <w:rFonts w:ascii="Arial" w:hAnsi="Arial" w:cs="Arial"/>
        </w:rPr>
        <w:t>pero con un precio de $50.000</w:t>
      </w:r>
      <w:r w:rsidR="006A51E7">
        <w:rPr>
          <w:rFonts w:ascii="Arial" w:hAnsi="Arial" w:cs="Arial"/>
        </w:rPr>
        <w:t>,</w:t>
      </w:r>
      <w:r w:rsidR="003203B0">
        <w:rPr>
          <w:rFonts w:ascii="Arial" w:hAnsi="Arial" w:cs="Arial"/>
        </w:rPr>
        <w:t xml:space="preserve"> p</w:t>
      </w:r>
      <w:r w:rsidR="007E5245">
        <w:rPr>
          <w:rFonts w:ascii="Arial" w:hAnsi="Arial" w:cs="Arial"/>
        </w:rPr>
        <w:t>r</w:t>
      </w:r>
      <w:r w:rsidR="003203B0">
        <w:rPr>
          <w:rFonts w:ascii="Arial" w:hAnsi="Arial" w:cs="Arial"/>
        </w:rPr>
        <w:t>o</w:t>
      </w:r>
      <w:r w:rsidR="007E5245">
        <w:rPr>
          <w:rFonts w:ascii="Arial" w:hAnsi="Arial" w:cs="Arial"/>
        </w:rPr>
        <w:t>medio.</w:t>
      </w:r>
    </w:p>
    <w:p w14:paraId="701675FB" w14:textId="77777777" w:rsidR="007E5245" w:rsidRDefault="007E5245" w:rsidP="00A51666">
      <w:pPr>
        <w:pStyle w:val="Style-2"/>
        <w:spacing w:line="360" w:lineRule="auto"/>
        <w:contextualSpacing/>
        <w:jc w:val="both"/>
        <w:rPr>
          <w:rFonts w:ascii="Arial" w:hAnsi="Arial" w:cs="Arial"/>
        </w:rPr>
      </w:pPr>
    </w:p>
    <w:p w14:paraId="57F3ECD9" w14:textId="77777777" w:rsidR="007E5245" w:rsidRDefault="007E5245" w:rsidP="00A51666">
      <w:pPr>
        <w:pStyle w:val="Style-2"/>
        <w:spacing w:line="360" w:lineRule="auto"/>
        <w:contextualSpacing/>
        <w:jc w:val="both"/>
        <w:rPr>
          <w:rFonts w:ascii="Arial" w:hAnsi="Arial" w:cs="Arial"/>
        </w:rPr>
      </w:pPr>
      <w:r>
        <w:rPr>
          <w:rFonts w:ascii="Arial" w:hAnsi="Arial" w:cs="Arial"/>
        </w:rPr>
        <w:lastRenderedPageBreak/>
        <w:t>El valor de cada prestación variará según la naturaleza de la certificación asociada.</w:t>
      </w:r>
    </w:p>
    <w:p w14:paraId="512B4DB2" w14:textId="77777777" w:rsidR="003B75C2" w:rsidRDefault="003B75C2" w:rsidP="00A51666">
      <w:pPr>
        <w:pStyle w:val="Style-2"/>
        <w:spacing w:line="360" w:lineRule="auto"/>
        <w:contextualSpacing/>
        <w:jc w:val="both"/>
        <w:rPr>
          <w:rFonts w:ascii="Arial" w:hAnsi="Arial" w:cs="Arial"/>
        </w:rPr>
      </w:pPr>
    </w:p>
    <w:p w14:paraId="63C55B73" w14:textId="3F559469" w:rsidR="00ED6598" w:rsidRDefault="00700E95" w:rsidP="00A51666">
      <w:pPr>
        <w:pStyle w:val="Style-2"/>
        <w:spacing w:line="360" w:lineRule="auto"/>
        <w:contextualSpacing/>
        <w:jc w:val="both"/>
        <w:rPr>
          <w:rFonts w:ascii="Arial" w:hAnsi="Arial" w:cs="Arial"/>
        </w:rPr>
      </w:pPr>
      <w:r w:rsidRPr="008F4DD2">
        <w:rPr>
          <w:rFonts w:ascii="Arial" w:hAnsi="Arial" w:cs="Arial"/>
        </w:rPr>
        <w:t xml:space="preserve">Con la puesta en marcha del servicio de Red </w:t>
      </w:r>
      <w:r w:rsidR="00D612F0">
        <w:rPr>
          <w:rFonts w:ascii="Arial" w:hAnsi="Arial" w:cs="Arial"/>
        </w:rPr>
        <w:t>de Negocios</w:t>
      </w:r>
      <w:r w:rsidRPr="008F4DD2">
        <w:rPr>
          <w:rFonts w:ascii="Arial" w:hAnsi="Arial" w:cs="Arial"/>
        </w:rPr>
        <w:t xml:space="preserve"> se </w:t>
      </w:r>
      <w:r w:rsidR="007E5245">
        <w:rPr>
          <w:rFonts w:ascii="Arial" w:hAnsi="Arial" w:cs="Arial"/>
        </w:rPr>
        <w:t>concretará</w:t>
      </w:r>
      <w:r w:rsidRPr="008F4DD2">
        <w:rPr>
          <w:rFonts w:ascii="Arial" w:hAnsi="Arial" w:cs="Arial"/>
        </w:rPr>
        <w:t xml:space="preserve"> una estructura robusta de servicios, por lo que se calcula que el 70% de los cli</w:t>
      </w:r>
      <w:r w:rsidR="003B3A00">
        <w:rPr>
          <w:rFonts w:ascii="Arial" w:hAnsi="Arial" w:cs="Arial"/>
        </w:rPr>
        <w:t>entes afiliados al servicio de G</w:t>
      </w:r>
      <w:r w:rsidRPr="008F4DD2">
        <w:rPr>
          <w:rFonts w:ascii="Arial" w:hAnsi="Arial" w:cs="Arial"/>
        </w:rPr>
        <w:t xml:space="preserve">estión </w:t>
      </w:r>
      <w:r w:rsidR="007E5245">
        <w:rPr>
          <w:rFonts w:ascii="Arial" w:hAnsi="Arial" w:cs="Arial"/>
        </w:rPr>
        <w:t xml:space="preserve">se haga parte de esta red, </w:t>
      </w:r>
      <w:r w:rsidRPr="008F4DD2">
        <w:rPr>
          <w:rFonts w:ascii="Arial" w:hAnsi="Arial" w:cs="Arial"/>
        </w:rPr>
        <w:t>por un costo mensual de $</w:t>
      </w:r>
      <w:r w:rsidR="00B0434D">
        <w:rPr>
          <w:rFonts w:ascii="Arial" w:hAnsi="Arial" w:cs="Arial"/>
        </w:rPr>
        <w:t>10</w:t>
      </w:r>
      <w:r w:rsidRPr="008F4DD2">
        <w:rPr>
          <w:rFonts w:ascii="Arial" w:hAnsi="Arial" w:cs="Arial"/>
        </w:rPr>
        <w:t>.000.</w:t>
      </w:r>
    </w:p>
    <w:p w14:paraId="4A655991" w14:textId="77777777" w:rsidR="00A32FDC" w:rsidRDefault="00A32FDC" w:rsidP="00A51666">
      <w:pPr>
        <w:pStyle w:val="Style-2"/>
        <w:spacing w:line="360" w:lineRule="auto"/>
        <w:contextualSpacing/>
        <w:jc w:val="both"/>
        <w:rPr>
          <w:rFonts w:ascii="Arial" w:hAnsi="Arial" w:cs="Arial"/>
        </w:rPr>
      </w:pPr>
    </w:p>
    <w:p w14:paraId="7E92376D" w14:textId="2D29EB04" w:rsidR="00A32FDC" w:rsidRPr="003B75C2" w:rsidRDefault="00A32FDC" w:rsidP="003B75C2">
      <w:pPr>
        <w:pStyle w:val="Subttulotesis"/>
        <w:ind w:left="0" w:firstLine="0"/>
        <w:rPr>
          <w:lang w:val="es-CL"/>
        </w:rPr>
      </w:pPr>
      <w:bookmarkStart w:id="82" w:name="_Toc325548091"/>
      <w:r w:rsidRPr="003B75C2">
        <w:rPr>
          <w:lang w:val="es-CL"/>
        </w:rPr>
        <w:t>Plan de Marketing</w:t>
      </w:r>
      <w:bookmarkEnd w:id="82"/>
    </w:p>
    <w:p w14:paraId="582FAEFC" w14:textId="77777777" w:rsidR="003B75C2" w:rsidRDefault="003B75C2" w:rsidP="003B75C2">
      <w:pPr>
        <w:pStyle w:val="Style-2"/>
        <w:spacing w:line="360" w:lineRule="auto"/>
        <w:contextualSpacing/>
        <w:jc w:val="both"/>
        <w:rPr>
          <w:rFonts w:ascii="Arial" w:hAnsi="Arial" w:cs="Arial"/>
        </w:rPr>
      </w:pPr>
    </w:p>
    <w:p w14:paraId="35296A51" w14:textId="19AE1B11" w:rsidR="00484E33" w:rsidRDefault="00484E33" w:rsidP="003B75C2">
      <w:pPr>
        <w:pStyle w:val="Style-2"/>
        <w:spacing w:line="360" w:lineRule="auto"/>
        <w:contextualSpacing/>
        <w:jc w:val="both"/>
        <w:rPr>
          <w:rFonts w:ascii="Arial" w:hAnsi="Arial" w:cs="Arial"/>
        </w:rPr>
      </w:pPr>
      <w:r>
        <w:rPr>
          <w:rFonts w:ascii="Arial" w:hAnsi="Arial" w:cs="Arial"/>
        </w:rPr>
        <w:t>Para dar a conocer el producto y mantener fidelizados a los clientes se proponen tres acciones. Con esto se espera lograr la estrategia comercial de la empresa.</w:t>
      </w:r>
    </w:p>
    <w:p w14:paraId="1CD7A820" w14:textId="77777777" w:rsidR="0031011E" w:rsidRPr="003B75C2" w:rsidRDefault="0031011E" w:rsidP="003B75C2">
      <w:pPr>
        <w:pStyle w:val="Style-2"/>
        <w:spacing w:line="360" w:lineRule="auto"/>
        <w:contextualSpacing/>
        <w:jc w:val="both"/>
        <w:rPr>
          <w:rFonts w:ascii="Arial" w:hAnsi="Arial" w:cs="Arial"/>
        </w:rPr>
      </w:pPr>
    </w:p>
    <w:p w14:paraId="3C29BC0A" w14:textId="27A4275A" w:rsidR="00A32FDC" w:rsidRDefault="00A32FDC" w:rsidP="00A32FDC">
      <w:pPr>
        <w:pStyle w:val="3ernivelsubtitulotesis"/>
      </w:pPr>
      <w:bookmarkStart w:id="83" w:name="_Toc325548092"/>
      <w:r>
        <w:t>Fue</w:t>
      </w:r>
      <w:r w:rsidR="003A32E0">
        <w:t>r</w:t>
      </w:r>
      <w:r>
        <w:t>za de vendedores</w:t>
      </w:r>
      <w:bookmarkEnd w:id="83"/>
    </w:p>
    <w:p w14:paraId="6A07B2BE" w14:textId="77777777" w:rsidR="00F163B4" w:rsidRPr="003B75C2" w:rsidRDefault="00F163B4" w:rsidP="003B75C2">
      <w:pPr>
        <w:pStyle w:val="Style-2"/>
        <w:spacing w:line="360" w:lineRule="auto"/>
        <w:contextualSpacing/>
        <w:jc w:val="both"/>
        <w:rPr>
          <w:rFonts w:ascii="Arial" w:hAnsi="Arial" w:cs="Arial"/>
        </w:rPr>
      </w:pPr>
    </w:p>
    <w:p w14:paraId="344DCC52" w14:textId="6367A4CF" w:rsidR="003A32E0" w:rsidRPr="003B75C2" w:rsidRDefault="00350C15" w:rsidP="003B75C2">
      <w:pPr>
        <w:pStyle w:val="Style-2"/>
        <w:spacing w:line="360" w:lineRule="auto"/>
        <w:contextualSpacing/>
        <w:jc w:val="both"/>
        <w:rPr>
          <w:rFonts w:ascii="Arial" w:hAnsi="Arial" w:cs="Arial"/>
        </w:rPr>
      </w:pPr>
      <w:r w:rsidRPr="003B75C2">
        <w:rPr>
          <w:rFonts w:ascii="Arial" w:hAnsi="Arial" w:cs="Arial"/>
        </w:rPr>
        <w:t xml:space="preserve">Debido a que el </w:t>
      </w:r>
      <w:r w:rsidR="00F163B4" w:rsidRPr="003B75C2">
        <w:rPr>
          <w:rFonts w:ascii="Arial" w:hAnsi="Arial" w:cs="Arial"/>
        </w:rPr>
        <w:t>SAIM es un producto que involucra confianza por parte de los clientes, la forma de presentarlo debe ser a través de una persona que conozca el producto a la perfección, siendo capaz de responder cualquier tipo de consulta y representar la visión de la empresa.</w:t>
      </w:r>
    </w:p>
    <w:p w14:paraId="6D0A0424" w14:textId="77777777" w:rsidR="003A32E0" w:rsidRPr="003B75C2" w:rsidRDefault="003A32E0" w:rsidP="003B75C2">
      <w:pPr>
        <w:pStyle w:val="Style-2"/>
        <w:spacing w:line="360" w:lineRule="auto"/>
        <w:contextualSpacing/>
        <w:jc w:val="both"/>
        <w:rPr>
          <w:rFonts w:ascii="Arial" w:hAnsi="Arial" w:cs="Arial"/>
        </w:rPr>
      </w:pPr>
    </w:p>
    <w:p w14:paraId="59F0C383" w14:textId="1BB769E6" w:rsidR="00F163B4" w:rsidRPr="003B75C2" w:rsidRDefault="00F163B4" w:rsidP="003B75C2">
      <w:pPr>
        <w:pStyle w:val="Style-2"/>
        <w:spacing w:line="360" w:lineRule="auto"/>
        <w:contextualSpacing/>
        <w:jc w:val="both"/>
        <w:rPr>
          <w:rFonts w:ascii="Arial" w:hAnsi="Arial" w:cs="Arial"/>
        </w:rPr>
      </w:pPr>
      <w:r w:rsidRPr="003B75C2">
        <w:rPr>
          <w:rFonts w:ascii="Arial" w:hAnsi="Arial" w:cs="Arial"/>
        </w:rPr>
        <w:t>Es por esto, que inicialmente se contará con 3 ejecutivos de venta</w:t>
      </w:r>
      <w:r w:rsidR="002475D6" w:rsidRPr="003B75C2">
        <w:rPr>
          <w:rFonts w:ascii="Arial" w:hAnsi="Arial" w:cs="Arial"/>
        </w:rPr>
        <w:t>. Con esta dotación, se espera, mediante la visitas a potenciales empresas clientes, poder concretar los 100 contratos proyectados para modelo de gestión.</w:t>
      </w:r>
    </w:p>
    <w:p w14:paraId="61422E48" w14:textId="77777777" w:rsidR="006412FC" w:rsidRPr="003B75C2" w:rsidRDefault="006412FC" w:rsidP="003B75C2">
      <w:pPr>
        <w:pStyle w:val="Style-2"/>
        <w:spacing w:line="360" w:lineRule="auto"/>
        <w:contextualSpacing/>
        <w:jc w:val="both"/>
        <w:rPr>
          <w:rFonts w:ascii="Arial" w:hAnsi="Arial" w:cs="Arial"/>
        </w:rPr>
      </w:pPr>
    </w:p>
    <w:p w14:paraId="60302F3B" w14:textId="7313FF9D" w:rsidR="00A32FDC" w:rsidRDefault="006412FC" w:rsidP="00A32FDC">
      <w:pPr>
        <w:pStyle w:val="3ernivelsubtitulotesis"/>
      </w:pPr>
      <w:bookmarkStart w:id="84" w:name="_Toc325548093"/>
      <w:r>
        <w:t>Em</w:t>
      </w:r>
      <w:r w:rsidR="00A32FDC">
        <w:t>p</w:t>
      </w:r>
      <w:r>
        <w:t>r</w:t>
      </w:r>
      <w:r w:rsidR="00A32FDC">
        <w:t>esas piloto</w:t>
      </w:r>
      <w:bookmarkEnd w:id="84"/>
    </w:p>
    <w:p w14:paraId="42F670EC" w14:textId="77777777" w:rsidR="006412FC" w:rsidRPr="003B75C2" w:rsidRDefault="006412FC" w:rsidP="003B75C2">
      <w:pPr>
        <w:pStyle w:val="Style-2"/>
        <w:spacing w:line="360" w:lineRule="auto"/>
        <w:contextualSpacing/>
        <w:jc w:val="both"/>
        <w:rPr>
          <w:rFonts w:ascii="Arial" w:hAnsi="Arial" w:cs="Arial"/>
        </w:rPr>
      </w:pPr>
    </w:p>
    <w:p w14:paraId="40405BBA" w14:textId="03EC6532" w:rsidR="006412FC" w:rsidRPr="003B75C2" w:rsidRDefault="006412FC" w:rsidP="003B75C2">
      <w:pPr>
        <w:pStyle w:val="Style-2"/>
        <w:spacing w:line="360" w:lineRule="auto"/>
        <w:contextualSpacing/>
        <w:jc w:val="both"/>
        <w:rPr>
          <w:rFonts w:ascii="Arial" w:hAnsi="Arial" w:cs="Arial"/>
        </w:rPr>
      </w:pPr>
      <w:r w:rsidRPr="003B75C2">
        <w:rPr>
          <w:rFonts w:ascii="Arial" w:hAnsi="Arial" w:cs="Arial"/>
        </w:rPr>
        <w:t xml:space="preserve">Con el fin de ofrecer credibilidad, se busca </w:t>
      </w:r>
      <w:r w:rsidR="000642EA" w:rsidRPr="003B75C2">
        <w:rPr>
          <w:rFonts w:ascii="Arial" w:hAnsi="Arial" w:cs="Arial"/>
        </w:rPr>
        <w:t xml:space="preserve">desarrollar </w:t>
      </w:r>
      <w:r w:rsidRPr="003B75C2">
        <w:rPr>
          <w:rFonts w:ascii="Arial" w:hAnsi="Arial" w:cs="Arial"/>
        </w:rPr>
        <w:t>una aplica</w:t>
      </w:r>
      <w:r w:rsidR="000642EA" w:rsidRPr="003B75C2">
        <w:rPr>
          <w:rFonts w:ascii="Arial" w:hAnsi="Arial" w:cs="Arial"/>
        </w:rPr>
        <w:t xml:space="preserve">ción robusta y libre de errores. Por lo que se </w:t>
      </w:r>
      <w:r w:rsidRPr="003B75C2">
        <w:rPr>
          <w:rFonts w:ascii="Arial" w:hAnsi="Arial" w:cs="Arial"/>
        </w:rPr>
        <w:t>probar</w:t>
      </w:r>
      <w:r w:rsidR="000642EA" w:rsidRPr="003B75C2">
        <w:rPr>
          <w:rFonts w:ascii="Arial" w:hAnsi="Arial" w:cs="Arial"/>
        </w:rPr>
        <w:t>á</w:t>
      </w:r>
      <w:r w:rsidRPr="003B75C2">
        <w:rPr>
          <w:rFonts w:ascii="Arial" w:hAnsi="Arial" w:cs="Arial"/>
        </w:rPr>
        <w:t xml:space="preserve"> </w:t>
      </w:r>
      <w:r w:rsidR="000642EA" w:rsidRPr="003B75C2">
        <w:rPr>
          <w:rFonts w:ascii="Arial" w:hAnsi="Arial" w:cs="Arial"/>
        </w:rPr>
        <w:t>empresas piloto, las que deben coincudir con el prefil del cliente objetivo.</w:t>
      </w:r>
    </w:p>
    <w:p w14:paraId="040D0E5B" w14:textId="77777777" w:rsidR="000642EA" w:rsidRPr="003B75C2" w:rsidRDefault="000642EA" w:rsidP="003B75C2">
      <w:pPr>
        <w:pStyle w:val="Style-2"/>
        <w:spacing w:line="360" w:lineRule="auto"/>
        <w:contextualSpacing/>
        <w:jc w:val="both"/>
        <w:rPr>
          <w:rFonts w:ascii="Arial" w:hAnsi="Arial" w:cs="Arial"/>
        </w:rPr>
      </w:pPr>
    </w:p>
    <w:p w14:paraId="2DB113A1" w14:textId="2B00653D" w:rsidR="006412FC" w:rsidRPr="003B75C2" w:rsidRDefault="000642EA" w:rsidP="003B75C2">
      <w:pPr>
        <w:pStyle w:val="Style-2"/>
        <w:spacing w:line="360" w:lineRule="auto"/>
        <w:contextualSpacing/>
        <w:jc w:val="both"/>
        <w:rPr>
          <w:rFonts w:ascii="Arial" w:hAnsi="Arial" w:cs="Arial"/>
        </w:rPr>
      </w:pPr>
      <w:r w:rsidRPr="003B75C2">
        <w:rPr>
          <w:rFonts w:ascii="Arial" w:hAnsi="Arial" w:cs="Arial"/>
        </w:rPr>
        <w:t>Producto de la cercanía generada con estas empresas de prueba, se espera que éstas transmitan su experiencia con empresas pares, dando a conocer el producto.</w:t>
      </w:r>
    </w:p>
    <w:p w14:paraId="1F169CBC" w14:textId="77777777" w:rsidR="006412FC" w:rsidRDefault="006412FC" w:rsidP="003B75C2">
      <w:pPr>
        <w:pStyle w:val="Style-2"/>
        <w:spacing w:line="360" w:lineRule="auto"/>
        <w:contextualSpacing/>
        <w:jc w:val="both"/>
        <w:rPr>
          <w:rFonts w:ascii="Arial" w:hAnsi="Arial" w:cs="Arial"/>
        </w:rPr>
      </w:pPr>
    </w:p>
    <w:p w14:paraId="5FCA3D0F" w14:textId="77777777" w:rsidR="00484E33" w:rsidRDefault="00484E33" w:rsidP="003B75C2">
      <w:pPr>
        <w:pStyle w:val="Style-2"/>
        <w:spacing w:line="360" w:lineRule="auto"/>
        <w:contextualSpacing/>
        <w:jc w:val="both"/>
        <w:rPr>
          <w:rFonts w:ascii="Arial" w:hAnsi="Arial" w:cs="Arial"/>
        </w:rPr>
      </w:pPr>
    </w:p>
    <w:p w14:paraId="6C954429" w14:textId="77777777" w:rsidR="00484E33" w:rsidRPr="003B75C2" w:rsidRDefault="00484E33" w:rsidP="003B75C2">
      <w:pPr>
        <w:pStyle w:val="Style-2"/>
        <w:spacing w:line="360" w:lineRule="auto"/>
        <w:contextualSpacing/>
        <w:jc w:val="both"/>
        <w:rPr>
          <w:rFonts w:ascii="Arial" w:hAnsi="Arial" w:cs="Arial"/>
        </w:rPr>
      </w:pPr>
    </w:p>
    <w:p w14:paraId="585B4E56" w14:textId="4493F466" w:rsidR="00A32FDC" w:rsidRDefault="00A32FDC" w:rsidP="00A32FDC">
      <w:pPr>
        <w:pStyle w:val="3ernivelsubtitulotesis"/>
      </w:pPr>
      <w:bookmarkStart w:id="85" w:name="_Toc325548094"/>
      <w:r>
        <w:lastRenderedPageBreak/>
        <w:t>Presencia en charlas y conferencias</w:t>
      </w:r>
      <w:bookmarkEnd w:id="85"/>
    </w:p>
    <w:p w14:paraId="1C4E6419" w14:textId="77777777" w:rsidR="000642EA" w:rsidRPr="003B75C2" w:rsidRDefault="000642EA" w:rsidP="003B75C2">
      <w:pPr>
        <w:pStyle w:val="Style-2"/>
        <w:spacing w:line="360" w:lineRule="auto"/>
        <w:contextualSpacing/>
        <w:jc w:val="both"/>
        <w:rPr>
          <w:rFonts w:ascii="Arial" w:hAnsi="Arial" w:cs="Arial"/>
        </w:rPr>
      </w:pPr>
    </w:p>
    <w:p w14:paraId="0662D207" w14:textId="00838964" w:rsidR="000642EA" w:rsidRPr="003B75C2" w:rsidRDefault="000642EA" w:rsidP="003B75C2">
      <w:pPr>
        <w:pStyle w:val="Style-2"/>
        <w:spacing w:line="360" w:lineRule="auto"/>
        <w:contextualSpacing/>
        <w:jc w:val="both"/>
        <w:rPr>
          <w:rFonts w:ascii="Arial" w:hAnsi="Arial" w:cs="Arial"/>
        </w:rPr>
      </w:pPr>
      <w:r w:rsidRPr="003B75C2">
        <w:rPr>
          <w:rFonts w:ascii="Arial" w:hAnsi="Arial" w:cs="Arial"/>
        </w:rPr>
        <w:t>Se considera que el mejor punto de encuentro con las empresas objetivo es presentandose</w:t>
      </w:r>
      <w:r w:rsidR="00EE76C0" w:rsidRPr="003B75C2">
        <w:rPr>
          <w:rFonts w:ascii="Arial" w:hAnsi="Arial" w:cs="Arial"/>
        </w:rPr>
        <w:t xml:space="preserve"> en charlas relacionadas a mejoras en sus empresas (emprendimiento, financiamiento, calidad y aprendizaje, entre otras).</w:t>
      </w:r>
    </w:p>
    <w:p w14:paraId="513A7CBF" w14:textId="77777777" w:rsidR="00EE76C0" w:rsidRPr="003B75C2" w:rsidRDefault="00EE76C0" w:rsidP="003B75C2">
      <w:pPr>
        <w:pStyle w:val="Style-2"/>
        <w:spacing w:line="360" w:lineRule="auto"/>
        <w:contextualSpacing/>
        <w:jc w:val="both"/>
        <w:rPr>
          <w:rFonts w:ascii="Arial" w:hAnsi="Arial" w:cs="Arial"/>
        </w:rPr>
      </w:pPr>
    </w:p>
    <w:p w14:paraId="4BD086CD" w14:textId="6D7B0343" w:rsidR="00EE76C0" w:rsidRPr="003B75C2" w:rsidRDefault="00EE76C0" w:rsidP="003B75C2">
      <w:pPr>
        <w:pStyle w:val="Style-2"/>
        <w:spacing w:line="360" w:lineRule="auto"/>
        <w:contextualSpacing/>
        <w:jc w:val="both"/>
        <w:rPr>
          <w:rFonts w:ascii="Arial" w:hAnsi="Arial" w:cs="Arial"/>
        </w:rPr>
      </w:pPr>
      <w:r w:rsidRPr="003B75C2">
        <w:rPr>
          <w:rFonts w:ascii="Arial" w:hAnsi="Arial" w:cs="Arial"/>
        </w:rPr>
        <w:t>En esta instancia se logra mostrar la empresa y su producto, a un nicho específico de clientes objetivo que representan el perfil de cliente buscado.</w:t>
      </w:r>
    </w:p>
    <w:p w14:paraId="181FF9D6" w14:textId="77777777" w:rsidR="000642EA" w:rsidRPr="003B75C2" w:rsidRDefault="000642EA" w:rsidP="003B75C2">
      <w:pPr>
        <w:pStyle w:val="Style-2"/>
        <w:spacing w:line="360" w:lineRule="auto"/>
        <w:contextualSpacing/>
        <w:jc w:val="both"/>
        <w:rPr>
          <w:rFonts w:ascii="Arial" w:hAnsi="Arial" w:cs="Arial"/>
        </w:rPr>
      </w:pPr>
    </w:p>
    <w:p w14:paraId="40A993B2" w14:textId="7B13B3A2" w:rsidR="00A32FDC" w:rsidRDefault="00A32FDC" w:rsidP="00A32FDC">
      <w:pPr>
        <w:pStyle w:val="3ernivelsubtitulotesis"/>
      </w:pPr>
      <w:bookmarkStart w:id="86" w:name="_Toc325548095"/>
      <w:r>
        <w:t>Presupuesto en Marketing</w:t>
      </w:r>
      <w:bookmarkEnd w:id="86"/>
    </w:p>
    <w:p w14:paraId="4C65CAB5" w14:textId="77777777" w:rsidR="00385D2D" w:rsidRPr="003B75C2" w:rsidRDefault="00385D2D" w:rsidP="003B75C2">
      <w:pPr>
        <w:pStyle w:val="Style-2"/>
        <w:spacing w:line="360" w:lineRule="auto"/>
        <w:contextualSpacing/>
        <w:jc w:val="both"/>
        <w:rPr>
          <w:rFonts w:ascii="Arial" w:hAnsi="Arial" w:cs="Arial"/>
        </w:rPr>
      </w:pPr>
    </w:p>
    <w:p w14:paraId="14796910" w14:textId="675793E2" w:rsidR="00385D2D" w:rsidRPr="003B75C2" w:rsidRDefault="00385D2D" w:rsidP="003B75C2">
      <w:pPr>
        <w:pStyle w:val="Style-2"/>
        <w:spacing w:line="360" w:lineRule="auto"/>
        <w:contextualSpacing/>
        <w:jc w:val="both"/>
        <w:rPr>
          <w:rFonts w:ascii="Arial" w:hAnsi="Arial" w:cs="Arial"/>
        </w:rPr>
      </w:pPr>
      <w:r w:rsidRPr="003B75C2">
        <w:rPr>
          <w:rFonts w:ascii="Arial" w:hAnsi="Arial" w:cs="Arial"/>
        </w:rPr>
        <w:t>Se considera que será del 7% del ingreso anual, es decir, para el primer año $7.665.000.</w:t>
      </w:r>
    </w:p>
    <w:p w14:paraId="11FEBC87" w14:textId="77777777" w:rsidR="00385D2D" w:rsidRPr="003B75C2" w:rsidRDefault="00385D2D" w:rsidP="003B75C2">
      <w:pPr>
        <w:pStyle w:val="Style-2"/>
        <w:spacing w:line="360" w:lineRule="auto"/>
        <w:contextualSpacing/>
        <w:jc w:val="both"/>
        <w:rPr>
          <w:rFonts w:ascii="Arial" w:hAnsi="Arial" w:cs="Arial"/>
        </w:rPr>
      </w:pPr>
    </w:p>
    <w:p w14:paraId="25D13007" w14:textId="04130127" w:rsidR="00385D2D" w:rsidRPr="003B75C2" w:rsidRDefault="00385D2D" w:rsidP="003B75C2">
      <w:pPr>
        <w:pStyle w:val="Style-2"/>
        <w:spacing w:line="360" w:lineRule="auto"/>
        <w:contextualSpacing/>
        <w:jc w:val="both"/>
        <w:rPr>
          <w:rFonts w:ascii="Arial" w:hAnsi="Arial" w:cs="Arial"/>
        </w:rPr>
      </w:pPr>
      <w:r w:rsidRPr="003B75C2">
        <w:rPr>
          <w:rFonts w:ascii="Arial" w:hAnsi="Arial" w:cs="Arial"/>
        </w:rPr>
        <w:t>Esta tasa de crecimiento permite sostener en el tiempo un crecimiento en ventas del 30%.</w:t>
      </w:r>
    </w:p>
    <w:p w14:paraId="60895710" w14:textId="77777777" w:rsidR="00F64971" w:rsidRPr="008F4DD2" w:rsidRDefault="00F64971" w:rsidP="00FF4CA5">
      <w:pPr>
        <w:pStyle w:val="TITULOTESIS"/>
      </w:pPr>
      <w:bookmarkStart w:id="87" w:name="_EVALUACIÓN_ECONÓMICA"/>
      <w:bookmarkEnd w:id="87"/>
      <w:r w:rsidRPr="008F4DD2">
        <w:br w:type="page"/>
      </w:r>
      <w:bookmarkStart w:id="88" w:name="_Toc325548096"/>
      <w:r w:rsidRPr="008F4DD2">
        <w:lastRenderedPageBreak/>
        <w:t>EVALUACIÓN ECONÓMICA</w:t>
      </w:r>
      <w:bookmarkEnd w:id="88"/>
    </w:p>
    <w:p w14:paraId="0FDDE033" w14:textId="77777777" w:rsidR="00F64971" w:rsidRPr="008F4DD2" w:rsidRDefault="00F64971" w:rsidP="005A1F74">
      <w:pPr>
        <w:pStyle w:val="Style-2"/>
        <w:spacing w:line="360" w:lineRule="auto"/>
        <w:contextualSpacing/>
        <w:jc w:val="both"/>
        <w:rPr>
          <w:rFonts w:ascii="Arial" w:hAnsi="Arial" w:cs="Arial"/>
        </w:rPr>
      </w:pPr>
    </w:p>
    <w:p w14:paraId="4DEEC0C5" w14:textId="78C041AF" w:rsidR="00F64971" w:rsidRPr="008F4DD2" w:rsidRDefault="00F64971" w:rsidP="005A1F74">
      <w:pPr>
        <w:pStyle w:val="Style-2"/>
        <w:spacing w:line="360" w:lineRule="auto"/>
        <w:contextualSpacing/>
        <w:jc w:val="both"/>
        <w:rPr>
          <w:rFonts w:ascii="Arial" w:hAnsi="Arial" w:cs="Arial"/>
        </w:rPr>
      </w:pPr>
      <w:r w:rsidRPr="008F4DD2">
        <w:rPr>
          <w:rFonts w:ascii="Arial" w:hAnsi="Arial" w:cs="Arial"/>
        </w:rPr>
        <w:t xml:space="preserve">En este capítulo se analizarán los ingresos y egresos del </w:t>
      </w:r>
      <w:r w:rsidR="00FF2466">
        <w:rPr>
          <w:rFonts w:ascii="Arial" w:hAnsi="Arial" w:cs="Arial"/>
        </w:rPr>
        <w:t>negocio</w:t>
      </w:r>
      <w:r w:rsidRPr="008F4DD2">
        <w:rPr>
          <w:rFonts w:ascii="Arial" w:hAnsi="Arial" w:cs="Arial"/>
        </w:rPr>
        <w:t>, proyectándolos en el tiem</w:t>
      </w:r>
      <w:r w:rsidR="00FF2466">
        <w:rPr>
          <w:rFonts w:ascii="Arial" w:hAnsi="Arial" w:cs="Arial"/>
        </w:rPr>
        <w:t>po, con el fin de establecer la</w:t>
      </w:r>
      <w:r w:rsidRPr="008F4DD2">
        <w:rPr>
          <w:rFonts w:ascii="Arial" w:hAnsi="Arial" w:cs="Arial"/>
        </w:rPr>
        <w:t xml:space="preserve"> rentabilidad de este. Para esto, se genera un flujo de caja con un horizonte de 6 años, plasmando las posibles alternativas</w:t>
      </w:r>
      <w:r w:rsidR="00FF2466">
        <w:rPr>
          <w:rFonts w:ascii="Arial" w:hAnsi="Arial" w:cs="Arial"/>
        </w:rPr>
        <w:t>,</w:t>
      </w:r>
      <w:r w:rsidRPr="008F4DD2">
        <w:rPr>
          <w:rFonts w:ascii="Arial" w:hAnsi="Arial" w:cs="Arial"/>
        </w:rPr>
        <w:t xml:space="preserve"> en térm</w:t>
      </w:r>
      <w:r w:rsidR="00361B2A">
        <w:rPr>
          <w:rFonts w:ascii="Arial" w:hAnsi="Arial" w:cs="Arial"/>
        </w:rPr>
        <w:t>inos de venta y financiamiento.</w:t>
      </w:r>
    </w:p>
    <w:p w14:paraId="6C635CC2" w14:textId="77777777" w:rsidR="00F64971" w:rsidRPr="00361B2A" w:rsidRDefault="00F64971" w:rsidP="00361B2A">
      <w:pPr>
        <w:pStyle w:val="Style-2"/>
        <w:spacing w:line="360" w:lineRule="auto"/>
        <w:contextualSpacing/>
        <w:jc w:val="both"/>
        <w:rPr>
          <w:rFonts w:ascii="Arial" w:hAnsi="Arial" w:cs="Arial"/>
        </w:rPr>
      </w:pPr>
      <w:bookmarkStart w:id="89" w:name="_Toc279935126"/>
      <w:bookmarkStart w:id="90" w:name="_Toc279935184"/>
      <w:bookmarkStart w:id="91" w:name="_Toc279935249"/>
      <w:bookmarkStart w:id="92" w:name="_Toc280014480"/>
      <w:bookmarkStart w:id="93" w:name="_Toc280014536"/>
      <w:bookmarkStart w:id="94" w:name="_Toc280015913"/>
      <w:bookmarkStart w:id="95" w:name="_Toc280015962"/>
      <w:bookmarkStart w:id="96" w:name="_Toc280016534"/>
      <w:bookmarkStart w:id="97" w:name="_Toc280046968"/>
      <w:bookmarkStart w:id="98" w:name="_Toc288054503"/>
      <w:bookmarkStart w:id="99" w:name="_Toc295157036"/>
      <w:bookmarkStart w:id="100" w:name="_Toc300254119"/>
      <w:bookmarkStart w:id="101" w:name="_Toc300254198"/>
      <w:bookmarkStart w:id="102" w:name="_Toc300254320"/>
      <w:bookmarkStart w:id="103" w:name="_Toc300254392"/>
      <w:bookmarkStart w:id="104" w:name="_Toc300254676"/>
      <w:bookmarkStart w:id="105" w:name="_Toc300316458"/>
      <w:bookmarkStart w:id="106" w:name="_Toc300316523"/>
      <w:bookmarkStart w:id="107" w:name="_Toc301627473"/>
      <w:bookmarkStart w:id="108" w:name="_Toc301627546"/>
      <w:bookmarkStart w:id="109" w:name="_Toc301628336"/>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p>
    <w:p w14:paraId="3AEA7DDB" w14:textId="77777777" w:rsidR="00F64971" w:rsidRPr="008F4DD2" w:rsidRDefault="00FF4CA5" w:rsidP="005A1F74">
      <w:pPr>
        <w:pStyle w:val="Subttulotesis"/>
        <w:ind w:left="0" w:firstLine="0"/>
        <w:rPr>
          <w:lang w:val="es-CL"/>
        </w:rPr>
      </w:pPr>
      <w:bookmarkStart w:id="110" w:name="_Toc325548097"/>
      <w:r w:rsidRPr="008F4DD2">
        <w:rPr>
          <w:lang w:val="es-CL"/>
        </w:rPr>
        <w:t>Estructura de costos e inversión</w:t>
      </w:r>
      <w:bookmarkEnd w:id="110"/>
    </w:p>
    <w:p w14:paraId="50EB0C4E" w14:textId="77777777" w:rsidR="00F64971" w:rsidRPr="008F4DD2" w:rsidRDefault="00F64971" w:rsidP="005A1F74">
      <w:pPr>
        <w:pStyle w:val="Style-2"/>
        <w:spacing w:line="360" w:lineRule="auto"/>
        <w:contextualSpacing/>
        <w:jc w:val="both"/>
        <w:rPr>
          <w:rFonts w:ascii="Arial" w:hAnsi="Arial" w:cs="Arial"/>
          <w:b/>
        </w:rPr>
      </w:pPr>
    </w:p>
    <w:p w14:paraId="6443ECB1" w14:textId="77777777" w:rsidR="00F64971" w:rsidRPr="008F4DD2" w:rsidRDefault="00F64971" w:rsidP="005A1F74">
      <w:pPr>
        <w:pStyle w:val="Style-2"/>
        <w:spacing w:line="360" w:lineRule="auto"/>
        <w:contextualSpacing/>
        <w:jc w:val="both"/>
        <w:rPr>
          <w:rFonts w:ascii="Arial" w:hAnsi="Arial" w:cs="Arial"/>
        </w:rPr>
      </w:pPr>
      <w:r w:rsidRPr="008F4DD2">
        <w:rPr>
          <w:rFonts w:ascii="Arial" w:hAnsi="Arial" w:cs="Arial"/>
        </w:rPr>
        <w:t xml:space="preserve">La estructura de costos se divide en los costos fijos y variables. Para este proyecto los </w:t>
      </w:r>
      <w:r w:rsidR="00FF2466">
        <w:rPr>
          <w:rFonts w:ascii="Arial" w:hAnsi="Arial" w:cs="Arial"/>
        </w:rPr>
        <w:t>primeros</w:t>
      </w:r>
      <w:r w:rsidRPr="008F4DD2">
        <w:rPr>
          <w:rFonts w:ascii="Arial" w:hAnsi="Arial" w:cs="Arial"/>
        </w:rPr>
        <w:t xml:space="preserve"> resultan más importantes que los </w:t>
      </w:r>
      <w:r w:rsidR="00FF2466">
        <w:rPr>
          <w:rFonts w:ascii="Arial" w:hAnsi="Arial" w:cs="Arial"/>
        </w:rPr>
        <w:t>segundos</w:t>
      </w:r>
      <w:r w:rsidRPr="008F4DD2">
        <w:rPr>
          <w:rFonts w:ascii="Arial" w:hAnsi="Arial" w:cs="Arial"/>
        </w:rPr>
        <w:t xml:space="preserve">, principalmente por lo intangible de los servicios ofrecidos, que hacen que los costos operacionales sean bajos, </w:t>
      </w:r>
      <w:r w:rsidR="00FF2466">
        <w:rPr>
          <w:rFonts w:ascii="Arial" w:hAnsi="Arial" w:cs="Arial"/>
        </w:rPr>
        <w:t>en comparación al gasto fijo de cada</w:t>
      </w:r>
      <w:r w:rsidRPr="008F4DD2">
        <w:rPr>
          <w:rFonts w:ascii="Arial" w:hAnsi="Arial" w:cs="Arial"/>
        </w:rPr>
        <w:t xml:space="preserve"> período.</w:t>
      </w:r>
    </w:p>
    <w:p w14:paraId="1CDC32C5" w14:textId="77777777" w:rsidR="00F64971" w:rsidRPr="008F4DD2" w:rsidRDefault="00F64971" w:rsidP="005A1F74">
      <w:pPr>
        <w:pStyle w:val="Style-2"/>
        <w:spacing w:line="360" w:lineRule="auto"/>
        <w:contextualSpacing/>
        <w:jc w:val="both"/>
        <w:rPr>
          <w:rFonts w:ascii="Arial" w:hAnsi="Arial" w:cs="Arial"/>
        </w:rPr>
      </w:pPr>
    </w:p>
    <w:p w14:paraId="46947BB2" w14:textId="77777777" w:rsidR="00F64971" w:rsidRPr="008F4DD2" w:rsidRDefault="000C60D1" w:rsidP="005A1F74">
      <w:pPr>
        <w:pStyle w:val="Style-2"/>
        <w:spacing w:line="360" w:lineRule="auto"/>
        <w:contextualSpacing/>
        <w:jc w:val="both"/>
        <w:rPr>
          <w:rFonts w:ascii="Arial" w:hAnsi="Arial" w:cs="Arial"/>
        </w:rPr>
      </w:pPr>
      <w:r>
        <w:rPr>
          <w:rFonts w:ascii="Arial" w:hAnsi="Arial" w:cs="Arial"/>
        </w:rPr>
        <w:t>El</w:t>
      </w:r>
      <w:r w:rsidR="00F64971" w:rsidRPr="008F4DD2">
        <w:rPr>
          <w:rFonts w:ascii="Arial" w:hAnsi="Arial" w:cs="Arial"/>
        </w:rPr>
        <w:t xml:space="preserve"> gasto operacional tiene relación con el costo de venta, el cual equivale a un 0,5% del total de ventas; y la inversión que se realiza en marketing, que alcanza el 5% de los ingresos por venta.</w:t>
      </w:r>
    </w:p>
    <w:p w14:paraId="495A241F" w14:textId="77777777" w:rsidR="00F64971" w:rsidRDefault="00F64971" w:rsidP="005A1F74">
      <w:pPr>
        <w:pStyle w:val="Style-2"/>
        <w:spacing w:line="360" w:lineRule="auto"/>
        <w:contextualSpacing/>
        <w:jc w:val="both"/>
        <w:rPr>
          <w:rFonts w:ascii="Arial" w:hAnsi="Arial" w:cs="Arial"/>
        </w:rPr>
      </w:pPr>
    </w:p>
    <w:p w14:paraId="2228858A" w14:textId="5F92421E" w:rsidR="002A50E3" w:rsidRDefault="002A50E3" w:rsidP="005A1F74">
      <w:pPr>
        <w:pStyle w:val="Style-2"/>
        <w:spacing w:line="360" w:lineRule="auto"/>
        <w:contextualSpacing/>
        <w:jc w:val="both"/>
        <w:rPr>
          <w:rFonts w:ascii="Arial" w:hAnsi="Arial" w:cs="Arial"/>
        </w:rPr>
      </w:pPr>
      <w:r>
        <w:rPr>
          <w:rFonts w:ascii="Arial" w:hAnsi="Arial" w:cs="Arial"/>
        </w:rPr>
        <w:t>Se proyecta que los costos por personal crecerán progresivamente a tasa de 1</w:t>
      </w:r>
      <w:r w:rsidR="0049796A">
        <w:rPr>
          <w:rFonts w:ascii="Arial" w:hAnsi="Arial" w:cs="Arial"/>
        </w:rPr>
        <w:t>0</w:t>
      </w:r>
      <w:r>
        <w:rPr>
          <w:rFonts w:ascii="Arial" w:hAnsi="Arial" w:cs="Arial"/>
        </w:rPr>
        <w:t>%, anual, asumiendo eventuales incorporaciones, bonos p</w:t>
      </w:r>
      <w:r w:rsidR="0049796A">
        <w:rPr>
          <w:rFonts w:ascii="Arial" w:hAnsi="Arial" w:cs="Arial"/>
        </w:rPr>
        <w:t>or desempeño u otros beneficios relacionados con el capital humano.</w:t>
      </w:r>
    </w:p>
    <w:p w14:paraId="0797D587" w14:textId="590F1708" w:rsidR="002A50E3" w:rsidRDefault="008B7B6E" w:rsidP="005A1F74">
      <w:pPr>
        <w:pStyle w:val="Style-2"/>
        <w:spacing w:line="360" w:lineRule="auto"/>
        <w:contextualSpacing/>
        <w:jc w:val="both"/>
        <w:rPr>
          <w:rFonts w:ascii="Arial" w:hAnsi="Arial" w:cs="Arial"/>
        </w:rPr>
      </w:pPr>
      <w:r>
        <w:rPr>
          <w:rFonts w:ascii="Arial" w:hAnsi="Arial" w:cs="Arial"/>
        </w:rPr>
        <w:t>Además, el resto de los cost</w:t>
      </w:r>
      <w:r w:rsidR="002A50E3">
        <w:rPr>
          <w:rFonts w:ascii="Arial" w:hAnsi="Arial" w:cs="Arial"/>
        </w:rPr>
        <w:t>os fijos crecerá en un 5% por año, para reflejar el aumento de los gastos, product</w:t>
      </w:r>
      <w:r w:rsidR="0049796A">
        <w:rPr>
          <w:rFonts w:ascii="Arial" w:hAnsi="Arial" w:cs="Arial"/>
        </w:rPr>
        <w:t>o del crecimiento de la empresa y fluctuaciones en los precios.</w:t>
      </w:r>
    </w:p>
    <w:p w14:paraId="66E76013" w14:textId="77777777" w:rsidR="002A50E3" w:rsidRPr="002A50E3" w:rsidRDefault="002A50E3" w:rsidP="005A1F74">
      <w:pPr>
        <w:pStyle w:val="Style-2"/>
        <w:spacing w:line="360" w:lineRule="auto"/>
        <w:contextualSpacing/>
        <w:jc w:val="both"/>
      </w:pPr>
    </w:p>
    <w:p w14:paraId="555DB668" w14:textId="77777777" w:rsidR="00F64971" w:rsidRPr="008F4DD2" w:rsidRDefault="00F64971" w:rsidP="005A1F74">
      <w:pPr>
        <w:pStyle w:val="Style-2"/>
        <w:spacing w:line="360" w:lineRule="auto"/>
        <w:contextualSpacing/>
        <w:jc w:val="both"/>
        <w:rPr>
          <w:rFonts w:ascii="Arial" w:hAnsi="Arial" w:cs="Arial"/>
        </w:rPr>
      </w:pPr>
      <w:r w:rsidRPr="008F4DD2">
        <w:rPr>
          <w:rFonts w:ascii="Arial" w:hAnsi="Arial" w:cs="Arial"/>
        </w:rPr>
        <w:t>A continuación se presenta cómo se distribuyen los costos por diferentes ítems, separados en costos fijos, variables e inversión:</w:t>
      </w:r>
    </w:p>
    <w:p w14:paraId="1824A9D5" w14:textId="77777777" w:rsidR="0045109C" w:rsidRPr="008F39F7" w:rsidRDefault="0045109C" w:rsidP="005A1F74">
      <w:pPr>
        <w:pStyle w:val="Style-2"/>
        <w:spacing w:line="360" w:lineRule="auto"/>
        <w:contextualSpacing/>
        <w:jc w:val="both"/>
        <w:rPr>
          <w:rFonts w:ascii="Arial" w:hAnsi="Arial" w:cs="Arial"/>
        </w:rPr>
      </w:pPr>
    </w:p>
    <w:tbl>
      <w:tblPr>
        <w:tblW w:w="6534" w:type="dxa"/>
        <w:jc w:val="center"/>
        <w:tblInd w:w="57" w:type="dxa"/>
        <w:tblCellMar>
          <w:left w:w="70" w:type="dxa"/>
          <w:right w:w="70" w:type="dxa"/>
        </w:tblCellMar>
        <w:tblLook w:val="04A0" w:firstRow="1" w:lastRow="0" w:firstColumn="1" w:lastColumn="0" w:noHBand="0" w:noVBand="1"/>
      </w:tblPr>
      <w:tblGrid>
        <w:gridCol w:w="3100"/>
        <w:gridCol w:w="1820"/>
        <w:gridCol w:w="1614"/>
      </w:tblGrid>
      <w:tr w:rsidR="00CF62B0" w:rsidRPr="00CF62B0" w14:paraId="190B6064" w14:textId="77777777" w:rsidTr="00CF62B0">
        <w:trPr>
          <w:trHeight w:val="312"/>
          <w:jc w:val="center"/>
        </w:trPr>
        <w:tc>
          <w:tcPr>
            <w:tcW w:w="3100" w:type="dxa"/>
            <w:tcBorders>
              <w:top w:val="single" w:sz="4" w:space="0" w:color="C2D69A"/>
              <w:left w:val="single" w:sz="4" w:space="0" w:color="C2D69A"/>
              <w:bottom w:val="single" w:sz="4" w:space="0" w:color="C2D69A"/>
              <w:right w:val="nil"/>
            </w:tcBorders>
            <w:shd w:val="clear" w:color="9BBB59" w:fill="9BBB59"/>
            <w:noWrap/>
            <w:vAlign w:val="bottom"/>
            <w:hideMark/>
          </w:tcPr>
          <w:p w14:paraId="51940175" w14:textId="77777777" w:rsidR="00CF62B0" w:rsidRPr="00CF62B0" w:rsidRDefault="00CF62B0" w:rsidP="008F39F7">
            <w:pPr>
              <w:rPr>
                <w:rFonts w:ascii="Calibri" w:hAnsi="Calibri" w:cs="Calibri"/>
                <w:b/>
                <w:bCs/>
                <w:color w:val="FFFFFF"/>
                <w:lang w:eastAsia="es-CL"/>
              </w:rPr>
            </w:pPr>
            <w:r w:rsidRPr="00CF62B0">
              <w:rPr>
                <w:rFonts w:ascii="Calibri" w:hAnsi="Calibri" w:cs="Calibri"/>
                <w:b/>
                <w:bCs/>
                <w:color w:val="FFFFFF"/>
                <w:lang w:eastAsia="es-CL"/>
              </w:rPr>
              <w:t>COSTO FIJO</w:t>
            </w:r>
          </w:p>
        </w:tc>
        <w:tc>
          <w:tcPr>
            <w:tcW w:w="1820" w:type="dxa"/>
            <w:tcBorders>
              <w:top w:val="single" w:sz="4" w:space="0" w:color="C2D69A"/>
              <w:left w:val="nil"/>
              <w:bottom w:val="single" w:sz="4" w:space="0" w:color="C2D69A"/>
              <w:right w:val="single" w:sz="4" w:space="0" w:color="C2D69A"/>
            </w:tcBorders>
            <w:shd w:val="clear" w:color="9BBB59" w:fill="9BBB59"/>
            <w:noWrap/>
            <w:vAlign w:val="bottom"/>
            <w:hideMark/>
          </w:tcPr>
          <w:p w14:paraId="3608BE5F" w14:textId="77777777" w:rsidR="00CF62B0" w:rsidRPr="00CF62B0" w:rsidRDefault="00CF62B0" w:rsidP="008F39F7">
            <w:pPr>
              <w:rPr>
                <w:rFonts w:ascii="Calibri" w:hAnsi="Calibri" w:cs="Calibri"/>
                <w:b/>
                <w:bCs/>
                <w:color w:val="FFFFFF"/>
                <w:lang w:eastAsia="es-CL"/>
              </w:rPr>
            </w:pPr>
            <w:r w:rsidRPr="00CF62B0">
              <w:rPr>
                <w:rFonts w:ascii="Calibri" w:hAnsi="Calibri" w:cs="Calibri"/>
                <w:b/>
                <w:bCs/>
                <w:color w:val="FFFFFF"/>
                <w:lang w:eastAsia="es-CL"/>
              </w:rPr>
              <w:t>MENSUAL</w:t>
            </w:r>
          </w:p>
        </w:tc>
        <w:tc>
          <w:tcPr>
            <w:tcW w:w="1614" w:type="dxa"/>
            <w:tcBorders>
              <w:top w:val="single" w:sz="4" w:space="0" w:color="C2D69A"/>
              <w:left w:val="nil"/>
              <w:bottom w:val="single" w:sz="4" w:space="0" w:color="C2D69A"/>
              <w:right w:val="nil"/>
            </w:tcBorders>
            <w:shd w:val="clear" w:color="9BBB59" w:fill="9BBB59"/>
            <w:noWrap/>
            <w:vAlign w:val="bottom"/>
            <w:hideMark/>
          </w:tcPr>
          <w:p w14:paraId="087C0653" w14:textId="77777777" w:rsidR="00CF62B0" w:rsidRPr="00CF62B0" w:rsidRDefault="00CF62B0" w:rsidP="008F39F7">
            <w:pPr>
              <w:rPr>
                <w:rFonts w:ascii="Calibri" w:hAnsi="Calibri" w:cs="Calibri"/>
                <w:b/>
                <w:bCs/>
                <w:color w:val="FFFFFF"/>
                <w:lang w:eastAsia="es-CL"/>
              </w:rPr>
            </w:pPr>
            <w:r w:rsidRPr="00CF62B0">
              <w:rPr>
                <w:rFonts w:ascii="Calibri" w:hAnsi="Calibri" w:cs="Calibri"/>
                <w:b/>
                <w:bCs/>
                <w:color w:val="FFFFFF"/>
                <w:lang w:eastAsia="es-CL"/>
              </w:rPr>
              <w:t>ANUAL</w:t>
            </w:r>
          </w:p>
        </w:tc>
      </w:tr>
      <w:tr w:rsidR="00CF62B0" w:rsidRPr="00CF62B0" w14:paraId="56CF75D5"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647DA5AE" w14:textId="77777777" w:rsidR="00CF62B0" w:rsidRPr="00CF62B0" w:rsidRDefault="00CF62B0" w:rsidP="008F39F7">
            <w:pPr>
              <w:rPr>
                <w:rFonts w:ascii="Calibri" w:hAnsi="Calibri" w:cs="Calibri"/>
                <w:color w:val="000000"/>
                <w:sz w:val="20"/>
                <w:szCs w:val="20"/>
                <w:lang w:eastAsia="es-CL"/>
              </w:rPr>
            </w:pPr>
            <w:r w:rsidRPr="00CF62B0">
              <w:rPr>
                <w:rFonts w:ascii="Calibri" w:hAnsi="Calibri" w:cs="Calibri"/>
                <w:color w:val="000000"/>
                <w:sz w:val="20"/>
                <w:szCs w:val="20"/>
                <w:lang w:eastAsia="es-CL"/>
              </w:rPr>
              <w:t>ARRIENDO + GASTOS COMUNES</w:t>
            </w:r>
          </w:p>
        </w:tc>
        <w:tc>
          <w:tcPr>
            <w:tcW w:w="1820" w:type="dxa"/>
            <w:tcBorders>
              <w:top w:val="nil"/>
              <w:left w:val="nil"/>
              <w:bottom w:val="single" w:sz="4" w:space="0" w:color="C2D69A"/>
              <w:right w:val="single" w:sz="4" w:space="0" w:color="C2D69A"/>
            </w:tcBorders>
            <w:shd w:val="clear" w:color="auto" w:fill="auto"/>
            <w:noWrap/>
            <w:vAlign w:val="bottom"/>
            <w:hideMark/>
          </w:tcPr>
          <w:p w14:paraId="4349FDBF" w14:textId="77777777" w:rsidR="00CF62B0" w:rsidRPr="00CF62B0" w:rsidRDefault="00CF62B0" w:rsidP="008F39F7">
            <w:pPr>
              <w:rPr>
                <w:rFonts w:ascii="Calibri" w:hAnsi="Calibri" w:cs="Calibri"/>
                <w:color w:val="000000"/>
                <w:sz w:val="20"/>
                <w:szCs w:val="20"/>
                <w:lang w:eastAsia="es-CL"/>
              </w:rPr>
            </w:pPr>
            <w:r w:rsidRPr="00CF62B0">
              <w:rPr>
                <w:rFonts w:ascii="Calibri" w:hAnsi="Calibri" w:cs="Calibri"/>
                <w:color w:val="000000"/>
                <w:sz w:val="20"/>
                <w:szCs w:val="20"/>
                <w:lang w:eastAsia="es-CL"/>
              </w:rPr>
              <w:t>$ 600.000</w:t>
            </w:r>
          </w:p>
        </w:tc>
        <w:tc>
          <w:tcPr>
            <w:tcW w:w="1614" w:type="dxa"/>
            <w:tcBorders>
              <w:top w:val="nil"/>
              <w:left w:val="nil"/>
              <w:bottom w:val="single" w:sz="4" w:space="0" w:color="C2D69A"/>
              <w:right w:val="nil"/>
            </w:tcBorders>
            <w:shd w:val="clear" w:color="auto" w:fill="auto"/>
            <w:vAlign w:val="bottom"/>
            <w:hideMark/>
          </w:tcPr>
          <w:p w14:paraId="089853B2" w14:textId="77777777" w:rsidR="00CF62B0" w:rsidRPr="00CF62B0" w:rsidRDefault="00CF62B0" w:rsidP="008F39F7">
            <w:pPr>
              <w:rPr>
                <w:rFonts w:ascii="Calibri" w:hAnsi="Calibri" w:cs="Calibri"/>
                <w:color w:val="000000"/>
                <w:sz w:val="20"/>
                <w:szCs w:val="20"/>
                <w:lang w:eastAsia="es-CL"/>
              </w:rPr>
            </w:pPr>
            <w:r w:rsidRPr="00CF62B0">
              <w:rPr>
                <w:rFonts w:ascii="Calibri" w:hAnsi="Calibri" w:cs="Calibri"/>
                <w:color w:val="000000"/>
                <w:sz w:val="20"/>
                <w:szCs w:val="20"/>
                <w:lang w:eastAsia="es-CL"/>
              </w:rPr>
              <w:t>$ 7.200.000</w:t>
            </w:r>
          </w:p>
        </w:tc>
      </w:tr>
      <w:tr w:rsidR="00CF62B0" w:rsidRPr="00CF62B0" w14:paraId="5A848897"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6FE83F9F" w14:textId="77777777" w:rsidR="00CF62B0" w:rsidRPr="00CF62B0" w:rsidRDefault="00CF62B0" w:rsidP="008F39F7">
            <w:pPr>
              <w:rPr>
                <w:rFonts w:ascii="Calibri" w:hAnsi="Calibri" w:cs="Calibri"/>
                <w:color w:val="000000"/>
                <w:sz w:val="20"/>
                <w:szCs w:val="20"/>
                <w:lang w:eastAsia="es-CL"/>
              </w:rPr>
            </w:pPr>
            <w:r w:rsidRPr="00CF62B0">
              <w:rPr>
                <w:rFonts w:ascii="Calibri" w:hAnsi="Calibri" w:cs="Calibri"/>
                <w:color w:val="000000"/>
                <w:sz w:val="20"/>
                <w:szCs w:val="20"/>
                <w:lang w:eastAsia="es-CL"/>
              </w:rPr>
              <w:t>SERVIDOR WEB</w:t>
            </w:r>
          </w:p>
        </w:tc>
        <w:tc>
          <w:tcPr>
            <w:tcW w:w="1820" w:type="dxa"/>
            <w:tcBorders>
              <w:top w:val="nil"/>
              <w:left w:val="nil"/>
              <w:bottom w:val="single" w:sz="4" w:space="0" w:color="C2D69A"/>
              <w:right w:val="single" w:sz="4" w:space="0" w:color="C2D69A"/>
            </w:tcBorders>
            <w:shd w:val="clear" w:color="auto" w:fill="auto"/>
            <w:noWrap/>
            <w:vAlign w:val="bottom"/>
            <w:hideMark/>
          </w:tcPr>
          <w:p w14:paraId="3BDDAF66" w14:textId="77777777" w:rsidR="00CF62B0" w:rsidRPr="00CF62B0" w:rsidRDefault="00CF62B0" w:rsidP="008F39F7">
            <w:pPr>
              <w:rPr>
                <w:rFonts w:ascii="Calibri" w:hAnsi="Calibri" w:cs="Calibri"/>
                <w:color w:val="000000"/>
                <w:sz w:val="20"/>
                <w:szCs w:val="20"/>
                <w:lang w:eastAsia="es-CL"/>
              </w:rPr>
            </w:pPr>
            <w:r w:rsidRPr="00CF62B0">
              <w:rPr>
                <w:rFonts w:ascii="Calibri" w:hAnsi="Calibri" w:cs="Calibri"/>
                <w:color w:val="000000"/>
                <w:sz w:val="20"/>
                <w:szCs w:val="20"/>
                <w:lang w:eastAsia="es-CL"/>
              </w:rPr>
              <w:t>$ 0</w:t>
            </w:r>
          </w:p>
        </w:tc>
        <w:tc>
          <w:tcPr>
            <w:tcW w:w="1614" w:type="dxa"/>
            <w:tcBorders>
              <w:top w:val="nil"/>
              <w:left w:val="nil"/>
              <w:bottom w:val="single" w:sz="4" w:space="0" w:color="C2D69A"/>
              <w:right w:val="nil"/>
            </w:tcBorders>
            <w:shd w:val="clear" w:color="auto" w:fill="auto"/>
            <w:vAlign w:val="bottom"/>
            <w:hideMark/>
          </w:tcPr>
          <w:p w14:paraId="429EA09D" w14:textId="77777777" w:rsidR="00CF62B0" w:rsidRPr="00CF62B0" w:rsidRDefault="00CF62B0" w:rsidP="008F39F7">
            <w:pPr>
              <w:rPr>
                <w:rFonts w:ascii="Calibri" w:hAnsi="Calibri" w:cs="Calibri"/>
                <w:color w:val="000000"/>
                <w:sz w:val="20"/>
                <w:szCs w:val="20"/>
                <w:lang w:eastAsia="es-CL"/>
              </w:rPr>
            </w:pPr>
            <w:r w:rsidRPr="00CF62B0">
              <w:rPr>
                <w:rFonts w:ascii="Calibri" w:hAnsi="Calibri" w:cs="Calibri"/>
                <w:color w:val="000000"/>
                <w:sz w:val="20"/>
                <w:szCs w:val="20"/>
                <w:lang w:eastAsia="es-CL"/>
              </w:rPr>
              <w:t>$ 500.000</w:t>
            </w:r>
          </w:p>
        </w:tc>
      </w:tr>
      <w:tr w:rsidR="00CF62B0" w:rsidRPr="00CF62B0" w14:paraId="0D124C95"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2978F5BA" w14:textId="77777777" w:rsidR="00CF62B0" w:rsidRPr="00CF62B0" w:rsidRDefault="00CF62B0" w:rsidP="008F39F7">
            <w:pPr>
              <w:rPr>
                <w:rFonts w:ascii="Calibri" w:hAnsi="Calibri" w:cs="Calibri"/>
                <w:color w:val="000000"/>
                <w:sz w:val="20"/>
                <w:szCs w:val="20"/>
                <w:lang w:eastAsia="es-CL"/>
              </w:rPr>
            </w:pPr>
            <w:r w:rsidRPr="00CF62B0">
              <w:rPr>
                <w:rFonts w:ascii="Calibri" w:hAnsi="Calibri" w:cs="Calibri"/>
                <w:color w:val="000000"/>
                <w:sz w:val="20"/>
                <w:szCs w:val="20"/>
                <w:lang w:eastAsia="es-CL"/>
              </w:rPr>
              <w:t>PERSONAL</w:t>
            </w:r>
          </w:p>
        </w:tc>
        <w:tc>
          <w:tcPr>
            <w:tcW w:w="1820" w:type="dxa"/>
            <w:tcBorders>
              <w:top w:val="nil"/>
              <w:left w:val="nil"/>
              <w:bottom w:val="single" w:sz="4" w:space="0" w:color="C2D69A"/>
              <w:right w:val="single" w:sz="4" w:space="0" w:color="C2D69A"/>
            </w:tcBorders>
            <w:shd w:val="clear" w:color="auto" w:fill="auto"/>
            <w:noWrap/>
            <w:vAlign w:val="bottom"/>
            <w:hideMark/>
          </w:tcPr>
          <w:p w14:paraId="2077B77D" w14:textId="77777777" w:rsidR="00CF62B0" w:rsidRPr="00CF62B0" w:rsidRDefault="00CF62B0" w:rsidP="008F39F7">
            <w:pPr>
              <w:rPr>
                <w:rFonts w:ascii="Calibri" w:hAnsi="Calibri" w:cs="Calibri"/>
                <w:color w:val="000000"/>
                <w:sz w:val="20"/>
                <w:szCs w:val="20"/>
                <w:lang w:eastAsia="es-CL"/>
              </w:rPr>
            </w:pPr>
            <w:r w:rsidRPr="00CF62B0">
              <w:rPr>
                <w:rFonts w:ascii="Calibri" w:hAnsi="Calibri" w:cs="Calibri"/>
                <w:color w:val="000000"/>
                <w:sz w:val="20"/>
                <w:szCs w:val="20"/>
                <w:lang w:eastAsia="es-CL"/>
              </w:rPr>
              <w:t>$ 8.000.000</w:t>
            </w:r>
          </w:p>
        </w:tc>
        <w:tc>
          <w:tcPr>
            <w:tcW w:w="1614" w:type="dxa"/>
            <w:tcBorders>
              <w:top w:val="nil"/>
              <w:left w:val="nil"/>
              <w:bottom w:val="single" w:sz="4" w:space="0" w:color="C2D69A"/>
              <w:right w:val="nil"/>
            </w:tcBorders>
            <w:shd w:val="clear" w:color="auto" w:fill="auto"/>
            <w:vAlign w:val="bottom"/>
            <w:hideMark/>
          </w:tcPr>
          <w:p w14:paraId="2BC704DD" w14:textId="77777777" w:rsidR="00CF62B0" w:rsidRPr="00CF62B0" w:rsidRDefault="00CF62B0" w:rsidP="008F39F7">
            <w:pPr>
              <w:rPr>
                <w:rFonts w:ascii="Calibri" w:hAnsi="Calibri" w:cs="Calibri"/>
                <w:color w:val="000000"/>
                <w:sz w:val="20"/>
                <w:szCs w:val="20"/>
                <w:lang w:eastAsia="es-CL"/>
              </w:rPr>
            </w:pPr>
            <w:r w:rsidRPr="00CF62B0">
              <w:rPr>
                <w:rFonts w:ascii="Calibri" w:hAnsi="Calibri" w:cs="Calibri"/>
                <w:color w:val="000000"/>
                <w:sz w:val="20"/>
                <w:szCs w:val="20"/>
                <w:lang w:eastAsia="es-CL"/>
              </w:rPr>
              <w:t>$ 96.000.000</w:t>
            </w:r>
          </w:p>
        </w:tc>
      </w:tr>
      <w:tr w:rsidR="00CF62B0" w:rsidRPr="00CF62B0" w14:paraId="635D4679"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1210AFBF" w14:textId="77777777" w:rsidR="00CF62B0" w:rsidRPr="00CF62B0" w:rsidRDefault="00CF62B0" w:rsidP="008F39F7">
            <w:pPr>
              <w:rPr>
                <w:rFonts w:ascii="Calibri" w:hAnsi="Calibri" w:cs="Calibri"/>
                <w:color w:val="000000"/>
                <w:sz w:val="20"/>
                <w:szCs w:val="20"/>
                <w:lang w:eastAsia="es-CL"/>
              </w:rPr>
            </w:pPr>
            <w:r w:rsidRPr="00CF62B0">
              <w:rPr>
                <w:rFonts w:ascii="Calibri" w:hAnsi="Calibri" w:cs="Calibri"/>
                <w:color w:val="000000"/>
                <w:sz w:val="20"/>
                <w:szCs w:val="20"/>
                <w:lang w:eastAsia="es-CL"/>
              </w:rPr>
              <w:t>INSUMOS DE OFICINA</w:t>
            </w:r>
          </w:p>
        </w:tc>
        <w:tc>
          <w:tcPr>
            <w:tcW w:w="1820" w:type="dxa"/>
            <w:tcBorders>
              <w:top w:val="nil"/>
              <w:left w:val="nil"/>
              <w:bottom w:val="single" w:sz="4" w:space="0" w:color="C2D69A"/>
              <w:right w:val="single" w:sz="4" w:space="0" w:color="C2D69A"/>
            </w:tcBorders>
            <w:shd w:val="clear" w:color="auto" w:fill="auto"/>
            <w:noWrap/>
            <w:vAlign w:val="bottom"/>
            <w:hideMark/>
          </w:tcPr>
          <w:p w14:paraId="2532EE08" w14:textId="77777777" w:rsidR="00CF62B0" w:rsidRPr="00CF62B0" w:rsidRDefault="00CF62B0" w:rsidP="008F39F7">
            <w:pPr>
              <w:rPr>
                <w:rFonts w:ascii="Calibri" w:hAnsi="Calibri" w:cs="Calibri"/>
                <w:color w:val="000000"/>
                <w:sz w:val="20"/>
                <w:szCs w:val="20"/>
                <w:lang w:eastAsia="es-CL"/>
              </w:rPr>
            </w:pPr>
            <w:r w:rsidRPr="00CF62B0">
              <w:rPr>
                <w:rFonts w:ascii="Calibri" w:hAnsi="Calibri" w:cs="Calibri"/>
                <w:color w:val="000000"/>
                <w:sz w:val="20"/>
                <w:szCs w:val="20"/>
                <w:lang w:eastAsia="es-CL"/>
              </w:rPr>
              <w:t>$ 100.000</w:t>
            </w:r>
          </w:p>
        </w:tc>
        <w:tc>
          <w:tcPr>
            <w:tcW w:w="1614" w:type="dxa"/>
            <w:tcBorders>
              <w:top w:val="nil"/>
              <w:left w:val="nil"/>
              <w:bottom w:val="single" w:sz="4" w:space="0" w:color="C2D69A"/>
              <w:right w:val="nil"/>
            </w:tcBorders>
            <w:shd w:val="clear" w:color="auto" w:fill="auto"/>
            <w:vAlign w:val="bottom"/>
            <w:hideMark/>
          </w:tcPr>
          <w:p w14:paraId="2DE272DD" w14:textId="77777777" w:rsidR="00CF62B0" w:rsidRPr="00CF62B0" w:rsidRDefault="00CF62B0" w:rsidP="008F39F7">
            <w:pPr>
              <w:rPr>
                <w:rFonts w:ascii="Calibri" w:hAnsi="Calibri" w:cs="Calibri"/>
                <w:color w:val="000000"/>
                <w:sz w:val="20"/>
                <w:szCs w:val="20"/>
                <w:lang w:eastAsia="es-CL"/>
              </w:rPr>
            </w:pPr>
            <w:r w:rsidRPr="00CF62B0">
              <w:rPr>
                <w:rFonts w:ascii="Calibri" w:hAnsi="Calibri" w:cs="Calibri"/>
                <w:color w:val="000000"/>
                <w:sz w:val="20"/>
                <w:szCs w:val="20"/>
                <w:lang w:eastAsia="es-CL"/>
              </w:rPr>
              <w:t>$ 1.200.000</w:t>
            </w:r>
          </w:p>
        </w:tc>
      </w:tr>
      <w:tr w:rsidR="00CF62B0" w:rsidRPr="00CF62B0" w14:paraId="1835DBAB"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0C658706" w14:textId="77777777" w:rsidR="00CF62B0" w:rsidRPr="00CF62B0" w:rsidRDefault="00CF62B0" w:rsidP="008F39F7">
            <w:pPr>
              <w:rPr>
                <w:rFonts w:ascii="Calibri" w:hAnsi="Calibri" w:cs="Calibri"/>
                <w:color w:val="000000"/>
                <w:sz w:val="20"/>
                <w:szCs w:val="20"/>
                <w:lang w:eastAsia="es-CL"/>
              </w:rPr>
            </w:pPr>
            <w:r w:rsidRPr="00CF62B0">
              <w:rPr>
                <w:rFonts w:ascii="Calibri" w:hAnsi="Calibri" w:cs="Calibri"/>
                <w:color w:val="000000"/>
                <w:sz w:val="20"/>
                <w:szCs w:val="20"/>
                <w:lang w:eastAsia="es-CL"/>
              </w:rPr>
              <w:t>ARRIENDO DOMINIO</w:t>
            </w:r>
          </w:p>
        </w:tc>
        <w:tc>
          <w:tcPr>
            <w:tcW w:w="1820" w:type="dxa"/>
            <w:tcBorders>
              <w:top w:val="nil"/>
              <w:left w:val="nil"/>
              <w:bottom w:val="single" w:sz="4" w:space="0" w:color="C2D69A"/>
              <w:right w:val="single" w:sz="4" w:space="0" w:color="C2D69A"/>
            </w:tcBorders>
            <w:shd w:val="clear" w:color="auto" w:fill="auto"/>
            <w:noWrap/>
            <w:vAlign w:val="bottom"/>
            <w:hideMark/>
          </w:tcPr>
          <w:p w14:paraId="2DF99658" w14:textId="77777777" w:rsidR="00CF62B0" w:rsidRPr="00CF62B0" w:rsidRDefault="00CF62B0" w:rsidP="008F39F7">
            <w:pPr>
              <w:rPr>
                <w:rFonts w:ascii="Calibri" w:hAnsi="Calibri" w:cs="Calibri"/>
                <w:color w:val="000000"/>
                <w:sz w:val="20"/>
                <w:szCs w:val="20"/>
                <w:lang w:eastAsia="es-CL"/>
              </w:rPr>
            </w:pPr>
            <w:r w:rsidRPr="00CF62B0">
              <w:rPr>
                <w:rFonts w:ascii="Calibri" w:hAnsi="Calibri" w:cs="Calibri"/>
                <w:color w:val="000000"/>
                <w:sz w:val="20"/>
                <w:szCs w:val="20"/>
                <w:lang w:eastAsia="es-CL"/>
              </w:rPr>
              <w:t> </w:t>
            </w:r>
          </w:p>
        </w:tc>
        <w:tc>
          <w:tcPr>
            <w:tcW w:w="1614" w:type="dxa"/>
            <w:tcBorders>
              <w:top w:val="nil"/>
              <w:left w:val="nil"/>
              <w:bottom w:val="single" w:sz="4" w:space="0" w:color="C2D69A"/>
              <w:right w:val="nil"/>
            </w:tcBorders>
            <w:shd w:val="clear" w:color="auto" w:fill="auto"/>
            <w:vAlign w:val="bottom"/>
            <w:hideMark/>
          </w:tcPr>
          <w:p w14:paraId="5B098B67" w14:textId="77777777" w:rsidR="00CF62B0" w:rsidRPr="00CF62B0" w:rsidRDefault="00CF62B0" w:rsidP="008F39F7">
            <w:pPr>
              <w:rPr>
                <w:rFonts w:ascii="Calibri" w:hAnsi="Calibri" w:cs="Calibri"/>
                <w:color w:val="000000"/>
                <w:sz w:val="20"/>
                <w:szCs w:val="20"/>
                <w:lang w:eastAsia="es-CL"/>
              </w:rPr>
            </w:pPr>
            <w:r w:rsidRPr="00CF62B0">
              <w:rPr>
                <w:rFonts w:ascii="Calibri" w:hAnsi="Calibri" w:cs="Calibri"/>
                <w:color w:val="000000"/>
                <w:sz w:val="20"/>
                <w:szCs w:val="20"/>
                <w:lang w:eastAsia="es-CL"/>
              </w:rPr>
              <w:t>$ 13.000</w:t>
            </w:r>
          </w:p>
        </w:tc>
      </w:tr>
      <w:tr w:rsidR="00CF62B0" w:rsidRPr="00CF62B0" w14:paraId="15C93F27"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6538DC27" w14:textId="77777777" w:rsidR="00CF62B0" w:rsidRPr="00CF62B0" w:rsidRDefault="00CF62B0" w:rsidP="008F39F7">
            <w:pPr>
              <w:rPr>
                <w:rFonts w:ascii="Calibri" w:hAnsi="Calibri" w:cs="Calibri"/>
                <w:color w:val="000000"/>
                <w:sz w:val="20"/>
                <w:szCs w:val="20"/>
                <w:lang w:eastAsia="es-CL"/>
              </w:rPr>
            </w:pPr>
            <w:r w:rsidRPr="00CF62B0">
              <w:rPr>
                <w:rFonts w:ascii="Calibri" w:hAnsi="Calibri" w:cs="Calibri"/>
                <w:color w:val="000000"/>
                <w:sz w:val="20"/>
                <w:szCs w:val="20"/>
                <w:lang w:eastAsia="es-CL"/>
              </w:rPr>
              <w:t>SERVICIOS BÁSICOS</w:t>
            </w:r>
          </w:p>
        </w:tc>
        <w:tc>
          <w:tcPr>
            <w:tcW w:w="1820" w:type="dxa"/>
            <w:tcBorders>
              <w:top w:val="nil"/>
              <w:left w:val="nil"/>
              <w:bottom w:val="single" w:sz="4" w:space="0" w:color="C2D69A"/>
              <w:right w:val="single" w:sz="4" w:space="0" w:color="C2D69A"/>
            </w:tcBorders>
            <w:shd w:val="clear" w:color="auto" w:fill="auto"/>
            <w:noWrap/>
            <w:vAlign w:val="bottom"/>
            <w:hideMark/>
          </w:tcPr>
          <w:p w14:paraId="5162A460" w14:textId="77777777" w:rsidR="00CF62B0" w:rsidRPr="00CF62B0" w:rsidRDefault="00CF62B0" w:rsidP="008F39F7">
            <w:pPr>
              <w:rPr>
                <w:rFonts w:ascii="Calibri" w:hAnsi="Calibri" w:cs="Calibri"/>
                <w:color w:val="000000"/>
                <w:sz w:val="20"/>
                <w:szCs w:val="20"/>
                <w:lang w:eastAsia="es-CL"/>
              </w:rPr>
            </w:pPr>
            <w:r w:rsidRPr="00CF62B0">
              <w:rPr>
                <w:rFonts w:ascii="Calibri" w:hAnsi="Calibri" w:cs="Calibri"/>
                <w:color w:val="000000"/>
                <w:sz w:val="20"/>
                <w:szCs w:val="20"/>
                <w:lang w:eastAsia="es-CL"/>
              </w:rPr>
              <w:t>$ 50.000</w:t>
            </w:r>
          </w:p>
        </w:tc>
        <w:tc>
          <w:tcPr>
            <w:tcW w:w="1614" w:type="dxa"/>
            <w:tcBorders>
              <w:top w:val="nil"/>
              <w:left w:val="nil"/>
              <w:bottom w:val="single" w:sz="4" w:space="0" w:color="C2D69A"/>
              <w:right w:val="nil"/>
            </w:tcBorders>
            <w:shd w:val="clear" w:color="auto" w:fill="auto"/>
            <w:vAlign w:val="bottom"/>
            <w:hideMark/>
          </w:tcPr>
          <w:p w14:paraId="5048D968" w14:textId="77777777" w:rsidR="00CF62B0" w:rsidRPr="00CF62B0" w:rsidRDefault="00CF62B0" w:rsidP="008F39F7">
            <w:pPr>
              <w:rPr>
                <w:rFonts w:ascii="Calibri" w:hAnsi="Calibri" w:cs="Calibri"/>
                <w:color w:val="000000"/>
                <w:sz w:val="20"/>
                <w:szCs w:val="20"/>
                <w:lang w:eastAsia="es-CL"/>
              </w:rPr>
            </w:pPr>
            <w:r w:rsidRPr="00CF62B0">
              <w:rPr>
                <w:rFonts w:ascii="Calibri" w:hAnsi="Calibri" w:cs="Calibri"/>
                <w:color w:val="000000"/>
                <w:sz w:val="20"/>
                <w:szCs w:val="20"/>
                <w:lang w:eastAsia="es-CL"/>
              </w:rPr>
              <w:t>$ 600.000</w:t>
            </w:r>
          </w:p>
        </w:tc>
      </w:tr>
      <w:tr w:rsidR="00CF62B0" w:rsidRPr="00CF62B0" w14:paraId="4BC3E392"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648882DF" w14:textId="77777777" w:rsidR="00CF62B0" w:rsidRPr="00CF62B0" w:rsidRDefault="00CF62B0" w:rsidP="008F39F7">
            <w:pPr>
              <w:rPr>
                <w:rFonts w:ascii="Calibri" w:hAnsi="Calibri" w:cs="Calibri"/>
                <w:color w:val="000000"/>
                <w:sz w:val="20"/>
                <w:szCs w:val="20"/>
                <w:lang w:eastAsia="es-CL"/>
              </w:rPr>
            </w:pPr>
            <w:r w:rsidRPr="00CF62B0">
              <w:rPr>
                <w:rFonts w:ascii="Calibri" w:hAnsi="Calibri" w:cs="Calibri"/>
                <w:color w:val="000000"/>
                <w:sz w:val="20"/>
                <w:szCs w:val="20"/>
                <w:lang w:eastAsia="es-CL"/>
              </w:rPr>
              <w:lastRenderedPageBreak/>
              <w:t>CONEXIÓN INTERNET</w:t>
            </w:r>
          </w:p>
        </w:tc>
        <w:tc>
          <w:tcPr>
            <w:tcW w:w="1820" w:type="dxa"/>
            <w:tcBorders>
              <w:top w:val="nil"/>
              <w:left w:val="nil"/>
              <w:bottom w:val="single" w:sz="4" w:space="0" w:color="C2D69A"/>
              <w:right w:val="single" w:sz="4" w:space="0" w:color="C2D69A"/>
            </w:tcBorders>
            <w:shd w:val="clear" w:color="auto" w:fill="auto"/>
            <w:noWrap/>
            <w:vAlign w:val="bottom"/>
            <w:hideMark/>
          </w:tcPr>
          <w:p w14:paraId="64119EB2" w14:textId="77777777" w:rsidR="00CF62B0" w:rsidRPr="00CF62B0" w:rsidRDefault="00CF62B0" w:rsidP="008F39F7">
            <w:pPr>
              <w:rPr>
                <w:rFonts w:ascii="Calibri" w:hAnsi="Calibri" w:cs="Calibri"/>
                <w:color w:val="000000"/>
                <w:sz w:val="20"/>
                <w:szCs w:val="20"/>
                <w:lang w:eastAsia="es-CL"/>
              </w:rPr>
            </w:pPr>
            <w:r w:rsidRPr="00CF62B0">
              <w:rPr>
                <w:rFonts w:ascii="Calibri" w:hAnsi="Calibri" w:cs="Calibri"/>
                <w:color w:val="000000"/>
                <w:sz w:val="20"/>
                <w:szCs w:val="20"/>
                <w:lang w:eastAsia="es-CL"/>
              </w:rPr>
              <w:t>$ 45.000</w:t>
            </w:r>
          </w:p>
        </w:tc>
        <w:tc>
          <w:tcPr>
            <w:tcW w:w="1614" w:type="dxa"/>
            <w:tcBorders>
              <w:top w:val="nil"/>
              <w:left w:val="nil"/>
              <w:bottom w:val="single" w:sz="4" w:space="0" w:color="C2D69A"/>
              <w:right w:val="nil"/>
            </w:tcBorders>
            <w:shd w:val="clear" w:color="auto" w:fill="auto"/>
            <w:vAlign w:val="bottom"/>
            <w:hideMark/>
          </w:tcPr>
          <w:p w14:paraId="1301EBE8" w14:textId="77777777" w:rsidR="00CF62B0" w:rsidRPr="00CF62B0" w:rsidRDefault="00CF62B0" w:rsidP="008F39F7">
            <w:pPr>
              <w:rPr>
                <w:rFonts w:ascii="Calibri" w:hAnsi="Calibri" w:cs="Calibri"/>
                <w:color w:val="000000"/>
                <w:sz w:val="20"/>
                <w:szCs w:val="20"/>
                <w:lang w:eastAsia="es-CL"/>
              </w:rPr>
            </w:pPr>
            <w:r w:rsidRPr="00CF62B0">
              <w:rPr>
                <w:rFonts w:ascii="Calibri" w:hAnsi="Calibri" w:cs="Calibri"/>
                <w:color w:val="000000"/>
                <w:sz w:val="20"/>
                <w:szCs w:val="20"/>
                <w:lang w:eastAsia="es-CL"/>
              </w:rPr>
              <w:t>$ 540.000</w:t>
            </w:r>
          </w:p>
        </w:tc>
      </w:tr>
      <w:tr w:rsidR="00CF62B0" w:rsidRPr="00CF62B0" w14:paraId="1D4E8D2E"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34FE2C09" w14:textId="77777777" w:rsidR="00CF62B0" w:rsidRPr="00CF62B0" w:rsidRDefault="00CF62B0" w:rsidP="008F39F7">
            <w:pPr>
              <w:rPr>
                <w:rFonts w:ascii="Calibri" w:hAnsi="Calibri" w:cs="Calibri"/>
                <w:color w:val="000000"/>
                <w:sz w:val="20"/>
                <w:szCs w:val="20"/>
                <w:lang w:eastAsia="es-CL"/>
              </w:rPr>
            </w:pPr>
            <w:r w:rsidRPr="00CF62B0">
              <w:rPr>
                <w:rFonts w:ascii="Calibri" w:hAnsi="Calibri" w:cs="Calibri"/>
                <w:color w:val="000000"/>
                <w:sz w:val="20"/>
                <w:szCs w:val="20"/>
                <w:lang w:eastAsia="es-CL"/>
              </w:rPr>
              <w:t>TELEFONÍA MOVIL</w:t>
            </w:r>
          </w:p>
        </w:tc>
        <w:tc>
          <w:tcPr>
            <w:tcW w:w="1820" w:type="dxa"/>
            <w:tcBorders>
              <w:top w:val="nil"/>
              <w:left w:val="nil"/>
              <w:bottom w:val="single" w:sz="4" w:space="0" w:color="C2D69A"/>
              <w:right w:val="single" w:sz="4" w:space="0" w:color="C2D69A"/>
            </w:tcBorders>
            <w:shd w:val="clear" w:color="auto" w:fill="auto"/>
            <w:noWrap/>
            <w:vAlign w:val="bottom"/>
            <w:hideMark/>
          </w:tcPr>
          <w:p w14:paraId="15EC2080" w14:textId="77777777" w:rsidR="00CF62B0" w:rsidRPr="00CF62B0" w:rsidRDefault="00CF62B0" w:rsidP="008F39F7">
            <w:pPr>
              <w:rPr>
                <w:rFonts w:ascii="Calibri" w:hAnsi="Calibri" w:cs="Calibri"/>
                <w:color w:val="000000"/>
                <w:sz w:val="20"/>
                <w:szCs w:val="20"/>
                <w:lang w:eastAsia="es-CL"/>
              </w:rPr>
            </w:pPr>
            <w:r w:rsidRPr="00CF62B0">
              <w:rPr>
                <w:rFonts w:ascii="Calibri" w:hAnsi="Calibri" w:cs="Calibri"/>
                <w:color w:val="000000"/>
                <w:sz w:val="20"/>
                <w:szCs w:val="20"/>
                <w:lang w:eastAsia="es-CL"/>
              </w:rPr>
              <w:t>$ 45.000</w:t>
            </w:r>
          </w:p>
        </w:tc>
        <w:tc>
          <w:tcPr>
            <w:tcW w:w="1614" w:type="dxa"/>
            <w:tcBorders>
              <w:top w:val="nil"/>
              <w:left w:val="nil"/>
              <w:bottom w:val="single" w:sz="4" w:space="0" w:color="C2D69A"/>
              <w:right w:val="nil"/>
            </w:tcBorders>
            <w:shd w:val="clear" w:color="auto" w:fill="auto"/>
            <w:vAlign w:val="bottom"/>
            <w:hideMark/>
          </w:tcPr>
          <w:p w14:paraId="1EA79011" w14:textId="77777777" w:rsidR="00CF62B0" w:rsidRPr="00CF62B0" w:rsidRDefault="00CF62B0" w:rsidP="008F39F7">
            <w:pPr>
              <w:rPr>
                <w:rFonts w:ascii="Calibri" w:hAnsi="Calibri" w:cs="Calibri"/>
                <w:color w:val="000000"/>
                <w:sz w:val="20"/>
                <w:szCs w:val="20"/>
                <w:lang w:eastAsia="es-CL"/>
              </w:rPr>
            </w:pPr>
            <w:r w:rsidRPr="00CF62B0">
              <w:rPr>
                <w:rFonts w:ascii="Calibri" w:hAnsi="Calibri" w:cs="Calibri"/>
                <w:color w:val="000000"/>
                <w:sz w:val="20"/>
                <w:szCs w:val="20"/>
                <w:lang w:eastAsia="es-CL"/>
              </w:rPr>
              <w:t>$ 540.000</w:t>
            </w:r>
          </w:p>
        </w:tc>
      </w:tr>
      <w:tr w:rsidR="00CF62B0" w:rsidRPr="00CF62B0" w14:paraId="3EE803DC"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698AEF9B" w14:textId="77777777" w:rsidR="00CF62B0" w:rsidRPr="00CF62B0" w:rsidRDefault="00CF62B0" w:rsidP="008F39F7">
            <w:pPr>
              <w:rPr>
                <w:rFonts w:ascii="Calibri" w:hAnsi="Calibri" w:cs="Calibri"/>
                <w:color w:val="000000"/>
                <w:sz w:val="20"/>
                <w:szCs w:val="20"/>
                <w:lang w:eastAsia="es-CL"/>
              </w:rPr>
            </w:pPr>
            <w:r w:rsidRPr="00CF62B0">
              <w:rPr>
                <w:rFonts w:ascii="Calibri" w:hAnsi="Calibri" w:cs="Calibri"/>
                <w:color w:val="000000"/>
                <w:sz w:val="20"/>
                <w:szCs w:val="20"/>
                <w:lang w:eastAsia="es-CL"/>
              </w:rPr>
              <w:t>CREACIÓN DE CURSOS E-LEARNING</w:t>
            </w:r>
          </w:p>
        </w:tc>
        <w:tc>
          <w:tcPr>
            <w:tcW w:w="1820" w:type="dxa"/>
            <w:tcBorders>
              <w:top w:val="nil"/>
              <w:left w:val="nil"/>
              <w:bottom w:val="single" w:sz="4" w:space="0" w:color="C2D69A"/>
              <w:right w:val="single" w:sz="4" w:space="0" w:color="C2D69A"/>
            </w:tcBorders>
            <w:shd w:val="clear" w:color="auto" w:fill="auto"/>
            <w:noWrap/>
            <w:vAlign w:val="bottom"/>
            <w:hideMark/>
          </w:tcPr>
          <w:p w14:paraId="1216FB9B" w14:textId="77777777" w:rsidR="00CF62B0" w:rsidRPr="00CF62B0" w:rsidRDefault="00CF62B0" w:rsidP="008F39F7">
            <w:pPr>
              <w:rPr>
                <w:rFonts w:ascii="Calibri" w:hAnsi="Calibri" w:cs="Calibri"/>
                <w:color w:val="000000"/>
                <w:sz w:val="20"/>
                <w:szCs w:val="20"/>
                <w:lang w:eastAsia="es-CL"/>
              </w:rPr>
            </w:pPr>
            <w:r w:rsidRPr="00CF62B0">
              <w:rPr>
                <w:rFonts w:ascii="Calibri" w:hAnsi="Calibri" w:cs="Calibri"/>
                <w:color w:val="000000"/>
                <w:sz w:val="20"/>
                <w:szCs w:val="20"/>
                <w:lang w:eastAsia="es-CL"/>
              </w:rPr>
              <w:t>$ 1.100.000</w:t>
            </w:r>
          </w:p>
        </w:tc>
        <w:tc>
          <w:tcPr>
            <w:tcW w:w="1614" w:type="dxa"/>
            <w:tcBorders>
              <w:top w:val="nil"/>
              <w:left w:val="nil"/>
              <w:bottom w:val="single" w:sz="4" w:space="0" w:color="C2D69A"/>
              <w:right w:val="nil"/>
            </w:tcBorders>
            <w:shd w:val="clear" w:color="auto" w:fill="auto"/>
            <w:vAlign w:val="bottom"/>
            <w:hideMark/>
          </w:tcPr>
          <w:p w14:paraId="16BF2B2C" w14:textId="77777777" w:rsidR="00CF62B0" w:rsidRPr="00CF62B0" w:rsidRDefault="00CF62B0" w:rsidP="008F39F7">
            <w:pPr>
              <w:rPr>
                <w:rFonts w:ascii="Calibri" w:hAnsi="Calibri" w:cs="Calibri"/>
                <w:color w:val="000000"/>
                <w:sz w:val="20"/>
                <w:szCs w:val="20"/>
                <w:lang w:eastAsia="es-CL"/>
              </w:rPr>
            </w:pPr>
            <w:r w:rsidRPr="00CF62B0">
              <w:rPr>
                <w:rFonts w:ascii="Calibri" w:hAnsi="Calibri" w:cs="Calibri"/>
                <w:color w:val="000000"/>
                <w:sz w:val="20"/>
                <w:szCs w:val="20"/>
                <w:lang w:eastAsia="es-CL"/>
              </w:rPr>
              <w:t>$ 4.400.000</w:t>
            </w:r>
          </w:p>
        </w:tc>
      </w:tr>
      <w:tr w:rsidR="00CF62B0" w:rsidRPr="00CF62B0" w14:paraId="2BBD6520"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65E8F6B2" w14:textId="77777777" w:rsidR="00CF62B0" w:rsidRPr="00CF62B0" w:rsidRDefault="00CF62B0" w:rsidP="008F39F7">
            <w:pPr>
              <w:rPr>
                <w:rFonts w:ascii="Calibri" w:hAnsi="Calibri" w:cs="Calibri"/>
                <w:color w:val="000000"/>
                <w:sz w:val="20"/>
                <w:szCs w:val="20"/>
                <w:lang w:eastAsia="es-CL"/>
              </w:rPr>
            </w:pPr>
            <w:r w:rsidRPr="00CF62B0">
              <w:rPr>
                <w:rFonts w:ascii="Calibri" w:hAnsi="Calibri" w:cs="Calibri"/>
                <w:color w:val="000000"/>
                <w:sz w:val="20"/>
                <w:szCs w:val="20"/>
                <w:lang w:eastAsia="es-CL"/>
              </w:rPr>
              <w:t>OTROS (2% TOTAL)</w:t>
            </w:r>
          </w:p>
        </w:tc>
        <w:tc>
          <w:tcPr>
            <w:tcW w:w="1820" w:type="dxa"/>
            <w:tcBorders>
              <w:top w:val="nil"/>
              <w:left w:val="nil"/>
              <w:bottom w:val="nil"/>
              <w:right w:val="single" w:sz="4" w:space="0" w:color="C2D69A"/>
            </w:tcBorders>
            <w:shd w:val="clear" w:color="auto" w:fill="auto"/>
            <w:noWrap/>
            <w:vAlign w:val="bottom"/>
            <w:hideMark/>
          </w:tcPr>
          <w:p w14:paraId="354CFA75" w14:textId="77777777" w:rsidR="00CF62B0" w:rsidRPr="00CF62B0" w:rsidRDefault="00CF62B0" w:rsidP="008F39F7">
            <w:pPr>
              <w:rPr>
                <w:rFonts w:ascii="Calibri" w:hAnsi="Calibri" w:cs="Calibri"/>
                <w:color w:val="000000"/>
                <w:sz w:val="20"/>
                <w:szCs w:val="20"/>
                <w:lang w:eastAsia="es-CL"/>
              </w:rPr>
            </w:pPr>
            <w:r w:rsidRPr="00CF62B0">
              <w:rPr>
                <w:rFonts w:ascii="Calibri" w:hAnsi="Calibri" w:cs="Calibri"/>
                <w:color w:val="000000"/>
                <w:sz w:val="20"/>
                <w:szCs w:val="20"/>
                <w:lang w:eastAsia="es-CL"/>
              </w:rPr>
              <w:t>$ 198.800</w:t>
            </w:r>
          </w:p>
        </w:tc>
        <w:tc>
          <w:tcPr>
            <w:tcW w:w="1614" w:type="dxa"/>
            <w:tcBorders>
              <w:top w:val="nil"/>
              <w:left w:val="nil"/>
              <w:bottom w:val="single" w:sz="4" w:space="0" w:color="C2D69A"/>
              <w:right w:val="nil"/>
            </w:tcBorders>
            <w:shd w:val="clear" w:color="auto" w:fill="auto"/>
            <w:vAlign w:val="bottom"/>
            <w:hideMark/>
          </w:tcPr>
          <w:p w14:paraId="653134A4" w14:textId="77777777" w:rsidR="00CF62B0" w:rsidRPr="00CF62B0" w:rsidRDefault="00CF62B0" w:rsidP="008F39F7">
            <w:pPr>
              <w:rPr>
                <w:rFonts w:ascii="Calibri" w:hAnsi="Calibri" w:cs="Calibri"/>
                <w:color w:val="000000"/>
                <w:sz w:val="20"/>
                <w:szCs w:val="20"/>
                <w:lang w:eastAsia="es-CL"/>
              </w:rPr>
            </w:pPr>
            <w:r w:rsidRPr="00CF62B0">
              <w:rPr>
                <w:rFonts w:ascii="Calibri" w:hAnsi="Calibri" w:cs="Calibri"/>
                <w:color w:val="000000"/>
                <w:sz w:val="20"/>
                <w:szCs w:val="20"/>
                <w:lang w:eastAsia="es-CL"/>
              </w:rPr>
              <w:t>$ 2.385.600</w:t>
            </w:r>
          </w:p>
        </w:tc>
      </w:tr>
      <w:tr w:rsidR="00CF62B0" w:rsidRPr="00CF62B0" w14:paraId="3BC3161A" w14:textId="77777777" w:rsidTr="00CF62B0">
        <w:trPr>
          <w:trHeight w:val="312"/>
          <w:jc w:val="center"/>
        </w:trPr>
        <w:tc>
          <w:tcPr>
            <w:tcW w:w="3100" w:type="dxa"/>
            <w:tcBorders>
              <w:top w:val="nil"/>
              <w:left w:val="nil"/>
              <w:bottom w:val="nil"/>
              <w:right w:val="nil"/>
            </w:tcBorders>
            <w:shd w:val="clear" w:color="000000" w:fill="FFFFFF"/>
            <w:noWrap/>
            <w:vAlign w:val="bottom"/>
            <w:hideMark/>
          </w:tcPr>
          <w:p w14:paraId="1BDD4588" w14:textId="77777777" w:rsidR="00CF62B0" w:rsidRPr="00CF62B0" w:rsidRDefault="00CF62B0" w:rsidP="008F39F7">
            <w:pPr>
              <w:rPr>
                <w:rFonts w:ascii="Arial" w:hAnsi="Arial" w:cs="Arial"/>
                <w:sz w:val="20"/>
                <w:szCs w:val="20"/>
                <w:lang w:eastAsia="es-CL"/>
              </w:rPr>
            </w:pPr>
            <w:r w:rsidRPr="00CF62B0">
              <w:rPr>
                <w:rFonts w:ascii="Arial" w:hAnsi="Arial" w:cs="Arial"/>
                <w:sz w:val="20"/>
                <w:szCs w:val="20"/>
                <w:lang w:eastAsia="es-CL"/>
              </w:rPr>
              <w:t> </w:t>
            </w:r>
          </w:p>
        </w:tc>
        <w:tc>
          <w:tcPr>
            <w:tcW w:w="1820" w:type="dxa"/>
            <w:tcBorders>
              <w:top w:val="single" w:sz="4" w:space="0" w:color="C2D69A"/>
              <w:left w:val="single" w:sz="4" w:space="0" w:color="C2D69A"/>
              <w:bottom w:val="single" w:sz="4" w:space="0" w:color="C2D69A"/>
              <w:right w:val="nil"/>
            </w:tcBorders>
            <w:shd w:val="clear" w:color="9BBB59" w:fill="9BBB59"/>
            <w:noWrap/>
            <w:vAlign w:val="bottom"/>
            <w:hideMark/>
          </w:tcPr>
          <w:p w14:paraId="12C14222" w14:textId="77777777" w:rsidR="00CF62B0" w:rsidRPr="00CF62B0" w:rsidRDefault="00CF62B0" w:rsidP="008F39F7">
            <w:pPr>
              <w:rPr>
                <w:rFonts w:ascii="Calibri" w:hAnsi="Calibri" w:cs="Calibri"/>
                <w:b/>
                <w:bCs/>
                <w:color w:val="FFFFFF"/>
                <w:lang w:eastAsia="es-CL"/>
              </w:rPr>
            </w:pPr>
            <w:r w:rsidRPr="00CF62B0">
              <w:rPr>
                <w:rFonts w:ascii="Calibri" w:hAnsi="Calibri" w:cs="Calibri"/>
                <w:b/>
                <w:bCs/>
                <w:color w:val="FFFFFF"/>
                <w:lang w:eastAsia="es-CL"/>
              </w:rPr>
              <w:t>TOTAL FIJO</w:t>
            </w:r>
          </w:p>
        </w:tc>
        <w:tc>
          <w:tcPr>
            <w:tcW w:w="1614" w:type="dxa"/>
            <w:tcBorders>
              <w:top w:val="nil"/>
              <w:left w:val="single" w:sz="4" w:space="0" w:color="C2D69A"/>
              <w:bottom w:val="single" w:sz="4" w:space="0" w:color="C2D69A"/>
              <w:right w:val="nil"/>
            </w:tcBorders>
            <w:shd w:val="clear" w:color="9BBB59" w:fill="9BBB59"/>
            <w:noWrap/>
            <w:vAlign w:val="bottom"/>
            <w:hideMark/>
          </w:tcPr>
          <w:p w14:paraId="1B12D005" w14:textId="77777777" w:rsidR="00CF62B0" w:rsidRPr="00CF62B0" w:rsidRDefault="00CF62B0" w:rsidP="008F39F7">
            <w:pPr>
              <w:rPr>
                <w:rFonts w:ascii="Calibri" w:hAnsi="Calibri" w:cs="Calibri"/>
                <w:b/>
                <w:bCs/>
                <w:color w:val="FFFFFF"/>
                <w:lang w:eastAsia="es-CL"/>
              </w:rPr>
            </w:pPr>
            <w:r w:rsidRPr="00CF62B0">
              <w:rPr>
                <w:rFonts w:ascii="Calibri" w:hAnsi="Calibri" w:cs="Calibri"/>
                <w:b/>
                <w:bCs/>
                <w:color w:val="FFFFFF"/>
                <w:lang w:eastAsia="es-CL"/>
              </w:rPr>
              <w:t>$ 113.378.600</w:t>
            </w:r>
          </w:p>
        </w:tc>
      </w:tr>
    </w:tbl>
    <w:p w14:paraId="4633A575" w14:textId="77777777" w:rsidR="00DB4D62" w:rsidRPr="008F39F7" w:rsidRDefault="00DB4D62" w:rsidP="008F39F7">
      <w:pPr>
        <w:rPr>
          <w:rFonts w:ascii="Arial" w:hAnsi="Arial" w:cs="Arial"/>
        </w:rPr>
      </w:pPr>
    </w:p>
    <w:tbl>
      <w:tblPr>
        <w:tblW w:w="4920" w:type="dxa"/>
        <w:jc w:val="center"/>
        <w:tblInd w:w="57" w:type="dxa"/>
        <w:tblCellMar>
          <w:left w:w="70" w:type="dxa"/>
          <w:right w:w="70" w:type="dxa"/>
        </w:tblCellMar>
        <w:tblLook w:val="04A0" w:firstRow="1" w:lastRow="0" w:firstColumn="1" w:lastColumn="0" w:noHBand="0" w:noVBand="1"/>
      </w:tblPr>
      <w:tblGrid>
        <w:gridCol w:w="3100"/>
        <w:gridCol w:w="1820"/>
      </w:tblGrid>
      <w:tr w:rsidR="00DB4D62" w:rsidRPr="00DB4D62" w14:paraId="7770558B" w14:textId="77777777" w:rsidTr="00DB4D62">
        <w:trPr>
          <w:trHeight w:val="312"/>
          <w:jc w:val="center"/>
        </w:trPr>
        <w:tc>
          <w:tcPr>
            <w:tcW w:w="3100" w:type="dxa"/>
            <w:tcBorders>
              <w:top w:val="single" w:sz="4" w:space="0" w:color="C2D69A"/>
              <w:left w:val="single" w:sz="4" w:space="0" w:color="C2D69A"/>
              <w:bottom w:val="single" w:sz="4" w:space="0" w:color="C2D69A"/>
              <w:right w:val="nil"/>
            </w:tcBorders>
            <w:shd w:val="clear" w:color="9BBB59" w:fill="9BBB59"/>
            <w:noWrap/>
            <w:vAlign w:val="bottom"/>
            <w:hideMark/>
          </w:tcPr>
          <w:p w14:paraId="465F5451" w14:textId="77777777" w:rsidR="00DB4D62" w:rsidRPr="00DB4D62" w:rsidRDefault="00DB4D62" w:rsidP="008F39F7">
            <w:pPr>
              <w:rPr>
                <w:rFonts w:ascii="Calibri" w:hAnsi="Calibri" w:cs="Calibri"/>
                <w:b/>
                <w:bCs/>
                <w:color w:val="FFFFFF"/>
                <w:lang w:eastAsia="es-CL"/>
              </w:rPr>
            </w:pPr>
            <w:r w:rsidRPr="00DB4D62">
              <w:rPr>
                <w:rFonts w:ascii="Calibri" w:hAnsi="Calibri" w:cs="Calibri"/>
                <w:b/>
                <w:bCs/>
                <w:color w:val="FFFFFF"/>
                <w:lang w:eastAsia="es-CL"/>
              </w:rPr>
              <w:t>COSTO VARIABLE</w:t>
            </w:r>
          </w:p>
        </w:tc>
        <w:tc>
          <w:tcPr>
            <w:tcW w:w="1820" w:type="dxa"/>
            <w:tcBorders>
              <w:top w:val="single" w:sz="4" w:space="0" w:color="C2D69A"/>
              <w:left w:val="nil"/>
              <w:bottom w:val="single" w:sz="4" w:space="0" w:color="C2D69A"/>
              <w:right w:val="single" w:sz="4" w:space="0" w:color="C2D69A"/>
            </w:tcBorders>
            <w:shd w:val="clear" w:color="9BBB59" w:fill="9BBB59"/>
            <w:noWrap/>
            <w:vAlign w:val="bottom"/>
            <w:hideMark/>
          </w:tcPr>
          <w:p w14:paraId="523286F5" w14:textId="77777777" w:rsidR="00DB4D62" w:rsidRPr="00DB4D62" w:rsidRDefault="00DB4D62" w:rsidP="008F39F7">
            <w:pPr>
              <w:rPr>
                <w:rFonts w:ascii="Calibri" w:hAnsi="Calibri" w:cs="Calibri"/>
                <w:b/>
                <w:bCs/>
                <w:color w:val="FFFFFF"/>
                <w:lang w:eastAsia="es-CL"/>
              </w:rPr>
            </w:pPr>
            <w:r w:rsidRPr="00DB4D62">
              <w:rPr>
                <w:rFonts w:ascii="Calibri" w:hAnsi="Calibri" w:cs="Calibri"/>
                <w:b/>
                <w:bCs/>
                <w:color w:val="FFFFFF"/>
                <w:lang w:eastAsia="es-CL"/>
              </w:rPr>
              <w:t>% VENTA</w:t>
            </w:r>
          </w:p>
        </w:tc>
      </w:tr>
      <w:tr w:rsidR="00DB4D62" w:rsidRPr="00DB4D62" w14:paraId="2FD50321" w14:textId="77777777" w:rsidTr="00DB4D62">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2B8EAEF5" w14:textId="77777777" w:rsidR="00DB4D62" w:rsidRPr="00DB4D62" w:rsidRDefault="00DB4D62" w:rsidP="008F39F7">
            <w:pPr>
              <w:rPr>
                <w:rFonts w:ascii="Calibri" w:hAnsi="Calibri" w:cs="Calibri"/>
                <w:color w:val="000000"/>
                <w:sz w:val="20"/>
                <w:szCs w:val="20"/>
                <w:lang w:eastAsia="es-CL"/>
              </w:rPr>
            </w:pPr>
            <w:r w:rsidRPr="00DB4D62">
              <w:rPr>
                <w:rFonts w:ascii="Calibri" w:hAnsi="Calibri" w:cs="Calibri"/>
                <w:color w:val="000000"/>
                <w:sz w:val="20"/>
                <w:szCs w:val="20"/>
                <w:lang w:eastAsia="es-CL"/>
              </w:rPr>
              <w:t>PUCLICIDAD Y MARKETING</w:t>
            </w:r>
          </w:p>
        </w:tc>
        <w:tc>
          <w:tcPr>
            <w:tcW w:w="1820" w:type="dxa"/>
            <w:tcBorders>
              <w:top w:val="nil"/>
              <w:left w:val="nil"/>
              <w:bottom w:val="single" w:sz="4" w:space="0" w:color="C2D69A"/>
              <w:right w:val="single" w:sz="4" w:space="0" w:color="C2D69A"/>
            </w:tcBorders>
            <w:shd w:val="clear" w:color="auto" w:fill="auto"/>
            <w:noWrap/>
            <w:vAlign w:val="bottom"/>
            <w:hideMark/>
          </w:tcPr>
          <w:p w14:paraId="1BDAB16A" w14:textId="77777777" w:rsidR="00DB4D62" w:rsidRPr="00DB4D62" w:rsidRDefault="00DB4D62" w:rsidP="008F39F7">
            <w:pPr>
              <w:rPr>
                <w:rFonts w:ascii="Calibri" w:hAnsi="Calibri" w:cs="Calibri"/>
                <w:color w:val="000000"/>
                <w:sz w:val="20"/>
                <w:szCs w:val="20"/>
                <w:lang w:eastAsia="es-CL"/>
              </w:rPr>
            </w:pPr>
            <w:r w:rsidRPr="00DB4D62">
              <w:rPr>
                <w:rFonts w:ascii="Calibri" w:hAnsi="Calibri" w:cs="Calibri"/>
                <w:color w:val="000000"/>
                <w:sz w:val="20"/>
                <w:szCs w:val="20"/>
                <w:lang w:eastAsia="es-CL"/>
              </w:rPr>
              <w:t>7,0%</w:t>
            </w:r>
          </w:p>
        </w:tc>
      </w:tr>
      <w:tr w:rsidR="00DB4D62" w:rsidRPr="00DB4D62" w14:paraId="0340F183" w14:textId="77777777" w:rsidTr="00DB4D62">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19E5D7BE" w14:textId="77777777" w:rsidR="00DB4D62" w:rsidRPr="00DB4D62" w:rsidRDefault="00DB4D62" w:rsidP="008F39F7">
            <w:pPr>
              <w:rPr>
                <w:rFonts w:ascii="Calibri" w:hAnsi="Calibri" w:cs="Calibri"/>
                <w:color w:val="000000"/>
                <w:sz w:val="20"/>
                <w:szCs w:val="20"/>
                <w:lang w:eastAsia="es-CL"/>
              </w:rPr>
            </w:pPr>
            <w:r w:rsidRPr="00DB4D62">
              <w:rPr>
                <w:rFonts w:ascii="Calibri" w:hAnsi="Calibri" w:cs="Calibri"/>
                <w:color w:val="000000"/>
                <w:sz w:val="20"/>
                <w:szCs w:val="20"/>
                <w:lang w:eastAsia="es-CL"/>
              </w:rPr>
              <w:t>COSTO DE VENTA</w:t>
            </w:r>
          </w:p>
        </w:tc>
        <w:tc>
          <w:tcPr>
            <w:tcW w:w="1820" w:type="dxa"/>
            <w:tcBorders>
              <w:top w:val="nil"/>
              <w:left w:val="nil"/>
              <w:bottom w:val="single" w:sz="4" w:space="0" w:color="C2D69A"/>
              <w:right w:val="single" w:sz="4" w:space="0" w:color="C2D69A"/>
            </w:tcBorders>
            <w:shd w:val="clear" w:color="auto" w:fill="auto"/>
            <w:noWrap/>
            <w:vAlign w:val="bottom"/>
            <w:hideMark/>
          </w:tcPr>
          <w:p w14:paraId="219243D4" w14:textId="77777777" w:rsidR="00DB4D62" w:rsidRPr="00DB4D62" w:rsidRDefault="00DB4D62" w:rsidP="008F39F7">
            <w:pPr>
              <w:rPr>
                <w:rFonts w:ascii="Calibri" w:hAnsi="Calibri" w:cs="Calibri"/>
                <w:color w:val="000000"/>
                <w:sz w:val="20"/>
                <w:szCs w:val="20"/>
                <w:lang w:eastAsia="es-CL"/>
              </w:rPr>
            </w:pPr>
            <w:r w:rsidRPr="00DB4D62">
              <w:rPr>
                <w:rFonts w:ascii="Calibri" w:hAnsi="Calibri" w:cs="Calibri"/>
                <w:color w:val="000000"/>
                <w:sz w:val="20"/>
                <w:szCs w:val="20"/>
                <w:lang w:eastAsia="es-CL"/>
              </w:rPr>
              <w:t>0,5%</w:t>
            </w:r>
          </w:p>
        </w:tc>
      </w:tr>
      <w:tr w:rsidR="00DB4D62" w:rsidRPr="00DB4D62" w14:paraId="4EBC0C1F" w14:textId="77777777" w:rsidTr="00DB4D62">
        <w:trPr>
          <w:trHeight w:val="312"/>
          <w:jc w:val="center"/>
        </w:trPr>
        <w:tc>
          <w:tcPr>
            <w:tcW w:w="3100" w:type="dxa"/>
            <w:tcBorders>
              <w:top w:val="nil"/>
              <w:left w:val="single" w:sz="4" w:space="0" w:color="C2D69A"/>
              <w:bottom w:val="single" w:sz="4" w:space="0" w:color="C2D69A"/>
              <w:right w:val="nil"/>
            </w:tcBorders>
            <w:shd w:val="clear" w:color="9BBB59" w:fill="9BBB59"/>
            <w:noWrap/>
            <w:vAlign w:val="bottom"/>
            <w:hideMark/>
          </w:tcPr>
          <w:p w14:paraId="6D7DEBBB" w14:textId="77777777" w:rsidR="00DB4D62" w:rsidRPr="00DB4D62" w:rsidRDefault="00DB4D62" w:rsidP="008F39F7">
            <w:pPr>
              <w:rPr>
                <w:rFonts w:ascii="Calibri" w:hAnsi="Calibri" w:cs="Calibri"/>
                <w:b/>
                <w:bCs/>
                <w:color w:val="FFFFFF"/>
                <w:lang w:eastAsia="es-CL"/>
              </w:rPr>
            </w:pPr>
            <w:r w:rsidRPr="00DB4D62">
              <w:rPr>
                <w:rFonts w:ascii="Calibri" w:hAnsi="Calibri" w:cs="Calibri"/>
                <w:b/>
                <w:bCs/>
                <w:color w:val="FFFFFF"/>
                <w:lang w:eastAsia="es-CL"/>
              </w:rPr>
              <w:t>TOTAL VARIABLE</w:t>
            </w:r>
          </w:p>
        </w:tc>
        <w:tc>
          <w:tcPr>
            <w:tcW w:w="1820" w:type="dxa"/>
            <w:tcBorders>
              <w:top w:val="nil"/>
              <w:left w:val="single" w:sz="4" w:space="0" w:color="C2D69A"/>
              <w:bottom w:val="single" w:sz="4" w:space="0" w:color="C2D69A"/>
              <w:right w:val="nil"/>
            </w:tcBorders>
            <w:shd w:val="clear" w:color="9BBB59" w:fill="9BBB59"/>
            <w:noWrap/>
            <w:vAlign w:val="bottom"/>
            <w:hideMark/>
          </w:tcPr>
          <w:p w14:paraId="12C9472C" w14:textId="77777777" w:rsidR="00DB4D62" w:rsidRPr="00DB4D62" w:rsidRDefault="00DB4D62" w:rsidP="008F39F7">
            <w:pPr>
              <w:rPr>
                <w:rFonts w:ascii="Calibri" w:hAnsi="Calibri" w:cs="Calibri"/>
                <w:b/>
                <w:bCs/>
                <w:color w:val="FFFFFF"/>
                <w:lang w:eastAsia="es-CL"/>
              </w:rPr>
            </w:pPr>
            <w:r w:rsidRPr="00DB4D62">
              <w:rPr>
                <w:rFonts w:ascii="Calibri" w:hAnsi="Calibri" w:cs="Calibri"/>
                <w:b/>
                <w:bCs/>
                <w:color w:val="FFFFFF"/>
                <w:lang w:eastAsia="es-CL"/>
              </w:rPr>
              <w:t>7,5%</w:t>
            </w:r>
          </w:p>
        </w:tc>
      </w:tr>
    </w:tbl>
    <w:p w14:paraId="222C389D" w14:textId="77777777" w:rsidR="00F64971" w:rsidRPr="008F39F7" w:rsidRDefault="00F64971" w:rsidP="00A51666">
      <w:pPr>
        <w:pStyle w:val="Style-2"/>
        <w:spacing w:line="360" w:lineRule="auto"/>
        <w:contextualSpacing/>
        <w:jc w:val="both"/>
        <w:rPr>
          <w:rFonts w:ascii="Arial" w:hAnsi="Arial" w:cs="Arial"/>
          <w:b/>
        </w:rPr>
      </w:pPr>
    </w:p>
    <w:p w14:paraId="15849FED" w14:textId="77777777" w:rsidR="00F64971" w:rsidRPr="008F39F7" w:rsidRDefault="00F64971" w:rsidP="00A51666">
      <w:pPr>
        <w:pStyle w:val="Style-2"/>
        <w:spacing w:line="360" w:lineRule="auto"/>
        <w:contextualSpacing/>
        <w:jc w:val="both"/>
        <w:rPr>
          <w:rFonts w:ascii="Arial" w:hAnsi="Arial" w:cs="Arial"/>
          <w:b/>
        </w:rPr>
      </w:pPr>
      <w:r w:rsidRPr="008F4DD2">
        <w:rPr>
          <w:rFonts w:ascii="Arial" w:hAnsi="Arial" w:cs="Arial"/>
          <w:b/>
          <w:color w:val="C00000"/>
        </w:rPr>
        <w:object w:dxaOrig="3744" w:dyaOrig="1558" w14:anchorId="3A69394A">
          <v:shape id="_x0000_i1026" type="#_x0000_t75" style="width:187.45pt;height:77.45pt" o:ole="">
            <v:imagedata r:id="rId58" o:title=""/>
          </v:shape>
          <o:OLEObject Type="Embed" ProgID="Excel.Sheet.8" ShapeID="_x0000_i1026" DrawAspect="Content" ObjectID="_1399295062" r:id="rId59"/>
        </w:object>
      </w:r>
    </w:p>
    <w:p w14:paraId="1BF8061D" w14:textId="77777777" w:rsidR="00F64971" w:rsidRPr="008F39F7" w:rsidRDefault="00F64971" w:rsidP="00A51666">
      <w:pPr>
        <w:pStyle w:val="Style-2"/>
        <w:spacing w:line="360" w:lineRule="auto"/>
        <w:contextualSpacing/>
        <w:jc w:val="both"/>
        <w:rPr>
          <w:rFonts w:ascii="Arial" w:hAnsi="Arial" w:cs="Arial"/>
          <w:b/>
        </w:rPr>
      </w:pPr>
    </w:p>
    <w:p w14:paraId="150F5729" w14:textId="77777777" w:rsidR="00F64971" w:rsidRPr="008F4DD2" w:rsidRDefault="00F64971" w:rsidP="00A51666">
      <w:pPr>
        <w:pStyle w:val="Style-2"/>
        <w:spacing w:line="360" w:lineRule="auto"/>
        <w:contextualSpacing/>
        <w:jc w:val="both"/>
        <w:rPr>
          <w:rFonts w:ascii="Arial" w:hAnsi="Arial" w:cs="Arial"/>
          <w:b/>
          <w:color w:val="C00000"/>
        </w:rPr>
      </w:pPr>
      <w:r w:rsidRPr="008F4DD2">
        <w:rPr>
          <w:rFonts w:ascii="Arial" w:hAnsi="Arial" w:cs="Arial"/>
          <w:b/>
          <w:color w:val="C00000"/>
        </w:rPr>
        <w:object w:dxaOrig="4690" w:dyaOrig="4360" w14:anchorId="71C7A857">
          <v:shape id="_x0000_i1027" type="#_x0000_t75" style="width:234.35pt;height:219.4pt" o:ole="">
            <v:imagedata r:id="rId60" o:title=""/>
          </v:shape>
          <o:OLEObject Type="Embed" ProgID="Excel.Sheet.8" ShapeID="_x0000_i1027" DrawAspect="Content" ObjectID="_1399295063" r:id="rId61"/>
        </w:object>
      </w:r>
    </w:p>
    <w:p w14:paraId="088F8475" w14:textId="77777777" w:rsidR="00F64971" w:rsidRPr="008F39F7" w:rsidRDefault="00F64971" w:rsidP="00A51666">
      <w:pPr>
        <w:pStyle w:val="Style-2"/>
        <w:spacing w:line="360" w:lineRule="auto"/>
        <w:contextualSpacing/>
        <w:jc w:val="both"/>
        <w:rPr>
          <w:rFonts w:ascii="Arial" w:hAnsi="Arial" w:cs="Arial"/>
          <w:b/>
        </w:rPr>
      </w:pPr>
    </w:p>
    <w:p w14:paraId="1C3A948A" w14:textId="77777777" w:rsidR="00F64971" w:rsidRDefault="00F64971" w:rsidP="00A51666">
      <w:pPr>
        <w:pStyle w:val="Style-2"/>
        <w:spacing w:line="360" w:lineRule="auto"/>
        <w:contextualSpacing/>
        <w:jc w:val="both"/>
        <w:rPr>
          <w:rFonts w:ascii="Arial" w:hAnsi="Arial" w:cs="Arial"/>
          <w:u w:val="single"/>
        </w:rPr>
      </w:pPr>
      <w:r w:rsidRPr="008F39F7">
        <w:rPr>
          <w:rFonts w:ascii="Arial" w:hAnsi="Arial" w:cs="Arial"/>
          <w:u w:val="single"/>
        </w:rPr>
        <w:t>Consideraciones:</w:t>
      </w:r>
    </w:p>
    <w:p w14:paraId="7C051F4C" w14:textId="77777777" w:rsidR="005A1F74" w:rsidRPr="008F39F7" w:rsidRDefault="005A1F74" w:rsidP="00A51666">
      <w:pPr>
        <w:pStyle w:val="Style-2"/>
        <w:spacing w:line="360" w:lineRule="auto"/>
        <w:contextualSpacing/>
        <w:jc w:val="both"/>
        <w:rPr>
          <w:rFonts w:ascii="Arial" w:hAnsi="Arial" w:cs="Arial"/>
          <w:u w:val="single"/>
        </w:rPr>
      </w:pPr>
    </w:p>
    <w:p w14:paraId="0E6122B1" w14:textId="77777777" w:rsidR="00F64971" w:rsidRPr="008F4DD2" w:rsidRDefault="00F64971" w:rsidP="00385D2D">
      <w:pPr>
        <w:pStyle w:val="Style-2"/>
        <w:numPr>
          <w:ilvl w:val="0"/>
          <w:numId w:val="20"/>
        </w:numPr>
        <w:tabs>
          <w:tab w:val="clear" w:pos="720"/>
        </w:tabs>
        <w:spacing w:line="360" w:lineRule="auto"/>
        <w:ind w:left="0" w:firstLine="0"/>
        <w:contextualSpacing/>
        <w:jc w:val="both"/>
        <w:rPr>
          <w:rFonts w:ascii="Arial" w:hAnsi="Arial" w:cs="Arial"/>
        </w:rPr>
      </w:pPr>
      <w:r w:rsidRPr="008F4DD2">
        <w:rPr>
          <w:rFonts w:ascii="Arial" w:hAnsi="Arial" w:cs="Arial"/>
        </w:rPr>
        <w:t>El gasto en arriendo de hosting se mantuvo en cero, debido a que rentaba más invertir en un servidor propio que en pagar mensualidades por concepto de arriendo del servicios.</w:t>
      </w:r>
    </w:p>
    <w:p w14:paraId="3F7C8863" w14:textId="77777777" w:rsidR="00F64971" w:rsidRPr="008F4DD2" w:rsidRDefault="00F64971" w:rsidP="00385D2D">
      <w:pPr>
        <w:pStyle w:val="Style-2"/>
        <w:numPr>
          <w:ilvl w:val="0"/>
          <w:numId w:val="19"/>
        </w:numPr>
        <w:tabs>
          <w:tab w:val="clear" w:pos="720"/>
        </w:tabs>
        <w:spacing w:line="360" w:lineRule="auto"/>
        <w:ind w:left="0" w:firstLine="0"/>
        <w:contextualSpacing/>
        <w:jc w:val="both"/>
        <w:rPr>
          <w:rFonts w:ascii="Arial" w:hAnsi="Arial" w:cs="Arial"/>
        </w:rPr>
      </w:pPr>
      <w:r w:rsidRPr="008F4DD2">
        <w:rPr>
          <w:rFonts w:ascii="Arial" w:hAnsi="Arial" w:cs="Arial"/>
        </w:rPr>
        <w:t>Los gastos en software están asociados a licencias de programas: antivirus, sistema operativo, entre otros.</w:t>
      </w:r>
    </w:p>
    <w:p w14:paraId="27891EA0" w14:textId="77777777" w:rsidR="00F64971" w:rsidRPr="008F4DD2" w:rsidRDefault="00F64971" w:rsidP="00385D2D">
      <w:pPr>
        <w:pStyle w:val="Style-2"/>
        <w:numPr>
          <w:ilvl w:val="0"/>
          <w:numId w:val="19"/>
        </w:numPr>
        <w:tabs>
          <w:tab w:val="clear" w:pos="720"/>
        </w:tabs>
        <w:spacing w:line="360" w:lineRule="auto"/>
        <w:ind w:left="0" w:firstLine="0"/>
        <w:contextualSpacing/>
        <w:jc w:val="both"/>
        <w:rPr>
          <w:rFonts w:ascii="Arial" w:hAnsi="Arial" w:cs="Arial"/>
        </w:rPr>
      </w:pPr>
      <w:r w:rsidRPr="008F4DD2">
        <w:rPr>
          <w:rFonts w:ascii="Arial" w:hAnsi="Arial" w:cs="Arial"/>
        </w:rPr>
        <w:lastRenderedPageBreak/>
        <w:t>Los gastos en hardware tienen relación a la inversión en un servidor dedicado, usado.</w:t>
      </w:r>
    </w:p>
    <w:p w14:paraId="52689FBD" w14:textId="77777777" w:rsidR="00F64971" w:rsidRDefault="00F64971" w:rsidP="00385D2D">
      <w:pPr>
        <w:pStyle w:val="Style-2"/>
        <w:numPr>
          <w:ilvl w:val="0"/>
          <w:numId w:val="19"/>
        </w:numPr>
        <w:tabs>
          <w:tab w:val="clear" w:pos="720"/>
        </w:tabs>
        <w:spacing w:line="360" w:lineRule="auto"/>
        <w:ind w:left="0" w:firstLine="0"/>
        <w:contextualSpacing/>
        <w:jc w:val="both"/>
        <w:rPr>
          <w:rFonts w:ascii="Arial" w:hAnsi="Arial" w:cs="Arial"/>
        </w:rPr>
      </w:pPr>
      <w:r w:rsidRPr="008F4DD2">
        <w:rPr>
          <w:rFonts w:ascii="Arial" w:hAnsi="Arial" w:cs="Arial"/>
        </w:rPr>
        <w:t>Se considera la creación de los cuatro primeros cursos E-learning durante el período de puesta en marcha, para que estén operativos durante el primer año operativo.</w:t>
      </w:r>
    </w:p>
    <w:p w14:paraId="3E68BD02" w14:textId="77777777" w:rsidR="008F39F7" w:rsidRPr="008F4DD2" w:rsidRDefault="008F39F7" w:rsidP="005A1F74">
      <w:pPr>
        <w:pStyle w:val="Style-2"/>
        <w:spacing w:line="360" w:lineRule="auto"/>
        <w:contextualSpacing/>
        <w:jc w:val="both"/>
        <w:rPr>
          <w:rFonts w:ascii="Arial" w:hAnsi="Arial" w:cs="Arial"/>
        </w:rPr>
      </w:pPr>
    </w:p>
    <w:p w14:paraId="12C4F7AB" w14:textId="06030F25" w:rsidR="00F64971" w:rsidRPr="008F4DD2" w:rsidRDefault="00FF4CA5" w:rsidP="005A1F74">
      <w:pPr>
        <w:pStyle w:val="Subttulotesis"/>
        <w:ind w:left="0" w:firstLine="0"/>
        <w:rPr>
          <w:lang w:val="es-CL"/>
        </w:rPr>
      </w:pPr>
      <w:bookmarkStart w:id="111" w:name="_Toc325548098"/>
      <w:r w:rsidRPr="008F4DD2">
        <w:rPr>
          <w:lang w:val="es-CL"/>
        </w:rPr>
        <w:t>Ingresos</w:t>
      </w:r>
      <w:bookmarkEnd w:id="111"/>
    </w:p>
    <w:p w14:paraId="295E2514" w14:textId="77777777" w:rsidR="00F64971" w:rsidRPr="008F4DD2" w:rsidRDefault="00F64971" w:rsidP="005A1F74">
      <w:pPr>
        <w:pStyle w:val="Style-2"/>
        <w:spacing w:line="360" w:lineRule="auto"/>
        <w:contextualSpacing/>
        <w:jc w:val="both"/>
        <w:rPr>
          <w:rFonts w:ascii="Arial" w:hAnsi="Arial" w:cs="Arial"/>
          <w:b/>
        </w:rPr>
      </w:pPr>
    </w:p>
    <w:p w14:paraId="1BC12E75" w14:textId="77777777" w:rsidR="00F64971" w:rsidRPr="008F4DD2" w:rsidRDefault="00F64971" w:rsidP="005A1F74">
      <w:pPr>
        <w:pStyle w:val="Style-2"/>
        <w:spacing w:line="360" w:lineRule="auto"/>
        <w:contextualSpacing/>
        <w:jc w:val="both"/>
        <w:rPr>
          <w:rFonts w:ascii="Arial" w:hAnsi="Arial" w:cs="Arial"/>
        </w:rPr>
      </w:pPr>
      <w:r w:rsidRPr="008F4DD2">
        <w:rPr>
          <w:rFonts w:ascii="Arial" w:hAnsi="Arial" w:cs="Arial"/>
        </w:rPr>
        <w:t xml:space="preserve">Para este proyecto, los ingresos se componen de las ventas realizadas </w:t>
      </w:r>
      <w:r w:rsidR="00FF2466">
        <w:rPr>
          <w:rFonts w:ascii="Arial" w:hAnsi="Arial" w:cs="Arial"/>
        </w:rPr>
        <w:t>en</w:t>
      </w:r>
      <w:r w:rsidRPr="008F4DD2">
        <w:rPr>
          <w:rFonts w:ascii="Arial" w:hAnsi="Arial" w:cs="Arial"/>
        </w:rPr>
        <w:t xml:space="preserve"> cada período</w:t>
      </w:r>
      <w:r w:rsidR="00FF2466">
        <w:rPr>
          <w:rFonts w:ascii="Arial" w:hAnsi="Arial" w:cs="Arial"/>
        </w:rPr>
        <w:t>,</w:t>
      </w:r>
      <w:r w:rsidRPr="008F4DD2">
        <w:rPr>
          <w:rFonts w:ascii="Arial" w:hAnsi="Arial" w:cs="Arial"/>
        </w:rPr>
        <w:t xml:space="preserve"> por cada uno de los módulos que ofrece el SAIM, además de los ingresos asociados a la venta de espacios publicitarios dentro d</w:t>
      </w:r>
      <w:r w:rsidR="00FF2466">
        <w:rPr>
          <w:rFonts w:ascii="Arial" w:hAnsi="Arial" w:cs="Arial"/>
        </w:rPr>
        <w:t>el la interfaz con los usuarios. Estos últimos, de menor peso.</w:t>
      </w:r>
    </w:p>
    <w:p w14:paraId="5D200F33" w14:textId="77777777" w:rsidR="00F64971" w:rsidRPr="008F4DD2" w:rsidRDefault="00F64971" w:rsidP="005A1F74">
      <w:pPr>
        <w:pStyle w:val="Style-2"/>
        <w:spacing w:line="360" w:lineRule="auto"/>
        <w:contextualSpacing/>
        <w:jc w:val="both"/>
        <w:rPr>
          <w:rFonts w:ascii="Arial" w:hAnsi="Arial" w:cs="Arial"/>
        </w:rPr>
      </w:pPr>
    </w:p>
    <w:p w14:paraId="31F4096B" w14:textId="77777777" w:rsidR="00F64971" w:rsidRPr="008F4DD2" w:rsidRDefault="00F64971" w:rsidP="005A1F74">
      <w:pPr>
        <w:pStyle w:val="Style-2"/>
        <w:spacing w:line="360" w:lineRule="auto"/>
        <w:contextualSpacing/>
        <w:jc w:val="both"/>
        <w:rPr>
          <w:rFonts w:ascii="Arial" w:hAnsi="Arial" w:cs="Arial"/>
        </w:rPr>
      </w:pPr>
      <w:r w:rsidRPr="008F4DD2">
        <w:rPr>
          <w:rFonts w:ascii="Arial" w:hAnsi="Arial" w:cs="Arial"/>
        </w:rPr>
        <w:t>A continuación</w:t>
      </w:r>
      <w:r w:rsidR="00FF2466">
        <w:rPr>
          <w:rFonts w:ascii="Arial" w:hAnsi="Arial" w:cs="Arial"/>
        </w:rPr>
        <w:t>,</w:t>
      </w:r>
      <w:r w:rsidRPr="008F4DD2">
        <w:rPr>
          <w:rFonts w:ascii="Arial" w:hAnsi="Arial" w:cs="Arial"/>
        </w:rPr>
        <w:t xml:space="preserve"> se presenta la estructura de ventas a lo largo de los 6 años que componen la vida de éste proyecto, identificando precio y cantidad vendida para cada servicio, además del total de ingreso por venta de cada período, acorde a la estrategia comercial establecida en el capítulo anterior.</w:t>
      </w:r>
    </w:p>
    <w:p w14:paraId="7A1A2B4E" w14:textId="77777777" w:rsidR="00F64971" w:rsidRPr="008F39F7" w:rsidRDefault="00F64971" w:rsidP="00A51666">
      <w:pPr>
        <w:pStyle w:val="Style-2"/>
        <w:spacing w:line="360" w:lineRule="auto"/>
        <w:contextualSpacing/>
        <w:jc w:val="both"/>
        <w:rPr>
          <w:rFonts w:ascii="Arial" w:hAnsi="Arial" w:cs="Arial"/>
        </w:rPr>
      </w:pPr>
    </w:p>
    <w:p w14:paraId="58FC3C95" w14:textId="2DBCF9A3" w:rsidR="00F64971" w:rsidRPr="008F39F7" w:rsidRDefault="005A1F74" w:rsidP="005A1F74">
      <w:pPr>
        <w:pStyle w:val="Style-2"/>
        <w:spacing w:line="360" w:lineRule="auto"/>
        <w:contextualSpacing/>
        <w:jc w:val="both"/>
        <w:rPr>
          <w:rFonts w:ascii="Arial" w:hAnsi="Arial" w:cs="Arial"/>
          <w:b/>
        </w:rPr>
      </w:pPr>
      <w:r w:rsidRPr="008F4DD2">
        <w:rPr>
          <w:rFonts w:ascii="Arial" w:hAnsi="Arial" w:cs="Arial"/>
          <w:b/>
          <w:color w:val="C00000"/>
        </w:rPr>
        <w:object w:dxaOrig="10019" w:dyaOrig="3895" w14:anchorId="1392175B">
          <v:shape id="_x0000_i1028" type="#_x0000_t75" style="width:472.75pt;height:188.15pt" o:ole="">
            <v:imagedata r:id="rId62" o:title=""/>
          </v:shape>
          <o:OLEObject Type="Embed" ProgID="Excel.Sheet.8" ShapeID="_x0000_i1028" DrawAspect="Content" ObjectID="_1399295064" r:id="rId63"/>
        </w:object>
      </w:r>
    </w:p>
    <w:p w14:paraId="090CFBA2" w14:textId="45C1B383" w:rsidR="00FF4CA5" w:rsidRDefault="00F64971" w:rsidP="005A1F74">
      <w:pPr>
        <w:pStyle w:val="Style-2"/>
        <w:spacing w:line="360" w:lineRule="auto"/>
        <w:contextualSpacing/>
        <w:jc w:val="both"/>
        <w:rPr>
          <w:rFonts w:ascii="Arial" w:hAnsi="Arial" w:cs="Arial"/>
        </w:rPr>
      </w:pPr>
      <w:r w:rsidRPr="008F4DD2">
        <w:rPr>
          <w:rFonts w:ascii="Arial" w:hAnsi="Arial" w:cs="Arial"/>
        </w:rPr>
        <w:t>La estructura</w:t>
      </w:r>
      <w:r w:rsidR="008F39F7">
        <w:rPr>
          <w:rFonts w:ascii="Arial" w:hAnsi="Arial" w:cs="Arial"/>
        </w:rPr>
        <w:t xml:space="preserve"> anterior sigue lo planteado en</w:t>
      </w:r>
      <w:r w:rsidRPr="008F4DD2">
        <w:rPr>
          <w:rFonts w:ascii="Arial" w:hAnsi="Arial" w:cs="Arial"/>
        </w:rPr>
        <w:t xml:space="preserve"> el Capítulo 6, Sección 1, donde se establecen la estrategia comercial para la vida del proyecto.</w:t>
      </w:r>
    </w:p>
    <w:p w14:paraId="39589092" w14:textId="77777777" w:rsidR="009A4946" w:rsidRPr="008F4DD2" w:rsidRDefault="009A4946" w:rsidP="005A1F74">
      <w:pPr>
        <w:pStyle w:val="Style-2"/>
        <w:spacing w:line="360" w:lineRule="auto"/>
        <w:contextualSpacing/>
        <w:jc w:val="both"/>
        <w:rPr>
          <w:rFonts w:ascii="Arial" w:hAnsi="Arial" w:cs="Arial"/>
        </w:rPr>
      </w:pPr>
    </w:p>
    <w:p w14:paraId="521E29C7" w14:textId="3B1C841D" w:rsidR="00F64971" w:rsidRPr="008F4DD2" w:rsidRDefault="00644858" w:rsidP="00FF4CA5">
      <w:pPr>
        <w:pStyle w:val="Subttulotesis"/>
        <w:rPr>
          <w:lang w:val="es-CL"/>
        </w:rPr>
      </w:pPr>
      <w:bookmarkStart w:id="112" w:name="_Toc325548099"/>
      <w:r>
        <w:rPr>
          <w:lang w:val="es-CL"/>
        </w:rPr>
        <w:t>Escenario (Resultado)</w:t>
      </w:r>
      <w:r w:rsidR="00FF4CA5" w:rsidRPr="008F4DD2">
        <w:rPr>
          <w:lang w:val="es-CL"/>
        </w:rPr>
        <w:t xml:space="preserve"> </w:t>
      </w:r>
      <w:r>
        <w:rPr>
          <w:lang w:val="es-CL"/>
        </w:rPr>
        <w:t>E</w:t>
      </w:r>
      <w:r w:rsidR="00FF4CA5" w:rsidRPr="008F4DD2">
        <w:rPr>
          <w:lang w:val="es-CL"/>
        </w:rPr>
        <w:t>sperado</w:t>
      </w:r>
      <w:bookmarkEnd w:id="112"/>
    </w:p>
    <w:p w14:paraId="6A358C69" w14:textId="77777777" w:rsidR="00F64971" w:rsidRPr="008F4DD2" w:rsidRDefault="00F64971" w:rsidP="001B027A">
      <w:pPr>
        <w:pStyle w:val="Style-2"/>
        <w:spacing w:line="360" w:lineRule="auto"/>
        <w:contextualSpacing/>
        <w:jc w:val="both"/>
        <w:rPr>
          <w:rFonts w:ascii="Arial" w:hAnsi="Arial" w:cs="Arial"/>
        </w:rPr>
      </w:pPr>
    </w:p>
    <w:p w14:paraId="23587F2C" w14:textId="77777777" w:rsidR="00F64971" w:rsidRDefault="00F64971" w:rsidP="001B027A">
      <w:pPr>
        <w:pStyle w:val="Style-2"/>
        <w:spacing w:line="360" w:lineRule="auto"/>
        <w:contextualSpacing/>
        <w:jc w:val="both"/>
        <w:rPr>
          <w:rFonts w:ascii="Arial" w:hAnsi="Arial" w:cs="Arial"/>
        </w:rPr>
      </w:pPr>
      <w:r w:rsidRPr="008F4DD2">
        <w:rPr>
          <w:rFonts w:ascii="Arial" w:hAnsi="Arial" w:cs="Arial"/>
        </w:rPr>
        <w:t>Dados las estructuras de costos, inversión e ingresos presentadas anteriormente, se desarrolló un flujo de caja</w:t>
      </w:r>
      <w:r w:rsidR="0043790B">
        <w:rPr>
          <w:rFonts w:ascii="Arial" w:hAnsi="Arial" w:cs="Arial"/>
        </w:rPr>
        <w:t>,</w:t>
      </w:r>
      <w:r w:rsidRPr="008F4DD2">
        <w:rPr>
          <w:rFonts w:ascii="Arial" w:hAnsi="Arial" w:cs="Arial"/>
        </w:rPr>
        <w:t xml:space="preserve"> </w:t>
      </w:r>
      <w:r w:rsidR="0043790B">
        <w:rPr>
          <w:rFonts w:ascii="Arial" w:hAnsi="Arial" w:cs="Arial"/>
        </w:rPr>
        <w:t>a</w:t>
      </w:r>
      <w:r w:rsidRPr="008F4DD2">
        <w:rPr>
          <w:rFonts w:ascii="Arial" w:hAnsi="Arial" w:cs="Arial"/>
        </w:rPr>
        <w:t xml:space="preserve"> 6 años, con una tasa de descuento de 1</w:t>
      </w:r>
      <w:r w:rsidR="000D1204">
        <w:rPr>
          <w:rFonts w:ascii="Arial" w:hAnsi="Arial" w:cs="Arial"/>
        </w:rPr>
        <w:t>5</w:t>
      </w:r>
      <w:r w:rsidRPr="008F4DD2">
        <w:rPr>
          <w:rFonts w:ascii="Arial" w:hAnsi="Arial" w:cs="Arial"/>
        </w:rPr>
        <w:t>%. Según estos datos, se espera que el proyecto tenga los resultados económicos reflejados en el siguiente flujo de caja.</w:t>
      </w:r>
    </w:p>
    <w:p w14:paraId="57877DE1" w14:textId="77777777" w:rsidR="00644858" w:rsidRPr="008F4DD2" w:rsidRDefault="00644858" w:rsidP="001B027A">
      <w:pPr>
        <w:pStyle w:val="Style-2"/>
        <w:spacing w:line="360" w:lineRule="auto"/>
        <w:contextualSpacing/>
        <w:jc w:val="both"/>
        <w:rPr>
          <w:rFonts w:ascii="Arial" w:hAnsi="Arial" w:cs="Arial"/>
        </w:rPr>
      </w:pPr>
    </w:p>
    <w:tbl>
      <w:tblPr>
        <w:tblW w:w="4360" w:type="dxa"/>
        <w:jc w:val="center"/>
        <w:tblInd w:w="55" w:type="dxa"/>
        <w:tblCellMar>
          <w:left w:w="70" w:type="dxa"/>
          <w:right w:w="70" w:type="dxa"/>
        </w:tblCellMar>
        <w:tblLook w:val="04A0" w:firstRow="1" w:lastRow="0" w:firstColumn="1" w:lastColumn="0" w:noHBand="0" w:noVBand="1"/>
      </w:tblPr>
      <w:tblGrid>
        <w:gridCol w:w="2900"/>
        <w:gridCol w:w="1460"/>
      </w:tblGrid>
      <w:tr w:rsidR="00644858" w:rsidRPr="00644858" w14:paraId="489F53AA" w14:textId="77777777" w:rsidTr="00644858">
        <w:trPr>
          <w:trHeight w:val="260"/>
          <w:jc w:val="center"/>
        </w:trPr>
        <w:tc>
          <w:tcPr>
            <w:tcW w:w="2900" w:type="dxa"/>
            <w:tcBorders>
              <w:top w:val="single" w:sz="8" w:space="0" w:color="C2D69A"/>
              <w:left w:val="nil"/>
              <w:bottom w:val="single" w:sz="8" w:space="0" w:color="C2D69A"/>
              <w:right w:val="single" w:sz="8" w:space="0" w:color="C2D69A"/>
            </w:tcBorders>
            <w:shd w:val="clear" w:color="000000" w:fill="9BBB59"/>
            <w:noWrap/>
            <w:vAlign w:val="center"/>
            <w:hideMark/>
          </w:tcPr>
          <w:p w14:paraId="74D2E1CF" w14:textId="77777777" w:rsidR="00644858" w:rsidRPr="00644858" w:rsidRDefault="00644858" w:rsidP="00644858">
            <w:pPr>
              <w:jc w:val="right"/>
              <w:rPr>
                <w:rFonts w:ascii="Arial" w:hAnsi="Arial" w:cs="Arial"/>
                <w:b/>
                <w:bCs/>
                <w:color w:val="FFFFFF"/>
                <w:lang w:val="es-ES_tradnl" w:eastAsia="es-ES"/>
              </w:rPr>
            </w:pPr>
            <w:r w:rsidRPr="00644858">
              <w:rPr>
                <w:rFonts w:ascii="Arial" w:hAnsi="Arial" w:cs="Arial"/>
                <w:b/>
                <w:bCs/>
                <w:color w:val="FFFFFF"/>
                <w:lang w:val="es-ES_tradnl" w:eastAsia="es-ES"/>
              </w:rPr>
              <w:t>VAN</w:t>
            </w:r>
          </w:p>
        </w:tc>
        <w:tc>
          <w:tcPr>
            <w:tcW w:w="1460" w:type="dxa"/>
            <w:tcBorders>
              <w:top w:val="single" w:sz="8" w:space="0" w:color="C2D69A"/>
              <w:left w:val="nil"/>
              <w:bottom w:val="single" w:sz="8" w:space="0" w:color="C2D69A"/>
              <w:right w:val="single" w:sz="8" w:space="0" w:color="C2D69A"/>
            </w:tcBorders>
            <w:shd w:val="clear" w:color="000000" w:fill="EBF1DE"/>
            <w:noWrap/>
            <w:vAlign w:val="center"/>
            <w:hideMark/>
          </w:tcPr>
          <w:p w14:paraId="592DAEFF"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$195.369.906</w:t>
            </w:r>
          </w:p>
        </w:tc>
      </w:tr>
      <w:tr w:rsidR="00644858" w:rsidRPr="00644858" w14:paraId="435E0FAC" w14:textId="77777777" w:rsidTr="00644858">
        <w:trPr>
          <w:trHeight w:val="260"/>
          <w:jc w:val="center"/>
        </w:trPr>
        <w:tc>
          <w:tcPr>
            <w:tcW w:w="2900" w:type="dxa"/>
            <w:tcBorders>
              <w:top w:val="single" w:sz="8" w:space="0" w:color="C2D69A"/>
              <w:left w:val="nil"/>
              <w:bottom w:val="single" w:sz="8" w:space="0" w:color="C2D69A"/>
              <w:right w:val="single" w:sz="8" w:space="0" w:color="C2D69A"/>
            </w:tcBorders>
            <w:shd w:val="clear" w:color="000000" w:fill="9BBB59"/>
            <w:noWrap/>
            <w:vAlign w:val="center"/>
            <w:hideMark/>
          </w:tcPr>
          <w:p w14:paraId="2359713C" w14:textId="77777777" w:rsidR="00644858" w:rsidRPr="00644858" w:rsidRDefault="00644858" w:rsidP="00644858">
            <w:pPr>
              <w:jc w:val="right"/>
              <w:rPr>
                <w:rFonts w:ascii="Arial" w:hAnsi="Arial" w:cs="Arial"/>
                <w:b/>
                <w:bCs/>
                <w:color w:val="FFFFFF"/>
                <w:lang w:val="es-ES_tradnl" w:eastAsia="es-ES"/>
              </w:rPr>
            </w:pPr>
            <w:r w:rsidRPr="00644858">
              <w:rPr>
                <w:rFonts w:ascii="Arial" w:hAnsi="Arial" w:cs="Arial"/>
                <w:b/>
                <w:bCs/>
                <w:color w:val="FFFFFF"/>
                <w:lang w:val="es-ES_tradnl" w:eastAsia="es-ES"/>
              </w:rPr>
              <w:t>TIR</w:t>
            </w:r>
          </w:p>
        </w:tc>
        <w:tc>
          <w:tcPr>
            <w:tcW w:w="1460" w:type="dxa"/>
            <w:tcBorders>
              <w:top w:val="nil"/>
              <w:left w:val="nil"/>
              <w:bottom w:val="single" w:sz="8" w:space="0" w:color="C2D69A"/>
              <w:right w:val="single" w:sz="8" w:space="0" w:color="C2D69A"/>
            </w:tcBorders>
            <w:shd w:val="clear" w:color="000000" w:fill="EBF1DE"/>
            <w:noWrap/>
            <w:vAlign w:val="center"/>
            <w:hideMark/>
          </w:tcPr>
          <w:p w14:paraId="3959C16C"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112%</w:t>
            </w:r>
          </w:p>
        </w:tc>
      </w:tr>
      <w:tr w:rsidR="00644858" w:rsidRPr="00644858" w14:paraId="204A2559" w14:textId="77777777" w:rsidTr="00644858">
        <w:trPr>
          <w:trHeight w:val="260"/>
          <w:jc w:val="center"/>
        </w:trPr>
        <w:tc>
          <w:tcPr>
            <w:tcW w:w="2900" w:type="dxa"/>
            <w:tcBorders>
              <w:top w:val="single" w:sz="8" w:space="0" w:color="C2D69A"/>
              <w:left w:val="nil"/>
              <w:bottom w:val="single" w:sz="8" w:space="0" w:color="C2D69A"/>
              <w:right w:val="nil"/>
            </w:tcBorders>
            <w:shd w:val="clear" w:color="000000" w:fill="9BBB59"/>
            <w:noWrap/>
            <w:vAlign w:val="center"/>
            <w:hideMark/>
          </w:tcPr>
          <w:p w14:paraId="0A8BFF3F" w14:textId="77777777" w:rsidR="00644858" w:rsidRPr="00644858" w:rsidRDefault="00644858" w:rsidP="00644858">
            <w:pPr>
              <w:jc w:val="right"/>
              <w:rPr>
                <w:rFonts w:ascii="Arial" w:hAnsi="Arial" w:cs="Arial"/>
                <w:b/>
                <w:bCs/>
                <w:color w:val="FFFFFF"/>
                <w:lang w:val="es-ES_tradnl" w:eastAsia="es-ES"/>
              </w:rPr>
            </w:pPr>
            <w:r w:rsidRPr="00644858">
              <w:rPr>
                <w:rFonts w:ascii="Arial" w:hAnsi="Arial" w:cs="Arial"/>
                <w:b/>
                <w:bCs/>
                <w:color w:val="FFFFFF"/>
                <w:lang w:val="es-ES_tradnl" w:eastAsia="es-ES"/>
              </w:rPr>
              <w:t>Tasa Descuento</w:t>
            </w:r>
          </w:p>
        </w:tc>
        <w:tc>
          <w:tcPr>
            <w:tcW w:w="1460" w:type="dxa"/>
            <w:tcBorders>
              <w:top w:val="nil"/>
              <w:left w:val="single" w:sz="8" w:space="0" w:color="C2D69A"/>
              <w:bottom w:val="single" w:sz="8" w:space="0" w:color="C2D69A"/>
              <w:right w:val="single" w:sz="8" w:space="0" w:color="C2D69A"/>
            </w:tcBorders>
            <w:shd w:val="clear" w:color="000000" w:fill="EBF1DE"/>
            <w:noWrap/>
            <w:vAlign w:val="center"/>
            <w:hideMark/>
          </w:tcPr>
          <w:p w14:paraId="37CBCB7C"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15%</w:t>
            </w:r>
          </w:p>
        </w:tc>
      </w:tr>
    </w:tbl>
    <w:p w14:paraId="0485973A" w14:textId="3CE39122" w:rsidR="00644858" w:rsidRPr="00644858" w:rsidRDefault="00644858" w:rsidP="001B027A">
      <w:pPr>
        <w:pStyle w:val="Style-2"/>
        <w:spacing w:line="360" w:lineRule="auto"/>
        <w:ind w:left="-240"/>
        <w:contextualSpacing/>
        <w:jc w:val="center"/>
        <w:rPr>
          <w:rFonts w:ascii="Arial" w:hAnsi="Arial" w:cs="Arial"/>
          <w:sz w:val="20"/>
          <w:szCs w:val="20"/>
        </w:rPr>
      </w:pPr>
      <w:r w:rsidRPr="00644858">
        <w:rPr>
          <w:rFonts w:ascii="Arial" w:hAnsi="Arial" w:cs="Arial"/>
          <w:sz w:val="20"/>
          <w:szCs w:val="20"/>
        </w:rPr>
        <w:t>Tabla 11.3</w:t>
      </w:r>
      <w:r>
        <w:rPr>
          <w:rFonts w:ascii="Arial" w:hAnsi="Arial" w:cs="Arial"/>
          <w:sz w:val="20"/>
          <w:szCs w:val="20"/>
        </w:rPr>
        <w:t>: Resultado del Proyecto en un Escenerio E</w:t>
      </w:r>
      <w:r w:rsidRPr="00644858">
        <w:rPr>
          <w:rFonts w:ascii="Arial" w:hAnsi="Arial" w:cs="Arial"/>
          <w:sz w:val="20"/>
          <w:szCs w:val="20"/>
        </w:rPr>
        <w:t>sperado</w:t>
      </w:r>
    </w:p>
    <w:p w14:paraId="140748C4" w14:textId="77777777" w:rsidR="00644858" w:rsidRPr="008F39F7" w:rsidRDefault="00644858" w:rsidP="001B027A">
      <w:pPr>
        <w:pStyle w:val="Style-2"/>
        <w:spacing w:line="360" w:lineRule="auto"/>
        <w:ind w:left="-240"/>
        <w:contextualSpacing/>
        <w:jc w:val="center"/>
        <w:rPr>
          <w:rFonts w:ascii="Arial" w:hAnsi="Arial" w:cs="Arial"/>
        </w:rPr>
      </w:pPr>
    </w:p>
    <w:p w14:paraId="7D79D25F" w14:textId="77777777" w:rsidR="00F64971" w:rsidRPr="008F4DD2" w:rsidRDefault="00F64971" w:rsidP="001B027A">
      <w:pPr>
        <w:pStyle w:val="Style-2"/>
        <w:spacing w:line="360" w:lineRule="auto"/>
        <w:contextualSpacing/>
        <w:jc w:val="both"/>
        <w:rPr>
          <w:rFonts w:ascii="Arial" w:hAnsi="Arial" w:cs="Arial"/>
        </w:rPr>
      </w:pPr>
      <w:r w:rsidRPr="008F4DD2">
        <w:rPr>
          <w:rFonts w:ascii="Arial" w:hAnsi="Arial" w:cs="Arial"/>
        </w:rPr>
        <w:t>El VAN de este pr</w:t>
      </w:r>
      <w:r w:rsidR="00767B6E">
        <w:rPr>
          <w:rFonts w:ascii="Arial" w:hAnsi="Arial" w:cs="Arial"/>
        </w:rPr>
        <w:t>oyecto, equivale al 610,24</w:t>
      </w:r>
      <w:r w:rsidRPr="008F4DD2">
        <w:rPr>
          <w:rFonts w:ascii="Arial" w:hAnsi="Arial" w:cs="Arial"/>
        </w:rPr>
        <w:t>% de la inversión inicial, la cual se paga al 6to año.</w:t>
      </w:r>
    </w:p>
    <w:p w14:paraId="45888AD6" w14:textId="77777777" w:rsidR="00F64971" w:rsidRPr="008F4DD2" w:rsidRDefault="00F64971" w:rsidP="001B027A">
      <w:pPr>
        <w:pStyle w:val="Style-2"/>
        <w:spacing w:line="360" w:lineRule="auto"/>
        <w:contextualSpacing/>
        <w:jc w:val="both"/>
        <w:rPr>
          <w:rFonts w:ascii="Arial" w:hAnsi="Arial" w:cs="Arial"/>
        </w:rPr>
      </w:pPr>
    </w:p>
    <w:p w14:paraId="22430531" w14:textId="77777777" w:rsidR="00F64971" w:rsidRPr="008F4DD2" w:rsidRDefault="00F64971" w:rsidP="001B027A">
      <w:pPr>
        <w:pStyle w:val="Style-2"/>
        <w:spacing w:line="360" w:lineRule="auto"/>
        <w:contextualSpacing/>
        <w:jc w:val="both"/>
        <w:rPr>
          <w:rFonts w:ascii="Arial" w:hAnsi="Arial" w:cs="Arial"/>
        </w:rPr>
      </w:pPr>
      <w:r w:rsidRPr="008F4DD2">
        <w:rPr>
          <w:rFonts w:ascii="Arial" w:hAnsi="Arial" w:cs="Arial"/>
        </w:rPr>
        <w:t xml:space="preserve">Dentro de este mismo análisis económico se deben evaluar distintos escenarios en torno al esperado, que se ha presentado en la tabla anterior. Para esto, a continuación se plantean 3 escenarios distintos según las expectativas que se tengan del proyecto. </w:t>
      </w:r>
    </w:p>
    <w:p w14:paraId="002AED4A" w14:textId="77777777" w:rsidR="00F64971" w:rsidRPr="008F4DD2" w:rsidRDefault="00F64971" w:rsidP="001B027A">
      <w:pPr>
        <w:pStyle w:val="Style-2"/>
        <w:spacing w:line="360" w:lineRule="auto"/>
        <w:contextualSpacing/>
        <w:jc w:val="both"/>
        <w:rPr>
          <w:rFonts w:ascii="Arial" w:hAnsi="Arial" w:cs="Arial"/>
        </w:rPr>
      </w:pPr>
    </w:p>
    <w:p w14:paraId="09DDE41D" w14:textId="6D09B4FA" w:rsidR="00F64971" w:rsidRPr="008F4DD2" w:rsidRDefault="00FF4CA5" w:rsidP="00644858">
      <w:pPr>
        <w:pStyle w:val="Subttulotesis"/>
      </w:pPr>
      <w:bookmarkStart w:id="113" w:name="_Toc325548100"/>
      <w:r w:rsidRPr="008F4DD2">
        <w:t xml:space="preserve">Escenario </w:t>
      </w:r>
      <w:r w:rsidR="008F39F7">
        <w:t>P</w:t>
      </w:r>
      <w:r w:rsidRPr="008F4DD2">
        <w:t>esimista</w:t>
      </w:r>
      <w:bookmarkEnd w:id="113"/>
    </w:p>
    <w:p w14:paraId="2084D0CE" w14:textId="77777777" w:rsidR="00F64971" w:rsidRPr="008F4DD2" w:rsidRDefault="00F64971" w:rsidP="001B027A">
      <w:pPr>
        <w:pStyle w:val="Style-2"/>
        <w:spacing w:line="360" w:lineRule="auto"/>
        <w:contextualSpacing/>
        <w:jc w:val="both"/>
        <w:rPr>
          <w:rFonts w:ascii="Arial" w:hAnsi="Arial" w:cs="Arial"/>
          <w:b/>
        </w:rPr>
      </w:pPr>
    </w:p>
    <w:p w14:paraId="224B2D65" w14:textId="77777777" w:rsidR="00673FC1" w:rsidRPr="008F4DD2" w:rsidRDefault="00F64971" w:rsidP="001B027A">
      <w:pPr>
        <w:pStyle w:val="Style-2"/>
        <w:spacing w:line="360" w:lineRule="auto"/>
        <w:contextualSpacing/>
        <w:jc w:val="both"/>
        <w:rPr>
          <w:rFonts w:ascii="Arial" w:hAnsi="Arial" w:cs="Arial"/>
          <w:bCs/>
        </w:rPr>
      </w:pPr>
      <w:r w:rsidRPr="008F4DD2">
        <w:rPr>
          <w:rFonts w:ascii="Arial" w:hAnsi="Arial" w:cs="Arial"/>
        </w:rPr>
        <w:t>Como escenario A, se considera un crecimiento inferior al del</w:t>
      </w:r>
      <w:r w:rsidR="007B48E2" w:rsidRPr="008F4DD2">
        <w:rPr>
          <w:rFonts w:ascii="Arial" w:hAnsi="Arial" w:cs="Arial"/>
        </w:rPr>
        <w:t xml:space="preserve"> escenario base presentado en la Estrategia Comercial</w:t>
      </w:r>
      <w:r w:rsidRPr="008F4DD2">
        <w:rPr>
          <w:rFonts w:ascii="Arial" w:hAnsi="Arial" w:cs="Arial"/>
        </w:rPr>
        <w:t>, con el fin de ser pesimistas frente a la evolución de las ventas. Para este caso se considera un aumento del 5% anual en los afiliados al módulo de gestión, cifra inferior al 20% establecido como base. Bajo esta situación, manteniendo el resto constante, el VAN decrece hasta llegar a -$</w:t>
      </w:r>
      <w:r w:rsidRPr="008F4DD2">
        <w:rPr>
          <w:rFonts w:ascii="Arial" w:hAnsi="Arial" w:cs="Arial"/>
          <w:bCs/>
        </w:rPr>
        <w:t xml:space="preserve">12.628.827. </w:t>
      </w:r>
    </w:p>
    <w:p w14:paraId="30501FBF" w14:textId="77777777" w:rsidR="00644858" w:rsidRPr="008F4DD2" w:rsidRDefault="00644858" w:rsidP="00644858">
      <w:pPr>
        <w:pStyle w:val="Style-2"/>
        <w:spacing w:line="360" w:lineRule="auto"/>
        <w:contextualSpacing/>
        <w:jc w:val="both"/>
        <w:rPr>
          <w:rFonts w:ascii="Arial" w:hAnsi="Arial" w:cs="Arial"/>
        </w:rPr>
      </w:pPr>
    </w:p>
    <w:tbl>
      <w:tblPr>
        <w:tblW w:w="4495" w:type="dxa"/>
        <w:jc w:val="center"/>
        <w:tblInd w:w="55" w:type="dxa"/>
        <w:tblCellMar>
          <w:left w:w="70" w:type="dxa"/>
          <w:right w:w="70" w:type="dxa"/>
        </w:tblCellMar>
        <w:tblLook w:val="04A0" w:firstRow="1" w:lastRow="0" w:firstColumn="1" w:lastColumn="0" w:noHBand="0" w:noVBand="1"/>
      </w:tblPr>
      <w:tblGrid>
        <w:gridCol w:w="3020"/>
        <w:gridCol w:w="1475"/>
      </w:tblGrid>
      <w:tr w:rsidR="00644858" w14:paraId="2BEB24E7" w14:textId="77777777" w:rsidTr="00644858">
        <w:trPr>
          <w:trHeight w:val="320"/>
          <w:jc w:val="center"/>
        </w:trPr>
        <w:tc>
          <w:tcPr>
            <w:tcW w:w="3020" w:type="dxa"/>
            <w:tcBorders>
              <w:top w:val="single" w:sz="8" w:space="0" w:color="C2D69A"/>
              <w:left w:val="nil"/>
              <w:bottom w:val="single" w:sz="8" w:space="0" w:color="C2D69A"/>
              <w:right w:val="single" w:sz="8" w:space="0" w:color="C2D69A"/>
            </w:tcBorders>
            <w:shd w:val="clear" w:color="000000" w:fill="9BBB59"/>
            <w:noWrap/>
            <w:vAlign w:val="center"/>
            <w:hideMark/>
          </w:tcPr>
          <w:p w14:paraId="415FDDAB" w14:textId="77777777" w:rsidR="00644858" w:rsidRDefault="00644858">
            <w:pPr>
              <w:jc w:val="right"/>
              <w:rPr>
                <w:rFonts w:ascii="Arial" w:hAnsi="Arial" w:cs="Arial"/>
                <w:b/>
                <w:bCs/>
                <w:color w:val="FFFFFF"/>
              </w:rPr>
            </w:pPr>
            <w:r>
              <w:rPr>
                <w:rFonts w:ascii="Arial" w:hAnsi="Arial" w:cs="Arial"/>
                <w:b/>
                <w:bCs/>
                <w:color w:val="FFFFFF"/>
              </w:rPr>
              <w:t>VAN</w:t>
            </w:r>
          </w:p>
        </w:tc>
        <w:tc>
          <w:tcPr>
            <w:tcW w:w="1475" w:type="dxa"/>
            <w:tcBorders>
              <w:top w:val="single" w:sz="8" w:space="0" w:color="C2D69A"/>
              <w:left w:val="nil"/>
              <w:bottom w:val="single" w:sz="8" w:space="0" w:color="C2D69A"/>
              <w:right w:val="single" w:sz="8" w:space="0" w:color="C2D69A"/>
            </w:tcBorders>
            <w:shd w:val="clear" w:color="000000" w:fill="EBF1DE"/>
            <w:noWrap/>
            <w:vAlign w:val="center"/>
            <w:hideMark/>
          </w:tcPr>
          <w:p w14:paraId="15C7C55C" w14:textId="77777777" w:rsidR="00644858" w:rsidRDefault="00644858">
            <w:pPr>
              <w:jc w:val="right"/>
              <w:rPr>
                <w:rFonts w:ascii="Arial" w:hAnsi="Arial" w:cs="Arial"/>
                <w:color w:val="000000"/>
              </w:rPr>
            </w:pPr>
            <w:r>
              <w:rPr>
                <w:rFonts w:ascii="Arial" w:hAnsi="Arial" w:cs="Arial"/>
                <w:color w:val="000000"/>
              </w:rPr>
              <w:t>$10.079.907</w:t>
            </w:r>
          </w:p>
        </w:tc>
      </w:tr>
      <w:tr w:rsidR="00644858" w14:paraId="05B65F58" w14:textId="77777777" w:rsidTr="00644858">
        <w:trPr>
          <w:trHeight w:val="320"/>
          <w:jc w:val="center"/>
        </w:trPr>
        <w:tc>
          <w:tcPr>
            <w:tcW w:w="3020" w:type="dxa"/>
            <w:tcBorders>
              <w:top w:val="single" w:sz="8" w:space="0" w:color="C2D69A"/>
              <w:left w:val="nil"/>
              <w:bottom w:val="single" w:sz="8" w:space="0" w:color="C2D69A"/>
              <w:right w:val="single" w:sz="8" w:space="0" w:color="C2D69A"/>
            </w:tcBorders>
            <w:shd w:val="clear" w:color="000000" w:fill="9BBB59"/>
            <w:noWrap/>
            <w:vAlign w:val="center"/>
            <w:hideMark/>
          </w:tcPr>
          <w:p w14:paraId="76F37A85" w14:textId="77777777" w:rsidR="00644858" w:rsidRDefault="00644858">
            <w:pPr>
              <w:jc w:val="right"/>
              <w:rPr>
                <w:rFonts w:ascii="Arial" w:hAnsi="Arial" w:cs="Arial"/>
                <w:b/>
                <w:bCs/>
                <w:color w:val="FFFFFF"/>
              </w:rPr>
            </w:pPr>
            <w:r>
              <w:rPr>
                <w:rFonts w:ascii="Arial" w:hAnsi="Arial" w:cs="Arial"/>
                <w:b/>
                <w:bCs/>
                <w:color w:val="FFFFFF"/>
              </w:rPr>
              <w:t>TIR</w:t>
            </w:r>
          </w:p>
        </w:tc>
        <w:tc>
          <w:tcPr>
            <w:tcW w:w="1475" w:type="dxa"/>
            <w:tcBorders>
              <w:top w:val="nil"/>
              <w:left w:val="nil"/>
              <w:bottom w:val="single" w:sz="8" w:space="0" w:color="C2D69A"/>
              <w:right w:val="single" w:sz="8" w:space="0" w:color="C2D69A"/>
            </w:tcBorders>
            <w:shd w:val="clear" w:color="000000" w:fill="EBF1DE"/>
            <w:noWrap/>
            <w:vAlign w:val="center"/>
            <w:hideMark/>
          </w:tcPr>
          <w:p w14:paraId="75B040E4" w14:textId="77777777" w:rsidR="00644858" w:rsidRDefault="00644858">
            <w:pPr>
              <w:jc w:val="right"/>
              <w:rPr>
                <w:rFonts w:ascii="Arial" w:hAnsi="Arial" w:cs="Arial"/>
                <w:color w:val="000000"/>
              </w:rPr>
            </w:pPr>
            <w:r>
              <w:rPr>
                <w:rFonts w:ascii="Arial" w:hAnsi="Arial" w:cs="Arial"/>
                <w:color w:val="000000"/>
              </w:rPr>
              <w:t>25%</w:t>
            </w:r>
          </w:p>
        </w:tc>
      </w:tr>
      <w:tr w:rsidR="00644858" w14:paraId="79B91D03" w14:textId="77777777" w:rsidTr="00644858">
        <w:trPr>
          <w:trHeight w:val="320"/>
          <w:jc w:val="center"/>
        </w:trPr>
        <w:tc>
          <w:tcPr>
            <w:tcW w:w="3020" w:type="dxa"/>
            <w:tcBorders>
              <w:top w:val="single" w:sz="8" w:space="0" w:color="C2D69A"/>
              <w:left w:val="nil"/>
              <w:bottom w:val="single" w:sz="8" w:space="0" w:color="C2D69A"/>
              <w:right w:val="nil"/>
            </w:tcBorders>
            <w:shd w:val="clear" w:color="000000" w:fill="9BBB59"/>
            <w:noWrap/>
            <w:vAlign w:val="center"/>
            <w:hideMark/>
          </w:tcPr>
          <w:p w14:paraId="407477D4" w14:textId="77777777" w:rsidR="00644858" w:rsidRDefault="00644858">
            <w:pPr>
              <w:jc w:val="right"/>
              <w:rPr>
                <w:rFonts w:ascii="Arial" w:hAnsi="Arial" w:cs="Arial"/>
                <w:b/>
                <w:bCs/>
                <w:color w:val="FFFFFF"/>
              </w:rPr>
            </w:pPr>
            <w:r>
              <w:rPr>
                <w:rFonts w:ascii="Arial" w:hAnsi="Arial" w:cs="Arial"/>
                <w:b/>
                <w:bCs/>
                <w:color w:val="FFFFFF"/>
              </w:rPr>
              <w:t>Tasa Descuento</w:t>
            </w:r>
          </w:p>
        </w:tc>
        <w:tc>
          <w:tcPr>
            <w:tcW w:w="1475" w:type="dxa"/>
            <w:tcBorders>
              <w:top w:val="nil"/>
              <w:left w:val="single" w:sz="8" w:space="0" w:color="C2D69A"/>
              <w:bottom w:val="single" w:sz="8" w:space="0" w:color="C2D69A"/>
              <w:right w:val="single" w:sz="8" w:space="0" w:color="C2D69A"/>
            </w:tcBorders>
            <w:shd w:val="clear" w:color="000000" w:fill="EBF1DE"/>
            <w:noWrap/>
            <w:vAlign w:val="center"/>
            <w:hideMark/>
          </w:tcPr>
          <w:p w14:paraId="4F25D715" w14:textId="77777777" w:rsidR="00644858" w:rsidRDefault="00644858">
            <w:pPr>
              <w:jc w:val="right"/>
              <w:rPr>
                <w:rFonts w:ascii="Arial" w:hAnsi="Arial" w:cs="Arial"/>
                <w:color w:val="000000"/>
              </w:rPr>
            </w:pPr>
            <w:r>
              <w:rPr>
                <w:rFonts w:ascii="Arial" w:hAnsi="Arial" w:cs="Arial"/>
                <w:color w:val="000000"/>
              </w:rPr>
              <w:t>15%</w:t>
            </w:r>
          </w:p>
        </w:tc>
      </w:tr>
    </w:tbl>
    <w:p w14:paraId="5E58C340" w14:textId="532B18E1" w:rsidR="00644858" w:rsidRPr="00644858" w:rsidRDefault="00644858" w:rsidP="00644858">
      <w:pPr>
        <w:pStyle w:val="Style-2"/>
        <w:spacing w:line="360" w:lineRule="auto"/>
        <w:ind w:left="-240"/>
        <w:contextualSpacing/>
        <w:jc w:val="center"/>
        <w:rPr>
          <w:rFonts w:ascii="Arial" w:hAnsi="Arial" w:cs="Arial"/>
          <w:sz w:val="20"/>
          <w:szCs w:val="20"/>
        </w:rPr>
      </w:pPr>
      <w:r>
        <w:rPr>
          <w:rFonts w:ascii="Arial" w:hAnsi="Arial" w:cs="Arial"/>
          <w:sz w:val="20"/>
          <w:szCs w:val="20"/>
        </w:rPr>
        <w:t>Tabla 11.4: Resultado del Proyecto en un E</w:t>
      </w:r>
      <w:r w:rsidRPr="00644858">
        <w:rPr>
          <w:rFonts w:ascii="Arial" w:hAnsi="Arial" w:cs="Arial"/>
          <w:sz w:val="20"/>
          <w:szCs w:val="20"/>
        </w:rPr>
        <w:t xml:space="preserve">scenerio </w:t>
      </w:r>
      <w:r>
        <w:rPr>
          <w:rFonts w:ascii="Arial" w:hAnsi="Arial" w:cs="Arial"/>
          <w:sz w:val="20"/>
          <w:szCs w:val="20"/>
        </w:rPr>
        <w:t>Pesimista.</w:t>
      </w:r>
    </w:p>
    <w:p w14:paraId="50052A92" w14:textId="77777777" w:rsidR="00644858" w:rsidRPr="008F4DD2" w:rsidRDefault="00644858" w:rsidP="001B027A">
      <w:pPr>
        <w:pStyle w:val="Style-2"/>
        <w:spacing w:line="360" w:lineRule="auto"/>
        <w:contextualSpacing/>
        <w:jc w:val="both"/>
        <w:rPr>
          <w:rFonts w:ascii="Arial" w:hAnsi="Arial" w:cs="Arial"/>
          <w:bCs/>
        </w:rPr>
      </w:pPr>
    </w:p>
    <w:p w14:paraId="17C45441" w14:textId="77777777" w:rsidR="00F64971" w:rsidRPr="008F4DD2" w:rsidRDefault="00F64971" w:rsidP="001B027A">
      <w:pPr>
        <w:pStyle w:val="Style-2"/>
        <w:spacing w:line="360" w:lineRule="auto"/>
        <w:contextualSpacing/>
        <w:jc w:val="both"/>
        <w:rPr>
          <w:rFonts w:ascii="Arial" w:hAnsi="Arial" w:cs="Arial"/>
          <w:bCs/>
        </w:rPr>
      </w:pPr>
      <w:r w:rsidRPr="008F4DD2">
        <w:rPr>
          <w:rFonts w:ascii="Arial" w:hAnsi="Arial" w:cs="Arial"/>
          <w:bCs/>
        </w:rPr>
        <w:t xml:space="preserve">A modo de contingencia, si se reduce la cantidad de cursos a realizar durante la puesta en marcha y los períodos de ejercicio, de 4 a 2 cursos, sumado a un aumento en $500 </w:t>
      </w:r>
      <w:r w:rsidRPr="008F4DD2">
        <w:rPr>
          <w:rFonts w:ascii="Arial" w:hAnsi="Arial" w:cs="Arial"/>
          <w:bCs/>
        </w:rPr>
        <w:lastRenderedPageBreak/>
        <w:t>a la mensualidad del módulo de gestión, le VAN se vuelve a hacer positivo, alcanzando los $456.361.</w:t>
      </w:r>
      <w:r w:rsidR="00673FC1" w:rsidRPr="008F4DD2">
        <w:rPr>
          <w:rStyle w:val="Refdenotaalpie"/>
          <w:rFonts w:ascii="Arial" w:hAnsi="Arial"/>
          <w:bCs/>
        </w:rPr>
        <w:footnoteReference w:id="14"/>
      </w:r>
    </w:p>
    <w:p w14:paraId="3E9201EE" w14:textId="77777777" w:rsidR="00F64971" w:rsidRPr="008F4DD2" w:rsidRDefault="00F64971" w:rsidP="00A51666">
      <w:pPr>
        <w:pStyle w:val="Style-2"/>
        <w:spacing w:line="360" w:lineRule="auto"/>
        <w:contextualSpacing/>
        <w:jc w:val="both"/>
        <w:rPr>
          <w:rFonts w:ascii="Arial" w:hAnsi="Arial" w:cs="Arial"/>
        </w:rPr>
      </w:pPr>
    </w:p>
    <w:p w14:paraId="0260EF17" w14:textId="77777777" w:rsidR="004245D7" w:rsidRPr="008F4DD2" w:rsidRDefault="00FF4CA5" w:rsidP="00B2206B">
      <w:pPr>
        <w:pStyle w:val="Subttulotesis"/>
        <w:rPr>
          <w:lang w:val="es-CL"/>
        </w:rPr>
      </w:pPr>
      <w:bookmarkStart w:id="114" w:name="_Toc325548101"/>
      <w:r w:rsidRPr="008F4DD2">
        <w:rPr>
          <w:lang w:val="es-CL"/>
        </w:rPr>
        <w:t>Análisis de sensibilidad</w:t>
      </w:r>
      <w:bookmarkEnd w:id="114"/>
    </w:p>
    <w:p w14:paraId="5BC100D9" w14:textId="77777777" w:rsidR="00256348" w:rsidRPr="008F39F7" w:rsidRDefault="00256348" w:rsidP="001B027A">
      <w:pPr>
        <w:pStyle w:val="Style-2"/>
        <w:spacing w:line="360" w:lineRule="auto"/>
        <w:contextualSpacing/>
        <w:jc w:val="both"/>
        <w:rPr>
          <w:rFonts w:ascii="Arial" w:hAnsi="Arial" w:cs="Arial"/>
          <w:b/>
        </w:rPr>
      </w:pPr>
    </w:p>
    <w:p w14:paraId="164A6738" w14:textId="77777777" w:rsidR="00F64971" w:rsidRPr="008F4DD2" w:rsidRDefault="00256348" w:rsidP="001B027A">
      <w:pPr>
        <w:pStyle w:val="Style-2"/>
        <w:spacing w:line="360" w:lineRule="auto"/>
        <w:contextualSpacing/>
        <w:jc w:val="both"/>
        <w:rPr>
          <w:rFonts w:ascii="Arial" w:hAnsi="Arial" w:cs="Arial"/>
          <w:color w:val="000000"/>
        </w:rPr>
      </w:pPr>
      <w:r w:rsidRPr="008F4DD2">
        <w:rPr>
          <w:rFonts w:ascii="Arial" w:hAnsi="Arial" w:cs="Arial"/>
          <w:color w:val="000000"/>
        </w:rPr>
        <w:t>Para este análisis se tomarán en cuenta dos principales variables a sensibilizar: la tasa de crecimiento de los afiliados al módulo de gestión del SAIM, y el precio de las mensualidades de este mismo.</w:t>
      </w:r>
    </w:p>
    <w:p w14:paraId="3F66866B" w14:textId="4C89094F" w:rsidR="00256348" w:rsidRPr="008F4DD2" w:rsidRDefault="00256348" w:rsidP="001B027A">
      <w:pPr>
        <w:pStyle w:val="Style-2"/>
        <w:spacing w:line="360" w:lineRule="auto"/>
        <w:contextualSpacing/>
        <w:jc w:val="both"/>
        <w:rPr>
          <w:rFonts w:ascii="Arial" w:hAnsi="Arial" w:cs="Arial"/>
          <w:color w:val="000000"/>
        </w:rPr>
      </w:pPr>
    </w:p>
    <w:p w14:paraId="5B3F7DC0" w14:textId="77777777" w:rsidR="00256348" w:rsidRPr="008F4DD2" w:rsidRDefault="00256348" w:rsidP="001B027A">
      <w:pPr>
        <w:pStyle w:val="Style-2"/>
        <w:spacing w:line="360" w:lineRule="auto"/>
        <w:contextualSpacing/>
        <w:jc w:val="both"/>
        <w:rPr>
          <w:rFonts w:ascii="Arial" w:hAnsi="Arial" w:cs="Arial"/>
          <w:color w:val="000000"/>
        </w:rPr>
      </w:pPr>
      <w:r w:rsidRPr="008F4DD2">
        <w:rPr>
          <w:rFonts w:ascii="Arial" w:hAnsi="Arial" w:cs="Arial"/>
          <w:color w:val="000000"/>
        </w:rPr>
        <w:t>A continuación se presenta este análisis por separado:</w:t>
      </w:r>
    </w:p>
    <w:p w14:paraId="01B78DA2" w14:textId="77777777" w:rsidR="001B027A" w:rsidRPr="008F4DD2" w:rsidRDefault="001B027A" w:rsidP="00A51666">
      <w:pPr>
        <w:pStyle w:val="Style-2"/>
        <w:spacing w:line="360" w:lineRule="auto"/>
        <w:contextualSpacing/>
        <w:jc w:val="both"/>
        <w:rPr>
          <w:rFonts w:ascii="Arial" w:hAnsi="Arial" w:cs="Arial"/>
          <w:color w:val="000000"/>
        </w:rPr>
      </w:pPr>
    </w:p>
    <w:p w14:paraId="72C6E36F" w14:textId="77777777" w:rsidR="00256348" w:rsidRPr="008F4DD2" w:rsidRDefault="00B2206B" w:rsidP="00B2206B">
      <w:pPr>
        <w:pStyle w:val="3ernivelsubtitulotesis"/>
      </w:pPr>
      <w:bookmarkStart w:id="115" w:name="_Toc325548102"/>
      <w:r w:rsidRPr="008F4DD2">
        <w:t>Sensibilización tasa de crecimiento</w:t>
      </w:r>
      <w:bookmarkEnd w:id="115"/>
    </w:p>
    <w:p w14:paraId="530FFBDB" w14:textId="77777777" w:rsidR="001F6199" w:rsidRPr="008F4DD2" w:rsidRDefault="001F6199" w:rsidP="001B027A">
      <w:pPr>
        <w:pStyle w:val="Style-2"/>
        <w:spacing w:line="360" w:lineRule="auto"/>
        <w:contextualSpacing/>
        <w:jc w:val="both"/>
        <w:rPr>
          <w:rFonts w:ascii="Arial" w:hAnsi="Arial" w:cs="Arial"/>
          <w:b/>
          <w:color w:val="000000"/>
        </w:rPr>
      </w:pPr>
    </w:p>
    <w:p w14:paraId="273DD501" w14:textId="77777777" w:rsidR="001F6199" w:rsidRPr="008F4DD2" w:rsidRDefault="001F6199" w:rsidP="001B027A">
      <w:pPr>
        <w:pStyle w:val="Style-2"/>
        <w:spacing w:line="360" w:lineRule="auto"/>
        <w:contextualSpacing/>
        <w:jc w:val="both"/>
        <w:rPr>
          <w:rFonts w:ascii="Arial" w:hAnsi="Arial" w:cs="Arial"/>
          <w:color w:val="000000"/>
        </w:rPr>
      </w:pPr>
      <w:r w:rsidRPr="008F4DD2">
        <w:rPr>
          <w:rFonts w:ascii="Arial" w:hAnsi="Arial" w:cs="Arial"/>
          <w:color w:val="000000"/>
        </w:rPr>
        <w:t xml:space="preserve">En la siguiente gráfica se muestra cómo varía el VAN del proyecto a medida que la </w:t>
      </w:r>
      <w:r w:rsidR="00E87065" w:rsidRPr="008F4DD2">
        <w:rPr>
          <w:rFonts w:ascii="Arial" w:hAnsi="Arial" w:cs="Arial"/>
          <w:color w:val="000000"/>
        </w:rPr>
        <w:t>tasa de crecimiento para cada año de vida del negocio va variando.</w:t>
      </w:r>
    </w:p>
    <w:p w14:paraId="3BEE8CD5" w14:textId="1F488CF8" w:rsidR="00256348" w:rsidRDefault="00256348" w:rsidP="001B027A">
      <w:pPr>
        <w:pStyle w:val="Style-2"/>
        <w:spacing w:line="360" w:lineRule="auto"/>
        <w:contextualSpacing/>
        <w:jc w:val="center"/>
        <w:rPr>
          <w:rFonts w:ascii="Arial" w:hAnsi="Arial" w:cs="Arial"/>
          <w:color w:val="000000"/>
        </w:rPr>
      </w:pPr>
    </w:p>
    <w:p w14:paraId="3D54CA6E" w14:textId="184EA1D5" w:rsidR="0004469C" w:rsidRDefault="0004469C" w:rsidP="001B027A">
      <w:pPr>
        <w:pStyle w:val="Style-2"/>
        <w:spacing w:line="360" w:lineRule="auto"/>
        <w:contextualSpacing/>
        <w:jc w:val="center"/>
        <w:rPr>
          <w:rFonts w:ascii="Arial" w:hAnsi="Arial" w:cs="Arial"/>
          <w:color w:val="000000"/>
        </w:rPr>
      </w:pPr>
      <w:r>
        <w:rPr>
          <w:noProof/>
        </w:rPr>
        <w:drawing>
          <wp:inline distT="0" distB="0" distL="0" distR="0" wp14:anchorId="1BA337CE" wp14:editId="0BC8ED51">
            <wp:extent cx="5820354" cy="2337683"/>
            <wp:effectExtent l="0" t="0" r="0" b="5715"/>
            <wp:docPr id="5"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499DA0FE" w14:textId="77777777" w:rsidR="00B600E2" w:rsidRPr="000D1204" w:rsidRDefault="00B600E2" w:rsidP="001B027A">
      <w:pPr>
        <w:pStyle w:val="Style-2"/>
        <w:spacing w:line="360" w:lineRule="auto"/>
        <w:contextualSpacing/>
        <w:jc w:val="center"/>
        <w:rPr>
          <w:rFonts w:ascii="Arial" w:hAnsi="Arial" w:cs="Arial"/>
          <w:color w:val="000000"/>
          <w:sz w:val="16"/>
          <w:szCs w:val="16"/>
        </w:rPr>
      </w:pPr>
      <w:r w:rsidRPr="000D1204">
        <w:rPr>
          <w:rFonts w:ascii="Arial" w:hAnsi="Arial" w:cs="Arial"/>
          <w:color w:val="000000"/>
          <w:sz w:val="16"/>
          <w:szCs w:val="16"/>
        </w:rPr>
        <w:t xml:space="preserve">Gráfico 11.1: </w:t>
      </w:r>
      <w:r w:rsidR="000D1204" w:rsidRPr="000D1204">
        <w:rPr>
          <w:rFonts w:ascii="Arial" w:hAnsi="Arial" w:cs="Arial"/>
          <w:color w:val="000000"/>
          <w:sz w:val="16"/>
          <w:szCs w:val="16"/>
        </w:rPr>
        <w:t>Comportamiento del VAN, según porcentaje anual de crecimiento del Módulo de Gestión.</w:t>
      </w:r>
    </w:p>
    <w:p w14:paraId="3F361367" w14:textId="77777777" w:rsidR="004245D7" w:rsidRPr="008F4DD2" w:rsidRDefault="004245D7" w:rsidP="001B027A">
      <w:pPr>
        <w:pStyle w:val="Style-2"/>
        <w:spacing w:line="360" w:lineRule="auto"/>
        <w:contextualSpacing/>
        <w:jc w:val="both"/>
        <w:rPr>
          <w:rFonts w:ascii="Arial" w:hAnsi="Arial" w:cs="Arial"/>
          <w:color w:val="000000"/>
        </w:rPr>
      </w:pPr>
    </w:p>
    <w:p w14:paraId="18933C2C" w14:textId="77777777" w:rsidR="004245D7" w:rsidRPr="008F4DD2" w:rsidRDefault="00B2206B" w:rsidP="00B2206B">
      <w:pPr>
        <w:pStyle w:val="3ernivelsubtitulotesis"/>
      </w:pPr>
      <w:bookmarkStart w:id="116" w:name="_Toc325548103"/>
      <w:r w:rsidRPr="008F4DD2">
        <w:t>Sensibilización precio módulo de gestión</w:t>
      </w:r>
      <w:bookmarkEnd w:id="116"/>
    </w:p>
    <w:p w14:paraId="63783115" w14:textId="77777777" w:rsidR="00E87065" w:rsidRPr="008F4DD2" w:rsidRDefault="00E87065" w:rsidP="00A51666">
      <w:pPr>
        <w:pStyle w:val="Style-2"/>
        <w:spacing w:line="360" w:lineRule="auto"/>
        <w:contextualSpacing/>
        <w:jc w:val="both"/>
        <w:rPr>
          <w:rFonts w:ascii="Arial" w:hAnsi="Arial" w:cs="Arial"/>
          <w:color w:val="000000"/>
        </w:rPr>
      </w:pPr>
    </w:p>
    <w:p w14:paraId="14FFEF50" w14:textId="4036FDB5" w:rsidR="00E87065" w:rsidRPr="008F4DD2" w:rsidRDefault="00E87065" w:rsidP="00A51666">
      <w:pPr>
        <w:pStyle w:val="Style-2"/>
        <w:spacing w:line="360" w:lineRule="auto"/>
        <w:contextualSpacing/>
        <w:jc w:val="both"/>
        <w:rPr>
          <w:rFonts w:ascii="Arial" w:hAnsi="Arial" w:cs="Arial"/>
          <w:color w:val="000000"/>
        </w:rPr>
      </w:pPr>
      <w:r w:rsidRPr="008F4DD2">
        <w:rPr>
          <w:rFonts w:ascii="Arial" w:hAnsi="Arial" w:cs="Arial"/>
          <w:color w:val="000000"/>
        </w:rPr>
        <w:lastRenderedPageBreak/>
        <w:t>Al igual que el ejercicio efectuado con la tasa de crecimiento del módulo de gestión, se proyecta el VAN para variaciones en el precio de la mensualidad de éste servicio, como muestra la siguiente gráfica:</w:t>
      </w:r>
    </w:p>
    <w:p w14:paraId="398C8D21" w14:textId="77777777" w:rsidR="00E87065" w:rsidRPr="008F4DD2" w:rsidRDefault="00E87065" w:rsidP="008F39F7">
      <w:pPr>
        <w:jc w:val="center"/>
        <w:rPr>
          <w:rFonts w:ascii="Arial" w:hAnsi="Arial" w:cs="Arial"/>
          <w:color w:val="000000"/>
        </w:rPr>
      </w:pPr>
    </w:p>
    <w:p w14:paraId="600F0640" w14:textId="28D134D4" w:rsidR="00E87065" w:rsidRDefault="00CF3B3B" w:rsidP="008F39F7">
      <w:pPr>
        <w:jc w:val="center"/>
        <w:rPr>
          <w:rFonts w:ascii="Arial" w:hAnsi="Arial" w:cs="Arial"/>
          <w:color w:val="000000"/>
        </w:rPr>
      </w:pPr>
      <w:r>
        <w:rPr>
          <w:noProof/>
          <w:lang w:eastAsia="es-CL"/>
        </w:rPr>
        <w:drawing>
          <wp:inline distT="0" distB="0" distL="0" distR="0" wp14:anchorId="7CE470A5" wp14:editId="3068BA1D">
            <wp:extent cx="5923721" cy="2337683"/>
            <wp:effectExtent l="0" t="0" r="1270" b="5715"/>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3B6FA83B" w14:textId="77777777" w:rsidR="000D1204" w:rsidRPr="000D1204" w:rsidRDefault="000D1204" w:rsidP="008F39F7">
      <w:pPr>
        <w:jc w:val="center"/>
        <w:rPr>
          <w:rFonts w:ascii="Arial" w:hAnsi="Arial" w:cs="Arial"/>
          <w:color w:val="000000"/>
          <w:sz w:val="16"/>
          <w:szCs w:val="16"/>
        </w:rPr>
      </w:pPr>
      <w:r w:rsidRPr="000D1204">
        <w:rPr>
          <w:rFonts w:ascii="Arial" w:hAnsi="Arial" w:cs="Arial"/>
          <w:color w:val="000000"/>
          <w:sz w:val="16"/>
          <w:szCs w:val="16"/>
        </w:rPr>
        <w:t>Gráfico 11.2: Comportamiento del VAN, según movimiento del precio mensual del Módulo de Gestión.</w:t>
      </w:r>
    </w:p>
    <w:p w14:paraId="79C13AF7" w14:textId="77777777" w:rsidR="001B027A" w:rsidRPr="001B027A" w:rsidRDefault="001B027A" w:rsidP="001B027A">
      <w:pPr>
        <w:pStyle w:val="Style-2"/>
        <w:spacing w:line="360" w:lineRule="auto"/>
        <w:contextualSpacing/>
        <w:jc w:val="both"/>
        <w:rPr>
          <w:rFonts w:ascii="Arial" w:hAnsi="Arial" w:cs="Arial"/>
          <w:color w:val="000000"/>
        </w:rPr>
      </w:pPr>
    </w:p>
    <w:p w14:paraId="2BDABCFC" w14:textId="77777777" w:rsidR="00323565" w:rsidRDefault="00323565" w:rsidP="005B3F4C">
      <w:pPr>
        <w:pStyle w:val="3ernivelsubtitulotesis"/>
      </w:pPr>
      <w:bookmarkStart w:id="117" w:name="_Toc325548104"/>
      <w:r>
        <w:t>Sensibilización de costos fijos</w:t>
      </w:r>
      <w:bookmarkEnd w:id="117"/>
    </w:p>
    <w:p w14:paraId="280F98A0" w14:textId="77777777" w:rsidR="003C0892" w:rsidRPr="001B027A" w:rsidRDefault="003C0892" w:rsidP="005B3F4C">
      <w:pPr>
        <w:pStyle w:val="Style-2"/>
        <w:spacing w:line="360" w:lineRule="auto"/>
        <w:contextualSpacing/>
        <w:jc w:val="both"/>
        <w:rPr>
          <w:rFonts w:ascii="Arial" w:hAnsi="Arial" w:cs="Arial"/>
          <w:color w:val="000000"/>
        </w:rPr>
      </w:pPr>
    </w:p>
    <w:p w14:paraId="6E758529" w14:textId="525F4DE8" w:rsidR="00323565" w:rsidRPr="005B3F4C" w:rsidRDefault="00323565" w:rsidP="005B3F4C">
      <w:pPr>
        <w:pStyle w:val="Style-2"/>
        <w:spacing w:line="360" w:lineRule="auto"/>
        <w:contextualSpacing/>
        <w:jc w:val="both"/>
        <w:rPr>
          <w:rFonts w:ascii="Arial" w:hAnsi="Arial" w:cs="Arial"/>
          <w:color w:val="000000"/>
        </w:rPr>
      </w:pPr>
      <w:r w:rsidRPr="005B3F4C">
        <w:rPr>
          <w:rFonts w:ascii="Arial" w:hAnsi="Arial" w:cs="Arial"/>
          <w:color w:val="000000"/>
        </w:rPr>
        <w:t>Para analizar el impacto de los costos fijos sobre el VAN del proyecto, se elaboró un gráfico de sensibilidad variando el porcentaje de crecimiento de los costos fijos. Esto muestra el nivel de apalancamiento operativo que tiene el negocio.</w:t>
      </w:r>
    </w:p>
    <w:p w14:paraId="7506FC72" w14:textId="77777777" w:rsidR="003C0892" w:rsidRPr="005B3F4C" w:rsidRDefault="003C0892" w:rsidP="005B3F4C">
      <w:pPr>
        <w:pStyle w:val="Style-2"/>
        <w:spacing w:line="360" w:lineRule="auto"/>
        <w:contextualSpacing/>
        <w:jc w:val="both"/>
        <w:rPr>
          <w:rFonts w:ascii="Arial" w:hAnsi="Arial" w:cs="Arial"/>
          <w:color w:val="000000"/>
        </w:rPr>
      </w:pPr>
    </w:p>
    <w:p w14:paraId="3CB8BA8F" w14:textId="77777777" w:rsidR="00CF3B3B" w:rsidRPr="005B3F4C" w:rsidRDefault="00323565" w:rsidP="005B3F4C">
      <w:pPr>
        <w:pStyle w:val="Style-2"/>
        <w:spacing w:line="360" w:lineRule="auto"/>
        <w:contextualSpacing/>
        <w:jc w:val="both"/>
        <w:rPr>
          <w:rFonts w:ascii="Arial" w:hAnsi="Arial" w:cs="Arial"/>
          <w:color w:val="000000"/>
        </w:rPr>
      </w:pPr>
      <w:r w:rsidRPr="005B3F4C">
        <w:rPr>
          <w:rFonts w:ascii="Arial" w:hAnsi="Arial" w:cs="Arial"/>
          <w:color w:val="000000"/>
        </w:rPr>
        <w:t xml:space="preserve">A continuación se presenta la curva que representa el comportamiento del VAN según el crecimiento de los </w:t>
      </w:r>
      <w:r w:rsidR="003C0892" w:rsidRPr="005B3F4C">
        <w:rPr>
          <w:rFonts w:ascii="Arial" w:hAnsi="Arial" w:cs="Arial"/>
          <w:color w:val="000000"/>
        </w:rPr>
        <w:t>gastos</w:t>
      </w:r>
      <w:r w:rsidRPr="005B3F4C">
        <w:rPr>
          <w:rFonts w:ascii="Arial" w:hAnsi="Arial" w:cs="Arial"/>
          <w:color w:val="000000"/>
        </w:rPr>
        <w:t xml:space="preserve"> fijos.</w:t>
      </w:r>
    </w:p>
    <w:p w14:paraId="61796C92" w14:textId="77777777" w:rsidR="00CF3B3B" w:rsidRDefault="00CF3B3B" w:rsidP="008F39F7">
      <w:pPr>
        <w:rPr>
          <w:b/>
        </w:rPr>
      </w:pPr>
    </w:p>
    <w:p w14:paraId="0A4706EB" w14:textId="3792C4E1" w:rsidR="00CF3B3B" w:rsidRDefault="00CF3B3B" w:rsidP="008F39F7">
      <w:pPr>
        <w:rPr>
          <w:b/>
        </w:rPr>
      </w:pPr>
      <w:r>
        <w:rPr>
          <w:noProof/>
          <w:lang w:eastAsia="es-CL"/>
        </w:rPr>
        <w:drawing>
          <wp:inline distT="0" distB="0" distL="0" distR="0" wp14:anchorId="1497AF8D" wp14:editId="2A5B7728">
            <wp:extent cx="6003234" cy="2337684"/>
            <wp:effectExtent l="0" t="0" r="0" b="5715"/>
            <wp:docPr id="28" name="Gráfico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61E10BBC" w14:textId="77777777" w:rsidR="00CF3B3B" w:rsidRDefault="00CF3B3B" w:rsidP="008F39F7">
      <w:pPr>
        <w:rPr>
          <w:b/>
        </w:rPr>
      </w:pPr>
    </w:p>
    <w:p w14:paraId="4595B740" w14:textId="15D9D97E" w:rsidR="004245D7" w:rsidRPr="008F4DD2" w:rsidRDefault="000D1204" w:rsidP="008F39F7">
      <w:pPr>
        <w:pStyle w:val="TITULOTESIS"/>
      </w:pPr>
      <w:r>
        <w:br w:type="page"/>
      </w:r>
      <w:bookmarkStart w:id="118" w:name="_Toc325548105"/>
      <w:r w:rsidR="004245D7" w:rsidRPr="008F4DD2">
        <w:lastRenderedPageBreak/>
        <w:t>ANEXOS</w:t>
      </w:r>
      <w:bookmarkEnd w:id="118"/>
    </w:p>
    <w:p w14:paraId="1BA3E799" w14:textId="77777777" w:rsidR="00B47353" w:rsidRPr="008F4DD2" w:rsidRDefault="00B47353" w:rsidP="00A51666">
      <w:pPr>
        <w:pStyle w:val="Style-2"/>
        <w:spacing w:line="360" w:lineRule="auto"/>
        <w:contextualSpacing/>
        <w:jc w:val="both"/>
        <w:rPr>
          <w:rFonts w:ascii="Arial" w:hAnsi="Arial" w:cs="Arial"/>
          <w:color w:val="000000"/>
        </w:rPr>
      </w:pPr>
    </w:p>
    <w:p w14:paraId="79F887C9" w14:textId="77777777" w:rsidR="004245D7" w:rsidRPr="008F4DD2" w:rsidRDefault="00B2206B" w:rsidP="00B2206B">
      <w:pPr>
        <w:pStyle w:val="Subttulotesis"/>
        <w:rPr>
          <w:lang w:val="es-CL"/>
        </w:rPr>
      </w:pPr>
      <w:bookmarkStart w:id="119" w:name="_Toc325548106"/>
      <w:r w:rsidRPr="008F4DD2">
        <w:rPr>
          <w:lang w:val="es-CL"/>
        </w:rPr>
        <w:t>Descripción de criterios premio pyme</w:t>
      </w:r>
      <w:bookmarkEnd w:id="119"/>
    </w:p>
    <w:p w14:paraId="55E503F5" w14:textId="77777777" w:rsidR="00B47353" w:rsidRPr="000D1204" w:rsidRDefault="00B47353" w:rsidP="00A51666">
      <w:pPr>
        <w:pStyle w:val="Style-2"/>
        <w:spacing w:line="360" w:lineRule="auto"/>
        <w:contextualSpacing/>
        <w:jc w:val="both"/>
        <w:rPr>
          <w:rFonts w:ascii="Arial" w:hAnsi="Arial" w:cs="Arial"/>
          <w:color w:val="000000"/>
          <w:u w:val="single"/>
        </w:rPr>
      </w:pPr>
    </w:p>
    <w:p w14:paraId="4DD5B435" w14:textId="77777777" w:rsidR="004245D7" w:rsidRPr="005F26C0" w:rsidRDefault="004245D7" w:rsidP="00B2206B">
      <w:pPr>
        <w:pStyle w:val="SubseccinTesis"/>
        <w:rPr>
          <w:u w:val="single"/>
          <w:lang w:val="es-CL"/>
        </w:rPr>
      </w:pPr>
      <w:r w:rsidRPr="005F26C0">
        <w:rPr>
          <w:u w:val="single"/>
          <w:lang w:val="es-CL"/>
        </w:rPr>
        <w:t>Criterio 1: Gestión de Gerencia</w:t>
      </w:r>
    </w:p>
    <w:p w14:paraId="1A6F25CE" w14:textId="77777777" w:rsidR="00B47353" w:rsidRPr="008F4DD2" w:rsidRDefault="00B47353" w:rsidP="00A51666">
      <w:pPr>
        <w:pStyle w:val="Style-2"/>
        <w:spacing w:line="360" w:lineRule="auto"/>
        <w:contextualSpacing/>
        <w:jc w:val="both"/>
        <w:rPr>
          <w:rFonts w:ascii="Arial" w:hAnsi="Arial" w:cs="Arial"/>
          <w:color w:val="000000"/>
          <w:u w:val="single"/>
        </w:rPr>
      </w:pPr>
    </w:p>
    <w:p w14:paraId="350A0D6E" w14:textId="474FFD66" w:rsidR="004245D7" w:rsidRPr="008F4DD2" w:rsidRDefault="004245D7" w:rsidP="00A51666">
      <w:pPr>
        <w:pStyle w:val="Style-2"/>
        <w:spacing w:line="360" w:lineRule="auto"/>
        <w:contextualSpacing/>
        <w:jc w:val="both"/>
        <w:rPr>
          <w:rFonts w:ascii="Arial" w:hAnsi="Arial" w:cs="Arial"/>
          <w:color w:val="000000"/>
        </w:rPr>
      </w:pPr>
      <w:r w:rsidRPr="008F4DD2">
        <w:rPr>
          <w:rFonts w:ascii="Arial" w:hAnsi="Arial" w:cs="Arial"/>
          <w:color w:val="000000"/>
        </w:rPr>
        <w:t>Es el motor que conduce y empuja a la empresa en suconjunto, para el logro de sus</w:t>
      </w:r>
      <w:r w:rsidR="000A60AA" w:rsidRPr="008F4DD2">
        <w:rPr>
          <w:rFonts w:ascii="Arial" w:hAnsi="Arial" w:cs="Arial"/>
          <w:color w:val="000000"/>
        </w:rPr>
        <w:t xml:space="preserve"> </w:t>
      </w:r>
      <w:r w:rsidRPr="008F4DD2">
        <w:rPr>
          <w:rFonts w:ascii="Arial" w:hAnsi="Arial" w:cs="Arial"/>
          <w:color w:val="000000"/>
        </w:rPr>
        <w:t>objetivos. Para “poner la estrategia en acción”, es</w:t>
      </w:r>
      <w:r w:rsidR="000A60AA" w:rsidRPr="008F4DD2">
        <w:rPr>
          <w:rFonts w:ascii="Arial" w:hAnsi="Arial" w:cs="Arial"/>
          <w:color w:val="000000"/>
        </w:rPr>
        <w:t xml:space="preserve"> </w:t>
      </w:r>
      <w:r w:rsidRPr="008F4DD2">
        <w:rPr>
          <w:rFonts w:ascii="Arial" w:hAnsi="Arial" w:cs="Arial"/>
          <w:color w:val="000000"/>
        </w:rPr>
        <w:t>necesario</w:t>
      </w:r>
      <w:r w:rsidR="000A60AA" w:rsidRPr="008F4DD2">
        <w:rPr>
          <w:rFonts w:ascii="Arial" w:hAnsi="Arial" w:cs="Arial"/>
          <w:color w:val="000000"/>
        </w:rPr>
        <w:t xml:space="preserve"> </w:t>
      </w:r>
      <w:r w:rsidRPr="008F4DD2">
        <w:rPr>
          <w:rFonts w:ascii="Arial" w:hAnsi="Arial" w:cs="Arial"/>
          <w:color w:val="000000"/>
        </w:rPr>
        <w:t>formular planes de acción</w:t>
      </w:r>
      <w:r w:rsidR="000A60AA" w:rsidRPr="008F4DD2">
        <w:rPr>
          <w:rFonts w:ascii="Arial" w:hAnsi="Arial" w:cs="Arial"/>
          <w:color w:val="000000"/>
        </w:rPr>
        <w:t xml:space="preserve"> </w:t>
      </w:r>
      <w:r w:rsidRPr="008F4DD2">
        <w:rPr>
          <w:rFonts w:ascii="Arial" w:hAnsi="Arial" w:cs="Arial"/>
          <w:color w:val="000000"/>
        </w:rPr>
        <w:t>que</w:t>
      </w:r>
      <w:r w:rsidR="000A60AA" w:rsidRPr="008F4DD2">
        <w:rPr>
          <w:rFonts w:ascii="Arial" w:hAnsi="Arial" w:cs="Arial"/>
          <w:color w:val="000000"/>
        </w:rPr>
        <w:t xml:space="preserve"> </w:t>
      </w:r>
      <w:r w:rsidRPr="008F4DD2">
        <w:rPr>
          <w:rFonts w:ascii="Arial" w:hAnsi="Arial" w:cs="Arial"/>
          <w:color w:val="000000"/>
        </w:rPr>
        <w:t>recojan los objetivos de la empresa, que</w:t>
      </w:r>
      <w:r w:rsidR="000A60AA" w:rsidRPr="008F4DD2">
        <w:rPr>
          <w:rFonts w:ascii="Arial" w:hAnsi="Arial" w:cs="Arial"/>
          <w:color w:val="000000"/>
        </w:rPr>
        <w:t xml:space="preserve"> </w:t>
      </w:r>
      <w:r w:rsidRPr="008F4DD2">
        <w:rPr>
          <w:rFonts w:ascii="Arial" w:hAnsi="Arial" w:cs="Arial"/>
          <w:color w:val="000000"/>
        </w:rPr>
        <w:t>definan</w:t>
      </w:r>
      <w:r w:rsidR="000A60AA" w:rsidRPr="008F4DD2">
        <w:rPr>
          <w:rFonts w:ascii="Arial" w:hAnsi="Arial" w:cs="Arial"/>
          <w:color w:val="000000"/>
        </w:rPr>
        <w:t xml:space="preserve"> </w:t>
      </w:r>
      <w:r w:rsidRPr="008F4DD2">
        <w:rPr>
          <w:rFonts w:ascii="Arial" w:hAnsi="Arial" w:cs="Arial"/>
          <w:color w:val="000000"/>
        </w:rPr>
        <w:t>responsables</w:t>
      </w:r>
      <w:r w:rsidR="000A60AA" w:rsidRPr="008F4DD2">
        <w:rPr>
          <w:rFonts w:ascii="Arial" w:hAnsi="Arial" w:cs="Arial"/>
          <w:color w:val="000000"/>
        </w:rPr>
        <w:t xml:space="preserve"> </w:t>
      </w:r>
      <w:r w:rsidRPr="008F4DD2">
        <w:rPr>
          <w:rFonts w:ascii="Arial" w:hAnsi="Arial" w:cs="Arial"/>
          <w:color w:val="000000"/>
        </w:rPr>
        <w:t>para</w:t>
      </w:r>
      <w:r w:rsidR="000A60AA" w:rsidRPr="008F4DD2">
        <w:rPr>
          <w:rFonts w:ascii="Arial" w:hAnsi="Arial" w:cs="Arial"/>
          <w:color w:val="000000"/>
        </w:rPr>
        <w:t xml:space="preserve"> </w:t>
      </w:r>
      <w:r w:rsidRPr="008F4DD2">
        <w:rPr>
          <w:rFonts w:ascii="Arial" w:hAnsi="Arial" w:cs="Arial"/>
          <w:color w:val="000000"/>
        </w:rPr>
        <w:t>cada</w:t>
      </w:r>
      <w:r w:rsidR="000A60AA" w:rsidRPr="008F4DD2">
        <w:rPr>
          <w:rFonts w:ascii="Arial" w:hAnsi="Arial" w:cs="Arial"/>
          <w:color w:val="000000"/>
        </w:rPr>
        <w:t xml:space="preserve"> </w:t>
      </w:r>
      <w:r w:rsidRPr="008F4DD2">
        <w:rPr>
          <w:rFonts w:ascii="Arial" w:hAnsi="Arial" w:cs="Arial"/>
          <w:color w:val="000000"/>
        </w:rPr>
        <w:t>tarea, con una</w:t>
      </w:r>
      <w:r w:rsidR="000A60AA" w:rsidRPr="008F4DD2">
        <w:rPr>
          <w:rFonts w:ascii="Arial" w:hAnsi="Arial" w:cs="Arial"/>
          <w:color w:val="000000"/>
        </w:rPr>
        <w:t xml:space="preserve"> </w:t>
      </w:r>
      <w:r w:rsidRPr="008F4DD2">
        <w:rPr>
          <w:rFonts w:ascii="Arial" w:hAnsi="Arial" w:cs="Arial"/>
          <w:color w:val="000000"/>
        </w:rPr>
        <w:t>clara</w:t>
      </w:r>
      <w:r w:rsidR="000A60AA" w:rsidRPr="008F4DD2">
        <w:rPr>
          <w:rFonts w:ascii="Arial" w:hAnsi="Arial" w:cs="Arial"/>
          <w:color w:val="000000"/>
        </w:rPr>
        <w:t xml:space="preserve"> </w:t>
      </w:r>
      <w:r w:rsidRPr="008F4DD2">
        <w:rPr>
          <w:rFonts w:ascii="Arial" w:hAnsi="Arial" w:cs="Arial"/>
          <w:color w:val="000000"/>
        </w:rPr>
        <w:t>estimación de los costos</w:t>
      </w:r>
      <w:r w:rsidR="000A60AA" w:rsidRPr="008F4DD2">
        <w:rPr>
          <w:rFonts w:ascii="Arial" w:hAnsi="Arial" w:cs="Arial"/>
          <w:color w:val="000000"/>
        </w:rPr>
        <w:t xml:space="preserve"> </w:t>
      </w:r>
      <w:r w:rsidRPr="008F4DD2">
        <w:rPr>
          <w:rFonts w:ascii="Arial" w:hAnsi="Arial" w:cs="Arial"/>
          <w:color w:val="000000"/>
        </w:rPr>
        <w:t>asociados y del tiempo en que se lograrán los resultados</w:t>
      </w:r>
      <w:r w:rsidR="000A60AA" w:rsidRPr="008F4DD2">
        <w:rPr>
          <w:rFonts w:ascii="Arial" w:hAnsi="Arial" w:cs="Arial"/>
          <w:color w:val="000000"/>
        </w:rPr>
        <w:t xml:space="preserve"> </w:t>
      </w:r>
      <w:r w:rsidRPr="008F4DD2">
        <w:rPr>
          <w:rFonts w:ascii="Arial" w:hAnsi="Arial" w:cs="Arial"/>
          <w:color w:val="000000"/>
        </w:rPr>
        <w:t>que se quiera</w:t>
      </w:r>
      <w:r w:rsidR="000A60AA" w:rsidRPr="008F4DD2">
        <w:rPr>
          <w:rFonts w:ascii="Arial" w:hAnsi="Arial" w:cs="Arial"/>
          <w:color w:val="000000"/>
        </w:rPr>
        <w:t xml:space="preserve"> </w:t>
      </w:r>
      <w:r w:rsidRPr="008F4DD2">
        <w:rPr>
          <w:rFonts w:ascii="Arial" w:hAnsi="Arial" w:cs="Arial"/>
          <w:color w:val="000000"/>
        </w:rPr>
        <w:t>alcanzar.</w:t>
      </w:r>
    </w:p>
    <w:p w14:paraId="0EF50DEE" w14:textId="77777777" w:rsidR="00B47353" w:rsidRPr="008F4DD2" w:rsidRDefault="00B47353" w:rsidP="00A51666">
      <w:pPr>
        <w:pStyle w:val="Style-2"/>
        <w:spacing w:line="360" w:lineRule="auto"/>
        <w:contextualSpacing/>
        <w:jc w:val="both"/>
        <w:rPr>
          <w:rFonts w:ascii="Arial" w:hAnsi="Arial" w:cs="Arial"/>
          <w:color w:val="000000"/>
        </w:rPr>
      </w:pPr>
    </w:p>
    <w:p w14:paraId="6A241789" w14:textId="77777777" w:rsidR="004245D7" w:rsidRPr="005F26C0" w:rsidRDefault="006C311B" w:rsidP="00B2206B">
      <w:pPr>
        <w:pStyle w:val="SubseccinTesis"/>
        <w:rPr>
          <w:u w:val="single"/>
          <w:lang w:val="es-CL"/>
        </w:rPr>
      </w:pPr>
      <w:r w:rsidRPr="005F26C0">
        <w:rPr>
          <w:u w:val="single"/>
          <w:lang w:val="es-CL"/>
        </w:rPr>
        <w:t>Criterio 2: Gestión de Mercado</w:t>
      </w:r>
    </w:p>
    <w:p w14:paraId="05A7C5D4" w14:textId="77777777" w:rsidR="00B47353" w:rsidRPr="008F4DD2" w:rsidRDefault="00B47353" w:rsidP="00A51666">
      <w:pPr>
        <w:pStyle w:val="Style-2"/>
        <w:spacing w:line="360" w:lineRule="auto"/>
        <w:contextualSpacing/>
        <w:jc w:val="both"/>
        <w:rPr>
          <w:rFonts w:ascii="Arial" w:hAnsi="Arial" w:cs="Arial"/>
          <w:bCs/>
          <w:color w:val="000000"/>
          <w:u w:val="single"/>
        </w:rPr>
      </w:pPr>
    </w:p>
    <w:p w14:paraId="105D0E71" w14:textId="62B8FD95" w:rsidR="004245D7" w:rsidRPr="008F4DD2" w:rsidRDefault="00C51F0D" w:rsidP="00A51666">
      <w:pPr>
        <w:pStyle w:val="Style-2"/>
        <w:spacing w:line="360" w:lineRule="auto"/>
        <w:contextualSpacing/>
        <w:jc w:val="both"/>
        <w:rPr>
          <w:rFonts w:ascii="Arial" w:hAnsi="Arial" w:cs="Arial"/>
          <w:color w:val="000000"/>
        </w:rPr>
      </w:pPr>
      <w:r w:rsidRPr="008F4DD2">
        <w:rPr>
          <w:rFonts w:ascii="Arial" w:hAnsi="Arial" w:cs="Arial"/>
          <w:color w:val="000000"/>
          <w:lang w:eastAsia="es-ES"/>
        </w:rPr>
        <w:t>Es el corazón del modelo, dado que para ser una empresa competitiva, el foco de su accionar debe estar en los clientes y las labores asociadas a mantenerlos satisfechos y leales. Por ello es importante que la empresa conozca a sus clientes y tenga los mecanismos necesarios para determinar sus requerimientos, comunicarlos claramente al interior de la empresa y desarrollar la capacidad de solucionar sus insatisfacciones con el producto o servicio, tomando acciones para aprender de ello y construir relaciones de largo plazo.</w:t>
      </w:r>
    </w:p>
    <w:p w14:paraId="580C5396" w14:textId="77777777" w:rsidR="00B47353" w:rsidRPr="008F4DD2" w:rsidRDefault="00B47353" w:rsidP="00A51666">
      <w:pPr>
        <w:pStyle w:val="Style-2"/>
        <w:spacing w:line="360" w:lineRule="auto"/>
        <w:contextualSpacing/>
        <w:jc w:val="both"/>
        <w:rPr>
          <w:rFonts w:ascii="Arial" w:hAnsi="Arial" w:cs="Arial"/>
          <w:color w:val="000000"/>
        </w:rPr>
      </w:pPr>
    </w:p>
    <w:p w14:paraId="6BEF8871" w14:textId="77777777" w:rsidR="004245D7" w:rsidRPr="005F26C0" w:rsidRDefault="004245D7" w:rsidP="00B2206B">
      <w:pPr>
        <w:pStyle w:val="SubseccinTesis"/>
        <w:rPr>
          <w:u w:val="single"/>
          <w:lang w:val="es-CL"/>
        </w:rPr>
      </w:pPr>
      <w:r w:rsidRPr="005F26C0">
        <w:rPr>
          <w:u w:val="single"/>
          <w:lang w:val="es-CL"/>
        </w:rPr>
        <w:t>Criterio 3: Gestión d</w:t>
      </w:r>
      <w:r w:rsidR="006C311B" w:rsidRPr="005F26C0">
        <w:rPr>
          <w:u w:val="single"/>
          <w:lang w:val="es-CL"/>
        </w:rPr>
        <w:t>e Personas</w:t>
      </w:r>
    </w:p>
    <w:p w14:paraId="5F5246EB" w14:textId="77777777" w:rsidR="00B47353" w:rsidRPr="008F4DD2" w:rsidRDefault="00B47353" w:rsidP="00A51666">
      <w:pPr>
        <w:pStyle w:val="Style-2"/>
        <w:spacing w:line="360" w:lineRule="auto"/>
        <w:contextualSpacing/>
        <w:jc w:val="both"/>
        <w:rPr>
          <w:rFonts w:ascii="Arial" w:hAnsi="Arial" w:cs="Arial"/>
          <w:bCs/>
          <w:color w:val="000000"/>
          <w:u w:val="single"/>
        </w:rPr>
      </w:pPr>
    </w:p>
    <w:p w14:paraId="7277868D" w14:textId="6DE51A90" w:rsidR="004245D7" w:rsidRPr="008F4DD2" w:rsidRDefault="004245D7" w:rsidP="00A51666">
      <w:pPr>
        <w:pStyle w:val="Style-2"/>
        <w:spacing w:line="360" w:lineRule="auto"/>
        <w:contextualSpacing/>
        <w:jc w:val="both"/>
        <w:rPr>
          <w:rFonts w:ascii="Arial" w:hAnsi="Arial" w:cs="Arial"/>
          <w:color w:val="000000"/>
        </w:rPr>
      </w:pPr>
      <w:r w:rsidRPr="008F4DD2">
        <w:rPr>
          <w:rFonts w:ascii="Arial" w:hAnsi="Arial" w:cs="Arial"/>
          <w:color w:val="000000"/>
        </w:rPr>
        <w:t>Es el que</w:t>
      </w:r>
      <w:r w:rsidR="000A60AA" w:rsidRPr="008F4DD2">
        <w:rPr>
          <w:rFonts w:ascii="Arial" w:hAnsi="Arial" w:cs="Arial"/>
          <w:color w:val="000000"/>
        </w:rPr>
        <w:t xml:space="preserve"> </w:t>
      </w:r>
      <w:r w:rsidRPr="008F4DD2">
        <w:rPr>
          <w:rFonts w:ascii="Arial" w:hAnsi="Arial" w:cs="Arial"/>
          <w:color w:val="000000"/>
        </w:rPr>
        <w:t>releva</w:t>
      </w:r>
      <w:r w:rsidR="000A60AA" w:rsidRPr="008F4DD2">
        <w:rPr>
          <w:rFonts w:ascii="Arial" w:hAnsi="Arial" w:cs="Arial"/>
          <w:color w:val="000000"/>
        </w:rPr>
        <w:t xml:space="preserve"> </w:t>
      </w:r>
      <w:r w:rsidRPr="008F4DD2">
        <w:rPr>
          <w:rFonts w:ascii="Arial" w:hAnsi="Arial" w:cs="Arial"/>
          <w:color w:val="000000"/>
        </w:rPr>
        <w:t>que</w:t>
      </w:r>
      <w:r w:rsidR="000A60AA" w:rsidRPr="008F4DD2">
        <w:rPr>
          <w:rFonts w:ascii="Arial" w:hAnsi="Arial" w:cs="Arial"/>
          <w:color w:val="000000"/>
        </w:rPr>
        <w:t xml:space="preserve"> </w:t>
      </w:r>
      <w:r w:rsidRPr="008F4DD2">
        <w:rPr>
          <w:rFonts w:ascii="Arial" w:hAnsi="Arial" w:cs="Arial"/>
          <w:color w:val="000000"/>
        </w:rPr>
        <w:t>las personas son la base de sustentación de la empresa,</w:t>
      </w:r>
      <w:r w:rsidR="000A60AA" w:rsidRPr="008F4DD2">
        <w:rPr>
          <w:rFonts w:ascii="Arial" w:hAnsi="Arial" w:cs="Arial"/>
          <w:color w:val="000000"/>
        </w:rPr>
        <w:t xml:space="preserve"> </w:t>
      </w:r>
      <w:r w:rsidRPr="008F4DD2">
        <w:rPr>
          <w:rFonts w:ascii="Arial" w:hAnsi="Arial" w:cs="Arial"/>
          <w:color w:val="000000"/>
        </w:rPr>
        <w:t>que</w:t>
      </w:r>
      <w:r w:rsidR="000A60AA" w:rsidRPr="008F4DD2">
        <w:rPr>
          <w:rFonts w:ascii="Arial" w:hAnsi="Arial" w:cs="Arial"/>
          <w:color w:val="000000"/>
        </w:rPr>
        <w:t xml:space="preserve"> </w:t>
      </w:r>
      <w:r w:rsidRPr="008F4DD2">
        <w:rPr>
          <w:rFonts w:ascii="Arial" w:hAnsi="Arial" w:cs="Arial"/>
          <w:color w:val="000000"/>
        </w:rPr>
        <w:t>permiten</w:t>
      </w:r>
      <w:r w:rsidR="000A60AA" w:rsidRPr="008F4DD2">
        <w:rPr>
          <w:rFonts w:ascii="Arial" w:hAnsi="Arial" w:cs="Arial"/>
          <w:color w:val="000000"/>
        </w:rPr>
        <w:t xml:space="preserve"> </w:t>
      </w:r>
      <w:r w:rsidRPr="008F4DD2">
        <w:rPr>
          <w:rFonts w:ascii="Arial" w:hAnsi="Arial" w:cs="Arial"/>
          <w:color w:val="000000"/>
        </w:rPr>
        <w:t>que</w:t>
      </w:r>
      <w:r w:rsidR="000A60AA" w:rsidRPr="008F4DD2">
        <w:rPr>
          <w:rFonts w:ascii="Arial" w:hAnsi="Arial" w:cs="Arial"/>
          <w:color w:val="000000"/>
        </w:rPr>
        <w:t xml:space="preserve"> </w:t>
      </w:r>
      <w:r w:rsidRPr="008F4DD2">
        <w:rPr>
          <w:rFonts w:ascii="Arial" w:hAnsi="Arial" w:cs="Arial"/>
          <w:color w:val="000000"/>
        </w:rPr>
        <w:t>ésta</w:t>
      </w:r>
      <w:r w:rsidR="000A60AA" w:rsidRPr="008F4DD2">
        <w:rPr>
          <w:rFonts w:ascii="Arial" w:hAnsi="Arial" w:cs="Arial"/>
          <w:color w:val="000000"/>
        </w:rPr>
        <w:t xml:space="preserve"> </w:t>
      </w:r>
      <w:r w:rsidRPr="008F4DD2">
        <w:rPr>
          <w:rFonts w:ascii="Arial" w:hAnsi="Arial" w:cs="Arial"/>
          <w:color w:val="000000"/>
        </w:rPr>
        <w:t xml:space="preserve">funcione y el </w:t>
      </w:r>
      <w:r w:rsidR="00466A8F" w:rsidRPr="008F4DD2">
        <w:rPr>
          <w:rFonts w:ascii="Arial" w:hAnsi="Arial" w:cs="Arial"/>
          <w:color w:val="000000"/>
        </w:rPr>
        <w:t>elemento</w:t>
      </w:r>
      <w:r w:rsidR="000A60AA" w:rsidRPr="008F4DD2">
        <w:rPr>
          <w:rFonts w:ascii="Arial" w:hAnsi="Arial" w:cs="Arial"/>
          <w:color w:val="000000"/>
        </w:rPr>
        <w:t xml:space="preserve"> </w:t>
      </w:r>
      <w:r w:rsidRPr="008F4DD2">
        <w:rPr>
          <w:rFonts w:ascii="Arial" w:hAnsi="Arial" w:cs="Arial"/>
          <w:color w:val="000000"/>
        </w:rPr>
        <w:t>diferenciador clave respecto a su</w:t>
      </w:r>
      <w:r w:rsidR="000A60AA" w:rsidRPr="008F4DD2">
        <w:rPr>
          <w:rFonts w:ascii="Arial" w:hAnsi="Arial" w:cs="Arial"/>
          <w:color w:val="000000"/>
        </w:rPr>
        <w:t xml:space="preserve"> </w:t>
      </w:r>
      <w:r w:rsidRPr="008F4DD2">
        <w:rPr>
          <w:rFonts w:ascii="Arial" w:hAnsi="Arial" w:cs="Arial"/>
          <w:color w:val="000000"/>
        </w:rPr>
        <w:t>competencia. El desempeño de cada</w:t>
      </w:r>
      <w:r w:rsidR="000A60AA" w:rsidRPr="008F4DD2">
        <w:rPr>
          <w:rFonts w:ascii="Arial" w:hAnsi="Arial" w:cs="Arial"/>
          <w:color w:val="000000"/>
        </w:rPr>
        <w:t xml:space="preserve"> </w:t>
      </w:r>
      <w:r w:rsidRPr="008F4DD2">
        <w:rPr>
          <w:rFonts w:ascii="Arial" w:hAnsi="Arial" w:cs="Arial"/>
          <w:color w:val="000000"/>
        </w:rPr>
        <w:t>miembro de la organización</w:t>
      </w:r>
      <w:r w:rsidR="000A60AA" w:rsidRPr="008F4DD2">
        <w:rPr>
          <w:rFonts w:ascii="Arial" w:hAnsi="Arial" w:cs="Arial"/>
          <w:color w:val="000000"/>
        </w:rPr>
        <w:t xml:space="preserve"> </w:t>
      </w:r>
      <w:r w:rsidRPr="008F4DD2">
        <w:rPr>
          <w:rFonts w:ascii="Arial" w:hAnsi="Arial" w:cs="Arial"/>
          <w:color w:val="000000"/>
        </w:rPr>
        <w:t>va a</w:t>
      </w:r>
      <w:r w:rsidR="000A60AA" w:rsidRPr="008F4DD2">
        <w:rPr>
          <w:rFonts w:ascii="Arial" w:hAnsi="Arial" w:cs="Arial"/>
          <w:color w:val="000000"/>
        </w:rPr>
        <w:t xml:space="preserve"> </w:t>
      </w:r>
      <w:r w:rsidRPr="008F4DD2">
        <w:rPr>
          <w:rFonts w:ascii="Arial" w:hAnsi="Arial" w:cs="Arial"/>
          <w:color w:val="000000"/>
        </w:rPr>
        <w:t>depender, en forma importante, de los conocimientos y habilidades</w:t>
      </w:r>
      <w:r w:rsidR="000A60AA" w:rsidRPr="008F4DD2">
        <w:rPr>
          <w:rFonts w:ascii="Arial" w:hAnsi="Arial" w:cs="Arial"/>
          <w:color w:val="000000"/>
        </w:rPr>
        <w:t xml:space="preserve"> </w:t>
      </w:r>
      <w:r w:rsidRPr="008F4DD2">
        <w:rPr>
          <w:rFonts w:ascii="Arial" w:hAnsi="Arial" w:cs="Arial"/>
          <w:color w:val="000000"/>
        </w:rPr>
        <w:t>que</w:t>
      </w:r>
      <w:r w:rsidR="000A60AA" w:rsidRPr="008F4DD2">
        <w:rPr>
          <w:rFonts w:ascii="Arial" w:hAnsi="Arial" w:cs="Arial"/>
          <w:color w:val="000000"/>
        </w:rPr>
        <w:t xml:space="preserve"> </w:t>
      </w:r>
      <w:r w:rsidRPr="008F4DD2">
        <w:rPr>
          <w:rFonts w:ascii="Arial" w:hAnsi="Arial" w:cs="Arial"/>
          <w:color w:val="000000"/>
        </w:rPr>
        <w:t>posea</w:t>
      </w:r>
      <w:r w:rsidR="000A60AA" w:rsidRPr="008F4DD2">
        <w:rPr>
          <w:rFonts w:ascii="Arial" w:hAnsi="Arial" w:cs="Arial"/>
          <w:color w:val="000000"/>
        </w:rPr>
        <w:t xml:space="preserve"> </w:t>
      </w:r>
      <w:r w:rsidRPr="008F4DD2">
        <w:rPr>
          <w:rFonts w:ascii="Arial" w:hAnsi="Arial" w:cs="Arial"/>
          <w:color w:val="000000"/>
        </w:rPr>
        <w:t>para</w:t>
      </w:r>
      <w:r w:rsidR="000A60AA" w:rsidRPr="008F4DD2">
        <w:rPr>
          <w:rFonts w:ascii="Arial" w:hAnsi="Arial" w:cs="Arial"/>
          <w:color w:val="000000"/>
        </w:rPr>
        <w:t xml:space="preserve"> </w:t>
      </w:r>
      <w:r w:rsidRPr="008F4DD2">
        <w:rPr>
          <w:rFonts w:ascii="Arial" w:hAnsi="Arial" w:cs="Arial"/>
          <w:color w:val="000000"/>
        </w:rPr>
        <w:t>ejecutar</w:t>
      </w:r>
      <w:r w:rsidR="000A60AA" w:rsidRPr="008F4DD2">
        <w:rPr>
          <w:rFonts w:ascii="Arial" w:hAnsi="Arial" w:cs="Arial"/>
          <w:color w:val="000000"/>
        </w:rPr>
        <w:t xml:space="preserve"> </w:t>
      </w:r>
      <w:r w:rsidRPr="008F4DD2">
        <w:rPr>
          <w:rFonts w:ascii="Arial" w:hAnsi="Arial" w:cs="Arial"/>
          <w:color w:val="000000"/>
        </w:rPr>
        <w:t>su</w:t>
      </w:r>
      <w:r w:rsidR="000A60AA" w:rsidRPr="008F4DD2">
        <w:rPr>
          <w:rFonts w:ascii="Arial" w:hAnsi="Arial" w:cs="Arial"/>
          <w:color w:val="000000"/>
        </w:rPr>
        <w:t xml:space="preserve"> </w:t>
      </w:r>
      <w:r w:rsidRPr="008F4DD2">
        <w:rPr>
          <w:rFonts w:ascii="Arial" w:hAnsi="Arial" w:cs="Arial"/>
          <w:color w:val="000000"/>
        </w:rPr>
        <w:t>trabajo, así</w:t>
      </w:r>
      <w:r w:rsidR="000A60AA" w:rsidRPr="008F4DD2">
        <w:rPr>
          <w:rFonts w:ascii="Arial" w:hAnsi="Arial" w:cs="Arial"/>
          <w:color w:val="000000"/>
        </w:rPr>
        <w:t xml:space="preserve"> </w:t>
      </w:r>
      <w:r w:rsidRPr="008F4DD2">
        <w:rPr>
          <w:rFonts w:ascii="Arial" w:hAnsi="Arial" w:cs="Arial"/>
          <w:color w:val="000000"/>
        </w:rPr>
        <w:t>como de su</w:t>
      </w:r>
      <w:r w:rsidR="000A60AA" w:rsidRPr="008F4DD2">
        <w:rPr>
          <w:rFonts w:ascii="Arial" w:hAnsi="Arial" w:cs="Arial"/>
          <w:color w:val="000000"/>
        </w:rPr>
        <w:t xml:space="preserve"> </w:t>
      </w:r>
      <w:r w:rsidRPr="008F4DD2">
        <w:rPr>
          <w:rFonts w:ascii="Arial" w:hAnsi="Arial" w:cs="Arial"/>
          <w:color w:val="000000"/>
        </w:rPr>
        <w:t>grado de motivación y del nivel de</w:t>
      </w:r>
      <w:r w:rsidR="000A60AA" w:rsidRPr="008F4DD2">
        <w:rPr>
          <w:rFonts w:ascii="Arial" w:hAnsi="Arial" w:cs="Arial"/>
          <w:color w:val="000000"/>
        </w:rPr>
        <w:t xml:space="preserve"> </w:t>
      </w:r>
      <w:r w:rsidRPr="008F4DD2">
        <w:rPr>
          <w:rFonts w:ascii="Arial" w:hAnsi="Arial" w:cs="Arial"/>
          <w:color w:val="000000"/>
        </w:rPr>
        <w:t>satisfacción en la empresa. Por</w:t>
      </w:r>
      <w:r w:rsidR="000A60AA" w:rsidRPr="008F4DD2">
        <w:rPr>
          <w:rFonts w:ascii="Arial" w:hAnsi="Arial" w:cs="Arial"/>
          <w:color w:val="000000"/>
        </w:rPr>
        <w:t xml:space="preserve"> </w:t>
      </w:r>
      <w:r w:rsidRPr="008F4DD2">
        <w:rPr>
          <w:rFonts w:ascii="Arial" w:hAnsi="Arial" w:cs="Arial"/>
          <w:color w:val="000000"/>
        </w:rPr>
        <w:t>eso</w:t>
      </w:r>
      <w:r w:rsidR="000A60AA" w:rsidRPr="008F4DD2">
        <w:rPr>
          <w:rFonts w:ascii="Arial" w:hAnsi="Arial" w:cs="Arial"/>
          <w:color w:val="000000"/>
        </w:rPr>
        <w:t xml:space="preserve"> </w:t>
      </w:r>
      <w:r w:rsidRPr="008F4DD2">
        <w:rPr>
          <w:rFonts w:ascii="Arial" w:hAnsi="Arial" w:cs="Arial"/>
          <w:color w:val="000000"/>
        </w:rPr>
        <w:t>es</w:t>
      </w:r>
      <w:r w:rsidR="000A60AA" w:rsidRPr="008F4DD2">
        <w:rPr>
          <w:rFonts w:ascii="Arial" w:hAnsi="Arial" w:cs="Arial"/>
          <w:color w:val="000000"/>
        </w:rPr>
        <w:t xml:space="preserve"> </w:t>
      </w:r>
      <w:r w:rsidRPr="008F4DD2">
        <w:rPr>
          <w:rFonts w:ascii="Arial" w:hAnsi="Arial" w:cs="Arial"/>
          <w:color w:val="000000"/>
        </w:rPr>
        <w:t>relevante</w:t>
      </w:r>
      <w:r w:rsidR="000A60AA" w:rsidRPr="008F4DD2">
        <w:rPr>
          <w:rFonts w:ascii="Arial" w:hAnsi="Arial" w:cs="Arial"/>
          <w:color w:val="000000"/>
        </w:rPr>
        <w:t xml:space="preserve"> </w:t>
      </w:r>
      <w:r w:rsidRPr="008F4DD2">
        <w:rPr>
          <w:rFonts w:ascii="Arial" w:hAnsi="Arial" w:cs="Arial"/>
          <w:color w:val="000000"/>
        </w:rPr>
        <w:t>tener un sistema de trabajo en</w:t>
      </w:r>
      <w:r w:rsidR="000A60AA" w:rsidRPr="008F4DD2">
        <w:rPr>
          <w:rFonts w:ascii="Arial" w:hAnsi="Arial" w:cs="Arial"/>
          <w:color w:val="000000"/>
        </w:rPr>
        <w:t xml:space="preserve"> </w:t>
      </w:r>
      <w:r w:rsidRPr="008F4DD2">
        <w:rPr>
          <w:rFonts w:ascii="Arial" w:hAnsi="Arial" w:cs="Arial"/>
          <w:color w:val="000000"/>
        </w:rPr>
        <w:t>equipo, que</w:t>
      </w:r>
      <w:r w:rsidR="000A60AA" w:rsidRPr="008F4DD2">
        <w:rPr>
          <w:rFonts w:ascii="Arial" w:hAnsi="Arial" w:cs="Arial"/>
          <w:color w:val="000000"/>
        </w:rPr>
        <w:t xml:space="preserve"> </w:t>
      </w:r>
      <w:r w:rsidRPr="008F4DD2">
        <w:rPr>
          <w:rFonts w:ascii="Arial" w:hAnsi="Arial" w:cs="Arial"/>
          <w:color w:val="000000"/>
        </w:rPr>
        <w:t>promueva y fomente la participación en las</w:t>
      </w:r>
      <w:r w:rsidR="000A60AA" w:rsidRPr="008F4DD2">
        <w:rPr>
          <w:rFonts w:ascii="Arial" w:hAnsi="Arial" w:cs="Arial"/>
          <w:color w:val="000000"/>
        </w:rPr>
        <w:t xml:space="preserve"> </w:t>
      </w:r>
      <w:r w:rsidRPr="008F4DD2">
        <w:rPr>
          <w:rFonts w:ascii="Arial" w:hAnsi="Arial" w:cs="Arial"/>
          <w:color w:val="000000"/>
        </w:rPr>
        <w:t>decisiones de su</w:t>
      </w:r>
      <w:r w:rsidR="000A60AA" w:rsidRPr="008F4DD2">
        <w:rPr>
          <w:rFonts w:ascii="Arial" w:hAnsi="Arial" w:cs="Arial"/>
          <w:color w:val="000000"/>
        </w:rPr>
        <w:t xml:space="preserve"> </w:t>
      </w:r>
      <w:r w:rsidRPr="008F4DD2">
        <w:rPr>
          <w:rFonts w:ascii="Arial" w:hAnsi="Arial" w:cs="Arial"/>
          <w:color w:val="000000"/>
        </w:rPr>
        <w:t>nivel,</w:t>
      </w:r>
      <w:r w:rsidR="000A60AA" w:rsidRPr="008F4DD2">
        <w:rPr>
          <w:rFonts w:ascii="Arial" w:hAnsi="Arial" w:cs="Arial"/>
          <w:color w:val="000000"/>
        </w:rPr>
        <w:t xml:space="preserve"> </w:t>
      </w:r>
      <w:r w:rsidRPr="008F4DD2">
        <w:rPr>
          <w:rFonts w:ascii="Arial" w:hAnsi="Arial" w:cs="Arial"/>
          <w:color w:val="000000"/>
        </w:rPr>
        <w:t>conocer</w:t>
      </w:r>
      <w:r w:rsidR="000A60AA" w:rsidRPr="008F4DD2">
        <w:rPr>
          <w:rFonts w:ascii="Arial" w:hAnsi="Arial" w:cs="Arial"/>
          <w:color w:val="000000"/>
        </w:rPr>
        <w:t xml:space="preserve"> </w:t>
      </w:r>
      <w:r w:rsidRPr="008F4DD2">
        <w:rPr>
          <w:rFonts w:ascii="Arial" w:hAnsi="Arial" w:cs="Arial"/>
          <w:color w:val="000000"/>
        </w:rPr>
        <w:t>su</w:t>
      </w:r>
      <w:r w:rsidR="000A60AA" w:rsidRPr="008F4DD2">
        <w:rPr>
          <w:rFonts w:ascii="Arial" w:hAnsi="Arial" w:cs="Arial"/>
          <w:color w:val="000000"/>
        </w:rPr>
        <w:t xml:space="preserve"> </w:t>
      </w:r>
      <w:r w:rsidRPr="008F4DD2">
        <w:rPr>
          <w:rFonts w:ascii="Arial" w:hAnsi="Arial" w:cs="Arial"/>
          <w:color w:val="000000"/>
        </w:rPr>
        <w:t>opinión y reconocer</w:t>
      </w:r>
      <w:r w:rsidR="000A60AA" w:rsidRPr="008F4DD2">
        <w:rPr>
          <w:rFonts w:ascii="Arial" w:hAnsi="Arial" w:cs="Arial"/>
          <w:color w:val="000000"/>
        </w:rPr>
        <w:t xml:space="preserve"> </w:t>
      </w:r>
      <w:r w:rsidRPr="008F4DD2">
        <w:rPr>
          <w:rFonts w:ascii="Arial" w:hAnsi="Arial" w:cs="Arial"/>
          <w:color w:val="000000"/>
        </w:rPr>
        <w:t>sus</w:t>
      </w:r>
      <w:r w:rsidR="000A60AA" w:rsidRPr="008F4DD2">
        <w:rPr>
          <w:rFonts w:ascii="Arial" w:hAnsi="Arial" w:cs="Arial"/>
          <w:color w:val="000000"/>
        </w:rPr>
        <w:t xml:space="preserve"> </w:t>
      </w:r>
      <w:r w:rsidRPr="008F4DD2">
        <w:rPr>
          <w:rFonts w:ascii="Arial" w:hAnsi="Arial" w:cs="Arial"/>
          <w:color w:val="000000"/>
        </w:rPr>
        <w:t xml:space="preserve">aportes, </w:t>
      </w:r>
      <w:r w:rsidRPr="008F4DD2">
        <w:rPr>
          <w:rFonts w:ascii="Arial" w:hAnsi="Arial" w:cs="Arial"/>
          <w:color w:val="000000"/>
        </w:rPr>
        <w:lastRenderedPageBreak/>
        <w:t>así</w:t>
      </w:r>
      <w:r w:rsidR="000A60AA" w:rsidRPr="008F4DD2">
        <w:rPr>
          <w:rFonts w:ascii="Arial" w:hAnsi="Arial" w:cs="Arial"/>
          <w:color w:val="000000"/>
        </w:rPr>
        <w:t xml:space="preserve"> </w:t>
      </w:r>
      <w:r w:rsidRPr="008F4DD2">
        <w:rPr>
          <w:rFonts w:ascii="Arial" w:hAnsi="Arial" w:cs="Arial"/>
          <w:color w:val="000000"/>
        </w:rPr>
        <w:t>como</w:t>
      </w:r>
      <w:r w:rsidR="000A60AA" w:rsidRPr="008F4DD2">
        <w:rPr>
          <w:rFonts w:ascii="Arial" w:hAnsi="Arial" w:cs="Arial"/>
          <w:color w:val="000000"/>
        </w:rPr>
        <w:t xml:space="preserve"> </w:t>
      </w:r>
      <w:r w:rsidRPr="008F4DD2">
        <w:rPr>
          <w:rFonts w:ascii="Arial" w:hAnsi="Arial" w:cs="Arial"/>
          <w:color w:val="000000"/>
        </w:rPr>
        <w:t>también</w:t>
      </w:r>
      <w:r w:rsidR="000A60AA" w:rsidRPr="008F4DD2">
        <w:rPr>
          <w:rFonts w:ascii="Arial" w:hAnsi="Arial" w:cs="Arial"/>
          <w:color w:val="000000"/>
        </w:rPr>
        <w:t xml:space="preserve"> </w:t>
      </w:r>
      <w:r w:rsidRPr="008F4DD2">
        <w:rPr>
          <w:rFonts w:ascii="Arial" w:hAnsi="Arial" w:cs="Arial"/>
          <w:color w:val="000000"/>
        </w:rPr>
        <w:t>tener</w:t>
      </w:r>
      <w:r w:rsidR="000A60AA" w:rsidRPr="008F4DD2">
        <w:rPr>
          <w:rFonts w:ascii="Arial" w:hAnsi="Arial" w:cs="Arial"/>
          <w:color w:val="000000"/>
        </w:rPr>
        <w:t xml:space="preserve"> </w:t>
      </w:r>
      <w:r w:rsidRPr="008F4DD2">
        <w:rPr>
          <w:rFonts w:ascii="Arial" w:hAnsi="Arial" w:cs="Arial"/>
          <w:color w:val="000000"/>
        </w:rPr>
        <w:t>programas</w:t>
      </w:r>
      <w:r w:rsidR="000A60AA" w:rsidRPr="008F4DD2">
        <w:rPr>
          <w:rFonts w:ascii="Arial" w:hAnsi="Arial" w:cs="Arial"/>
          <w:color w:val="000000"/>
        </w:rPr>
        <w:t xml:space="preserve"> </w:t>
      </w:r>
      <w:r w:rsidRPr="008F4DD2">
        <w:rPr>
          <w:rFonts w:ascii="Arial" w:hAnsi="Arial" w:cs="Arial"/>
          <w:color w:val="000000"/>
        </w:rPr>
        <w:t>de capacitación</w:t>
      </w:r>
      <w:r w:rsidR="000A60AA" w:rsidRPr="008F4DD2">
        <w:rPr>
          <w:rFonts w:ascii="Arial" w:hAnsi="Arial" w:cs="Arial"/>
          <w:color w:val="000000"/>
        </w:rPr>
        <w:t xml:space="preserve"> </w:t>
      </w:r>
      <w:r w:rsidRPr="008F4DD2">
        <w:rPr>
          <w:rFonts w:ascii="Arial" w:hAnsi="Arial" w:cs="Arial"/>
          <w:color w:val="000000"/>
        </w:rPr>
        <w:t>acorde con las</w:t>
      </w:r>
      <w:r w:rsidR="00DC5219" w:rsidRPr="008F4DD2">
        <w:rPr>
          <w:rFonts w:ascii="Arial" w:hAnsi="Arial" w:cs="Arial"/>
          <w:color w:val="000000"/>
        </w:rPr>
        <w:t xml:space="preserve"> </w:t>
      </w:r>
      <w:r w:rsidRPr="008F4DD2">
        <w:rPr>
          <w:rFonts w:ascii="Arial" w:hAnsi="Arial" w:cs="Arial"/>
          <w:color w:val="000000"/>
        </w:rPr>
        <w:t>necesidades</w:t>
      </w:r>
      <w:r w:rsidR="00DC5219" w:rsidRPr="008F4DD2">
        <w:rPr>
          <w:rFonts w:ascii="Arial" w:hAnsi="Arial" w:cs="Arial"/>
          <w:color w:val="000000"/>
        </w:rPr>
        <w:t xml:space="preserve"> </w:t>
      </w:r>
      <w:r w:rsidRPr="008F4DD2">
        <w:rPr>
          <w:rFonts w:ascii="Arial" w:hAnsi="Arial" w:cs="Arial"/>
          <w:color w:val="000000"/>
        </w:rPr>
        <w:t>tanto del trabajador</w:t>
      </w:r>
      <w:r w:rsidR="00DC5219" w:rsidRPr="008F4DD2">
        <w:rPr>
          <w:rFonts w:ascii="Arial" w:hAnsi="Arial" w:cs="Arial"/>
          <w:color w:val="000000"/>
        </w:rPr>
        <w:t xml:space="preserve"> </w:t>
      </w:r>
      <w:r w:rsidRPr="008F4DD2">
        <w:rPr>
          <w:rFonts w:ascii="Arial" w:hAnsi="Arial" w:cs="Arial"/>
          <w:color w:val="000000"/>
        </w:rPr>
        <w:t>como de la</w:t>
      </w:r>
      <w:r w:rsidR="00DC5219" w:rsidRPr="008F4DD2">
        <w:rPr>
          <w:rFonts w:ascii="Arial" w:hAnsi="Arial" w:cs="Arial"/>
          <w:color w:val="000000"/>
        </w:rPr>
        <w:t xml:space="preserve"> </w:t>
      </w:r>
      <w:r w:rsidRPr="008F4DD2">
        <w:rPr>
          <w:rFonts w:ascii="Arial" w:hAnsi="Arial" w:cs="Arial"/>
          <w:color w:val="000000"/>
        </w:rPr>
        <w:t>empresa.</w:t>
      </w:r>
    </w:p>
    <w:p w14:paraId="129D9B9B" w14:textId="77777777" w:rsidR="00B47353" w:rsidRPr="008F4DD2" w:rsidRDefault="00B47353" w:rsidP="00A51666">
      <w:pPr>
        <w:pStyle w:val="Style-2"/>
        <w:spacing w:line="360" w:lineRule="auto"/>
        <w:contextualSpacing/>
        <w:jc w:val="both"/>
        <w:rPr>
          <w:rFonts w:ascii="Arial" w:hAnsi="Arial" w:cs="Arial"/>
          <w:color w:val="000000"/>
        </w:rPr>
      </w:pPr>
    </w:p>
    <w:p w14:paraId="436735D1" w14:textId="77777777" w:rsidR="004245D7" w:rsidRPr="005F26C0" w:rsidRDefault="006C311B" w:rsidP="00B2206B">
      <w:pPr>
        <w:pStyle w:val="SubseccinTesis"/>
        <w:rPr>
          <w:u w:val="single"/>
          <w:lang w:val="es-CL"/>
        </w:rPr>
      </w:pPr>
      <w:r w:rsidRPr="005F26C0">
        <w:rPr>
          <w:u w:val="single"/>
          <w:lang w:val="es-CL"/>
        </w:rPr>
        <w:t>Criterio 4: Gestión de Procesos</w:t>
      </w:r>
    </w:p>
    <w:p w14:paraId="698868B7" w14:textId="77777777" w:rsidR="00B47353" w:rsidRPr="008F4DD2" w:rsidRDefault="00B47353" w:rsidP="00A51666">
      <w:pPr>
        <w:pStyle w:val="Style-2"/>
        <w:spacing w:line="360" w:lineRule="auto"/>
        <w:contextualSpacing/>
        <w:jc w:val="both"/>
        <w:rPr>
          <w:rFonts w:ascii="Arial" w:hAnsi="Arial" w:cs="Arial"/>
          <w:bCs/>
          <w:color w:val="000000"/>
          <w:u w:val="single"/>
        </w:rPr>
      </w:pPr>
    </w:p>
    <w:p w14:paraId="312633DC" w14:textId="0938F390" w:rsidR="004245D7" w:rsidRPr="008F4DD2" w:rsidRDefault="004245D7" w:rsidP="00A51666">
      <w:pPr>
        <w:pStyle w:val="Style-2"/>
        <w:spacing w:line="360" w:lineRule="auto"/>
        <w:contextualSpacing/>
        <w:jc w:val="both"/>
        <w:rPr>
          <w:rFonts w:ascii="Arial" w:hAnsi="Arial" w:cs="Arial"/>
          <w:color w:val="000000"/>
        </w:rPr>
      </w:pPr>
      <w:r w:rsidRPr="008F4DD2">
        <w:rPr>
          <w:rFonts w:ascii="Arial" w:hAnsi="Arial" w:cs="Arial"/>
          <w:color w:val="000000"/>
        </w:rPr>
        <w:t>Es el que</w:t>
      </w:r>
      <w:r w:rsidR="00466A8F" w:rsidRPr="008F4DD2">
        <w:rPr>
          <w:rFonts w:ascii="Arial" w:hAnsi="Arial" w:cs="Arial"/>
          <w:color w:val="000000"/>
        </w:rPr>
        <w:t xml:space="preserve"> </w:t>
      </w:r>
      <w:r w:rsidRPr="008F4DD2">
        <w:rPr>
          <w:rFonts w:ascii="Arial" w:hAnsi="Arial" w:cs="Arial"/>
          <w:color w:val="000000"/>
        </w:rPr>
        <w:t>mira</w:t>
      </w:r>
      <w:r w:rsidR="00466A8F" w:rsidRPr="008F4DD2">
        <w:rPr>
          <w:rFonts w:ascii="Arial" w:hAnsi="Arial" w:cs="Arial"/>
          <w:color w:val="000000"/>
        </w:rPr>
        <w:t xml:space="preserve"> </w:t>
      </w:r>
      <w:r w:rsidRPr="008F4DD2">
        <w:rPr>
          <w:rFonts w:ascii="Arial" w:hAnsi="Arial" w:cs="Arial"/>
          <w:color w:val="000000"/>
        </w:rPr>
        <w:t>hacia el desempeño del proceso</w:t>
      </w:r>
      <w:r w:rsidR="00466A8F" w:rsidRPr="008F4DD2">
        <w:rPr>
          <w:rFonts w:ascii="Arial" w:hAnsi="Arial" w:cs="Arial"/>
          <w:color w:val="000000"/>
        </w:rPr>
        <w:t xml:space="preserve"> </w:t>
      </w:r>
      <w:r w:rsidRPr="008F4DD2">
        <w:rPr>
          <w:rFonts w:ascii="Arial" w:hAnsi="Arial" w:cs="Arial"/>
          <w:color w:val="000000"/>
        </w:rPr>
        <w:t>productivo principal de la empresa y sus</w:t>
      </w:r>
      <w:r w:rsidR="00466A8F" w:rsidRPr="008F4DD2">
        <w:rPr>
          <w:rFonts w:ascii="Arial" w:hAnsi="Arial" w:cs="Arial"/>
          <w:color w:val="000000"/>
        </w:rPr>
        <w:t xml:space="preserve"> </w:t>
      </w:r>
      <w:r w:rsidRPr="008F4DD2">
        <w:rPr>
          <w:rFonts w:ascii="Arial" w:hAnsi="Arial" w:cs="Arial"/>
          <w:color w:val="000000"/>
        </w:rPr>
        <w:t>procesos de apoyo.</w:t>
      </w:r>
      <w:r w:rsidR="00466A8F" w:rsidRPr="008F4DD2">
        <w:rPr>
          <w:rFonts w:ascii="Arial" w:hAnsi="Arial" w:cs="Arial"/>
          <w:color w:val="000000"/>
        </w:rPr>
        <w:t xml:space="preserve"> </w:t>
      </w:r>
      <w:r w:rsidRPr="008F4DD2">
        <w:rPr>
          <w:rFonts w:ascii="Arial" w:hAnsi="Arial" w:cs="Arial"/>
          <w:color w:val="000000"/>
        </w:rPr>
        <w:t>Es</w:t>
      </w:r>
      <w:r w:rsidR="00466A8F" w:rsidRPr="008F4DD2">
        <w:rPr>
          <w:rFonts w:ascii="Arial" w:hAnsi="Arial" w:cs="Arial"/>
          <w:color w:val="000000"/>
        </w:rPr>
        <w:t xml:space="preserve"> </w:t>
      </w:r>
      <w:r w:rsidRPr="008F4DD2">
        <w:rPr>
          <w:rFonts w:ascii="Arial" w:hAnsi="Arial" w:cs="Arial"/>
          <w:color w:val="000000"/>
        </w:rPr>
        <w:t>importante</w:t>
      </w:r>
      <w:r w:rsidR="00466A8F" w:rsidRPr="008F4DD2">
        <w:rPr>
          <w:rFonts w:ascii="Arial" w:hAnsi="Arial" w:cs="Arial"/>
          <w:color w:val="000000"/>
        </w:rPr>
        <w:t xml:space="preserve"> </w:t>
      </w:r>
      <w:r w:rsidRPr="008F4DD2">
        <w:rPr>
          <w:rFonts w:ascii="Arial" w:hAnsi="Arial" w:cs="Arial"/>
          <w:color w:val="000000"/>
        </w:rPr>
        <w:t>que la empresa</w:t>
      </w:r>
      <w:r w:rsidR="00466A8F" w:rsidRPr="008F4DD2">
        <w:rPr>
          <w:rFonts w:ascii="Arial" w:hAnsi="Arial" w:cs="Arial"/>
          <w:color w:val="000000"/>
        </w:rPr>
        <w:t xml:space="preserve"> </w:t>
      </w:r>
      <w:r w:rsidRPr="008F4DD2">
        <w:rPr>
          <w:rFonts w:ascii="Arial" w:hAnsi="Arial" w:cs="Arial"/>
          <w:color w:val="000000"/>
        </w:rPr>
        <w:t>ponga</w:t>
      </w:r>
      <w:r w:rsidR="00466A8F" w:rsidRPr="008F4DD2">
        <w:rPr>
          <w:rFonts w:ascii="Arial" w:hAnsi="Arial" w:cs="Arial"/>
          <w:color w:val="000000"/>
        </w:rPr>
        <w:t xml:space="preserve"> </w:t>
      </w:r>
      <w:r w:rsidRPr="008F4DD2">
        <w:rPr>
          <w:rFonts w:ascii="Arial" w:hAnsi="Arial" w:cs="Arial"/>
          <w:color w:val="000000"/>
        </w:rPr>
        <w:t>atención en la eficiencia y eficacia de sus</w:t>
      </w:r>
      <w:r w:rsidR="00466A8F" w:rsidRPr="008F4DD2">
        <w:rPr>
          <w:rFonts w:ascii="Arial" w:hAnsi="Arial" w:cs="Arial"/>
          <w:color w:val="000000"/>
        </w:rPr>
        <w:t xml:space="preserve"> </w:t>
      </w:r>
      <w:r w:rsidRPr="008F4DD2">
        <w:rPr>
          <w:rFonts w:ascii="Arial" w:hAnsi="Arial" w:cs="Arial"/>
          <w:color w:val="000000"/>
        </w:rPr>
        <w:t>procesos. La eficiencia, se refiere a lograr el máximo</w:t>
      </w:r>
      <w:r w:rsidR="00466A8F" w:rsidRPr="008F4DD2">
        <w:rPr>
          <w:rFonts w:ascii="Arial" w:hAnsi="Arial" w:cs="Arial"/>
          <w:color w:val="000000"/>
        </w:rPr>
        <w:t xml:space="preserve"> </w:t>
      </w:r>
      <w:r w:rsidRPr="008F4DD2">
        <w:rPr>
          <w:rFonts w:ascii="Arial" w:hAnsi="Arial" w:cs="Arial"/>
          <w:color w:val="000000"/>
        </w:rPr>
        <w:t>rendimiento de los recursos</w:t>
      </w:r>
      <w:r w:rsidR="00466A8F" w:rsidRPr="008F4DD2">
        <w:rPr>
          <w:rFonts w:ascii="Arial" w:hAnsi="Arial" w:cs="Arial"/>
          <w:color w:val="000000"/>
        </w:rPr>
        <w:t xml:space="preserve"> </w:t>
      </w:r>
      <w:r w:rsidRPr="008F4DD2">
        <w:rPr>
          <w:rFonts w:ascii="Arial" w:hAnsi="Arial" w:cs="Arial"/>
          <w:color w:val="000000"/>
        </w:rPr>
        <w:t>que se utilizan en los procesos, y la eficacia</w:t>
      </w:r>
      <w:r w:rsidR="00466A8F" w:rsidRPr="008F4DD2">
        <w:rPr>
          <w:rFonts w:ascii="Arial" w:hAnsi="Arial" w:cs="Arial"/>
          <w:color w:val="000000"/>
        </w:rPr>
        <w:t xml:space="preserve"> </w:t>
      </w:r>
      <w:r w:rsidRPr="008F4DD2">
        <w:rPr>
          <w:rFonts w:ascii="Arial" w:hAnsi="Arial" w:cs="Arial"/>
          <w:color w:val="000000"/>
        </w:rPr>
        <w:t>tiene</w:t>
      </w:r>
      <w:r w:rsidR="00466A8F" w:rsidRPr="008F4DD2">
        <w:rPr>
          <w:rFonts w:ascii="Arial" w:hAnsi="Arial" w:cs="Arial"/>
          <w:color w:val="000000"/>
        </w:rPr>
        <w:t xml:space="preserve"> </w:t>
      </w:r>
      <w:r w:rsidRPr="008F4DD2">
        <w:rPr>
          <w:rFonts w:ascii="Arial" w:hAnsi="Arial" w:cs="Arial"/>
          <w:color w:val="000000"/>
        </w:rPr>
        <w:t>relación con el cumplimiento de los objetivos. Junto con lo anterior, debe</w:t>
      </w:r>
      <w:r w:rsidR="00466A8F" w:rsidRPr="008F4DD2">
        <w:rPr>
          <w:rFonts w:ascii="Arial" w:hAnsi="Arial" w:cs="Arial"/>
          <w:color w:val="000000"/>
        </w:rPr>
        <w:t xml:space="preserve"> </w:t>
      </w:r>
      <w:r w:rsidRPr="008F4DD2">
        <w:rPr>
          <w:rFonts w:ascii="Arial" w:hAnsi="Arial" w:cs="Arial"/>
          <w:color w:val="000000"/>
        </w:rPr>
        <w:t>desarrollar</w:t>
      </w:r>
      <w:r w:rsidR="00466A8F" w:rsidRPr="008F4DD2">
        <w:rPr>
          <w:rFonts w:ascii="Arial" w:hAnsi="Arial" w:cs="Arial"/>
          <w:color w:val="000000"/>
        </w:rPr>
        <w:t xml:space="preserve"> </w:t>
      </w:r>
      <w:r w:rsidRPr="008F4DD2">
        <w:rPr>
          <w:rFonts w:ascii="Arial" w:hAnsi="Arial" w:cs="Arial"/>
          <w:color w:val="000000"/>
        </w:rPr>
        <w:t>relaciones con sus</w:t>
      </w:r>
      <w:r w:rsidR="00466A8F" w:rsidRPr="008F4DD2">
        <w:rPr>
          <w:rFonts w:ascii="Arial" w:hAnsi="Arial" w:cs="Arial"/>
          <w:color w:val="000000"/>
        </w:rPr>
        <w:t xml:space="preserve"> </w:t>
      </w:r>
      <w:r w:rsidRPr="008F4DD2">
        <w:rPr>
          <w:rFonts w:ascii="Arial" w:hAnsi="Arial" w:cs="Arial"/>
          <w:color w:val="000000"/>
        </w:rPr>
        <w:t>proveedores, basados en la comunicación y retroalimentación.</w:t>
      </w:r>
    </w:p>
    <w:p w14:paraId="21A050AC" w14:textId="77777777" w:rsidR="004245D7" w:rsidRPr="008F4DD2" w:rsidRDefault="004245D7" w:rsidP="00A51666">
      <w:pPr>
        <w:pStyle w:val="Style-2"/>
        <w:spacing w:line="360" w:lineRule="auto"/>
        <w:contextualSpacing/>
        <w:jc w:val="both"/>
        <w:rPr>
          <w:rFonts w:ascii="Arial" w:hAnsi="Arial" w:cs="Arial"/>
          <w:color w:val="000000"/>
        </w:rPr>
      </w:pPr>
    </w:p>
    <w:p w14:paraId="210A88CA" w14:textId="77777777" w:rsidR="004245D7" w:rsidRPr="005F26C0" w:rsidRDefault="006C311B" w:rsidP="00B2206B">
      <w:pPr>
        <w:pStyle w:val="SubseccinTesis"/>
        <w:rPr>
          <w:u w:val="single"/>
          <w:lang w:val="es-CL"/>
        </w:rPr>
      </w:pPr>
      <w:r w:rsidRPr="005F26C0">
        <w:rPr>
          <w:u w:val="single"/>
          <w:lang w:val="es-CL"/>
        </w:rPr>
        <w:t>Criterio 5: Resultados</w:t>
      </w:r>
    </w:p>
    <w:p w14:paraId="2C2E7983" w14:textId="77777777" w:rsidR="006C311B" w:rsidRPr="008F4DD2" w:rsidRDefault="006C311B" w:rsidP="00A51666">
      <w:pPr>
        <w:pStyle w:val="Style-2"/>
        <w:spacing w:line="360" w:lineRule="auto"/>
        <w:contextualSpacing/>
        <w:jc w:val="both"/>
        <w:rPr>
          <w:rFonts w:ascii="Arial" w:hAnsi="Arial" w:cs="Arial"/>
          <w:bCs/>
          <w:color w:val="000000"/>
          <w:u w:val="single"/>
        </w:rPr>
      </w:pPr>
    </w:p>
    <w:p w14:paraId="0DF85F0D" w14:textId="68E48858" w:rsidR="004245D7" w:rsidRPr="008F4DD2" w:rsidRDefault="00042024" w:rsidP="00A51666">
      <w:pPr>
        <w:pStyle w:val="Style-2"/>
        <w:spacing w:line="360" w:lineRule="auto"/>
        <w:contextualSpacing/>
        <w:jc w:val="both"/>
        <w:rPr>
          <w:rFonts w:ascii="Arial" w:hAnsi="Arial" w:cs="Arial"/>
          <w:color w:val="000000"/>
        </w:rPr>
      </w:pPr>
      <w:r w:rsidRPr="008F4DD2">
        <w:rPr>
          <w:rFonts w:ascii="Arial" w:hAnsi="Arial" w:cs="Arial"/>
          <w:color w:val="000000"/>
        </w:rPr>
        <w:t xml:space="preserve">Es el foco final </w:t>
      </w:r>
      <w:r w:rsidR="004245D7" w:rsidRPr="008F4DD2">
        <w:rPr>
          <w:rFonts w:ascii="Arial" w:hAnsi="Arial" w:cs="Arial"/>
          <w:color w:val="000000"/>
        </w:rPr>
        <w:t>del modelo, quemuestraqueparalograr los objetivospropuestos, esnecesarioalinear los diferentescriterios, desde la gestión de gerencia, pasandopor la gestión de las personas y produciendo y entregando a satisfacción plena a lo que los clientesdemandan</w:t>
      </w:r>
      <w:r w:rsidR="004245D7" w:rsidRPr="008F4DD2">
        <w:rPr>
          <w:rFonts w:ascii="Arial" w:hAnsi="Arial" w:cs="Arial"/>
          <w:b/>
          <w:bCs/>
          <w:color w:val="000000"/>
        </w:rPr>
        <w:t xml:space="preserve">. </w:t>
      </w:r>
      <w:r w:rsidR="004245D7" w:rsidRPr="008F4DD2">
        <w:rPr>
          <w:rFonts w:ascii="Arial" w:hAnsi="Arial" w:cs="Arial"/>
          <w:color w:val="000000"/>
        </w:rPr>
        <w:t>En definitiva, todo lo que la empresahaceapunta a mejorar la competitividad y posicionamiento en el mercado, expresado en la obtención de buenosresultados, respecto de lasventas, utilidades, climaorganizacional, satisfacción de clientes, entre otrosindicadoresrelevantes.</w:t>
      </w:r>
    </w:p>
    <w:p w14:paraId="095EAEB6" w14:textId="27BAEE39" w:rsidR="000009D2" w:rsidRPr="008F4DD2" w:rsidRDefault="00B2206B" w:rsidP="00B2206B">
      <w:pPr>
        <w:pStyle w:val="Subttulotesis"/>
        <w:rPr>
          <w:lang w:val="es-CL"/>
        </w:rPr>
      </w:pPr>
      <w:bookmarkStart w:id="120" w:name="_Toc325548107"/>
      <w:r w:rsidRPr="008F4DD2">
        <w:rPr>
          <w:lang w:val="es-CL"/>
        </w:rPr>
        <w:t>Flujo de caja</w:t>
      </w:r>
      <w:r w:rsidR="00644858">
        <w:rPr>
          <w:lang w:val="es-CL"/>
        </w:rPr>
        <w:t>: E</w:t>
      </w:r>
      <w:r w:rsidRPr="008F4DD2">
        <w:rPr>
          <w:lang w:val="es-CL"/>
        </w:rPr>
        <w:t xml:space="preserve">scenario </w:t>
      </w:r>
      <w:r w:rsidR="00644858">
        <w:rPr>
          <w:lang w:val="es-CL"/>
        </w:rPr>
        <w:t>Pesimista</w:t>
      </w:r>
      <w:bookmarkEnd w:id="120"/>
    </w:p>
    <w:p w14:paraId="4EBAE780" w14:textId="77777777" w:rsidR="005F26C0" w:rsidRDefault="005F26C0" w:rsidP="005F26C0">
      <w:pPr>
        <w:pStyle w:val="TITULOTESIS"/>
        <w:numPr>
          <w:ilvl w:val="0"/>
          <w:numId w:val="0"/>
        </w:numPr>
        <w:ind w:left="720" w:hanging="720"/>
      </w:pPr>
    </w:p>
    <w:tbl>
      <w:tblPr>
        <w:tblW w:w="13240" w:type="dxa"/>
        <w:tblInd w:w="55" w:type="dxa"/>
        <w:tblCellMar>
          <w:left w:w="70" w:type="dxa"/>
          <w:right w:w="70" w:type="dxa"/>
        </w:tblCellMar>
        <w:tblLook w:val="04A0" w:firstRow="1" w:lastRow="0" w:firstColumn="1" w:lastColumn="0" w:noHBand="0" w:noVBand="1"/>
      </w:tblPr>
      <w:tblGrid>
        <w:gridCol w:w="560"/>
        <w:gridCol w:w="2460"/>
        <w:gridCol w:w="1460"/>
        <w:gridCol w:w="1460"/>
        <w:gridCol w:w="1460"/>
        <w:gridCol w:w="1460"/>
        <w:gridCol w:w="1460"/>
        <w:gridCol w:w="1460"/>
        <w:gridCol w:w="1460"/>
      </w:tblGrid>
      <w:tr w:rsidR="00644858" w:rsidRPr="00644858" w14:paraId="2FF8FB40" w14:textId="77777777" w:rsidTr="00644858">
        <w:trPr>
          <w:trHeight w:val="280"/>
        </w:trPr>
        <w:tc>
          <w:tcPr>
            <w:tcW w:w="560" w:type="dxa"/>
            <w:tcBorders>
              <w:top w:val="nil"/>
              <w:left w:val="nil"/>
              <w:bottom w:val="nil"/>
              <w:right w:val="nil"/>
            </w:tcBorders>
            <w:shd w:val="clear" w:color="000000" w:fill="FFFFFF"/>
            <w:noWrap/>
            <w:vAlign w:val="bottom"/>
            <w:hideMark/>
          </w:tcPr>
          <w:p w14:paraId="2D06492B"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2460" w:type="dxa"/>
            <w:tcBorders>
              <w:top w:val="nil"/>
              <w:left w:val="nil"/>
              <w:bottom w:val="single" w:sz="8" w:space="0" w:color="C2D69A"/>
              <w:right w:val="nil"/>
            </w:tcBorders>
            <w:shd w:val="clear" w:color="000000" w:fill="FFFFFF"/>
            <w:vAlign w:val="center"/>
            <w:hideMark/>
          </w:tcPr>
          <w:p w14:paraId="6531C226" w14:textId="77777777" w:rsidR="00644858" w:rsidRPr="00644858" w:rsidRDefault="00644858" w:rsidP="00644858">
            <w:pPr>
              <w:rPr>
                <w:rFonts w:ascii="Arial" w:hAnsi="Arial" w:cs="Arial"/>
                <w:i/>
                <w:iCs/>
                <w:color w:val="000000"/>
                <w:lang w:val="es-ES_tradnl" w:eastAsia="es-ES"/>
              </w:rPr>
            </w:pPr>
            <w:r w:rsidRPr="00644858">
              <w:rPr>
                <w:rFonts w:ascii="Arial" w:hAnsi="Arial" w:cs="Arial"/>
                <w:i/>
                <w:iCs/>
                <w:color w:val="000000"/>
                <w:sz w:val="22"/>
                <w:szCs w:val="22"/>
                <w:lang w:val="es-ES_tradnl" w:eastAsia="es-ES"/>
              </w:rPr>
              <w:t xml:space="preserve">Flujo de Efectivo </w:t>
            </w:r>
          </w:p>
        </w:tc>
        <w:tc>
          <w:tcPr>
            <w:tcW w:w="1460" w:type="dxa"/>
            <w:tcBorders>
              <w:top w:val="nil"/>
              <w:left w:val="nil"/>
              <w:bottom w:val="nil"/>
              <w:right w:val="nil"/>
            </w:tcBorders>
            <w:shd w:val="clear" w:color="000000" w:fill="FFFFFF"/>
            <w:noWrap/>
            <w:vAlign w:val="bottom"/>
            <w:hideMark/>
          </w:tcPr>
          <w:p w14:paraId="40F2093E" w14:textId="77777777" w:rsidR="00644858" w:rsidRPr="00644858" w:rsidRDefault="00644858" w:rsidP="00644858">
            <w:pPr>
              <w:rPr>
                <w:rFonts w:ascii="Arial" w:hAnsi="Arial" w:cs="Arial"/>
                <w:b/>
                <w:bCs/>
                <w:i/>
                <w:iCs/>
                <w:sz w:val="20"/>
                <w:szCs w:val="20"/>
                <w:lang w:val="es-ES_tradnl" w:eastAsia="es-ES"/>
              </w:rPr>
            </w:pPr>
            <w:r w:rsidRPr="00644858">
              <w:rPr>
                <w:rFonts w:ascii="Arial" w:hAnsi="Arial" w:cs="Arial"/>
                <w:b/>
                <w:bCs/>
                <w:i/>
                <w:iCs/>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20595668"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1E54A72E"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309E498F"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4378AF1E"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07E2E645"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26A8ACC6"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r>
      <w:tr w:rsidR="00644858" w:rsidRPr="00644858" w14:paraId="0A171E07" w14:textId="77777777" w:rsidTr="00644858">
        <w:trPr>
          <w:trHeight w:val="320"/>
        </w:trPr>
        <w:tc>
          <w:tcPr>
            <w:tcW w:w="560" w:type="dxa"/>
            <w:tcBorders>
              <w:top w:val="single" w:sz="8" w:space="0" w:color="C2D69A"/>
              <w:left w:val="nil"/>
              <w:bottom w:val="single" w:sz="8" w:space="0" w:color="C2D69A"/>
              <w:right w:val="single" w:sz="8" w:space="0" w:color="C2D69A"/>
            </w:tcBorders>
            <w:shd w:val="clear" w:color="000000" w:fill="9BBB59"/>
            <w:noWrap/>
            <w:vAlign w:val="center"/>
            <w:hideMark/>
          </w:tcPr>
          <w:p w14:paraId="7DCB9F7C" w14:textId="77777777" w:rsidR="00644858" w:rsidRPr="00644858" w:rsidRDefault="00644858" w:rsidP="00644858">
            <w:pPr>
              <w:rPr>
                <w:rFonts w:ascii="Arial" w:hAnsi="Arial" w:cs="Arial"/>
                <w:b/>
                <w:bCs/>
                <w:color w:val="FFFFFF"/>
                <w:lang w:val="es-ES_tradnl" w:eastAsia="es-ES"/>
              </w:rPr>
            </w:pPr>
            <w:r w:rsidRPr="00644858">
              <w:rPr>
                <w:rFonts w:ascii="Arial" w:hAnsi="Arial" w:cs="Arial"/>
                <w:b/>
                <w:bCs/>
                <w:color w:val="FFFFFF"/>
                <w:lang w:val="es-ES_tradnl" w:eastAsia="es-ES"/>
              </w:rPr>
              <w:t>EE</w:t>
            </w:r>
          </w:p>
        </w:tc>
        <w:tc>
          <w:tcPr>
            <w:tcW w:w="2460" w:type="dxa"/>
            <w:tcBorders>
              <w:top w:val="nil"/>
              <w:left w:val="nil"/>
              <w:bottom w:val="single" w:sz="8" w:space="0" w:color="C2D69A"/>
              <w:right w:val="single" w:sz="8" w:space="0" w:color="C2D69A"/>
            </w:tcBorders>
            <w:shd w:val="clear" w:color="000000" w:fill="9BBB59"/>
            <w:noWrap/>
            <w:vAlign w:val="center"/>
            <w:hideMark/>
          </w:tcPr>
          <w:p w14:paraId="07B26511" w14:textId="77777777" w:rsidR="00644858" w:rsidRPr="00644858" w:rsidRDefault="00644858" w:rsidP="00644858">
            <w:pPr>
              <w:rPr>
                <w:rFonts w:ascii="Arial" w:hAnsi="Arial" w:cs="Arial"/>
                <w:b/>
                <w:bCs/>
                <w:color w:val="FFFFFF"/>
                <w:lang w:val="es-ES_tradnl" w:eastAsia="es-ES"/>
              </w:rPr>
            </w:pPr>
            <w:r w:rsidRPr="00644858">
              <w:rPr>
                <w:rFonts w:ascii="Arial" w:hAnsi="Arial" w:cs="Arial"/>
                <w:b/>
                <w:bCs/>
                <w:color w:val="FFFFFF"/>
                <w:lang w:val="es-ES_tradnl" w:eastAsia="es-ES"/>
              </w:rPr>
              <w:t>Años</w:t>
            </w:r>
          </w:p>
        </w:tc>
        <w:tc>
          <w:tcPr>
            <w:tcW w:w="1460" w:type="dxa"/>
            <w:tcBorders>
              <w:top w:val="single" w:sz="8" w:space="0" w:color="C2D69A"/>
              <w:left w:val="nil"/>
              <w:bottom w:val="single" w:sz="8" w:space="0" w:color="C2D69A"/>
              <w:right w:val="single" w:sz="8" w:space="0" w:color="C2D69A"/>
            </w:tcBorders>
            <w:shd w:val="clear" w:color="000000" w:fill="9BBB59"/>
            <w:noWrap/>
            <w:vAlign w:val="center"/>
            <w:hideMark/>
          </w:tcPr>
          <w:p w14:paraId="61DBEAF5" w14:textId="77777777" w:rsidR="00644858" w:rsidRPr="00644858" w:rsidRDefault="00644858" w:rsidP="00644858">
            <w:pPr>
              <w:jc w:val="center"/>
              <w:rPr>
                <w:rFonts w:ascii="Arial" w:hAnsi="Arial" w:cs="Arial"/>
                <w:b/>
                <w:bCs/>
                <w:color w:val="FFFFFF"/>
                <w:lang w:val="es-ES_tradnl" w:eastAsia="es-ES"/>
              </w:rPr>
            </w:pPr>
            <w:r w:rsidRPr="00644858">
              <w:rPr>
                <w:rFonts w:ascii="Arial" w:hAnsi="Arial" w:cs="Arial"/>
                <w:b/>
                <w:bCs/>
                <w:color w:val="FFFFFF"/>
                <w:lang w:val="es-ES_tradnl" w:eastAsia="es-ES"/>
              </w:rPr>
              <w:t>0</w:t>
            </w:r>
          </w:p>
        </w:tc>
        <w:tc>
          <w:tcPr>
            <w:tcW w:w="1460" w:type="dxa"/>
            <w:tcBorders>
              <w:top w:val="single" w:sz="8" w:space="0" w:color="C2D69A"/>
              <w:left w:val="nil"/>
              <w:bottom w:val="single" w:sz="8" w:space="0" w:color="C2D69A"/>
              <w:right w:val="single" w:sz="8" w:space="0" w:color="C2D69A"/>
            </w:tcBorders>
            <w:shd w:val="clear" w:color="000000" w:fill="9BBB59"/>
            <w:noWrap/>
            <w:vAlign w:val="center"/>
            <w:hideMark/>
          </w:tcPr>
          <w:p w14:paraId="4CD1922B" w14:textId="77777777" w:rsidR="00644858" w:rsidRPr="00644858" w:rsidRDefault="00644858" w:rsidP="00644858">
            <w:pPr>
              <w:jc w:val="center"/>
              <w:rPr>
                <w:rFonts w:ascii="Arial" w:hAnsi="Arial" w:cs="Arial"/>
                <w:b/>
                <w:bCs/>
                <w:color w:val="FFFFFF"/>
                <w:lang w:val="es-ES_tradnl" w:eastAsia="es-ES"/>
              </w:rPr>
            </w:pPr>
            <w:r w:rsidRPr="00644858">
              <w:rPr>
                <w:rFonts w:ascii="Arial" w:hAnsi="Arial" w:cs="Arial"/>
                <w:b/>
                <w:bCs/>
                <w:color w:val="FFFFFF"/>
                <w:lang w:val="es-ES_tradnl" w:eastAsia="es-ES"/>
              </w:rPr>
              <w:t>1</w:t>
            </w:r>
          </w:p>
        </w:tc>
        <w:tc>
          <w:tcPr>
            <w:tcW w:w="1460" w:type="dxa"/>
            <w:tcBorders>
              <w:top w:val="single" w:sz="8" w:space="0" w:color="C2D69A"/>
              <w:left w:val="nil"/>
              <w:bottom w:val="single" w:sz="8" w:space="0" w:color="C2D69A"/>
              <w:right w:val="single" w:sz="8" w:space="0" w:color="C2D69A"/>
            </w:tcBorders>
            <w:shd w:val="clear" w:color="000000" w:fill="9BBB59"/>
            <w:noWrap/>
            <w:vAlign w:val="center"/>
            <w:hideMark/>
          </w:tcPr>
          <w:p w14:paraId="1EE15B4F" w14:textId="77777777" w:rsidR="00644858" w:rsidRPr="00644858" w:rsidRDefault="00644858" w:rsidP="00644858">
            <w:pPr>
              <w:jc w:val="center"/>
              <w:rPr>
                <w:rFonts w:ascii="Arial" w:hAnsi="Arial" w:cs="Arial"/>
                <w:b/>
                <w:bCs/>
                <w:color w:val="FFFFFF"/>
                <w:lang w:val="es-ES_tradnl" w:eastAsia="es-ES"/>
              </w:rPr>
            </w:pPr>
            <w:r w:rsidRPr="00644858">
              <w:rPr>
                <w:rFonts w:ascii="Arial" w:hAnsi="Arial" w:cs="Arial"/>
                <w:b/>
                <w:bCs/>
                <w:color w:val="FFFFFF"/>
                <w:lang w:val="es-ES_tradnl" w:eastAsia="es-ES"/>
              </w:rPr>
              <w:t>2</w:t>
            </w:r>
          </w:p>
        </w:tc>
        <w:tc>
          <w:tcPr>
            <w:tcW w:w="1460" w:type="dxa"/>
            <w:tcBorders>
              <w:top w:val="single" w:sz="8" w:space="0" w:color="C2D69A"/>
              <w:left w:val="nil"/>
              <w:bottom w:val="single" w:sz="8" w:space="0" w:color="C2D69A"/>
              <w:right w:val="single" w:sz="8" w:space="0" w:color="C2D69A"/>
            </w:tcBorders>
            <w:shd w:val="clear" w:color="000000" w:fill="9BBB59"/>
            <w:noWrap/>
            <w:vAlign w:val="center"/>
            <w:hideMark/>
          </w:tcPr>
          <w:p w14:paraId="46789774" w14:textId="77777777" w:rsidR="00644858" w:rsidRPr="00644858" w:rsidRDefault="00644858" w:rsidP="00644858">
            <w:pPr>
              <w:jc w:val="center"/>
              <w:rPr>
                <w:rFonts w:ascii="Arial" w:hAnsi="Arial" w:cs="Arial"/>
                <w:b/>
                <w:bCs/>
                <w:color w:val="FFFFFF"/>
                <w:lang w:val="es-ES_tradnl" w:eastAsia="es-ES"/>
              </w:rPr>
            </w:pPr>
            <w:r w:rsidRPr="00644858">
              <w:rPr>
                <w:rFonts w:ascii="Arial" w:hAnsi="Arial" w:cs="Arial"/>
                <w:b/>
                <w:bCs/>
                <w:color w:val="FFFFFF"/>
                <w:lang w:val="es-ES_tradnl" w:eastAsia="es-ES"/>
              </w:rPr>
              <w:t>3</w:t>
            </w:r>
          </w:p>
        </w:tc>
        <w:tc>
          <w:tcPr>
            <w:tcW w:w="1460" w:type="dxa"/>
            <w:tcBorders>
              <w:top w:val="single" w:sz="8" w:space="0" w:color="C2D69A"/>
              <w:left w:val="nil"/>
              <w:bottom w:val="single" w:sz="8" w:space="0" w:color="C2D69A"/>
              <w:right w:val="single" w:sz="8" w:space="0" w:color="C2D69A"/>
            </w:tcBorders>
            <w:shd w:val="clear" w:color="000000" w:fill="9BBB59"/>
            <w:noWrap/>
            <w:vAlign w:val="center"/>
            <w:hideMark/>
          </w:tcPr>
          <w:p w14:paraId="1B5707FF" w14:textId="77777777" w:rsidR="00644858" w:rsidRPr="00644858" w:rsidRDefault="00644858" w:rsidP="00644858">
            <w:pPr>
              <w:jc w:val="center"/>
              <w:rPr>
                <w:rFonts w:ascii="Arial" w:hAnsi="Arial" w:cs="Arial"/>
                <w:b/>
                <w:bCs/>
                <w:color w:val="FFFFFF"/>
                <w:lang w:val="es-ES_tradnl" w:eastAsia="es-ES"/>
              </w:rPr>
            </w:pPr>
            <w:r w:rsidRPr="00644858">
              <w:rPr>
                <w:rFonts w:ascii="Arial" w:hAnsi="Arial" w:cs="Arial"/>
                <w:b/>
                <w:bCs/>
                <w:color w:val="FFFFFF"/>
                <w:lang w:val="es-ES_tradnl" w:eastAsia="es-ES"/>
              </w:rPr>
              <w:t>4</w:t>
            </w:r>
          </w:p>
        </w:tc>
        <w:tc>
          <w:tcPr>
            <w:tcW w:w="1460" w:type="dxa"/>
            <w:tcBorders>
              <w:top w:val="single" w:sz="8" w:space="0" w:color="C2D69A"/>
              <w:left w:val="nil"/>
              <w:bottom w:val="single" w:sz="8" w:space="0" w:color="C2D69A"/>
              <w:right w:val="single" w:sz="8" w:space="0" w:color="C2D69A"/>
            </w:tcBorders>
            <w:shd w:val="clear" w:color="000000" w:fill="9BBB59"/>
            <w:noWrap/>
            <w:vAlign w:val="center"/>
            <w:hideMark/>
          </w:tcPr>
          <w:p w14:paraId="74DA86B8" w14:textId="77777777" w:rsidR="00644858" w:rsidRPr="00644858" w:rsidRDefault="00644858" w:rsidP="00644858">
            <w:pPr>
              <w:jc w:val="center"/>
              <w:rPr>
                <w:rFonts w:ascii="Arial" w:hAnsi="Arial" w:cs="Arial"/>
                <w:b/>
                <w:bCs/>
                <w:color w:val="FFFFFF"/>
                <w:lang w:val="es-ES_tradnl" w:eastAsia="es-ES"/>
              </w:rPr>
            </w:pPr>
            <w:r w:rsidRPr="00644858">
              <w:rPr>
                <w:rFonts w:ascii="Arial" w:hAnsi="Arial" w:cs="Arial"/>
                <w:b/>
                <w:bCs/>
                <w:color w:val="FFFFFF"/>
                <w:lang w:val="es-ES_tradnl" w:eastAsia="es-ES"/>
              </w:rPr>
              <w:t>5</w:t>
            </w:r>
          </w:p>
        </w:tc>
        <w:tc>
          <w:tcPr>
            <w:tcW w:w="1460" w:type="dxa"/>
            <w:tcBorders>
              <w:top w:val="single" w:sz="8" w:space="0" w:color="C2D69A"/>
              <w:left w:val="nil"/>
              <w:bottom w:val="single" w:sz="8" w:space="0" w:color="C2D69A"/>
              <w:right w:val="single" w:sz="8" w:space="0" w:color="C2D69A"/>
            </w:tcBorders>
            <w:shd w:val="clear" w:color="000000" w:fill="9BBB59"/>
            <w:noWrap/>
            <w:vAlign w:val="center"/>
            <w:hideMark/>
          </w:tcPr>
          <w:p w14:paraId="7E6F2CD0" w14:textId="77777777" w:rsidR="00644858" w:rsidRPr="00644858" w:rsidRDefault="00644858" w:rsidP="00644858">
            <w:pPr>
              <w:jc w:val="center"/>
              <w:rPr>
                <w:rFonts w:ascii="Arial" w:hAnsi="Arial" w:cs="Arial"/>
                <w:b/>
                <w:bCs/>
                <w:color w:val="FFFFFF"/>
                <w:lang w:val="es-ES_tradnl" w:eastAsia="es-ES"/>
              </w:rPr>
            </w:pPr>
            <w:r w:rsidRPr="00644858">
              <w:rPr>
                <w:rFonts w:ascii="Arial" w:hAnsi="Arial" w:cs="Arial"/>
                <w:b/>
                <w:bCs/>
                <w:color w:val="FFFFFF"/>
                <w:lang w:val="es-ES_tradnl" w:eastAsia="es-ES"/>
              </w:rPr>
              <w:t>6</w:t>
            </w:r>
          </w:p>
        </w:tc>
      </w:tr>
      <w:tr w:rsidR="00644858" w:rsidRPr="00644858" w14:paraId="6F0FFFA5"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33E7ACC3"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460" w:type="dxa"/>
            <w:tcBorders>
              <w:top w:val="nil"/>
              <w:left w:val="single" w:sz="8" w:space="0" w:color="C2D69A"/>
              <w:bottom w:val="single" w:sz="8" w:space="0" w:color="C2D69A"/>
              <w:right w:val="nil"/>
            </w:tcBorders>
            <w:shd w:val="clear" w:color="auto" w:fill="auto"/>
            <w:vAlign w:val="center"/>
            <w:hideMark/>
          </w:tcPr>
          <w:p w14:paraId="59DB93D9"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Ingreso por Ventas</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57C3D1F5"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0E5A93F3"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$109.500.000</w:t>
            </w:r>
          </w:p>
        </w:tc>
        <w:tc>
          <w:tcPr>
            <w:tcW w:w="1460" w:type="dxa"/>
            <w:tcBorders>
              <w:top w:val="nil"/>
              <w:left w:val="nil"/>
              <w:bottom w:val="single" w:sz="8" w:space="0" w:color="C2D69A"/>
              <w:right w:val="single" w:sz="8" w:space="0" w:color="C2D69A"/>
            </w:tcBorders>
            <w:shd w:val="clear" w:color="auto" w:fill="auto"/>
            <w:noWrap/>
            <w:vAlign w:val="center"/>
            <w:hideMark/>
          </w:tcPr>
          <w:p w14:paraId="43EA92FD"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$136.000.000</w:t>
            </w:r>
          </w:p>
        </w:tc>
        <w:tc>
          <w:tcPr>
            <w:tcW w:w="1460" w:type="dxa"/>
            <w:tcBorders>
              <w:top w:val="nil"/>
              <w:left w:val="nil"/>
              <w:bottom w:val="single" w:sz="8" w:space="0" w:color="C2D69A"/>
              <w:right w:val="single" w:sz="8" w:space="0" w:color="C2D69A"/>
            </w:tcBorders>
            <w:shd w:val="clear" w:color="auto" w:fill="auto"/>
            <w:noWrap/>
            <w:vAlign w:val="center"/>
            <w:hideMark/>
          </w:tcPr>
          <w:p w14:paraId="1915D937"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$153.592.000</w:t>
            </w:r>
          </w:p>
        </w:tc>
        <w:tc>
          <w:tcPr>
            <w:tcW w:w="1460" w:type="dxa"/>
            <w:tcBorders>
              <w:top w:val="nil"/>
              <w:left w:val="nil"/>
              <w:bottom w:val="single" w:sz="8" w:space="0" w:color="C2D69A"/>
              <w:right w:val="single" w:sz="8" w:space="0" w:color="C2D69A"/>
            </w:tcBorders>
            <w:shd w:val="clear" w:color="auto" w:fill="auto"/>
            <w:noWrap/>
            <w:vAlign w:val="center"/>
            <w:hideMark/>
          </w:tcPr>
          <w:p w14:paraId="763ADCA2"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$173.567.527</w:t>
            </w:r>
          </w:p>
        </w:tc>
        <w:tc>
          <w:tcPr>
            <w:tcW w:w="1460" w:type="dxa"/>
            <w:tcBorders>
              <w:top w:val="nil"/>
              <w:left w:val="nil"/>
              <w:bottom w:val="single" w:sz="8" w:space="0" w:color="C2D69A"/>
              <w:right w:val="single" w:sz="8" w:space="0" w:color="C2D69A"/>
            </w:tcBorders>
            <w:shd w:val="clear" w:color="auto" w:fill="auto"/>
            <w:noWrap/>
            <w:vAlign w:val="center"/>
            <w:hideMark/>
          </w:tcPr>
          <w:p w14:paraId="4B2F21E5"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$196.260.904</w:t>
            </w:r>
          </w:p>
        </w:tc>
        <w:tc>
          <w:tcPr>
            <w:tcW w:w="1460" w:type="dxa"/>
            <w:tcBorders>
              <w:top w:val="nil"/>
              <w:left w:val="nil"/>
              <w:bottom w:val="single" w:sz="8" w:space="0" w:color="C2D69A"/>
              <w:right w:val="single" w:sz="8" w:space="0" w:color="C2D69A"/>
            </w:tcBorders>
            <w:shd w:val="clear" w:color="auto" w:fill="auto"/>
            <w:noWrap/>
            <w:vAlign w:val="center"/>
            <w:hideMark/>
          </w:tcPr>
          <w:p w14:paraId="6A342F85"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$222.054.492</w:t>
            </w:r>
          </w:p>
        </w:tc>
      </w:tr>
      <w:tr w:rsidR="00644858" w:rsidRPr="00644858" w14:paraId="67380CC4"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53CF4038"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460" w:type="dxa"/>
            <w:tcBorders>
              <w:top w:val="nil"/>
              <w:left w:val="single" w:sz="8" w:space="0" w:color="C2D69A"/>
              <w:bottom w:val="single" w:sz="8" w:space="0" w:color="C2D69A"/>
              <w:right w:val="nil"/>
            </w:tcBorders>
            <w:shd w:val="clear" w:color="auto" w:fill="auto"/>
            <w:vAlign w:val="center"/>
            <w:hideMark/>
          </w:tcPr>
          <w:p w14:paraId="50DF981B"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Ingreso Esp. Publicitario</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2CDB3600"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70B370F1"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$5.000.000</w:t>
            </w:r>
          </w:p>
        </w:tc>
        <w:tc>
          <w:tcPr>
            <w:tcW w:w="1460" w:type="dxa"/>
            <w:tcBorders>
              <w:top w:val="nil"/>
              <w:left w:val="nil"/>
              <w:bottom w:val="single" w:sz="8" w:space="0" w:color="C2D69A"/>
              <w:right w:val="single" w:sz="8" w:space="0" w:color="C2D69A"/>
            </w:tcBorders>
            <w:shd w:val="clear" w:color="auto" w:fill="auto"/>
            <w:noWrap/>
            <w:vAlign w:val="center"/>
            <w:hideMark/>
          </w:tcPr>
          <w:p w14:paraId="2F00D0AD"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$6.500.000</w:t>
            </w:r>
          </w:p>
        </w:tc>
        <w:tc>
          <w:tcPr>
            <w:tcW w:w="1460" w:type="dxa"/>
            <w:tcBorders>
              <w:top w:val="nil"/>
              <w:left w:val="nil"/>
              <w:bottom w:val="single" w:sz="8" w:space="0" w:color="C2D69A"/>
              <w:right w:val="single" w:sz="8" w:space="0" w:color="C2D69A"/>
            </w:tcBorders>
            <w:shd w:val="clear" w:color="auto" w:fill="auto"/>
            <w:noWrap/>
            <w:vAlign w:val="center"/>
            <w:hideMark/>
          </w:tcPr>
          <w:p w14:paraId="4D5251E4"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$8.450.000</w:t>
            </w:r>
          </w:p>
        </w:tc>
        <w:tc>
          <w:tcPr>
            <w:tcW w:w="1460" w:type="dxa"/>
            <w:tcBorders>
              <w:top w:val="nil"/>
              <w:left w:val="nil"/>
              <w:bottom w:val="single" w:sz="8" w:space="0" w:color="C2D69A"/>
              <w:right w:val="single" w:sz="8" w:space="0" w:color="C2D69A"/>
            </w:tcBorders>
            <w:shd w:val="clear" w:color="auto" w:fill="auto"/>
            <w:noWrap/>
            <w:vAlign w:val="center"/>
            <w:hideMark/>
          </w:tcPr>
          <w:p w14:paraId="6A1C77E2"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$10.985.000</w:t>
            </w:r>
          </w:p>
        </w:tc>
        <w:tc>
          <w:tcPr>
            <w:tcW w:w="1460" w:type="dxa"/>
            <w:tcBorders>
              <w:top w:val="nil"/>
              <w:left w:val="nil"/>
              <w:bottom w:val="single" w:sz="8" w:space="0" w:color="C2D69A"/>
              <w:right w:val="single" w:sz="8" w:space="0" w:color="C2D69A"/>
            </w:tcBorders>
            <w:shd w:val="clear" w:color="auto" w:fill="auto"/>
            <w:noWrap/>
            <w:vAlign w:val="center"/>
            <w:hideMark/>
          </w:tcPr>
          <w:p w14:paraId="6130140F"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$14.280.500</w:t>
            </w:r>
          </w:p>
        </w:tc>
        <w:tc>
          <w:tcPr>
            <w:tcW w:w="1460" w:type="dxa"/>
            <w:tcBorders>
              <w:top w:val="nil"/>
              <w:left w:val="nil"/>
              <w:bottom w:val="single" w:sz="8" w:space="0" w:color="C2D69A"/>
              <w:right w:val="single" w:sz="8" w:space="0" w:color="C2D69A"/>
            </w:tcBorders>
            <w:shd w:val="clear" w:color="auto" w:fill="auto"/>
            <w:noWrap/>
            <w:vAlign w:val="center"/>
            <w:hideMark/>
          </w:tcPr>
          <w:p w14:paraId="0C7E6010"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$18.564.650</w:t>
            </w:r>
          </w:p>
        </w:tc>
      </w:tr>
      <w:tr w:rsidR="00644858" w:rsidRPr="00644858" w14:paraId="595FDAB5"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6C4EBBED"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460" w:type="dxa"/>
            <w:tcBorders>
              <w:top w:val="nil"/>
              <w:left w:val="single" w:sz="8" w:space="0" w:color="C2D69A"/>
              <w:bottom w:val="single" w:sz="8" w:space="0" w:color="C2D69A"/>
              <w:right w:val="nil"/>
            </w:tcBorders>
            <w:shd w:val="clear" w:color="auto" w:fill="auto"/>
            <w:vAlign w:val="center"/>
            <w:hideMark/>
          </w:tcPr>
          <w:p w14:paraId="238C758D"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Costo Creación Cursos</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5E865ED7"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63F135EB"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-$4.400.000</w:t>
            </w:r>
          </w:p>
        </w:tc>
        <w:tc>
          <w:tcPr>
            <w:tcW w:w="1460" w:type="dxa"/>
            <w:tcBorders>
              <w:top w:val="nil"/>
              <w:left w:val="nil"/>
              <w:bottom w:val="single" w:sz="8" w:space="0" w:color="C2D69A"/>
              <w:right w:val="single" w:sz="8" w:space="0" w:color="C2D69A"/>
            </w:tcBorders>
            <w:shd w:val="clear" w:color="auto" w:fill="auto"/>
            <w:noWrap/>
            <w:vAlign w:val="center"/>
            <w:hideMark/>
          </w:tcPr>
          <w:p w14:paraId="37AE7414"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-$4.400.000</w:t>
            </w:r>
          </w:p>
        </w:tc>
        <w:tc>
          <w:tcPr>
            <w:tcW w:w="1460" w:type="dxa"/>
            <w:tcBorders>
              <w:top w:val="nil"/>
              <w:left w:val="nil"/>
              <w:bottom w:val="single" w:sz="8" w:space="0" w:color="C2D69A"/>
              <w:right w:val="single" w:sz="8" w:space="0" w:color="C2D69A"/>
            </w:tcBorders>
            <w:shd w:val="clear" w:color="auto" w:fill="auto"/>
            <w:noWrap/>
            <w:vAlign w:val="center"/>
            <w:hideMark/>
          </w:tcPr>
          <w:p w14:paraId="3AA7F8D6"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-$4.400.000</w:t>
            </w:r>
          </w:p>
        </w:tc>
        <w:tc>
          <w:tcPr>
            <w:tcW w:w="1460" w:type="dxa"/>
            <w:tcBorders>
              <w:top w:val="nil"/>
              <w:left w:val="nil"/>
              <w:bottom w:val="single" w:sz="8" w:space="0" w:color="C2D69A"/>
              <w:right w:val="single" w:sz="8" w:space="0" w:color="C2D69A"/>
            </w:tcBorders>
            <w:shd w:val="clear" w:color="auto" w:fill="auto"/>
            <w:noWrap/>
            <w:vAlign w:val="center"/>
            <w:hideMark/>
          </w:tcPr>
          <w:p w14:paraId="5901EDDA"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-$4.400.000</w:t>
            </w:r>
          </w:p>
        </w:tc>
        <w:tc>
          <w:tcPr>
            <w:tcW w:w="1460" w:type="dxa"/>
            <w:tcBorders>
              <w:top w:val="nil"/>
              <w:left w:val="nil"/>
              <w:bottom w:val="single" w:sz="8" w:space="0" w:color="C2D69A"/>
              <w:right w:val="single" w:sz="8" w:space="0" w:color="C2D69A"/>
            </w:tcBorders>
            <w:shd w:val="clear" w:color="auto" w:fill="auto"/>
            <w:noWrap/>
            <w:vAlign w:val="center"/>
            <w:hideMark/>
          </w:tcPr>
          <w:p w14:paraId="3A0EA24E"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-$4.400.000</w:t>
            </w:r>
          </w:p>
        </w:tc>
        <w:tc>
          <w:tcPr>
            <w:tcW w:w="1460" w:type="dxa"/>
            <w:tcBorders>
              <w:top w:val="nil"/>
              <w:left w:val="nil"/>
              <w:bottom w:val="single" w:sz="8" w:space="0" w:color="C2D69A"/>
              <w:right w:val="single" w:sz="8" w:space="0" w:color="C2D69A"/>
            </w:tcBorders>
            <w:shd w:val="clear" w:color="auto" w:fill="auto"/>
            <w:noWrap/>
            <w:vAlign w:val="center"/>
            <w:hideMark/>
          </w:tcPr>
          <w:p w14:paraId="5E756991"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-$4.400.000</w:t>
            </w:r>
          </w:p>
        </w:tc>
      </w:tr>
      <w:tr w:rsidR="00644858" w:rsidRPr="00644858" w14:paraId="354E73DA"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4D563555"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460" w:type="dxa"/>
            <w:tcBorders>
              <w:top w:val="nil"/>
              <w:left w:val="single" w:sz="8" w:space="0" w:color="C2D69A"/>
              <w:bottom w:val="single" w:sz="8" w:space="0" w:color="C2D69A"/>
              <w:right w:val="nil"/>
            </w:tcBorders>
            <w:shd w:val="clear" w:color="auto" w:fill="auto"/>
            <w:vAlign w:val="center"/>
            <w:hideMark/>
          </w:tcPr>
          <w:p w14:paraId="7F48E713"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Costos de Producción</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2AD5C501"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65F39000"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-$8.212.500</w:t>
            </w:r>
          </w:p>
        </w:tc>
        <w:tc>
          <w:tcPr>
            <w:tcW w:w="1460" w:type="dxa"/>
            <w:tcBorders>
              <w:top w:val="nil"/>
              <w:left w:val="nil"/>
              <w:bottom w:val="single" w:sz="8" w:space="0" w:color="C2D69A"/>
              <w:right w:val="single" w:sz="8" w:space="0" w:color="C2D69A"/>
            </w:tcBorders>
            <w:shd w:val="clear" w:color="auto" w:fill="auto"/>
            <w:noWrap/>
            <w:vAlign w:val="center"/>
            <w:hideMark/>
          </w:tcPr>
          <w:p w14:paraId="4BE84BA2"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-$10.200.000</w:t>
            </w:r>
          </w:p>
        </w:tc>
        <w:tc>
          <w:tcPr>
            <w:tcW w:w="1460" w:type="dxa"/>
            <w:tcBorders>
              <w:top w:val="nil"/>
              <w:left w:val="nil"/>
              <w:bottom w:val="single" w:sz="8" w:space="0" w:color="C2D69A"/>
              <w:right w:val="single" w:sz="8" w:space="0" w:color="C2D69A"/>
            </w:tcBorders>
            <w:shd w:val="clear" w:color="auto" w:fill="auto"/>
            <w:noWrap/>
            <w:vAlign w:val="center"/>
            <w:hideMark/>
          </w:tcPr>
          <w:p w14:paraId="29AA5474"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-$11.519.400</w:t>
            </w:r>
          </w:p>
        </w:tc>
        <w:tc>
          <w:tcPr>
            <w:tcW w:w="1460" w:type="dxa"/>
            <w:tcBorders>
              <w:top w:val="nil"/>
              <w:left w:val="nil"/>
              <w:bottom w:val="single" w:sz="8" w:space="0" w:color="C2D69A"/>
              <w:right w:val="single" w:sz="8" w:space="0" w:color="C2D69A"/>
            </w:tcBorders>
            <w:shd w:val="clear" w:color="auto" w:fill="auto"/>
            <w:noWrap/>
            <w:vAlign w:val="center"/>
            <w:hideMark/>
          </w:tcPr>
          <w:p w14:paraId="0676AE60"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-$13.017.565</w:t>
            </w:r>
          </w:p>
        </w:tc>
        <w:tc>
          <w:tcPr>
            <w:tcW w:w="1460" w:type="dxa"/>
            <w:tcBorders>
              <w:top w:val="nil"/>
              <w:left w:val="nil"/>
              <w:bottom w:val="single" w:sz="8" w:space="0" w:color="C2D69A"/>
              <w:right w:val="single" w:sz="8" w:space="0" w:color="C2D69A"/>
            </w:tcBorders>
            <w:shd w:val="clear" w:color="auto" w:fill="auto"/>
            <w:noWrap/>
            <w:vAlign w:val="center"/>
            <w:hideMark/>
          </w:tcPr>
          <w:p w14:paraId="120C5040"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-$14.719.568</w:t>
            </w:r>
          </w:p>
        </w:tc>
        <w:tc>
          <w:tcPr>
            <w:tcW w:w="1460" w:type="dxa"/>
            <w:tcBorders>
              <w:top w:val="nil"/>
              <w:left w:val="nil"/>
              <w:bottom w:val="single" w:sz="8" w:space="0" w:color="C2D69A"/>
              <w:right w:val="single" w:sz="8" w:space="0" w:color="C2D69A"/>
            </w:tcBorders>
            <w:shd w:val="clear" w:color="auto" w:fill="auto"/>
            <w:noWrap/>
            <w:vAlign w:val="center"/>
            <w:hideMark/>
          </w:tcPr>
          <w:p w14:paraId="7D6F63A4"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-$16.654.087</w:t>
            </w:r>
          </w:p>
        </w:tc>
      </w:tr>
      <w:tr w:rsidR="00644858" w:rsidRPr="00644858" w14:paraId="0636A926"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1DBF53FB"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460" w:type="dxa"/>
            <w:tcBorders>
              <w:top w:val="nil"/>
              <w:left w:val="single" w:sz="8" w:space="0" w:color="C2D69A"/>
              <w:bottom w:val="single" w:sz="8" w:space="0" w:color="C2D69A"/>
              <w:right w:val="nil"/>
            </w:tcBorders>
            <w:shd w:val="clear" w:color="auto" w:fill="auto"/>
            <w:vAlign w:val="center"/>
            <w:hideMark/>
          </w:tcPr>
          <w:p w14:paraId="5005793B"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Gastos de Adm. Y Fin.</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7D08BD59"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5354F545"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-$113.378.600</w:t>
            </w:r>
          </w:p>
        </w:tc>
        <w:tc>
          <w:tcPr>
            <w:tcW w:w="1460" w:type="dxa"/>
            <w:tcBorders>
              <w:top w:val="nil"/>
              <w:left w:val="nil"/>
              <w:bottom w:val="single" w:sz="8" w:space="0" w:color="C2D69A"/>
              <w:right w:val="single" w:sz="8" w:space="0" w:color="C2D69A"/>
            </w:tcBorders>
            <w:shd w:val="clear" w:color="auto" w:fill="auto"/>
            <w:noWrap/>
            <w:vAlign w:val="center"/>
            <w:hideMark/>
          </w:tcPr>
          <w:p w14:paraId="7D522E4E"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-$123.847.530</w:t>
            </w:r>
          </w:p>
        </w:tc>
        <w:tc>
          <w:tcPr>
            <w:tcW w:w="1460" w:type="dxa"/>
            <w:tcBorders>
              <w:top w:val="nil"/>
              <w:left w:val="nil"/>
              <w:bottom w:val="single" w:sz="8" w:space="0" w:color="C2D69A"/>
              <w:right w:val="single" w:sz="8" w:space="0" w:color="C2D69A"/>
            </w:tcBorders>
            <w:shd w:val="clear" w:color="auto" w:fill="auto"/>
            <w:noWrap/>
            <w:vAlign w:val="center"/>
            <w:hideMark/>
          </w:tcPr>
          <w:p w14:paraId="54C76929"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-$135.319.907</w:t>
            </w:r>
          </w:p>
        </w:tc>
        <w:tc>
          <w:tcPr>
            <w:tcW w:w="1460" w:type="dxa"/>
            <w:tcBorders>
              <w:top w:val="nil"/>
              <w:left w:val="nil"/>
              <w:bottom w:val="single" w:sz="8" w:space="0" w:color="C2D69A"/>
              <w:right w:val="single" w:sz="8" w:space="0" w:color="C2D69A"/>
            </w:tcBorders>
            <w:shd w:val="clear" w:color="auto" w:fill="auto"/>
            <w:noWrap/>
            <w:vAlign w:val="center"/>
            <w:hideMark/>
          </w:tcPr>
          <w:p w14:paraId="011A296F"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-$147.893.902</w:t>
            </w:r>
          </w:p>
        </w:tc>
        <w:tc>
          <w:tcPr>
            <w:tcW w:w="1460" w:type="dxa"/>
            <w:tcBorders>
              <w:top w:val="nil"/>
              <w:left w:val="nil"/>
              <w:bottom w:val="single" w:sz="8" w:space="0" w:color="C2D69A"/>
              <w:right w:val="single" w:sz="8" w:space="0" w:color="C2D69A"/>
            </w:tcBorders>
            <w:shd w:val="clear" w:color="auto" w:fill="auto"/>
            <w:noWrap/>
            <w:vAlign w:val="center"/>
            <w:hideMark/>
          </w:tcPr>
          <w:p w14:paraId="63B42B23"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-$161.677.397</w:t>
            </w:r>
          </w:p>
        </w:tc>
        <w:tc>
          <w:tcPr>
            <w:tcW w:w="1460" w:type="dxa"/>
            <w:tcBorders>
              <w:top w:val="nil"/>
              <w:left w:val="nil"/>
              <w:bottom w:val="single" w:sz="8" w:space="0" w:color="C2D69A"/>
              <w:right w:val="single" w:sz="8" w:space="0" w:color="C2D69A"/>
            </w:tcBorders>
            <w:shd w:val="clear" w:color="auto" w:fill="auto"/>
            <w:noWrap/>
            <w:vAlign w:val="center"/>
            <w:hideMark/>
          </w:tcPr>
          <w:p w14:paraId="11E7D72E"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-$176.788.947</w:t>
            </w:r>
          </w:p>
        </w:tc>
      </w:tr>
      <w:tr w:rsidR="00644858" w:rsidRPr="00644858" w14:paraId="14F66C50"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7A03DB70"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460" w:type="dxa"/>
            <w:tcBorders>
              <w:top w:val="nil"/>
              <w:left w:val="single" w:sz="8" w:space="0" w:color="C2D69A"/>
              <w:bottom w:val="single" w:sz="8" w:space="0" w:color="C2D69A"/>
              <w:right w:val="nil"/>
            </w:tcBorders>
            <w:shd w:val="clear" w:color="auto" w:fill="auto"/>
            <w:vAlign w:val="center"/>
            <w:hideMark/>
          </w:tcPr>
          <w:p w14:paraId="01064037"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Depreciación</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67DA4071"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3AE70D50"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4CF68855"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28D90FA7"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2A3A4D4A"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19B3DEA3"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2470C305"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r>
      <w:tr w:rsidR="00644858" w:rsidRPr="00644858" w14:paraId="5951A12B" w14:textId="77777777" w:rsidTr="00644858">
        <w:trPr>
          <w:trHeight w:val="260"/>
        </w:trPr>
        <w:tc>
          <w:tcPr>
            <w:tcW w:w="560" w:type="dxa"/>
            <w:tcBorders>
              <w:top w:val="nil"/>
              <w:left w:val="single" w:sz="8" w:space="0" w:color="C2D69A"/>
              <w:bottom w:val="single" w:sz="8" w:space="0" w:color="C2D69A"/>
              <w:right w:val="nil"/>
            </w:tcBorders>
            <w:shd w:val="clear" w:color="000000" w:fill="EBF1DE"/>
            <w:vAlign w:val="center"/>
            <w:hideMark/>
          </w:tcPr>
          <w:p w14:paraId="4CA5F634"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460" w:type="dxa"/>
            <w:tcBorders>
              <w:top w:val="nil"/>
              <w:left w:val="single" w:sz="8" w:space="0" w:color="C2D69A"/>
              <w:bottom w:val="single" w:sz="8" w:space="0" w:color="C2D69A"/>
              <w:right w:val="nil"/>
            </w:tcBorders>
            <w:shd w:val="clear" w:color="000000" w:fill="EBF1DE"/>
            <w:vAlign w:val="center"/>
            <w:hideMark/>
          </w:tcPr>
          <w:p w14:paraId="15E30B20"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U.A.I.I.</w:t>
            </w:r>
          </w:p>
        </w:tc>
        <w:tc>
          <w:tcPr>
            <w:tcW w:w="1460" w:type="dxa"/>
            <w:tcBorders>
              <w:top w:val="nil"/>
              <w:left w:val="single" w:sz="8" w:space="0" w:color="C2D69A"/>
              <w:bottom w:val="single" w:sz="8" w:space="0" w:color="C2D69A"/>
              <w:right w:val="single" w:sz="8" w:space="0" w:color="C2D69A"/>
            </w:tcBorders>
            <w:shd w:val="clear" w:color="000000" w:fill="EBF1DE"/>
            <w:vAlign w:val="center"/>
            <w:hideMark/>
          </w:tcPr>
          <w:p w14:paraId="422E831F"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000000" w:fill="EBF1DE"/>
            <w:noWrap/>
            <w:vAlign w:val="center"/>
            <w:hideMark/>
          </w:tcPr>
          <w:p w14:paraId="0D691475"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-$12.017.767</w:t>
            </w:r>
          </w:p>
        </w:tc>
        <w:tc>
          <w:tcPr>
            <w:tcW w:w="1460" w:type="dxa"/>
            <w:tcBorders>
              <w:top w:val="nil"/>
              <w:left w:val="nil"/>
              <w:bottom w:val="single" w:sz="8" w:space="0" w:color="C2D69A"/>
              <w:right w:val="single" w:sz="8" w:space="0" w:color="C2D69A"/>
            </w:tcBorders>
            <w:shd w:val="clear" w:color="000000" w:fill="EBF1DE"/>
            <w:noWrap/>
            <w:vAlign w:val="center"/>
            <w:hideMark/>
          </w:tcPr>
          <w:p w14:paraId="134277F7"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$3.525.803</w:t>
            </w:r>
          </w:p>
        </w:tc>
        <w:tc>
          <w:tcPr>
            <w:tcW w:w="1460" w:type="dxa"/>
            <w:tcBorders>
              <w:top w:val="nil"/>
              <w:left w:val="nil"/>
              <w:bottom w:val="single" w:sz="8" w:space="0" w:color="C2D69A"/>
              <w:right w:val="single" w:sz="8" w:space="0" w:color="C2D69A"/>
            </w:tcBorders>
            <w:shd w:val="clear" w:color="000000" w:fill="EBF1DE"/>
            <w:noWrap/>
            <w:vAlign w:val="center"/>
            <w:hideMark/>
          </w:tcPr>
          <w:p w14:paraId="7800FFB1"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$10.276.027</w:t>
            </w:r>
          </w:p>
        </w:tc>
        <w:tc>
          <w:tcPr>
            <w:tcW w:w="1460" w:type="dxa"/>
            <w:tcBorders>
              <w:top w:val="nil"/>
              <w:left w:val="nil"/>
              <w:bottom w:val="single" w:sz="8" w:space="0" w:color="C2D69A"/>
              <w:right w:val="single" w:sz="8" w:space="0" w:color="C2D69A"/>
            </w:tcBorders>
            <w:shd w:val="clear" w:color="000000" w:fill="EBF1DE"/>
            <w:noWrap/>
            <w:vAlign w:val="center"/>
            <w:hideMark/>
          </w:tcPr>
          <w:p w14:paraId="595E15A5"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$18.714.394</w:t>
            </w:r>
          </w:p>
        </w:tc>
        <w:tc>
          <w:tcPr>
            <w:tcW w:w="1460" w:type="dxa"/>
            <w:tcBorders>
              <w:top w:val="nil"/>
              <w:left w:val="nil"/>
              <w:bottom w:val="single" w:sz="8" w:space="0" w:color="C2D69A"/>
              <w:right w:val="single" w:sz="8" w:space="0" w:color="C2D69A"/>
            </w:tcBorders>
            <w:shd w:val="clear" w:color="000000" w:fill="EBF1DE"/>
            <w:noWrap/>
            <w:vAlign w:val="center"/>
            <w:hideMark/>
          </w:tcPr>
          <w:p w14:paraId="09714DF6"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$29.217.773</w:t>
            </w:r>
          </w:p>
        </w:tc>
        <w:tc>
          <w:tcPr>
            <w:tcW w:w="1460" w:type="dxa"/>
            <w:tcBorders>
              <w:top w:val="nil"/>
              <w:left w:val="nil"/>
              <w:bottom w:val="single" w:sz="8" w:space="0" w:color="C2D69A"/>
              <w:right w:val="single" w:sz="8" w:space="0" w:color="C2D69A"/>
            </w:tcBorders>
            <w:shd w:val="clear" w:color="000000" w:fill="EBF1DE"/>
            <w:noWrap/>
            <w:vAlign w:val="center"/>
            <w:hideMark/>
          </w:tcPr>
          <w:p w14:paraId="5AC882E0"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$42.249.442</w:t>
            </w:r>
          </w:p>
        </w:tc>
      </w:tr>
      <w:tr w:rsidR="00644858" w:rsidRPr="00644858" w14:paraId="408271F6"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2BA0C7A3"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460" w:type="dxa"/>
            <w:tcBorders>
              <w:top w:val="nil"/>
              <w:left w:val="single" w:sz="8" w:space="0" w:color="C2D69A"/>
              <w:bottom w:val="single" w:sz="8" w:space="0" w:color="C2D69A"/>
              <w:right w:val="nil"/>
            </w:tcBorders>
            <w:shd w:val="clear" w:color="auto" w:fill="auto"/>
            <w:vAlign w:val="center"/>
            <w:hideMark/>
          </w:tcPr>
          <w:p w14:paraId="521789F6"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Intereses</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6C1482B9"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69E7E3AC"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-$2.839.325</w:t>
            </w:r>
          </w:p>
        </w:tc>
        <w:tc>
          <w:tcPr>
            <w:tcW w:w="1460" w:type="dxa"/>
            <w:tcBorders>
              <w:top w:val="nil"/>
              <w:left w:val="nil"/>
              <w:bottom w:val="single" w:sz="8" w:space="0" w:color="C2D69A"/>
              <w:right w:val="single" w:sz="8" w:space="0" w:color="C2D69A"/>
            </w:tcBorders>
            <w:shd w:val="clear" w:color="auto" w:fill="auto"/>
            <w:noWrap/>
            <w:vAlign w:val="center"/>
            <w:hideMark/>
          </w:tcPr>
          <w:p w14:paraId="0016300E"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-$2.839.325</w:t>
            </w:r>
          </w:p>
        </w:tc>
        <w:tc>
          <w:tcPr>
            <w:tcW w:w="1460" w:type="dxa"/>
            <w:tcBorders>
              <w:top w:val="nil"/>
              <w:left w:val="nil"/>
              <w:bottom w:val="single" w:sz="8" w:space="0" w:color="C2D69A"/>
              <w:right w:val="single" w:sz="8" w:space="0" w:color="C2D69A"/>
            </w:tcBorders>
            <w:shd w:val="clear" w:color="auto" w:fill="auto"/>
            <w:noWrap/>
            <w:vAlign w:val="center"/>
            <w:hideMark/>
          </w:tcPr>
          <w:p w14:paraId="6E3E3225"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-$2.839.325</w:t>
            </w:r>
          </w:p>
        </w:tc>
        <w:tc>
          <w:tcPr>
            <w:tcW w:w="1460" w:type="dxa"/>
            <w:tcBorders>
              <w:top w:val="nil"/>
              <w:left w:val="nil"/>
              <w:bottom w:val="single" w:sz="8" w:space="0" w:color="C2D69A"/>
              <w:right w:val="single" w:sz="8" w:space="0" w:color="C2D69A"/>
            </w:tcBorders>
            <w:shd w:val="clear" w:color="auto" w:fill="auto"/>
            <w:noWrap/>
            <w:vAlign w:val="center"/>
            <w:hideMark/>
          </w:tcPr>
          <w:p w14:paraId="6316A3F6"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-$2.839.325</w:t>
            </w:r>
          </w:p>
        </w:tc>
        <w:tc>
          <w:tcPr>
            <w:tcW w:w="1460" w:type="dxa"/>
            <w:tcBorders>
              <w:top w:val="nil"/>
              <w:left w:val="nil"/>
              <w:bottom w:val="single" w:sz="8" w:space="0" w:color="C2D69A"/>
              <w:right w:val="single" w:sz="8" w:space="0" w:color="C2D69A"/>
            </w:tcBorders>
            <w:shd w:val="clear" w:color="auto" w:fill="auto"/>
            <w:noWrap/>
            <w:vAlign w:val="center"/>
            <w:hideMark/>
          </w:tcPr>
          <w:p w14:paraId="769CF8D8"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-$2.839.325</w:t>
            </w:r>
          </w:p>
        </w:tc>
        <w:tc>
          <w:tcPr>
            <w:tcW w:w="1460" w:type="dxa"/>
            <w:tcBorders>
              <w:top w:val="nil"/>
              <w:left w:val="nil"/>
              <w:bottom w:val="single" w:sz="8" w:space="0" w:color="C2D69A"/>
              <w:right w:val="single" w:sz="8" w:space="0" w:color="C2D69A"/>
            </w:tcBorders>
            <w:shd w:val="clear" w:color="auto" w:fill="auto"/>
            <w:noWrap/>
            <w:vAlign w:val="center"/>
            <w:hideMark/>
          </w:tcPr>
          <w:p w14:paraId="7F03668F"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-$2.839.325</w:t>
            </w:r>
          </w:p>
        </w:tc>
      </w:tr>
      <w:tr w:rsidR="00644858" w:rsidRPr="00644858" w14:paraId="0504295E" w14:textId="77777777" w:rsidTr="00644858">
        <w:trPr>
          <w:trHeight w:val="260"/>
        </w:trPr>
        <w:tc>
          <w:tcPr>
            <w:tcW w:w="560" w:type="dxa"/>
            <w:tcBorders>
              <w:top w:val="nil"/>
              <w:left w:val="single" w:sz="8" w:space="0" w:color="C2D69A"/>
              <w:bottom w:val="single" w:sz="8" w:space="0" w:color="C2D69A"/>
              <w:right w:val="nil"/>
            </w:tcBorders>
            <w:shd w:val="clear" w:color="000000" w:fill="EBF1DE"/>
            <w:vAlign w:val="center"/>
            <w:hideMark/>
          </w:tcPr>
          <w:p w14:paraId="675AC780"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460" w:type="dxa"/>
            <w:tcBorders>
              <w:top w:val="nil"/>
              <w:left w:val="single" w:sz="8" w:space="0" w:color="C2D69A"/>
              <w:bottom w:val="single" w:sz="8" w:space="0" w:color="C2D69A"/>
              <w:right w:val="nil"/>
            </w:tcBorders>
            <w:shd w:val="clear" w:color="000000" w:fill="EBF1DE"/>
            <w:vAlign w:val="center"/>
            <w:hideMark/>
          </w:tcPr>
          <w:p w14:paraId="20A4713D"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U.A.I.</w:t>
            </w:r>
          </w:p>
        </w:tc>
        <w:tc>
          <w:tcPr>
            <w:tcW w:w="1460" w:type="dxa"/>
            <w:tcBorders>
              <w:top w:val="nil"/>
              <w:left w:val="single" w:sz="8" w:space="0" w:color="C2D69A"/>
              <w:bottom w:val="single" w:sz="8" w:space="0" w:color="C2D69A"/>
              <w:right w:val="single" w:sz="8" w:space="0" w:color="C2D69A"/>
            </w:tcBorders>
            <w:shd w:val="clear" w:color="000000" w:fill="EBF1DE"/>
            <w:vAlign w:val="center"/>
            <w:hideMark/>
          </w:tcPr>
          <w:p w14:paraId="5F98EEAD"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000000" w:fill="EBF1DE"/>
            <w:noWrap/>
            <w:vAlign w:val="center"/>
            <w:hideMark/>
          </w:tcPr>
          <w:p w14:paraId="09094190"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-$14.857.092</w:t>
            </w:r>
          </w:p>
        </w:tc>
        <w:tc>
          <w:tcPr>
            <w:tcW w:w="1460" w:type="dxa"/>
            <w:tcBorders>
              <w:top w:val="nil"/>
              <w:left w:val="nil"/>
              <w:bottom w:val="single" w:sz="8" w:space="0" w:color="C2D69A"/>
              <w:right w:val="single" w:sz="8" w:space="0" w:color="C2D69A"/>
            </w:tcBorders>
            <w:shd w:val="clear" w:color="000000" w:fill="EBF1DE"/>
            <w:noWrap/>
            <w:vAlign w:val="center"/>
            <w:hideMark/>
          </w:tcPr>
          <w:p w14:paraId="4324D534"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$686.478</w:t>
            </w:r>
          </w:p>
        </w:tc>
        <w:tc>
          <w:tcPr>
            <w:tcW w:w="1460" w:type="dxa"/>
            <w:tcBorders>
              <w:top w:val="nil"/>
              <w:left w:val="nil"/>
              <w:bottom w:val="single" w:sz="8" w:space="0" w:color="C2D69A"/>
              <w:right w:val="single" w:sz="8" w:space="0" w:color="C2D69A"/>
            </w:tcBorders>
            <w:shd w:val="clear" w:color="000000" w:fill="EBF1DE"/>
            <w:noWrap/>
            <w:vAlign w:val="center"/>
            <w:hideMark/>
          </w:tcPr>
          <w:p w14:paraId="771405F4"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$7.436.702</w:t>
            </w:r>
          </w:p>
        </w:tc>
        <w:tc>
          <w:tcPr>
            <w:tcW w:w="1460" w:type="dxa"/>
            <w:tcBorders>
              <w:top w:val="nil"/>
              <w:left w:val="nil"/>
              <w:bottom w:val="single" w:sz="8" w:space="0" w:color="C2D69A"/>
              <w:right w:val="single" w:sz="8" w:space="0" w:color="C2D69A"/>
            </w:tcBorders>
            <w:shd w:val="clear" w:color="000000" w:fill="EBF1DE"/>
            <w:noWrap/>
            <w:vAlign w:val="center"/>
            <w:hideMark/>
          </w:tcPr>
          <w:p w14:paraId="56354837"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$15.875.069</w:t>
            </w:r>
          </w:p>
        </w:tc>
        <w:tc>
          <w:tcPr>
            <w:tcW w:w="1460" w:type="dxa"/>
            <w:tcBorders>
              <w:top w:val="nil"/>
              <w:left w:val="nil"/>
              <w:bottom w:val="single" w:sz="8" w:space="0" w:color="C2D69A"/>
              <w:right w:val="single" w:sz="8" w:space="0" w:color="C2D69A"/>
            </w:tcBorders>
            <w:shd w:val="clear" w:color="000000" w:fill="EBF1DE"/>
            <w:noWrap/>
            <w:vAlign w:val="center"/>
            <w:hideMark/>
          </w:tcPr>
          <w:p w14:paraId="55205972"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$26.378.448</w:t>
            </w:r>
          </w:p>
        </w:tc>
        <w:tc>
          <w:tcPr>
            <w:tcW w:w="1460" w:type="dxa"/>
            <w:tcBorders>
              <w:top w:val="nil"/>
              <w:left w:val="nil"/>
              <w:bottom w:val="single" w:sz="8" w:space="0" w:color="C2D69A"/>
              <w:right w:val="single" w:sz="8" w:space="0" w:color="C2D69A"/>
            </w:tcBorders>
            <w:shd w:val="clear" w:color="000000" w:fill="EBF1DE"/>
            <w:noWrap/>
            <w:vAlign w:val="center"/>
            <w:hideMark/>
          </w:tcPr>
          <w:p w14:paraId="551440BB"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$39.410.117</w:t>
            </w:r>
          </w:p>
        </w:tc>
      </w:tr>
      <w:tr w:rsidR="00644858" w:rsidRPr="00644858" w14:paraId="56B9C5D5"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0BB3B00D"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460" w:type="dxa"/>
            <w:tcBorders>
              <w:top w:val="nil"/>
              <w:left w:val="single" w:sz="8" w:space="0" w:color="C2D69A"/>
              <w:bottom w:val="single" w:sz="8" w:space="0" w:color="C2D69A"/>
              <w:right w:val="nil"/>
            </w:tcBorders>
            <w:shd w:val="clear" w:color="auto" w:fill="auto"/>
            <w:vAlign w:val="center"/>
            <w:hideMark/>
          </w:tcPr>
          <w:p w14:paraId="07759F58"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Impuestos</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466EA46C"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1DA69895"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$0</w:t>
            </w:r>
          </w:p>
        </w:tc>
        <w:tc>
          <w:tcPr>
            <w:tcW w:w="1460" w:type="dxa"/>
            <w:tcBorders>
              <w:top w:val="nil"/>
              <w:left w:val="nil"/>
              <w:bottom w:val="single" w:sz="8" w:space="0" w:color="C2D69A"/>
              <w:right w:val="single" w:sz="8" w:space="0" w:color="C2D69A"/>
            </w:tcBorders>
            <w:shd w:val="clear" w:color="auto" w:fill="auto"/>
            <w:noWrap/>
            <w:vAlign w:val="center"/>
            <w:hideMark/>
          </w:tcPr>
          <w:p w14:paraId="1B383B56"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-$116.701</w:t>
            </w:r>
          </w:p>
        </w:tc>
        <w:tc>
          <w:tcPr>
            <w:tcW w:w="1460" w:type="dxa"/>
            <w:tcBorders>
              <w:top w:val="nil"/>
              <w:left w:val="nil"/>
              <w:bottom w:val="single" w:sz="8" w:space="0" w:color="C2D69A"/>
              <w:right w:val="single" w:sz="8" w:space="0" w:color="C2D69A"/>
            </w:tcBorders>
            <w:shd w:val="clear" w:color="auto" w:fill="auto"/>
            <w:noWrap/>
            <w:vAlign w:val="center"/>
            <w:hideMark/>
          </w:tcPr>
          <w:p w14:paraId="5749165A"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-$1.264.239</w:t>
            </w:r>
          </w:p>
        </w:tc>
        <w:tc>
          <w:tcPr>
            <w:tcW w:w="1460" w:type="dxa"/>
            <w:tcBorders>
              <w:top w:val="nil"/>
              <w:left w:val="nil"/>
              <w:bottom w:val="single" w:sz="8" w:space="0" w:color="C2D69A"/>
              <w:right w:val="single" w:sz="8" w:space="0" w:color="C2D69A"/>
            </w:tcBorders>
            <w:shd w:val="clear" w:color="auto" w:fill="auto"/>
            <w:noWrap/>
            <w:vAlign w:val="center"/>
            <w:hideMark/>
          </w:tcPr>
          <w:p w14:paraId="29EB58CF"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-$2.698.762</w:t>
            </w:r>
          </w:p>
        </w:tc>
        <w:tc>
          <w:tcPr>
            <w:tcW w:w="1460" w:type="dxa"/>
            <w:tcBorders>
              <w:top w:val="nil"/>
              <w:left w:val="nil"/>
              <w:bottom w:val="single" w:sz="8" w:space="0" w:color="C2D69A"/>
              <w:right w:val="single" w:sz="8" w:space="0" w:color="C2D69A"/>
            </w:tcBorders>
            <w:shd w:val="clear" w:color="auto" w:fill="auto"/>
            <w:noWrap/>
            <w:vAlign w:val="center"/>
            <w:hideMark/>
          </w:tcPr>
          <w:p w14:paraId="44BAB612"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-$4.484.336</w:t>
            </w:r>
          </w:p>
        </w:tc>
        <w:tc>
          <w:tcPr>
            <w:tcW w:w="1460" w:type="dxa"/>
            <w:tcBorders>
              <w:top w:val="nil"/>
              <w:left w:val="nil"/>
              <w:bottom w:val="single" w:sz="8" w:space="0" w:color="C2D69A"/>
              <w:right w:val="single" w:sz="8" w:space="0" w:color="C2D69A"/>
            </w:tcBorders>
            <w:shd w:val="clear" w:color="auto" w:fill="auto"/>
            <w:noWrap/>
            <w:vAlign w:val="center"/>
            <w:hideMark/>
          </w:tcPr>
          <w:p w14:paraId="49E7A535"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-$6.699.720</w:t>
            </w:r>
          </w:p>
        </w:tc>
      </w:tr>
      <w:tr w:rsidR="00644858" w:rsidRPr="00644858" w14:paraId="4315AE63"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2FE76594"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460" w:type="dxa"/>
            <w:tcBorders>
              <w:top w:val="nil"/>
              <w:left w:val="single" w:sz="8" w:space="0" w:color="C2D69A"/>
              <w:bottom w:val="single" w:sz="8" w:space="0" w:color="C2D69A"/>
              <w:right w:val="nil"/>
            </w:tcBorders>
            <w:shd w:val="clear" w:color="auto" w:fill="auto"/>
            <w:vAlign w:val="center"/>
            <w:hideMark/>
          </w:tcPr>
          <w:p w14:paraId="5B30B981"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Depreciación</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7749626D"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5551E443"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41AEB123"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65CE5A8A"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38743D45"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5E5F5170"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09C41992"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r>
      <w:tr w:rsidR="00644858" w:rsidRPr="00644858" w14:paraId="6D761786"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31CFD638"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lastRenderedPageBreak/>
              <w:t>-</w:t>
            </w:r>
          </w:p>
        </w:tc>
        <w:tc>
          <w:tcPr>
            <w:tcW w:w="2460" w:type="dxa"/>
            <w:tcBorders>
              <w:top w:val="nil"/>
              <w:left w:val="single" w:sz="8" w:space="0" w:color="C2D69A"/>
              <w:bottom w:val="single" w:sz="8" w:space="0" w:color="C2D69A"/>
              <w:right w:val="nil"/>
            </w:tcBorders>
            <w:shd w:val="clear" w:color="auto" w:fill="auto"/>
            <w:vAlign w:val="center"/>
            <w:hideMark/>
          </w:tcPr>
          <w:p w14:paraId="0D59FC69"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Amortización</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5035085B"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1D8E7E73"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-$2.061.000</w:t>
            </w:r>
          </w:p>
        </w:tc>
        <w:tc>
          <w:tcPr>
            <w:tcW w:w="1460" w:type="dxa"/>
            <w:tcBorders>
              <w:top w:val="nil"/>
              <w:left w:val="nil"/>
              <w:bottom w:val="single" w:sz="8" w:space="0" w:color="C2D69A"/>
              <w:right w:val="single" w:sz="8" w:space="0" w:color="C2D69A"/>
            </w:tcBorders>
            <w:shd w:val="clear" w:color="auto" w:fill="auto"/>
            <w:noWrap/>
            <w:vAlign w:val="center"/>
            <w:hideMark/>
          </w:tcPr>
          <w:p w14:paraId="7E95D11F"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-$2.061.000</w:t>
            </w:r>
          </w:p>
        </w:tc>
        <w:tc>
          <w:tcPr>
            <w:tcW w:w="1460" w:type="dxa"/>
            <w:tcBorders>
              <w:top w:val="nil"/>
              <w:left w:val="nil"/>
              <w:bottom w:val="single" w:sz="8" w:space="0" w:color="C2D69A"/>
              <w:right w:val="single" w:sz="8" w:space="0" w:color="C2D69A"/>
            </w:tcBorders>
            <w:shd w:val="clear" w:color="auto" w:fill="auto"/>
            <w:noWrap/>
            <w:vAlign w:val="center"/>
            <w:hideMark/>
          </w:tcPr>
          <w:p w14:paraId="5484A02D"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-$2.061.000</w:t>
            </w:r>
          </w:p>
        </w:tc>
        <w:tc>
          <w:tcPr>
            <w:tcW w:w="1460" w:type="dxa"/>
            <w:tcBorders>
              <w:top w:val="nil"/>
              <w:left w:val="nil"/>
              <w:bottom w:val="single" w:sz="8" w:space="0" w:color="C2D69A"/>
              <w:right w:val="single" w:sz="8" w:space="0" w:color="C2D69A"/>
            </w:tcBorders>
            <w:shd w:val="clear" w:color="auto" w:fill="auto"/>
            <w:noWrap/>
            <w:vAlign w:val="center"/>
            <w:hideMark/>
          </w:tcPr>
          <w:p w14:paraId="7F01B962"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-$2.061.000</w:t>
            </w:r>
          </w:p>
        </w:tc>
        <w:tc>
          <w:tcPr>
            <w:tcW w:w="1460" w:type="dxa"/>
            <w:tcBorders>
              <w:top w:val="nil"/>
              <w:left w:val="nil"/>
              <w:bottom w:val="single" w:sz="8" w:space="0" w:color="C2D69A"/>
              <w:right w:val="single" w:sz="8" w:space="0" w:color="C2D69A"/>
            </w:tcBorders>
            <w:shd w:val="clear" w:color="auto" w:fill="auto"/>
            <w:noWrap/>
            <w:vAlign w:val="center"/>
            <w:hideMark/>
          </w:tcPr>
          <w:p w14:paraId="0031D90B"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-$2.061.000</w:t>
            </w:r>
          </w:p>
        </w:tc>
        <w:tc>
          <w:tcPr>
            <w:tcW w:w="1460" w:type="dxa"/>
            <w:tcBorders>
              <w:top w:val="nil"/>
              <w:left w:val="nil"/>
              <w:bottom w:val="single" w:sz="8" w:space="0" w:color="C2D69A"/>
              <w:right w:val="single" w:sz="8" w:space="0" w:color="C2D69A"/>
            </w:tcBorders>
            <w:shd w:val="clear" w:color="auto" w:fill="auto"/>
            <w:noWrap/>
            <w:vAlign w:val="center"/>
            <w:hideMark/>
          </w:tcPr>
          <w:p w14:paraId="136038F7"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-$2.061.000</w:t>
            </w:r>
          </w:p>
        </w:tc>
      </w:tr>
      <w:tr w:rsidR="00644858" w:rsidRPr="00644858" w14:paraId="01806013"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667155F0"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460" w:type="dxa"/>
            <w:tcBorders>
              <w:top w:val="nil"/>
              <w:left w:val="single" w:sz="8" w:space="0" w:color="C2D69A"/>
              <w:bottom w:val="single" w:sz="8" w:space="0" w:color="C2D69A"/>
              <w:right w:val="nil"/>
            </w:tcBorders>
            <w:shd w:val="clear" w:color="auto" w:fill="auto"/>
            <w:vAlign w:val="center"/>
            <w:hideMark/>
          </w:tcPr>
          <w:p w14:paraId="24FAB793"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Inversión</w:t>
            </w:r>
          </w:p>
        </w:tc>
        <w:tc>
          <w:tcPr>
            <w:tcW w:w="1460" w:type="dxa"/>
            <w:tcBorders>
              <w:top w:val="nil"/>
              <w:left w:val="single" w:sz="8" w:space="0" w:color="C2D69A"/>
              <w:bottom w:val="single" w:sz="8" w:space="0" w:color="C2D69A"/>
              <w:right w:val="single" w:sz="8" w:space="0" w:color="C2D69A"/>
            </w:tcBorders>
            <w:shd w:val="clear" w:color="auto" w:fill="auto"/>
            <w:noWrap/>
            <w:vAlign w:val="center"/>
            <w:hideMark/>
          </w:tcPr>
          <w:p w14:paraId="41613EA5"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-$20.610.000</w:t>
            </w:r>
          </w:p>
        </w:tc>
        <w:tc>
          <w:tcPr>
            <w:tcW w:w="1460" w:type="dxa"/>
            <w:tcBorders>
              <w:top w:val="nil"/>
              <w:left w:val="nil"/>
              <w:bottom w:val="single" w:sz="8" w:space="0" w:color="C2D69A"/>
              <w:right w:val="single" w:sz="8" w:space="0" w:color="C2D69A"/>
            </w:tcBorders>
            <w:shd w:val="clear" w:color="auto" w:fill="auto"/>
            <w:noWrap/>
            <w:vAlign w:val="center"/>
            <w:hideMark/>
          </w:tcPr>
          <w:p w14:paraId="4AAD1B47"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6DFC5CBD"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057EB8B9"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698140A2"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1E99863B"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02BF572F"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r>
      <w:tr w:rsidR="00644858" w:rsidRPr="00644858" w14:paraId="43E721BB"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34F25CA6"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2460" w:type="dxa"/>
            <w:tcBorders>
              <w:top w:val="nil"/>
              <w:left w:val="single" w:sz="8" w:space="0" w:color="C2D69A"/>
              <w:bottom w:val="single" w:sz="8" w:space="0" w:color="C2D69A"/>
              <w:right w:val="nil"/>
            </w:tcBorders>
            <w:shd w:val="clear" w:color="auto" w:fill="auto"/>
            <w:vAlign w:val="center"/>
            <w:hideMark/>
          </w:tcPr>
          <w:p w14:paraId="50D90911"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Préstamo</w:t>
            </w:r>
          </w:p>
        </w:tc>
        <w:tc>
          <w:tcPr>
            <w:tcW w:w="1460" w:type="dxa"/>
            <w:tcBorders>
              <w:top w:val="nil"/>
              <w:left w:val="single" w:sz="8" w:space="0" w:color="C2D69A"/>
              <w:bottom w:val="single" w:sz="8" w:space="0" w:color="C2D69A"/>
              <w:right w:val="single" w:sz="8" w:space="0" w:color="C2D69A"/>
            </w:tcBorders>
            <w:shd w:val="clear" w:color="auto" w:fill="auto"/>
            <w:noWrap/>
            <w:vAlign w:val="center"/>
            <w:hideMark/>
          </w:tcPr>
          <w:p w14:paraId="313DA3C9"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$12.366.000</w:t>
            </w:r>
          </w:p>
        </w:tc>
        <w:tc>
          <w:tcPr>
            <w:tcW w:w="1460" w:type="dxa"/>
            <w:tcBorders>
              <w:top w:val="nil"/>
              <w:left w:val="nil"/>
              <w:bottom w:val="single" w:sz="8" w:space="0" w:color="C2D69A"/>
              <w:right w:val="single" w:sz="8" w:space="0" w:color="C2D69A"/>
            </w:tcBorders>
            <w:shd w:val="clear" w:color="auto" w:fill="auto"/>
            <w:noWrap/>
            <w:vAlign w:val="center"/>
            <w:hideMark/>
          </w:tcPr>
          <w:p w14:paraId="24C126A5"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20F44C81"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5727AC0E"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280081F5"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36866AEC"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5DC0AE2F"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r>
      <w:tr w:rsidR="00644858" w:rsidRPr="00644858" w14:paraId="452A1672" w14:textId="77777777" w:rsidTr="00644858">
        <w:trPr>
          <w:trHeight w:val="260"/>
        </w:trPr>
        <w:tc>
          <w:tcPr>
            <w:tcW w:w="560" w:type="dxa"/>
            <w:tcBorders>
              <w:top w:val="nil"/>
              <w:left w:val="single" w:sz="8" w:space="0" w:color="C2D69A"/>
              <w:bottom w:val="single" w:sz="8" w:space="0" w:color="C2D69A"/>
              <w:right w:val="nil"/>
            </w:tcBorders>
            <w:shd w:val="clear" w:color="000000" w:fill="C4D79B"/>
            <w:vAlign w:val="center"/>
            <w:hideMark/>
          </w:tcPr>
          <w:p w14:paraId="1505E8EA"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460" w:type="dxa"/>
            <w:tcBorders>
              <w:top w:val="nil"/>
              <w:left w:val="single" w:sz="8" w:space="0" w:color="C2D69A"/>
              <w:bottom w:val="single" w:sz="8" w:space="0" w:color="C2D69A"/>
              <w:right w:val="nil"/>
            </w:tcBorders>
            <w:shd w:val="clear" w:color="000000" w:fill="C4D79B"/>
            <w:vAlign w:val="center"/>
            <w:hideMark/>
          </w:tcPr>
          <w:p w14:paraId="1EC514A7"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FLUJO</w:t>
            </w:r>
          </w:p>
        </w:tc>
        <w:tc>
          <w:tcPr>
            <w:tcW w:w="1460" w:type="dxa"/>
            <w:tcBorders>
              <w:top w:val="nil"/>
              <w:left w:val="single" w:sz="8" w:space="0" w:color="C2D69A"/>
              <w:bottom w:val="single" w:sz="8" w:space="0" w:color="C2D69A"/>
              <w:right w:val="nil"/>
            </w:tcBorders>
            <w:shd w:val="clear" w:color="000000" w:fill="C4D79B"/>
            <w:vAlign w:val="center"/>
            <w:hideMark/>
          </w:tcPr>
          <w:p w14:paraId="09B614A0"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-$8.244.000</w:t>
            </w:r>
          </w:p>
        </w:tc>
        <w:tc>
          <w:tcPr>
            <w:tcW w:w="1460" w:type="dxa"/>
            <w:tcBorders>
              <w:top w:val="nil"/>
              <w:left w:val="nil"/>
              <w:bottom w:val="single" w:sz="8" w:space="0" w:color="C2D69A"/>
              <w:right w:val="single" w:sz="8" w:space="0" w:color="C2D69A"/>
            </w:tcBorders>
            <w:shd w:val="clear" w:color="000000" w:fill="C4D79B"/>
            <w:noWrap/>
            <w:vAlign w:val="center"/>
            <w:hideMark/>
          </w:tcPr>
          <w:p w14:paraId="2941FC51"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-$16.391.425</w:t>
            </w:r>
          </w:p>
        </w:tc>
        <w:tc>
          <w:tcPr>
            <w:tcW w:w="1460" w:type="dxa"/>
            <w:tcBorders>
              <w:top w:val="nil"/>
              <w:left w:val="nil"/>
              <w:bottom w:val="single" w:sz="8" w:space="0" w:color="C2D69A"/>
              <w:right w:val="single" w:sz="8" w:space="0" w:color="C2D69A"/>
            </w:tcBorders>
            <w:shd w:val="clear" w:color="000000" w:fill="C4D79B"/>
            <w:noWrap/>
            <w:vAlign w:val="center"/>
            <w:hideMark/>
          </w:tcPr>
          <w:p w14:paraId="6379801F"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-$964.556</w:t>
            </w:r>
          </w:p>
        </w:tc>
        <w:tc>
          <w:tcPr>
            <w:tcW w:w="1460" w:type="dxa"/>
            <w:tcBorders>
              <w:top w:val="nil"/>
              <w:left w:val="nil"/>
              <w:bottom w:val="single" w:sz="8" w:space="0" w:color="C2D69A"/>
              <w:right w:val="single" w:sz="8" w:space="0" w:color="C2D69A"/>
            </w:tcBorders>
            <w:shd w:val="clear" w:color="000000" w:fill="C4D79B"/>
            <w:noWrap/>
            <w:vAlign w:val="center"/>
            <w:hideMark/>
          </w:tcPr>
          <w:p w14:paraId="47351727"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$4.638.129</w:t>
            </w:r>
          </w:p>
        </w:tc>
        <w:tc>
          <w:tcPr>
            <w:tcW w:w="1460" w:type="dxa"/>
            <w:tcBorders>
              <w:top w:val="nil"/>
              <w:left w:val="nil"/>
              <w:bottom w:val="single" w:sz="8" w:space="0" w:color="C2D69A"/>
              <w:right w:val="single" w:sz="8" w:space="0" w:color="C2D69A"/>
            </w:tcBorders>
            <w:shd w:val="clear" w:color="000000" w:fill="C4D79B"/>
            <w:noWrap/>
            <w:vAlign w:val="center"/>
            <w:hideMark/>
          </w:tcPr>
          <w:p w14:paraId="5AC6109A"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$11.641.974</w:t>
            </w:r>
          </w:p>
        </w:tc>
        <w:tc>
          <w:tcPr>
            <w:tcW w:w="1460" w:type="dxa"/>
            <w:tcBorders>
              <w:top w:val="nil"/>
              <w:left w:val="nil"/>
              <w:bottom w:val="single" w:sz="8" w:space="0" w:color="C2D69A"/>
              <w:right w:val="single" w:sz="8" w:space="0" w:color="C2D69A"/>
            </w:tcBorders>
            <w:shd w:val="clear" w:color="000000" w:fill="C4D79B"/>
            <w:noWrap/>
            <w:vAlign w:val="center"/>
            <w:hideMark/>
          </w:tcPr>
          <w:p w14:paraId="7B77D130"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$20.359.779</w:t>
            </w:r>
          </w:p>
        </w:tc>
        <w:tc>
          <w:tcPr>
            <w:tcW w:w="1460" w:type="dxa"/>
            <w:tcBorders>
              <w:top w:val="nil"/>
              <w:left w:val="nil"/>
              <w:bottom w:val="single" w:sz="8" w:space="0" w:color="C2D69A"/>
              <w:right w:val="single" w:sz="8" w:space="0" w:color="C2D69A"/>
            </w:tcBorders>
            <w:shd w:val="clear" w:color="000000" w:fill="C4D79B"/>
            <w:noWrap/>
            <w:vAlign w:val="center"/>
            <w:hideMark/>
          </w:tcPr>
          <w:p w14:paraId="3EA11832"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$31.176.064</w:t>
            </w:r>
          </w:p>
        </w:tc>
      </w:tr>
      <w:tr w:rsidR="00644858" w:rsidRPr="00644858" w14:paraId="55FC61B2" w14:textId="77777777" w:rsidTr="00644858">
        <w:trPr>
          <w:trHeight w:val="260"/>
        </w:trPr>
        <w:tc>
          <w:tcPr>
            <w:tcW w:w="560" w:type="dxa"/>
            <w:tcBorders>
              <w:top w:val="nil"/>
              <w:left w:val="nil"/>
              <w:bottom w:val="nil"/>
              <w:right w:val="nil"/>
            </w:tcBorders>
            <w:shd w:val="clear" w:color="000000" w:fill="FFFFFF"/>
            <w:noWrap/>
            <w:vAlign w:val="bottom"/>
            <w:hideMark/>
          </w:tcPr>
          <w:p w14:paraId="7AABFCE9"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2460" w:type="dxa"/>
            <w:tcBorders>
              <w:top w:val="nil"/>
              <w:left w:val="nil"/>
              <w:bottom w:val="nil"/>
              <w:right w:val="nil"/>
            </w:tcBorders>
            <w:shd w:val="clear" w:color="000000" w:fill="FFFFFF"/>
            <w:noWrap/>
            <w:vAlign w:val="bottom"/>
            <w:hideMark/>
          </w:tcPr>
          <w:p w14:paraId="33126D42"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64F64521"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56C7001E"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2B5C65C7"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12B945D5"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68B8BB3E"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11F42293"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5DDF2E34"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r>
      <w:tr w:rsidR="00644858" w:rsidRPr="00644858" w14:paraId="0472FB37" w14:textId="77777777" w:rsidTr="00644858">
        <w:trPr>
          <w:trHeight w:val="320"/>
        </w:trPr>
        <w:tc>
          <w:tcPr>
            <w:tcW w:w="3020" w:type="dxa"/>
            <w:gridSpan w:val="2"/>
            <w:tcBorders>
              <w:top w:val="single" w:sz="8" w:space="0" w:color="C2D69A"/>
              <w:left w:val="nil"/>
              <w:bottom w:val="single" w:sz="8" w:space="0" w:color="C2D69A"/>
              <w:right w:val="single" w:sz="8" w:space="0" w:color="C2D69A"/>
            </w:tcBorders>
            <w:shd w:val="clear" w:color="000000" w:fill="9BBB59"/>
            <w:noWrap/>
            <w:vAlign w:val="center"/>
            <w:hideMark/>
          </w:tcPr>
          <w:p w14:paraId="4E3CDD94" w14:textId="77777777" w:rsidR="00644858" w:rsidRPr="00644858" w:rsidRDefault="00644858" w:rsidP="00644858">
            <w:pPr>
              <w:jc w:val="right"/>
              <w:rPr>
                <w:rFonts w:ascii="Arial" w:hAnsi="Arial" w:cs="Arial"/>
                <w:b/>
                <w:bCs/>
                <w:color w:val="FFFFFF"/>
                <w:lang w:val="es-ES_tradnl" w:eastAsia="es-ES"/>
              </w:rPr>
            </w:pPr>
            <w:r w:rsidRPr="00644858">
              <w:rPr>
                <w:rFonts w:ascii="Arial" w:hAnsi="Arial" w:cs="Arial"/>
                <w:b/>
                <w:bCs/>
                <w:color w:val="FFFFFF"/>
                <w:lang w:val="es-ES_tradnl" w:eastAsia="es-ES"/>
              </w:rPr>
              <w:t>VAN</w:t>
            </w:r>
          </w:p>
        </w:tc>
        <w:tc>
          <w:tcPr>
            <w:tcW w:w="1460" w:type="dxa"/>
            <w:tcBorders>
              <w:top w:val="single" w:sz="8" w:space="0" w:color="C2D69A"/>
              <w:left w:val="nil"/>
              <w:bottom w:val="single" w:sz="8" w:space="0" w:color="C2D69A"/>
              <w:right w:val="single" w:sz="8" w:space="0" w:color="C2D69A"/>
            </w:tcBorders>
            <w:shd w:val="clear" w:color="000000" w:fill="EBF1DE"/>
            <w:noWrap/>
            <w:vAlign w:val="center"/>
            <w:hideMark/>
          </w:tcPr>
          <w:p w14:paraId="100D5088"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$10.079.907</w:t>
            </w:r>
          </w:p>
        </w:tc>
        <w:tc>
          <w:tcPr>
            <w:tcW w:w="1460" w:type="dxa"/>
            <w:tcBorders>
              <w:top w:val="nil"/>
              <w:left w:val="nil"/>
              <w:bottom w:val="nil"/>
              <w:right w:val="nil"/>
            </w:tcBorders>
            <w:shd w:val="clear" w:color="000000" w:fill="FFFFFF"/>
            <w:noWrap/>
            <w:vAlign w:val="bottom"/>
            <w:hideMark/>
          </w:tcPr>
          <w:p w14:paraId="69D73C1C"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0129DBB0"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3DDD966D"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78E0A2DF"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5CD5310F"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79C7E396"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r>
      <w:tr w:rsidR="00644858" w:rsidRPr="00644858" w14:paraId="5EAA4490" w14:textId="77777777" w:rsidTr="00644858">
        <w:trPr>
          <w:trHeight w:val="320"/>
        </w:trPr>
        <w:tc>
          <w:tcPr>
            <w:tcW w:w="3020" w:type="dxa"/>
            <w:gridSpan w:val="2"/>
            <w:tcBorders>
              <w:top w:val="single" w:sz="8" w:space="0" w:color="C2D69A"/>
              <w:left w:val="nil"/>
              <w:bottom w:val="single" w:sz="8" w:space="0" w:color="C2D69A"/>
              <w:right w:val="single" w:sz="8" w:space="0" w:color="C2D69A"/>
            </w:tcBorders>
            <w:shd w:val="clear" w:color="000000" w:fill="9BBB59"/>
            <w:noWrap/>
            <w:vAlign w:val="center"/>
            <w:hideMark/>
          </w:tcPr>
          <w:p w14:paraId="4A1C1B10" w14:textId="77777777" w:rsidR="00644858" w:rsidRPr="00644858" w:rsidRDefault="00644858" w:rsidP="00644858">
            <w:pPr>
              <w:jc w:val="right"/>
              <w:rPr>
                <w:rFonts w:ascii="Arial" w:hAnsi="Arial" w:cs="Arial"/>
                <w:b/>
                <w:bCs/>
                <w:color w:val="FFFFFF"/>
                <w:lang w:val="es-ES_tradnl" w:eastAsia="es-ES"/>
              </w:rPr>
            </w:pPr>
            <w:r w:rsidRPr="00644858">
              <w:rPr>
                <w:rFonts w:ascii="Arial" w:hAnsi="Arial" w:cs="Arial"/>
                <w:b/>
                <w:bCs/>
                <w:color w:val="FFFFFF"/>
                <w:lang w:val="es-ES_tradnl" w:eastAsia="es-ES"/>
              </w:rPr>
              <w:t>TIR</w:t>
            </w:r>
          </w:p>
        </w:tc>
        <w:tc>
          <w:tcPr>
            <w:tcW w:w="1460" w:type="dxa"/>
            <w:tcBorders>
              <w:top w:val="nil"/>
              <w:left w:val="nil"/>
              <w:bottom w:val="single" w:sz="8" w:space="0" w:color="C2D69A"/>
              <w:right w:val="single" w:sz="8" w:space="0" w:color="C2D69A"/>
            </w:tcBorders>
            <w:shd w:val="clear" w:color="000000" w:fill="EBF1DE"/>
            <w:noWrap/>
            <w:vAlign w:val="center"/>
            <w:hideMark/>
          </w:tcPr>
          <w:p w14:paraId="3347037D"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25%</w:t>
            </w:r>
          </w:p>
        </w:tc>
        <w:tc>
          <w:tcPr>
            <w:tcW w:w="1460" w:type="dxa"/>
            <w:tcBorders>
              <w:top w:val="nil"/>
              <w:left w:val="nil"/>
              <w:bottom w:val="nil"/>
              <w:right w:val="nil"/>
            </w:tcBorders>
            <w:shd w:val="clear" w:color="000000" w:fill="FFFFFF"/>
            <w:noWrap/>
            <w:vAlign w:val="bottom"/>
            <w:hideMark/>
          </w:tcPr>
          <w:p w14:paraId="465DA19C"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110DB74A"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563D4EA6"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08FF1C10"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3DE4388D"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775A4F89"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r>
      <w:tr w:rsidR="00644858" w:rsidRPr="00644858" w14:paraId="38436B1D" w14:textId="77777777" w:rsidTr="00644858">
        <w:trPr>
          <w:trHeight w:val="320"/>
        </w:trPr>
        <w:tc>
          <w:tcPr>
            <w:tcW w:w="3020" w:type="dxa"/>
            <w:gridSpan w:val="2"/>
            <w:tcBorders>
              <w:top w:val="single" w:sz="8" w:space="0" w:color="C2D69A"/>
              <w:left w:val="nil"/>
              <w:bottom w:val="single" w:sz="8" w:space="0" w:color="C2D69A"/>
              <w:right w:val="nil"/>
            </w:tcBorders>
            <w:shd w:val="clear" w:color="000000" w:fill="9BBB59"/>
            <w:noWrap/>
            <w:vAlign w:val="center"/>
            <w:hideMark/>
          </w:tcPr>
          <w:p w14:paraId="451523A6" w14:textId="77777777" w:rsidR="00644858" w:rsidRPr="00644858" w:rsidRDefault="00644858" w:rsidP="00644858">
            <w:pPr>
              <w:jc w:val="right"/>
              <w:rPr>
                <w:rFonts w:ascii="Arial" w:hAnsi="Arial" w:cs="Arial"/>
                <w:b/>
                <w:bCs/>
                <w:color w:val="FFFFFF"/>
                <w:lang w:val="es-ES_tradnl" w:eastAsia="es-ES"/>
              </w:rPr>
            </w:pPr>
            <w:r w:rsidRPr="00644858">
              <w:rPr>
                <w:rFonts w:ascii="Arial" w:hAnsi="Arial" w:cs="Arial"/>
                <w:b/>
                <w:bCs/>
                <w:color w:val="FFFFFF"/>
                <w:lang w:val="es-ES_tradnl" w:eastAsia="es-ES"/>
              </w:rPr>
              <w:t>Tasa Descuento</w:t>
            </w:r>
          </w:p>
        </w:tc>
        <w:tc>
          <w:tcPr>
            <w:tcW w:w="1460" w:type="dxa"/>
            <w:tcBorders>
              <w:top w:val="nil"/>
              <w:left w:val="single" w:sz="8" w:space="0" w:color="C2D69A"/>
              <w:bottom w:val="single" w:sz="8" w:space="0" w:color="C2D69A"/>
              <w:right w:val="single" w:sz="8" w:space="0" w:color="C2D69A"/>
            </w:tcBorders>
            <w:shd w:val="clear" w:color="000000" w:fill="EBF1DE"/>
            <w:noWrap/>
            <w:vAlign w:val="center"/>
            <w:hideMark/>
          </w:tcPr>
          <w:p w14:paraId="57058141"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15%</w:t>
            </w:r>
          </w:p>
        </w:tc>
        <w:tc>
          <w:tcPr>
            <w:tcW w:w="1460" w:type="dxa"/>
            <w:tcBorders>
              <w:top w:val="nil"/>
              <w:left w:val="nil"/>
              <w:bottom w:val="nil"/>
              <w:right w:val="nil"/>
            </w:tcBorders>
            <w:shd w:val="clear" w:color="000000" w:fill="FFFFFF"/>
            <w:noWrap/>
            <w:vAlign w:val="bottom"/>
            <w:hideMark/>
          </w:tcPr>
          <w:p w14:paraId="093C6E50"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6E60A26A"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0C43B4EC"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1C807151"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0687F105"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2835EFF6"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r>
    </w:tbl>
    <w:p w14:paraId="58D5E41C" w14:textId="77777777" w:rsidR="005F26C0" w:rsidRDefault="005F26C0" w:rsidP="00644858">
      <w:pPr>
        <w:pStyle w:val="TITULOTESIS"/>
        <w:numPr>
          <w:ilvl w:val="0"/>
          <w:numId w:val="0"/>
        </w:numPr>
        <w:ind w:left="720" w:hanging="720"/>
        <w:jc w:val="center"/>
      </w:pPr>
    </w:p>
    <w:p w14:paraId="0D70FA99" w14:textId="77777777" w:rsidR="00644858" w:rsidRDefault="00644858" w:rsidP="00644858">
      <w:pPr>
        <w:pStyle w:val="TITULOTESIS"/>
        <w:numPr>
          <w:ilvl w:val="0"/>
          <w:numId w:val="0"/>
        </w:numPr>
        <w:ind w:left="720" w:hanging="720"/>
        <w:jc w:val="center"/>
      </w:pPr>
    </w:p>
    <w:p w14:paraId="424A88DD" w14:textId="77777777" w:rsidR="00644858" w:rsidRDefault="00644858" w:rsidP="00644858">
      <w:pPr>
        <w:pStyle w:val="TITULOTESIS"/>
        <w:numPr>
          <w:ilvl w:val="0"/>
          <w:numId w:val="0"/>
        </w:numPr>
        <w:ind w:left="720" w:hanging="720"/>
        <w:jc w:val="center"/>
      </w:pPr>
    </w:p>
    <w:p w14:paraId="209CE08A" w14:textId="77777777" w:rsidR="005F26C0" w:rsidRDefault="005F26C0" w:rsidP="005F26C0">
      <w:pPr>
        <w:pStyle w:val="TITULOTESIS"/>
        <w:numPr>
          <w:ilvl w:val="0"/>
          <w:numId w:val="0"/>
        </w:numPr>
        <w:ind w:left="720" w:hanging="720"/>
      </w:pPr>
    </w:p>
    <w:p w14:paraId="3D5EC3DB" w14:textId="77777777" w:rsidR="005F26C0" w:rsidRDefault="005F26C0" w:rsidP="005F26C0">
      <w:pPr>
        <w:pStyle w:val="TITULOTESIS"/>
        <w:numPr>
          <w:ilvl w:val="0"/>
          <w:numId w:val="0"/>
        </w:numPr>
        <w:ind w:left="720" w:hanging="720"/>
      </w:pPr>
    </w:p>
    <w:p w14:paraId="62C77423" w14:textId="6C3CF1D6" w:rsidR="00F7223E" w:rsidRPr="008F4DD2" w:rsidRDefault="00B2206B" w:rsidP="00B2206B">
      <w:pPr>
        <w:pStyle w:val="Subttulotesis"/>
        <w:rPr>
          <w:lang w:val="es-CL"/>
        </w:rPr>
      </w:pPr>
      <w:bookmarkStart w:id="121" w:name="_Toc325548108"/>
      <w:r w:rsidRPr="008F4DD2">
        <w:rPr>
          <w:lang w:val="es-CL"/>
        </w:rPr>
        <w:t>Flujo de caja</w:t>
      </w:r>
      <w:r w:rsidR="00644858">
        <w:rPr>
          <w:lang w:val="es-CL"/>
        </w:rPr>
        <w:t>: E</w:t>
      </w:r>
      <w:r w:rsidRPr="008F4DD2">
        <w:rPr>
          <w:lang w:val="es-CL"/>
        </w:rPr>
        <w:t xml:space="preserve">scenario </w:t>
      </w:r>
      <w:r w:rsidR="00644858">
        <w:rPr>
          <w:lang w:val="es-CL"/>
        </w:rPr>
        <w:t>Esperado</w:t>
      </w:r>
      <w:bookmarkEnd w:id="121"/>
    </w:p>
    <w:p w14:paraId="0A59F316" w14:textId="77777777" w:rsidR="00644858" w:rsidRDefault="00644858" w:rsidP="00A51666">
      <w:pPr>
        <w:pStyle w:val="Style-2"/>
        <w:spacing w:line="360" w:lineRule="auto"/>
        <w:contextualSpacing/>
        <w:jc w:val="both"/>
      </w:pPr>
    </w:p>
    <w:tbl>
      <w:tblPr>
        <w:tblW w:w="13120" w:type="dxa"/>
        <w:tblInd w:w="55" w:type="dxa"/>
        <w:tblCellMar>
          <w:left w:w="70" w:type="dxa"/>
          <w:right w:w="70" w:type="dxa"/>
        </w:tblCellMar>
        <w:tblLook w:val="04A0" w:firstRow="1" w:lastRow="0" w:firstColumn="1" w:lastColumn="0" w:noHBand="0" w:noVBand="1"/>
      </w:tblPr>
      <w:tblGrid>
        <w:gridCol w:w="560"/>
        <w:gridCol w:w="2340"/>
        <w:gridCol w:w="1460"/>
        <w:gridCol w:w="1460"/>
        <w:gridCol w:w="1460"/>
        <w:gridCol w:w="1460"/>
        <w:gridCol w:w="1460"/>
        <w:gridCol w:w="1460"/>
        <w:gridCol w:w="1460"/>
      </w:tblGrid>
      <w:tr w:rsidR="00644858" w:rsidRPr="00644858" w14:paraId="25402E91" w14:textId="77777777" w:rsidTr="00644858">
        <w:trPr>
          <w:trHeight w:val="280"/>
        </w:trPr>
        <w:tc>
          <w:tcPr>
            <w:tcW w:w="560" w:type="dxa"/>
            <w:tcBorders>
              <w:top w:val="nil"/>
              <w:left w:val="nil"/>
              <w:bottom w:val="nil"/>
              <w:right w:val="nil"/>
            </w:tcBorders>
            <w:shd w:val="clear" w:color="000000" w:fill="FFFFFF"/>
            <w:noWrap/>
            <w:vAlign w:val="bottom"/>
            <w:hideMark/>
          </w:tcPr>
          <w:p w14:paraId="11D86E37"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2340" w:type="dxa"/>
            <w:tcBorders>
              <w:top w:val="nil"/>
              <w:left w:val="nil"/>
              <w:bottom w:val="single" w:sz="8" w:space="0" w:color="C2D69A"/>
              <w:right w:val="nil"/>
            </w:tcBorders>
            <w:shd w:val="clear" w:color="000000" w:fill="FFFFFF"/>
            <w:vAlign w:val="center"/>
            <w:hideMark/>
          </w:tcPr>
          <w:p w14:paraId="3708F71E" w14:textId="77777777" w:rsidR="00644858" w:rsidRPr="00644858" w:rsidRDefault="00644858" w:rsidP="00644858">
            <w:pPr>
              <w:rPr>
                <w:rFonts w:ascii="Arial" w:hAnsi="Arial" w:cs="Arial"/>
                <w:i/>
                <w:iCs/>
                <w:color w:val="000000"/>
                <w:lang w:val="es-ES_tradnl" w:eastAsia="es-ES"/>
              </w:rPr>
            </w:pPr>
            <w:r w:rsidRPr="00644858">
              <w:rPr>
                <w:rFonts w:ascii="Arial" w:hAnsi="Arial" w:cs="Arial"/>
                <w:i/>
                <w:iCs/>
                <w:color w:val="000000"/>
                <w:sz w:val="22"/>
                <w:szCs w:val="22"/>
                <w:lang w:val="es-ES_tradnl" w:eastAsia="es-ES"/>
              </w:rPr>
              <w:t xml:space="preserve">Flujo de Efectivo </w:t>
            </w:r>
          </w:p>
        </w:tc>
        <w:tc>
          <w:tcPr>
            <w:tcW w:w="1460" w:type="dxa"/>
            <w:tcBorders>
              <w:top w:val="nil"/>
              <w:left w:val="nil"/>
              <w:bottom w:val="nil"/>
              <w:right w:val="nil"/>
            </w:tcBorders>
            <w:shd w:val="clear" w:color="000000" w:fill="FFFFFF"/>
            <w:noWrap/>
            <w:vAlign w:val="bottom"/>
            <w:hideMark/>
          </w:tcPr>
          <w:p w14:paraId="6DFD0A25" w14:textId="77777777" w:rsidR="00644858" w:rsidRPr="00644858" w:rsidRDefault="00644858" w:rsidP="00644858">
            <w:pPr>
              <w:rPr>
                <w:rFonts w:ascii="Arial" w:hAnsi="Arial" w:cs="Arial"/>
                <w:b/>
                <w:bCs/>
                <w:i/>
                <w:iCs/>
                <w:sz w:val="20"/>
                <w:szCs w:val="20"/>
                <w:lang w:val="es-ES_tradnl" w:eastAsia="es-ES"/>
              </w:rPr>
            </w:pPr>
            <w:r w:rsidRPr="00644858">
              <w:rPr>
                <w:rFonts w:ascii="Arial" w:hAnsi="Arial" w:cs="Arial"/>
                <w:b/>
                <w:bCs/>
                <w:i/>
                <w:iCs/>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1F7B1BE3"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50E9A36A"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2E2EEC15"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59239B8C"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4613335C"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69A620AB"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r>
      <w:tr w:rsidR="00644858" w:rsidRPr="00644858" w14:paraId="5CCB0F7F" w14:textId="77777777" w:rsidTr="00644858">
        <w:trPr>
          <w:trHeight w:val="320"/>
        </w:trPr>
        <w:tc>
          <w:tcPr>
            <w:tcW w:w="560" w:type="dxa"/>
            <w:tcBorders>
              <w:top w:val="single" w:sz="8" w:space="0" w:color="C2D69A"/>
              <w:left w:val="nil"/>
              <w:bottom w:val="single" w:sz="8" w:space="0" w:color="C2D69A"/>
              <w:right w:val="single" w:sz="8" w:space="0" w:color="C2D69A"/>
            </w:tcBorders>
            <w:shd w:val="clear" w:color="000000" w:fill="9BBB59"/>
            <w:noWrap/>
            <w:vAlign w:val="center"/>
            <w:hideMark/>
          </w:tcPr>
          <w:p w14:paraId="2A47407A" w14:textId="77777777" w:rsidR="00644858" w:rsidRPr="00644858" w:rsidRDefault="00644858" w:rsidP="00644858">
            <w:pPr>
              <w:rPr>
                <w:rFonts w:ascii="Arial" w:hAnsi="Arial" w:cs="Arial"/>
                <w:b/>
                <w:bCs/>
                <w:color w:val="FFFFFF"/>
                <w:lang w:val="es-ES_tradnl" w:eastAsia="es-ES"/>
              </w:rPr>
            </w:pPr>
            <w:r w:rsidRPr="00644858">
              <w:rPr>
                <w:rFonts w:ascii="Arial" w:hAnsi="Arial" w:cs="Arial"/>
                <w:b/>
                <w:bCs/>
                <w:color w:val="FFFFFF"/>
                <w:lang w:val="es-ES_tradnl" w:eastAsia="es-ES"/>
              </w:rPr>
              <w:t>EE</w:t>
            </w:r>
          </w:p>
        </w:tc>
        <w:tc>
          <w:tcPr>
            <w:tcW w:w="2340" w:type="dxa"/>
            <w:tcBorders>
              <w:top w:val="nil"/>
              <w:left w:val="nil"/>
              <w:bottom w:val="single" w:sz="8" w:space="0" w:color="C2D69A"/>
              <w:right w:val="single" w:sz="8" w:space="0" w:color="C2D69A"/>
            </w:tcBorders>
            <w:shd w:val="clear" w:color="000000" w:fill="9BBB59"/>
            <w:noWrap/>
            <w:vAlign w:val="center"/>
            <w:hideMark/>
          </w:tcPr>
          <w:p w14:paraId="0A814CF5" w14:textId="77777777" w:rsidR="00644858" w:rsidRPr="00644858" w:rsidRDefault="00644858" w:rsidP="00644858">
            <w:pPr>
              <w:rPr>
                <w:rFonts w:ascii="Arial" w:hAnsi="Arial" w:cs="Arial"/>
                <w:b/>
                <w:bCs/>
                <w:color w:val="FFFFFF"/>
                <w:lang w:val="es-ES_tradnl" w:eastAsia="es-ES"/>
              </w:rPr>
            </w:pPr>
            <w:r w:rsidRPr="00644858">
              <w:rPr>
                <w:rFonts w:ascii="Arial" w:hAnsi="Arial" w:cs="Arial"/>
                <w:b/>
                <w:bCs/>
                <w:color w:val="FFFFFF"/>
                <w:lang w:val="es-ES_tradnl" w:eastAsia="es-ES"/>
              </w:rPr>
              <w:t>Años</w:t>
            </w:r>
          </w:p>
        </w:tc>
        <w:tc>
          <w:tcPr>
            <w:tcW w:w="1460" w:type="dxa"/>
            <w:tcBorders>
              <w:top w:val="single" w:sz="8" w:space="0" w:color="C2D69A"/>
              <w:left w:val="nil"/>
              <w:bottom w:val="single" w:sz="8" w:space="0" w:color="C2D69A"/>
              <w:right w:val="single" w:sz="8" w:space="0" w:color="C2D69A"/>
            </w:tcBorders>
            <w:shd w:val="clear" w:color="000000" w:fill="9BBB59"/>
            <w:noWrap/>
            <w:vAlign w:val="center"/>
            <w:hideMark/>
          </w:tcPr>
          <w:p w14:paraId="1D72152B" w14:textId="77777777" w:rsidR="00644858" w:rsidRPr="00644858" w:rsidRDefault="00644858" w:rsidP="00644858">
            <w:pPr>
              <w:jc w:val="center"/>
              <w:rPr>
                <w:rFonts w:ascii="Arial" w:hAnsi="Arial" w:cs="Arial"/>
                <w:b/>
                <w:bCs/>
                <w:color w:val="FFFFFF"/>
                <w:lang w:val="es-ES_tradnl" w:eastAsia="es-ES"/>
              </w:rPr>
            </w:pPr>
            <w:r w:rsidRPr="00644858">
              <w:rPr>
                <w:rFonts w:ascii="Arial" w:hAnsi="Arial" w:cs="Arial"/>
                <w:b/>
                <w:bCs/>
                <w:color w:val="FFFFFF"/>
                <w:lang w:val="es-ES_tradnl" w:eastAsia="es-ES"/>
              </w:rPr>
              <w:t>0</w:t>
            </w:r>
          </w:p>
        </w:tc>
        <w:tc>
          <w:tcPr>
            <w:tcW w:w="1460" w:type="dxa"/>
            <w:tcBorders>
              <w:top w:val="single" w:sz="8" w:space="0" w:color="C2D69A"/>
              <w:left w:val="nil"/>
              <w:bottom w:val="single" w:sz="8" w:space="0" w:color="C2D69A"/>
              <w:right w:val="single" w:sz="8" w:space="0" w:color="C2D69A"/>
            </w:tcBorders>
            <w:shd w:val="clear" w:color="000000" w:fill="9BBB59"/>
            <w:noWrap/>
            <w:vAlign w:val="center"/>
            <w:hideMark/>
          </w:tcPr>
          <w:p w14:paraId="3CA2D502" w14:textId="77777777" w:rsidR="00644858" w:rsidRPr="00644858" w:rsidRDefault="00644858" w:rsidP="00644858">
            <w:pPr>
              <w:jc w:val="center"/>
              <w:rPr>
                <w:rFonts w:ascii="Arial" w:hAnsi="Arial" w:cs="Arial"/>
                <w:b/>
                <w:bCs/>
                <w:color w:val="FFFFFF"/>
                <w:lang w:val="es-ES_tradnl" w:eastAsia="es-ES"/>
              </w:rPr>
            </w:pPr>
            <w:r w:rsidRPr="00644858">
              <w:rPr>
                <w:rFonts w:ascii="Arial" w:hAnsi="Arial" w:cs="Arial"/>
                <w:b/>
                <w:bCs/>
                <w:color w:val="FFFFFF"/>
                <w:lang w:val="es-ES_tradnl" w:eastAsia="es-ES"/>
              </w:rPr>
              <w:t>1</w:t>
            </w:r>
          </w:p>
        </w:tc>
        <w:tc>
          <w:tcPr>
            <w:tcW w:w="1460" w:type="dxa"/>
            <w:tcBorders>
              <w:top w:val="single" w:sz="8" w:space="0" w:color="C2D69A"/>
              <w:left w:val="nil"/>
              <w:bottom w:val="single" w:sz="8" w:space="0" w:color="C2D69A"/>
              <w:right w:val="single" w:sz="8" w:space="0" w:color="C2D69A"/>
            </w:tcBorders>
            <w:shd w:val="clear" w:color="000000" w:fill="9BBB59"/>
            <w:noWrap/>
            <w:vAlign w:val="center"/>
            <w:hideMark/>
          </w:tcPr>
          <w:p w14:paraId="4DD28504" w14:textId="77777777" w:rsidR="00644858" w:rsidRPr="00644858" w:rsidRDefault="00644858" w:rsidP="00644858">
            <w:pPr>
              <w:jc w:val="center"/>
              <w:rPr>
                <w:rFonts w:ascii="Arial" w:hAnsi="Arial" w:cs="Arial"/>
                <w:b/>
                <w:bCs/>
                <w:color w:val="FFFFFF"/>
                <w:lang w:val="es-ES_tradnl" w:eastAsia="es-ES"/>
              </w:rPr>
            </w:pPr>
            <w:r w:rsidRPr="00644858">
              <w:rPr>
                <w:rFonts w:ascii="Arial" w:hAnsi="Arial" w:cs="Arial"/>
                <w:b/>
                <w:bCs/>
                <w:color w:val="FFFFFF"/>
                <w:lang w:val="es-ES_tradnl" w:eastAsia="es-ES"/>
              </w:rPr>
              <w:t>2</w:t>
            </w:r>
          </w:p>
        </w:tc>
        <w:tc>
          <w:tcPr>
            <w:tcW w:w="1460" w:type="dxa"/>
            <w:tcBorders>
              <w:top w:val="single" w:sz="8" w:space="0" w:color="C2D69A"/>
              <w:left w:val="nil"/>
              <w:bottom w:val="single" w:sz="8" w:space="0" w:color="C2D69A"/>
              <w:right w:val="single" w:sz="8" w:space="0" w:color="C2D69A"/>
            </w:tcBorders>
            <w:shd w:val="clear" w:color="000000" w:fill="9BBB59"/>
            <w:noWrap/>
            <w:vAlign w:val="center"/>
            <w:hideMark/>
          </w:tcPr>
          <w:p w14:paraId="2045DBBF" w14:textId="77777777" w:rsidR="00644858" w:rsidRPr="00644858" w:rsidRDefault="00644858" w:rsidP="00644858">
            <w:pPr>
              <w:jc w:val="center"/>
              <w:rPr>
                <w:rFonts w:ascii="Arial" w:hAnsi="Arial" w:cs="Arial"/>
                <w:b/>
                <w:bCs/>
                <w:color w:val="FFFFFF"/>
                <w:lang w:val="es-ES_tradnl" w:eastAsia="es-ES"/>
              </w:rPr>
            </w:pPr>
            <w:r w:rsidRPr="00644858">
              <w:rPr>
                <w:rFonts w:ascii="Arial" w:hAnsi="Arial" w:cs="Arial"/>
                <w:b/>
                <w:bCs/>
                <w:color w:val="FFFFFF"/>
                <w:lang w:val="es-ES_tradnl" w:eastAsia="es-ES"/>
              </w:rPr>
              <w:t>3</w:t>
            </w:r>
          </w:p>
        </w:tc>
        <w:tc>
          <w:tcPr>
            <w:tcW w:w="1460" w:type="dxa"/>
            <w:tcBorders>
              <w:top w:val="single" w:sz="8" w:space="0" w:color="C2D69A"/>
              <w:left w:val="nil"/>
              <w:bottom w:val="single" w:sz="8" w:space="0" w:color="C2D69A"/>
              <w:right w:val="single" w:sz="8" w:space="0" w:color="C2D69A"/>
            </w:tcBorders>
            <w:shd w:val="clear" w:color="000000" w:fill="9BBB59"/>
            <w:noWrap/>
            <w:vAlign w:val="center"/>
            <w:hideMark/>
          </w:tcPr>
          <w:p w14:paraId="330BFA71" w14:textId="77777777" w:rsidR="00644858" w:rsidRPr="00644858" w:rsidRDefault="00644858" w:rsidP="00644858">
            <w:pPr>
              <w:jc w:val="center"/>
              <w:rPr>
                <w:rFonts w:ascii="Arial" w:hAnsi="Arial" w:cs="Arial"/>
                <w:b/>
                <w:bCs/>
                <w:color w:val="FFFFFF"/>
                <w:lang w:val="es-ES_tradnl" w:eastAsia="es-ES"/>
              </w:rPr>
            </w:pPr>
            <w:r w:rsidRPr="00644858">
              <w:rPr>
                <w:rFonts w:ascii="Arial" w:hAnsi="Arial" w:cs="Arial"/>
                <w:b/>
                <w:bCs/>
                <w:color w:val="FFFFFF"/>
                <w:lang w:val="es-ES_tradnl" w:eastAsia="es-ES"/>
              </w:rPr>
              <w:t>4</w:t>
            </w:r>
          </w:p>
        </w:tc>
        <w:tc>
          <w:tcPr>
            <w:tcW w:w="1460" w:type="dxa"/>
            <w:tcBorders>
              <w:top w:val="single" w:sz="8" w:space="0" w:color="C2D69A"/>
              <w:left w:val="nil"/>
              <w:bottom w:val="single" w:sz="8" w:space="0" w:color="C2D69A"/>
              <w:right w:val="single" w:sz="8" w:space="0" w:color="C2D69A"/>
            </w:tcBorders>
            <w:shd w:val="clear" w:color="000000" w:fill="9BBB59"/>
            <w:noWrap/>
            <w:vAlign w:val="center"/>
            <w:hideMark/>
          </w:tcPr>
          <w:p w14:paraId="6D938289" w14:textId="77777777" w:rsidR="00644858" w:rsidRPr="00644858" w:rsidRDefault="00644858" w:rsidP="00644858">
            <w:pPr>
              <w:jc w:val="center"/>
              <w:rPr>
                <w:rFonts w:ascii="Arial" w:hAnsi="Arial" w:cs="Arial"/>
                <w:b/>
                <w:bCs/>
                <w:color w:val="FFFFFF"/>
                <w:lang w:val="es-ES_tradnl" w:eastAsia="es-ES"/>
              </w:rPr>
            </w:pPr>
            <w:r w:rsidRPr="00644858">
              <w:rPr>
                <w:rFonts w:ascii="Arial" w:hAnsi="Arial" w:cs="Arial"/>
                <w:b/>
                <w:bCs/>
                <w:color w:val="FFFFFF"/>
                <w:lang w:val="es-ES_tradnl" w:eastAsia="es-ES"/>
              </w:rPr>
              <w:t>5</w:t>
            </w:r>
          </w:p>
        </w:tc>
        <w:tc>
          <w:tcPr>
            <w:tcW w:w="1460" w:type="dxa"/>
            <w:tcBorders>
              <w:top w:val="single" w:sz="8" w:space="0" w:color="C2D69A"/>
              <w:left w:val="nil"/>
              <w:bottom w:val="single" w:sz="8" w:space="0" w:color="C2D69A"/>
              <w:right w:val="single" w:sz="8" w:space="0" w:color="C2D69A"/>
            </w:tcBorders>
            <w:shd w:val="clear" w:color="000000" w:fill="9BBB59"/>
            <w:noWrap/>
            <w:vAlign w:val="center"/>
            <w:hideMark/>
          </w:tcPr>
          <w:p w14:paraId="4F03B888" w14:textId="77777777" w:rsidR="00644858" w:rsidRPr="00644858" w:rsidRDefault="00644858" w:rsidP="00644858">
            <w:pPr>
              <w:jc w:val="center"/>
              <w:rPr>
                <w:rFonts w:ascii="Arial" w:hAnsi="Arial" w:cs="Arial"/>
                <w:b/>
                <w:bCs/>
                <w:color w:val="FFFFFF"/>
                <w:lang w:val="es-ES_tradnl" w:eastAsia="es-ES"/>
              </w:rPr>
            </w:pPr>
            <w:r w:rsidRPr="00644858">
              <w:rPr>
                <w:rFonts w:ascii="Arial" w:hAnsi="Arial" w:cs="Arial"/>
                <w:b/>
                <w:bCs/>
                <w:color w:val="FFFFFF"/>
                <w:lang w:val="es-ES_tradnl" w:eastAsia="es-ES"/>
              </w:rPr>
              <w:t>6</w:t>
            </w:r>
          </w:p>
        </w:tc>
      </w:tr>
      <w:tr w:rsidR="00644858" w:rsidRPr="00644858" w14:paraId="596FCD1B"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751E7006"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340" w:type="dxa"/>
            <w:tcBorders>
              <w:top w:val="nil"/>
              <w:left w:val="single" w:sz="8" w:space="0" w:color="C2D69A"/>
              <w:bottom w:val="single" w:sz="8" w:space="0" w:color="C2D69A"/>
              <w:right w:val="nil"/>
            </w:tcBorders>
            <w:shd w:val="clear" w:color="auto" w:fill="auto"/>
            <w:vAlign w:val="center"/>
            <w:hideMark/>
          </w:tcPr>
          <w:p w14:paraId="2BBC7DCF"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Ingreso por Ventas</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793329C4"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3AD62D8E"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$109.500.000</w:t>
            </w:r>
          </w:p>
        </w:tc>
        <w:tc>
          <w:tcPr>
            <w:tcW w:w="1460" w:type="dxa"/>
            <w:tcBorders>
              <w:top w:val="nil"/>
              <w:left w:val="nil"/>
              <w:bottom w:val="single" w:sz="8" w:space="0" w:color="C2D69A"/>
              <w:right w:val="single" w:sz="8" w:space="0" w:color="C2D69A"/>
            </w:tcBorders>
            <w:shd w:val="clear" w:color="auto" w:fill="auto"/>
            <w:noWrap/>
            <w:vAlign w:val="center"/>
            <w:hideMark/>
          </w:tcPr>
          <w:p w14:paraId="459E630C"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$156.820.000</w:t>
            </w:r>
          </w:p>
        </w:tc>
        <w:tc>
          <w:tcPr>
            <w:tcW w:w="1460" w:type="dxa"/>
            <w:tcBorders>
              <w:top w:val="nil"/>
              <w:left w:val="nil"/>
              <w:bottom w:val="single" w:sz="8" w:space="0" w:color="C2D69A"/>
              <w:right w:val="single" w:sz="8" w:space="0" w:color="C2D69A"/>
            </w:tcBorders>
            <w:shd w:val="clear" w:color="auto" w:fill="auto"/>
            <w:noWrap/>
            <w:vAlign w:val="center"/>
            <w:hideMark/>
          </w:tcPr>
          <w:p w14:paraId="684AA19E"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$199.978.000</w:t>
            </w:r>
          </w:p>
        </w:tc>
        <w:tc>
          <w:tcPr>
            <w:tcW w:w="1460" w:type="dxa"/>
            <w:tcBorders>
              <w:top w:val="nil"/>
              <w:left w:val="nil"/>
              <w:bottom w:val="single" w:sz="8" w:space="0" w:color="C2D69A"/>
              <w:right w:val="single" w:sz="8" w:space="0" w:color="C2D69A"/>
            </w:tcBorders>
            <w:shd w:val="clear" w:color="auto" w:fill="auto"/>
            <w:noWrap/>
            <w:vAlign w:val="center"/>
            <w:hideMark/>
          </w:tcPr>
          <w:p w14:paraId="12271792"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$255.186.169</w:t>
            </w:r>
          </w:p>
        </w:tc>
        <w:tc>
          <w:tcPr>
            <w:tcW w:w="1460" w:type="dxa"/>
            <w:tcBorders>
              <w:top w:val="nil"/>
              <w:left w:val="nil"/>
              <w:bottom w:val="single" w:sz="8" w:space="0" w:color="C2D69A"/>
              <w:right w:val="single" w:sz="8" w:space="0" w:color="C2D69A"/>
            </w:tcBorders>
            <w:shd w:val="clear" w:color="auto" w:fill="auto"/>
            <w:noWrap/>
            <w:vAlign w:val="center"/>
            <w:hideMark/>
          </w:tcPr>
          <w:p w14:paraId="00C00878"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$325.852.505</w:t>
            </w:r>
          </w:p>
        </w:tc>
        <w:tc>
          <w:tcPr>
            <w:tcW w:w="1460" w:type="dxa"/>
            <w:tcBorders>
              <w:top w:val="nil"/>
              <w:left w:val="nil"/>
              <w:bottom w:val="single" w:sz="8" w:space="0" w:color="C2D69A"/>
              <w:right w:val="single" w:sz="8" w:space="0" w:color="C2D69A"/>
            </w:tcBorders>
            <w:shd w:val="clear" w:color="auto" w:fill="auto"/>
            <w:noWrap/>
            <w:vAlign w:val="center"/>
            <w:hideMark/>
          </w:tcPr>
          <w:p w14:paraId="6211A18F"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$416.359.623</w:t>
            </w:r>
          </w:p>
        </w:tc>
      </w:tr>
      <w:tr w:rsidR="00644858" w:rsidRPr="00644858" w14:paraId="4ED78C1B"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311C682A"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340" w:type="dxa"/>
            <w:tcBorders>
              <w:top w:val="nil"/>
              <w:left w:val="single" w:sz="8" w:space="0" w:color="C2D69A"/>
              <w:bottom w:val="single" w:sz="8" w:space="0" w:color="C2D69A"/>
              <w:right w:val="nil"/>
            </w:tcBorders>
            <w:shd w:val="clear" w:color="auto" w:fill="auto"/>
            <w:vAlign w:val="center"/>
            <w:hideMark/>
          </w:tcPr>
          <w:p w14:paraId="29D4E78E"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Ingreso Esp. Publicitario</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67C3F352"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635A8E98"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$5.000.000</w:t>
            </w:r>
          </w:p>
        </w:tc>
        <w:tc>
          <w:tcPr>
            <w:tcW w:w="1460" w:type="dxa"/>
            <w:tcBorders>
              <w:top w:val="nil"/>
              <w:left w:val="nil"/>
              <w:bottom w:val="single" w:sz="8" w:space="0" w:color="C2D69A"/>
              <w:right w:val="single" w:sz="8" w:space="0" w:color="C2D69A"/>
            </w:tcBorders>
            <w:shd w:val="clear" w:color="auto" w:fill="auto"/>
            <w:noWrap/>
            <w:vAlign w:val="center"/>
            <w:hideMark/>
          </w:tcPr>
          <w:p w14:paraId="241D3616"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$6.500.000</w:t>
            </w:r>
          </w:p>
        </w:tc>
        <w:tc>
          <w:tcPr>
            <w:tcW w:w="1460" w:type="dxa"/>
            <w:tcBorders>
              <w:top w:val="nil"/>
              <w:left w:val="nil"/>
              <w:bottom w:val="single" w:sz="8" w:space="0" w:color="C2D69A"/>
              <w:right w:val="single" w:sz="8" w:space="0" w:color="C2D69A"/>
            </w:tcBorders>
            <w:shd w:val="clear" w:color="auto" w:fill="auto"/>
            <w:noWrap/>
            <w:vAlign w:val="center"/>
            <w:hideMark/>
          </w:tcPr>
          <w:p w14:paraId="0FB0ADCE"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$8.450.000</w:t>
            </w:r>
          </w:p>
        </w:tc>
        <w:tc>
          <w:tcPr>
            <w:tcW w:w="1460" w:type="dxa"/>
            <w:tcBorders>
              <w:top w:val="nil"/>
              <w:left w:val="nil"/>
              <w:bottom w:val="single" w:sz="8" w:space="0" w:color="C2D69A"/>
              <w:right w:val="single" w:sz="8" w:space="0" w:color="C2D69A"/>
            </w:tcBorders>
            <w:shd w:val="clear" w:color="auto" w:fill="auto"/>
            <w:noWrap/>
            <w:vAlign w:val="center"/>
            <w:hideMark/>
          </w:tcPr>
          <w:p w14:paraId="08087A14"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$10.985.000</w:t>
            </w:r>
          </w:p>
        </w:tc>
        <w:tc>
          <w:tcPr>
            <w:tcW w:w="1460" w:type="dxa"/>
            <w:tcBorders>
              <w:top w:val="nil"/>
              <w:left w:val="nil"/>
              <w:bottom w:val="single" w:sz="8" w:space="0" w:color="C2D69A"/>
              <w:right w:val="single" w:sz="8" w:space="0" w:color="C2D69A"/>
            </w:tcBorders>
            <w:shd w:val="clear" w:color="auto" w:fill="auto"/>
            <w:noWrap/>
            <w:vAlign w:val="center"/>
            <w:hideMark/>
          </w:tcPr>
          <w:p w14:paraId="483FF442"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$14.280.500</w:t>
            </w:r>
          </w:p>
        </w:tc>
        <w:tc>
          <w:tcPr>
            <w:tcW w:w="1460" w:type="dxa"/>
            <w:tcBorders>
              <w:top w:val="nil"/>
              <w:left w:val="nil"/>
              <w:bottom w:val="single" w:sz="8" w:space="0" w:color="C2D69A"/>
              <w:right w:val="single" w:sz="8" w:space="0" w:color="C2D69A"/>
            </w:tcBorders>
            <w:shd w:val="clear" w:color="auto" w:fill="auto"/>
            <w:noWrap/>
            <w:vAlign w:val="center"/>
            <w:hideMark/>
          </w:tcPr>
          <w:p w14:paraId="588A5B25"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$18.564.650</w:t>
            </w:r>
          </w:p>
        </w:tc>
      </w:tr>
      <w:tr w:rsidR="00644858" w:rsidRPr="00644858" w14:paraId="611464A1"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3E26D6B4"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340" w:type="dxa"/>
            <w:tcBorders>
              <w:top w:val="nil"/>
              <w:left w:val="single" w:sz="8" w:space="0" w:color="C2D69A"/>
              <w:bottom w:val="single" w:sz="8" w:space="0" w:color="C2D69A"/>
              <w:right w:val="nil"/>
            </w:tcBorders>
            <w:shd w:val="clear" w:color="auto" w:fill="auto"/>
            <w:vAlign w:val="center"/>
            <w:hideMark/>
          </w:tcPr>
          <w:p w14:paraId="73078AA2"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Costo Creación Cursos</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035E617D"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56CEBCF8"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-$4.400.000</w:t>
            </w:r>
          </w:p>
        </w:tc>
        <w:tc>
          <w:tcPr>
            <w:tcW w:w="1460" w:type="dxa"/>
            <w:tcBorders>
              <w:top w:val="nil"/>
              <w:left w:val="nil"/>
              <w:bottom w:val="single" w:sz="8" w:space="0" w:color="C2D69A"/>
              <w:right w:val="single" w:sz="8" w:space="0" w:color="C2D69A"/>
            </w:tcBorders>
            <w:shd w:val="clear" w:color="auto" w:fill="auto"/>
            <w:noWrap/>
            <w:vAlign w:val="center"/>
            <w:hideMark/>
          </w:tcPr>
          <w:p w14:paraId="543457A6"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-$4.400.000</w:t>
            </w:r>
          </w:p>
        </w:tc>
        <w:tc>
          <w:tcPr>
            <w:tcW w:w="1460" w:type="dxa"/>
            <w:tcBorders>
              <w:top w:val="nil"/>
              <w:left w:val="nil"/>
              <w:bottom w:val="single" w:sz="8" w:space="0" w:color="C2D69A"/>
              <w:right w:val="single" w:sz="8" w:space="0" w:color="C2D69A"/>
            </w:tcBorders>
            <w:shd w:val="clear" w:color="auto" w:fill="auto"/>
            <w:noWrap/>
            <w:vAlign w:val="center"/>
            <w:hideMark/>
          </w:tcPr>
          <w:p w14:paraId="7713682C"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-$4.400.000</w:t>
            </w:r>
          </w:p>
        </w:tc>
        <w:tc>
          <w:tcPr>
            <w:tcW w:w="1460" w:type="dxa"/>
            <w:tcBorders>
              <w:top w:val="nil"/>
              <w:left w:val="nil"/>
              <w:bottom w:val="single" w:sz="8" w:space="0" w:color="C2D69A"/>
              <w:right w:val="single" w:sz="8" w:space="0" w:color="C2D69A"/>
            </w:tcBorders>
            <w:shd w:val="clear" w:color="auto" w:fill="auto"/>
            <w:noWrap/>
            <w:vAlign w:val="center"/>
            <w:hideMark/>
          </w:tcPr>
          <w:p w14:paraId="3E905D44"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-$4.400.000</w:t>
            </w:r>
          </w:p>
        </w:tc>
        <w:tc>
          <w:tcPr>
            <w:tcW w:w="1460" w:type="dxa"/>
            <w:tcBorders>
              <w:top w:val="nil"/>
              <w:left w:val="nil"/>
              <w:bottom w:val="single" w:sz="8" w:space="0" w:color="C2D69A"/>
              <w:right w:val="single" w:sz="8" w:space="0" w:color="C2D69A"/>
            </w:tcBorders>
            <w:shd w:val="clear" w:color="auto" w:fill="auto"/>
            <w:noWrap/>
            <w:vAlign w:val="center"/>
            <w:hideMark/>
          </w:tcPr>
          <w:p w14:paraId="4356C827"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-$4.400.000</w:t>
            </w:r>
          </w:p>
        </w:tc>
        <w:tc>
          <w:tcPr>
            <w:tcW w:w="1460" w:type="dxa"/>
            <w:tcBorders>
              <w:top w:val="nil"/>
              <w:left w:val="nil"/>
              <w:bottom w:val="single" w:sz="8" w:space="0" w:color="C2D69A"/>
              <w:right w:val="single" w:sz="8" w:space="0" w:color="C2D69A"/>
            </w:tcBorders>
            <w:shd w:val="clear" w:color="auto" w:fill="auto"/>
            <w:noWrap/>
            <w:vAlign w:val="center"/>
            <w:hideMark/>
          </w:tcPr>
          <w:p w14:paraId="734960D3"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-$4.400.000</w:t>
            </w:r>
          </w:p>
        </w:tc>
      </w:tr>
      <w:tr w:rsidR="00644858" w:rsidRPr="00644858" w14:paraId="1DF1D5CD"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66655691"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340" w:type="dxa"/>
            <w:tcBorders>
              <w:top w:val="nil"/>
              <w:left w:val="single" w:sz="8" w:space="0" w:color="C2D69A"/>
              <w:bottom w:val="single" w:sz="8" w:space="0" w:color="C2D69A"/>
              <w:right w:val="nil"/>
            </w:tcBorders>
            <w:shd w:val="clear" w:color="auto" w:fill="auto"/>
            <w:vAlign w:val="center"/>
            <w:hideMark/>
          </w:tcPr>
          <w:p w14:paraId="58B6EFF6"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Costos de Producción</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7D2090CC"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655FD98B"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-$8.212.500</w:t>
            </w:r>
          </w:p>
        </w:tc>
        <w:tc>
          <w:tcPr>
            <w:tcW w:w="1460" w:type="dxa"/>
            <w:tcBorders>
              <w:top w:val="nil"/>
              <w:left w:val="nil"/>
              <w:bottom w:val="single" w:sz="8" w:space="0" w:color="C2D69A"/>
              <w:right w:val="single" w:sz="8" w:space="0" w:color="C2D69A"/>
            </w:tcBorders>
            <w:shd w:val="clear" w:color="auto" w:fill="auto"/>
            <w:noWrap/>
            <w:vAlign w:val="center"/>
            <w:hideMark/>
          </w:tcPr>
          <w:p w14:paraId="29299804"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-$11.761.500</w:t>
            </w:r>
          </w:p>
        </w:tc>
        <w:tc>
          <w:tcPr>
            <w:tcW w:w="1460" w:type="dxa"/>
            <w:tcBorders>
              <w:top w:val="nil"/>
              <w:left w:val="nil"/>
              <w:bottom w:val="single" w:sz="8" w:space="0" w:color="C2D69A"/>
              <w:right w:val="single" w:sz="8" w:space="0" w:color="C2D69A"/>
            </w:tcBorders>
            <w:shd w:val="clear" w:color="auto" w:fill="auto"/>
            <w:noWrap/>
            <w:vAlign w:val="center"/>
            <w:hideMark/>
          </w:tcPr>
          <w:p w14:paraId="3BB9A838"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-$14.998.350</w:t>
            </w:r>
          </w:p>
        </w:tc>
        <w:tc>
          <w:tcPr>
            <w:tcW w:w="1460" w:type="dxa"/>
            <w:tcBorders>
              <w:top w:val="nil"/>
              <w:left w:val="nil"/>
              <w:bottom w:val="single" w:sz="8" w:space="0" w:color="C2D69A"/>
              <w:right w:val="single" w:sz="8" w:space="0" w:color="C2D69A"/>
            </w:tcBorders>
            <w:shd w:val="clear" w:color="auto" w:fill="auto"/>
            <w:noWrap/>
            <w:vAlign w:val="center"/>
            <w:hideMark/>
          </w:tcPr>
          <w:p w14:paraId="5C775338"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-$19.138.963</w:t>
            </w:r>
          </w:p>
        </w:tc>
        <w:tc>
          <w:tcPr>
            <w:tcW w:w="1460" w:type="dxa"/>
            <w:tcBorders>
              <w:top w:val="nil"/>
              <w:left w:val="nil"/>
              <w:bottom w:val="single" w:sz="8" w:space="0" w:color="C2D69A"/>
              <w:right w:val="single" w:sz="8" w:space="0" w:color="C2D69A"/>
            </w:tcBorders>
            <w:shd w:val="clear" w:color="auto" w:fill="auto"/>
            <w:noWrap/>
            <w:vAlign w:val="center"/>
            <w:hideMark/>
          </w:tcPr>
          <w:p w14:paraId="68C0743E"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-$24.438.938</w:t>
            </w:r>
          </w:p>
        </w:tc>
        <w:tc>
          <w:tcPr>
            <w:tcW w:w="1460" w:type="dxa"/>
            <w:tcBorders>
              <w:top w:val="nil"/>
              <w:left w:val="nil"/>
              <w:bottom w:val="single" w:sz="8" w:space="0" w:color="C2D69A"/>
              <w:right w:val="single" w:sz="8" w:space="0" w:color="C2D69A"/>
            </w:tcBorders>
            <w:shd w:val="clear" w:color="auto" w:fill="auto"/>
            <w:noWrap/>
            <w:vAlign w:val="center"/>
            <w:hideMark/>
          </w:tcPr>
          <w:p w14:paraId="3A3853C1"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-$31.226.972</w:t>
            </w:r>
          </w:p>
        </w:tc>
      </w:tr>
      <w:tr w:rsidR="00644858" w:rsidRPr="00644858" w14:paraId="14B467C3"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61A3E646"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340" w:type="dxa"/>
            <w:tcBorders>
              <w:top w:val="nil"/>
              <w:left w:val="single" w:sz="8" w:space="0" w:color="C2D69A"/>
              <w:bottom w:val="single" w:sz="8" w:space="0" w:color="C2D69A"/>
              <w:right w:val="nil"/>
            </w:tcBorders>
            <w:shd w:val="clear" w:color="auto" w:fill="auto"/>
            <w:vAlign w:val="center"/>
            <w:hideMark/>
          </w:tcPr>
          <w:p w14:paraId="67C5EC3C"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Gastos de Adm. Y Fin.</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2F04ADB6"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6188F8E1"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-$113.378.600</w:t>
            </w:r>
          </w:p>
        </w:tc>
        <w:tc>
          <w:tcPr>
            <w:tcW w:w="1460" w:type="dxa"/>
            <w:tcBorders>
              <w:top w:val="nil"/>
              <w:left w:val="nil"/>
              <w:bottom w:val="single" w:sz="8" w:space="0" w:color="C2D69A"/>
              <w:right w:val="single" w:sz="8" w:space="0" w:color="C2D69A"/>
            </w:tcBorders>
            <w:shd w:val="clear" w:color="auto" w:fill="auto"/>
            <w:noWrap/>
            <w:vAlign w:val="center"/>
            <w:hideMark/>
          </w:tcPr>
          <w:p w14:paraId="5EC0C0CE"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-$123.847.530</w:t>
            </w:r>
          </w:p>
        </w:tc>
        <w:tc>
          <w:tcPr>
            <w:tcW w:w="1460" w:type="dxa"/>
            <w:tcBorders>
              <w:top w:val="nil"/>
              <w:left w:val="nil"/>
              <w:bottom w:val="single" w:sz="8" w:space="0" w:color="C2D69A"/>
              <w:right w:val="single" w:sz="8" w:space="0" w:color="C2D69A"/>
            </w:tcBorders>
            <w:shd w:val="clear" w:color="auto" w:fill="auto"/>
            <w:noWrap/>
            <w:vAlign w:val="center"/>
            <w:hideMark/>
          </w:tcPr>
          <w:p w14:paraId="23B17C59"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-$135.319.907</w:t>
            </w:r>
          </w:p>
        </w:tc>
        <w:tc>
          <w:tcPr>
            <w:tcW w:w="1460" w:type="dxa"/>
            <w:tcBorders>
              <w:top w:val="nil"/>
              <w:left w:val="nil"/>
              <w:bottom w:val="single" w:sz="8" w:space="0" w:color="C2D69A"/>
              <w:right w:val="single" w:sz="8" w:space="0" w:color="C2D69A"/>
            </w:tcBorders>
            <w:shd w:val="clear" w:color="auto" w:fill="auto"/>
            <w:noWrap/>
            <w:vAlign w:val="center"/>
            <w:hideMark/>
          </w:tcPr>
          <w:p w14:paraId="6AFC302E"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-$147.893.902</w:t>
            </w:r>
          </w:p>
        </w:tc>
        <w:tc>
          <w:tcPr>
            <w:tcW w:w="1460" w:type="dxa"/>
            <w:tcBorders>
              <w:top w:val="nil"/>
              <w:left w:val="nil"/>
              <w:bottom w:val="single" w:sz="8" w:space="0" w:color="C2D69A"/>
              <w:right w:val="single" w:sz="8" w:space="0" w:color="C2D69A"/>
            </w:tcBorders>
            <w:shd w:val="clear" w:color="auto" w:fill="auto"/>
            <w:noWrap/>
            <w:vAlign w:val="center"/>
            <w:hideMark/>
          </w:tcPr>
          <w:p w14:paraId="67D14A59"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-$161.677.397</w:t>
            </w:r>
          </w:p>
        </w:tc>
        <w:tc>
          <w:tcPr>
            <w:tcW w:w="1460" w:type="dxa"/>
            <w:tcBorders>
              <w:top w:val="nil"/>
              <w:left w:val="nil"/>
              <w:bottom w:val="single" w:sz="8" w:space="0" w:color="C2D69A"/>
              <w:right w:val="single" w:sz="8" w:space="0" w:color="C2D69A"/>
            </w:tcBorders>
            <w:shd w:val="clear" w:color="auto" w:fill="auto"/>
            <w:noWrap/>
            <w:vAlign w:val="center"/>
            <w:hideMark/>
          </w:tcPr>
          <w:p w14:paraId="631E1910"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-$176.788.947</w:t>
            </w:r>
          </w:p>
        </w:tc>
      </w:tr>
      <w:tr w:rsidR="00644858" w:rsidRPr="00644858" w14:paraId="25393756"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67FD5B5C"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340" w:type="dxa"/>
            <w:tcBorders>
              <w:top w:val="nil"/>
              <w:left w:val="single" w:sz="8" w:space="0" w:color="C2D69A"/>
              <w:bottom w:val="single" w:sz="8" w:space="0" w:color="C2D69A"/>
              <w:right w:val="nil"/>
            </w:tcBorders>
            <w:shd w:val="clear" w:color="auto" w:fill="auto"/>
            <w:vAlign w:val="center"/>
            <w:hideMark/>
          </w:tcPr>
          <w:p w14:paraId="7DA6C91C"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Depreciación</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027E3E92"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40332335"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04DA7CA1"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4CEBE4D5"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10B6B000"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4B8AA3B3"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20B6F09B"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r>
      <w:tr w:rsidR="00644858" w:rsidRPr="00644858" w14:paraId="74AC7CC6" w14:textId="77777777" w:rsidTr="00644858">
        <w:trPr>
          <w:trHeight w:val="260"/>
        </w:trPr>
        <w:tc>
          <w:tcPr>
            <w:tcW w:w="560" w:type="dxa"/>
            <w:tcBorders>
              <w:top w:val="nil"/>
              <w:left w:val="single" w:sz="8" w:space="0" w:color="C2D69A"/>
              <w:bottom w:val="single" w:sz="8" w:space="0" w:color="C2D69A"/>
              <w:right w:val="nil"/>
            </w:tcBorders>
            <w:shd w:val="clear" w:color="000000" w:fill="EBF1DE"/>
            <w:vAlign w:val="center"/>
            <w:hideMark/>
          </w:tcPr>
          <w:p w14:paraId="1F0CAD98"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340" w:type="dxa"/>
            <w:tcBorders>
              <w:top w:val="nil"/>
              <w:left w:val="single" w:sz="8" w:space="0" w:color="C2D69A"/>
              <w:bottom w:val="single" w:sz="8" w:space="0" w:color="C2D69A"/>
              <w:right w:val="nil"/>
            </w:tcBorders>
            <w:shd w:val="clear" w:color="000000" w:fill="EBF1DE"/>
            <w:vAlign w:val="center"/>
            <w:hideMark/>
          </w:tcPr>
          <w:p w14:paraId="446C6168"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U.A.I.I.</w:t>
            </w:r>
          </w:p>
        </w:tc>
        <w:tc>
          <w:tcPr>
            <w:tcW w:w="1460" w:type="dxa"/>
            <w:tcBorders>
              <w:top w:val="nil"/>
              <w:left w:val="single" w:sz="8" w:space="0" w:color="C2D69A"/>
              <w:bottom w:val="single" w:sz="8" w:space="0" w:color="C2D69A"/>
              <w:right w:val="single" w:sz="8" w:space="0" w:color="C2D69A"/>
            </w:tcBorders>
            <w:shd w:val="clear" w:color="000000" w:fill="EBF1DE"/>
            <w:vAlign w:val="center"/>
            <w:hideMark/>
          </w:tcPr>
          <w:p w14:paraId="0CE1ADAC"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000000" w:fill="EBF1DE"/>
            <w:noWrap/>
            <w:vAlign w:val="center"/>
            <w:hideMark/>
          </w:tcPr>
          <w:p w14:paraId="48D05F9F"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-$12.017.767</w:t>
            </w:r>
          </w:p>
        </w:tc>
        <w:tc>
          <w:tcPr>
            <w:tcW w:w="1460" w:type="dxa"/>
            <w:tcBorders>
              <w:top w:val="nil"/>
              <w:left w:val="nil"/>
              <w:bottom w:val="single" w:sz="8" w:space="0" w:color="C2D69A"/>
              <w:right w:val="single" w:sz="8" w:space="0" w:color="C2D69A"/>
            </w:tcBorders>
            <w:shd w:val="clear" w:color="000000" w:fill="EBF1DE"/>
            <w:noWrap/>
            <w:vAlign w:val="center"/>
            <w:hideMark/>
          </w:tcPr>
          <w:p w14:paraId="7CF1432E"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$22.784.303</w:t>
            </w:r>
          </w:p>
        </w:tc>
        <w:tc>
          <w:tcPr>
            <w:tcW w:w="1460" w:type="dxa"/>
            <w:tcBorders>
              <w:top w:val="nil"/>
              <w:left w:val="nil"/>
              <w:bottom w:val="single" w:sz="8" w:space="0" w:color="C2D69A"/>
              <w:right w:val="single" w:sz="8" w:space="0" w:color="C2D69A"/>
            </w:tcBorders>
            <w:shd w:val="clear" w:color="000000" w:fill="EBF1DE"/>
            <w:noWrap/>
            <w:vAlign w:val="center"/>
            <w:hideMark/>
          </w:tcPr>
          <w:p w14:paraId="4EAB358B"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$53.183.077</w:t>
            </w:r>
          </w:p>
        </w:tc>
        <w:tc>
          <w:tcPr>
            <w:tcW w:w="1460" w:type="dxa"/>
            <w:tcBorders>
              <w:top w:val="nil"/>
              <w:left w:val="nil"/>
              <w:bottom w:val="single" w:sz="8" w:space="0" w:color="C2D69A"/>
              <w:right w:val="single" w:sz="8" w:space="0" w:color="C2D69A"/>
            </w:tcBorders>
            <w:shd w:val="clear" w:color="000000" w:fill="EBF1DE"/>
            <w:noWrap/>
            <w:vAlign w:val="center"/>
            <w:hideMark/>
          </w:tcPr>
          <w:p w14:paraId="1931FCD3"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$94.211.638</w:t>
            </w:r>
          </w:p>
        </w:tc>
        <w:tc>
          <w:tcPr>
            <w:tcW w:w="1460" w:type="dxa"/>
            <w:tcBorders>
              <w:top w:val="nil"/>
              <w:left w:val="nil"/>
              <w:bottom w:val="single" w:sz="8" w:space="0" w:color="C2D69A"/>
              <w:right w:val="single" w:sz="8" w:space="0" w:color="C2D69A"/>
            </w:tcBorders>
            <w:shd w:val="clear" w:color="000000" w:fill="EBF1DE"/>
            <w:noWrap/>
            <w:vAlign w:val="center"/>
            <w:hideMark/>
          </w:tcPr>
          <w:p w14:paraId="2DBCF0A3"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$149.090.004</w:t>
            </w:r>
          </w:p>
        </w:tc>
        <w:tc>
          <w:tcPr>
            <w:tcW w:w="1460" w:type="dxa"/>
            <w:tcBorders>
              <w:top w:val="nil"/>
              <w:left w:val="nil"/>
              <w:bottom w:val="single" w:sz="8" w:space="0" w:color="C2D69A"/>
              <w:right w:val="single" w:sz="8" w:space="0" w:color="C2D69A"/>
            </w:tcBorders>
            <w:shd w:val="clear" w:color="000000" w:fill="EBF1DE"/>
            <w:noWrap/>
            <w:vAlign w:val="center"/>
            <w:hideMark/>
          </w:tcPr>
          <w:p w14:paraId="446869B7"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$221.981.688</w:t>
            </w:r>
          </w:p>
        </w:tc>
      </w:tr>
      <w:tr w:rsidR="00644858" w:rsidRPr="00644858" w14:paraId="7E030DB2"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183BBC55"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340" w:type="dxa"/>
            <w:tcBorders>
              <w:top w:val="nil"/>
              <w:left w:val="single" w:sz="8" w:space="0" w:color="C2D69A"/>
              <w:bottom w:val="single" w:sz="8" w:space="0" w:color="C2D69A"/>
              <w:right w:val="nil"/>
            </w:tcBorders>
            <w:shd w:val="clear" w:color="auto" w:fill="auto"/>
            <w:vAlign w:val="center"/>
            <w:hideMark/>
          </w:tcPr>
          <w:p w14:paraId="46B4BADB"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Intereses</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1E714352"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7A305982"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-$2.839.325</w:t>
            </w:r>
          </w:p>
        </w:tc>
        <w:tc>
          <w:tcPr>
            <w:tcW w:w="1460" w:type="dxa"/>
            <w:tcBorders>
              <w:top w:val="nil"/>
              <w:left w:val="nil"/>
              <w:bottom w:val="single" w:sz="8" w:space="0" w:color="C2D69A"/>
              <w:right w:val="single" w:sz="8" w:space="0" w:color="C2D69A"/>
            </w:tcBorders>
            <w:shd w:val="clear" w:color="auto" w:fill="auto"/>
            <w:noWrap/>
            <w:vAlign w:val="center"/>
            <w:hideMark/>
          </w:tcPr>
          <w:p w14:paraId="2BE6BD53"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-$2.839.325</w:t>
            </w:r>
          </w:p>
        </w:tc>
        <w:tc>
          <w:tcPr>
            <w:tcW w:w="1460" w:type="dxa"/>
            <w:tcBorders>
              <w:top w:val="nil"/>
              <w:left w:val="nil"/>
              <w:bottom w:val="single" w:sz="8" w:space="0" w:color="C2D69A"/>
              <w:right w:val="single" w:sz="8" w:space="0" w:color="C2D69A"/>
            </w:tcBorders>
            <w:shd w:val="clear" w:color="auto" w:fill="auto"/>
            <w:noWrap/>
            <w:vAlign w:val="center"/>
            <w:hideMark/>
          </w:tcPr>
          <w:p w14:paraId="4DF9DE9C"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-$2.839.325</w:t>
            </w:r>
          </w:p>
        </w:tc>
        <w:tc>
          <w:tcPr>
            <w:tcW w:w="1460" w:type="dxa"/>
            <w:tcBorders>
              <w:top w:val="nil"/>
              <w:left w:val="nil"/>
              <w:bottom w:val="single" w:sz="8" w:space="0" w:color="C2D69A"/>
              <w:right w:val="single" w:sz="8" w:space="0" w:color="C2D69A"/>
            </w:tcBorders>
            <w:shd w:val="clear" w:color="auto" w:fill="auto"/>
            <w:noWrap/>
            <w:vAlign w:val="center"/>
            <w:hideMark/>
          </w:tcPr>
          <w:p w14:paraId="05DDEF20"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-$2.839.325</w:t>
            </w:r>
          </w:p>
        </w:tc>
        <w:tc>
          <w:tcPr>
            <w:tcW w:w="1460" w:type="dxa"/>
            <w:tcBorders>
              <w:top w:val="nil"/>
              <w:left w:val="nil"/>
              <w:bottom w:val="single" w:sz="8" w:space="0" w:color="C2D69A"/>
              <w:right w:val="single" w:sz="8" w:space="0" w:color="C2D69A"/>
            </w:tcBorders>
            <w:shd w:val="clear" w:color="auto" w:fill="auto"/>
            <w:noWrap/>
            <w:vAlign w:val="center"/>
            <w:hideMark/>
          </w:tcPr>
          <w:p w14:paraId="2E2B5A0B"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-$2.839.325</w:t>
            </w:r>
          </w:p>
        </w:tc>
        <w:tc>
          <w:tcPr>
            <w:tcW w:w="1460" w:type="dxa"/>
            <w:tcBorders>
              <w:top w:val="nil"/>
              <w:left w:val="nil"/>
              <w:bottom w:val="single" w:sz="8" w:space="0" w:color="C2D69A"/>
              <w:right w:val="single" w:sz="8" w:space="0" w:color="C2D69A"/>
            </w:tcBorders>
            <w:shd w:val="clear" w:color="auto" w:fill="auto"/>
            <w:noWrap/>
            <w:vAlign w:val="center"/>
            <w:hideMark/>
          </w:tcPr>
          <w:p w14:paraId="502A3368"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-$2.839.325</w:t>
            </w:r>
          </w:p>
        </w:tc>
      </w:tr>
      <w:tr w:rsidR="00644858" w:rsidRPr="00644858" w14:paraId="4DDC408A" w14:textId="77777777" w:rsidTr="00644858">
        <w:trPr>
          <w:trHeight w:val="260"/>
        </w:trPr>
        <w:tc>
          <w:tcPr>
            <w:tcW w:w="560" w:type="dxa"/>
            <w:tcBorders>
              <w:top w:val="nil"/>
              <w:left w:val="single" w:sz="8" w:space="0" w:color="C2D69A"/>
              <w:bottom w:val="single" w:sz="8" w:space="0" w:color="C2D69A"/>
              <w:right w:val="nil"/>
            </w:tcBorders>
            <w:shd w:val="clear" w:color="000000" w:fill="EBF1DE"/>
            <w:vAlign w:val="center"/>
            <w:hideMark/>
          </w:tcPr>
          <w:p w14:paraId="56315B9A"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340" w:type="dxa"/>
            <w:tcBorders>
              <w:top w:val="nil"/>
              <w:left w:val="single" w:sz="8" w:space="0" w:color="C2D69A"/>
              <w:bottom w:val="single" w:sz="8" w:space="0" w:color="C2D69A"/>
              <w:right w:val="nil"/>
            </w:tcBorders>
            <w:shd w:val="clear" w:color="000000" w:fill="EBF1DE"/>
            <w:vAlign w:val="center"/>
            <w:hideMark/>
          </w:tcPr>
          <w:p w14:paraId="3E93F930"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U.A.I.</w:t>
            </w:r>
          </w:p>
        </w:tc>
        <w:tc>
          <w:tcPr>
            <w:tcW w:w="1460" w:type="dxa"/>
            <w:tcBorders>
              <w:top w:val="nil"/>
              <w:left w:val="single" w:sz="8" w:space="0" w:color="C2D69A"/>
              <w:bottom w:val="single" w:sz="8" w:space="0" w:color="C2D69A"/>
              <w:right w:val="single" w:sz="8" w:space="0" w:color="C2D69A"/>
            </w:tcBorders>
            <w:shd w:val="clear" w:color="000000" w:fill="EBF1DE"/>
            <w:vAlign w:val="center"/>
            <w:hideMark/>
          </w:tcPr>
          <w:p w14:paraId="4DCB82E6"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000000" w:fill="EBF1DE"/>
            <w:noWrap/>
            <w:vAlign w:val="center"/>
            <w:hideMark/>
          </w:tcPr>
          <w:p w14:paraId="136990F1"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-$14.857.092</w:t>
            </w:r>
          </w:p>
        </w:tc>
        <w:tc>
          <w:tcPr>
            <w:tcW w:w="1460" w:type="dxa"/>
            <w:tcBorders>
              <w:top w:val="nil"/>
              <w:left w:val="nil"/>
              <w:bottom w:val="single" w:sz="8" w:space="0" w:color="C2D69A"/>
              <w:right w:val="single" w:sz="8" w:space="0" w:color="C2D69A"/>
            </w:tcBorders>
            <w:shd w:val="clear" w:color="000000" w:fill="EBF1DE"/>
            <w:noWrap/>
            <w:vAlign w:val="center"/>
            <w:hideMark/>
          </w:tcPr>
          <w:p w14:paraId="53EA29CB"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$19.944.978</w:t>
            </w:r>
          </w:p>
        </w:tc>
        <w:tc>
          <w:tcPr>
            <w:tcW w:w="1460" w:type="dxa"/>
            <w:tcBorders>
              <w:top w:val="nil"/>
              <w:left w:val="nil"/>
              <w:bottom w:val="single" w:sz="8" w:space="0" w:color="C2D69A"/>
              <w:right w:val="single" w:sz="8" w:space="0" w:color="C2D69A"/>
            </w:tcBorders>
            <w:shd w:val="clear" w:color="000000" w:fill="EBF1DE"/>
            <w:noWrap/>
            <w:vAlign w:val="center"/>
            <w:hideMark/>
          </w:tcPr>
          <w:p w14:paraId="59522C15"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$50.343.752</w:t>
            </w:r>
          </w:p>
        </w:tc>
        <w:tc>
          <w:tcPr>
            <w:tcW w:w="1460" w:type="dxa"/>
            <w:tcBorders>
              <w:top w:val="nil"/>
              <w:left w:val="nil"/>
              <w:bottom w:val="single" w:sz="8" w:space="0" w:color="C2D69A"/>
              <w:right w:val="single" w:sz="8" w:space="0" w:color="C2D69A"/>
            </w:tcBorders>
            <w:shd w:val="clear" w:color="000000" w:fill="EBF1DE"/>
            <w:noWrap/>
            <w:vAlign w:val="center"/>
            <w:hideMark/>
          </w:tcPr>
          <w:p w14:paraId="40720B94"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$91.372.313</w:t>
            </w:r>
          </w:p>
        </w:tc>
        <w:tc>
          <w:tcPr>
            <w:tcW w:w="1460" w:type="dxa"/>
            <w:tcBorders>
              <w:top w:val="nil"/>
              <w:left w:val="nil"/>
              <w:bottom w:val="single" w:sz="8" w:space="0" w:color="C2D69A"/>
              <w:right w:val="single" w:sz="8" w:space="0" w:color="C2D69A"/>
            </w:tcBorders>
            <w:shd w:val="clear" w:color="000000" w:fill="EBF1DE"/>
            <w:noWrap/>
            <w:vAlign w:val="center"/>
            <w:hideMark/>
          </w:tcPr>
          <w:p w14:paraId="72330075"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$146.250.679</w:t>
            </w:r>
          </w:p>
        </w:tc>
        <w:tc>
          <w:tcPr>
            <w:tcW w:w="1460" w:type="dxa"/>
            <w:tcBorders>
              <w:top w:val="nil"/>
              <w:left w:val="nil"/>
              <w:bottom w:val="single" w:sz="8" w:space="0" w:color="C2D69A"/>
              <w:right w:val="single" w:sz="8" w:space="0" w:color="C2D69A"/>
            </w:tcBorders>
            <w:shd w:val="clear" w:color="000000" w:fill="EBF1DE"/>
            <w:noWrap/>
            <w:vAlign w:val="center"/>
            <w:hideMark/>
          </w:tcPr>
          <w:p w14:paraId="29A58496"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$219.142.363</w:t>
            </w:r>
          </w:p>
        </w:tc>
      </w:tr>
      <w:tr w:rsidR="00644858" w:rsidRPr="00644858" w14:paraId="2D418787"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15A4C401"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340" w:type="dxa"/>
            <w:tcBorders>
              <w:top w:val="nil"/>
              <w:left w:val="single" w:sz="8" w:space="0" w:color="C2D69A"/>
              <w:bottom w:val="single" w:sz="8" w:space="0" w:color="C2D69A"/>
              <w:right w:val="nil"/>
            </w:tcBorders>
            <w:shd w:val="clear" w:color="auto" w:fill="auto"/>
            <w:vAlign w:val="center"/>
            <w:hideMark/>
          </w:tcPr>
          <w:p w14:paraId="6D0013FB"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Impuestos</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370B782C"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4E0E10B7"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$0</w:t>
            </w:r>
          </w:p>
        </w:tc>
        <w:tc>
          <w:tcPr>
            <w:tcW w:w="1460" w:type="dxa"/>
            <w:tcBorders>
              <w:top w:val="nil"/>
              <w:left w:val="nil"/>
              <w:bottom w:val="single" w:sz="8" w:space="0" w:color="C2D69A"/>
              <w:right w:val="single" w:sz="8" w:space="0" w:color="C2D69A"/>
            </w:tcBorders>
            <w:shd w:val="clear" w:color="auto" w:fill="auto"/>
            <w:noWrap/>
            <w:vAlign w:val="center"/>
            <w:hideMark/>
          </w:tcPr>
          <w:p w14:paraId="0CA4296E"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-$3.390.646</w:t>
            </w:r>
          </w:p>
        </w:tc>
        <w:tc>
          <w:tcPr>
            <w:tcW w:w="1460" w:type="dxa"/>
            <w:tcBorders>
              <w:top w:val="nil"/>
              <w:left w:val="nil"/>
              <w:bottom w:val="single" w:sz="8" w:space="0" w:color="C2D69A"/>
              <w:right w:val="single" w:sz="8" w:space="0" w:color="C2D69A"/>
            </w:tcBorders>
            <w:shd w:val="clear" w:color="auto" w:fill="auto"/>
            <w:noWrap/>
            <w:vAlign w:val="center"/>
            <w:hideMark/>
          </w:tcPr>
          <w:p w14:paraId="10D6187C"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-$8.558.438</w:t>
            </w:r>
          </w:p>
        </w:tc>
        <w:tc>
          <w:tcPr>
            <w:tcW w:w="1460" w:type="dxa"/>
            <w:tcBorders>
              <w:top w:val="nil"/>
              <w:left w:val="nil"/>
              <w:bottom w:val="single" w:sz="8" w:space="0" w:color="C2D69A"/>
              <w:right w:val="single" w:sz="8" w:space="0" w:color="C2D69A"/>
            </w:tcBorders>
            <w:shd w:val="clear" w:color="auto" w:fill="auto"/>
            <w:noWrap/>
            <w:vAlign w:val="center"/>
            <w:hideMark/>
          </w:tcPr>
          <w:p w14:paraId="00761761"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-$15.533.293</w:t>
            </w:r>
          </w:p>
        </w:tc>
        <w:tc>
          <w:tcPr>
            <w:tcW w:w="1460" w:type="dxa"/>
            <w:tcBorders>
              <w:top w:val="nil"/>
              <w:left w:val="nil"/>
              <w:bottom w:val="single" w:sz="8" w:space="0" w:color="C2D69A"/>
              <w:right w:val="single" w:sz="8" w:space="0" w:color="C2D69A"/>
            </w:tcBorders>
            <w:shd w:val="clear" w:color="auto" w:fill="auto"/>
            <w:noWrap/>
            <w:vAlign w:val="center"/>
            <w:hideMark/>
          </w:tcPr>
          <w:p w14:paraId="4D6B9EE8"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-$24.862.615</w:t>
            </w:r>
          </w:p>
        </w:tc>
        <w:tc>
          <w:tcPr>
            <w:tcW w:w="1460" w:type="dxa"/>
            <w:tcBorders>
              <w:top w:val="nil"/>
              <w:left w:val="nil"/>
              <w:bottom w:val="single" w:sz="8" w:space="0" w:color="C2D69A"/>
              <w:right w:val="single" w:sz="8" w:space="0" w:color="C2D69A"/>
            </w:tcBorders>
            <w:shd w:val="clear" w:color="auto" w:fill="auto"/>
            <w:noWrap/>
            <w:vAlign w:val="center"/>
            <w:hideMark/>
          </w:tcPr>
          <w:p w14:paraId="34BC0CBD"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-$37.254.202</w:t>
            </w:r>
          </w:p>
        </w:tc>
      </w:tr>
      <w:tr w:rsidR="00644858" w:rsidRPr="00644858" w14:paraId="1C21BC82"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45F909DA"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340" w:type="dxa"/>
            <w:tcBorders>
              <w:top w:val="nil"/>
              <w:left w:val="single" w:sz="8" w:space="0" w:color="C2D69A"/>
              <w:bottom w:val="single" w:sz="8" w:space="0" w:color="C2D69A"/>
              <w:right w:val="nil"/>
            </w:tcBorders>
            <w:shd w:val="clear" w:color="auto" w:fill="auto"/>
            <w:vAlign w:val="center"/>
            <w:hideMark/>
          </w:tcPr>
          <w:p w14:paraId="7DFBD8CB"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Depreciación</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41B8D377"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6A954F79"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7D16CD97"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6EDA04A0"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3CF0682F"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6DD9A8DD"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523025AA"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r>
      <w:tr w:rsidR="00644858" w:rsidRPr="00644858" w14:paraId="04489BEE"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55498138"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340" w:type="dxa"/>
            <w:tcBorders>
              <w:top w:val="nil"/>
              <w:left w:val="single" w:sz="8" w:space="0" w:color="C2D69A"/>
              <w:bottom w:val="single" w:sz="8" w:space="0" w:color="C2D69A"/>
              <w:right w:val="nil"/>
            </w:tcBorders>
            <w:shd w:val="clear" w:color="auto" w:fill="auto"/>
            <w:vAlign w:val="center"/>
            <w:hideMark/>
          </w:tcPr>
          <w:p w14:paraId="7FEF31CF"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Amortización</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1656C4B1"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19C482C2"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-$2.061.000</w:t>
            </w:r>
          </w:p>
        </w:tc>
        <w:tc>
          <w:tcPr>
            <w:tcW w:w="1460" w:type="dxa"/>
            <w:tcBorders>
              <w:top w:val="nil"/>
              <w:left w:val="nil"/>
              <w:bottom w:val="single" w:sz="8" w:space="0" w:color="C2D69A"/>
              <w:right w:val="single" w:sz="8" w:space="0" w:color="C2D69A"/>
            </w:tcBorders>
            <w:shd w:val="clear" w:color="auto" w:fill="auto"/>
            <w:noWrap/>
            <w:vAlign w:val="center"/>
            <w:hideMark/>
          </w:tcPr>
          <w:p w14:paraId="22D918C1"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-$2.061.000</w:t>
            </w:r>
          </w:p>
        </w:tc>
        <w:tc>
          <w:tcPr>
            <w:tcW w:w="1460" w:type="dxa"/>
            <w:tcBorders>
              <w:top w:val="nil"/>
              <w:left w:val="nil"/>
              <w:bottom w:val="single" w:sz="8" w:space="0" w:color="C2D69A"/>
              <w:right w:val="single" w:sz="8" w:space="0" w:color="C2D69A"/>
            </w:tcBorders>
            <w:shd w:val="clear" w:color="auto" w:fill="auto"/>
            <w:noWrap/>
            <w:vAlign w:val="center"/>
            <w:hideMark/>
          </w:tcPr>
          <w:p w14:paraId="7D977A81"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-$2.061.000</w:t>
            </w:r>
          </w:p>
        </w:tc>
        <w:tc>
          <w:tcPr>
            <w:tcW w:w="1460" w:type="dxa"/>
            <w:tcBorders>
              <w:top w:val="nil"/>
              <w:left w:val="nil"/>
              <w:bottom w:val="single" w:sz="8" w:space="0" w:color="C2D69A"/>
              <w:right w:val="single" w:sz="8" w:space="0" w:color="C2D69A"/>
            </w:tcBorders>
            <w:shd w:val="clear" w:color="auto" w:fill="auto"/>
            <w:noWrap/>
            <w:vAlign w:val="center"/>
            <w:hideMark/>
          </w:tcPr>
          <w:p w14:paraId="37439143"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-$2.061.000</w:t>
            </w:r>
          </w:p>
        </w:tc>
        <w:tc>
          <w:tcPr>
            <w:tcW w:w="1460" w:type="dxa"/>
            <w:tcBorders>
              <w:top w:val="nil"/>
              <w:left w:val="nil"/>
              <w:bottom w:val="single" w:sz="8" w:space="0" w:color="C2D69A"/>
              <w:right w:val="single" w:sz="8" w:space="0" w:color="C2D69A"/>
            </w:tcBorders>
            <w:shd w:val="clear" w:color="auto" w:fill="auto"/>
            <w:noWrap/>
            <w:vAlign w:val="center"/>
            <w:hideMark/>
          </w:tcPr>
          <w:p w14:paraId="36288E7B"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-$2.061.000</w:t>
            </w:r>
          </w:p>
        </w:tc>
        <w:tc>
          <w:tcPr>
            <w:tcW w:w="1460" w:type="dxa"/>
            <w:tcBorders>
              <w:top w:val="nil"/>
              <w:left w:val="nil"/>
              <w:bottom w:val="single" w:sz="8" w:space="0" w:color="C2D69A"/>
              <w:right w:val="single" w:sz="8" w:space="0" w:color="C2D69A"/>
            </w:tcBorders>
            <w:shd w:val="clear" w:color="auto" w:fill="auto"/>
            <w:noWrap/>
            <w:vAlign w:val="center"/>
            <w:hideMark/>
          </w:tcPr>
          <w:p w14:paraId="4CEEE80A"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-$2.061.000</w:t>
            </w:r>
          </w:p>
        </w:tc>
      </w:tr>
      <w:tr w:rsidR="00644858" w:rsidRPr="00644858" w14:paraId="758FD8D2"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7092BA32"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340" w:type="dxa"/>
            <w:tcBorders>
              <w:top w:val="nil"/>
              <w:left w:val="single" w:sz="8" w:space="0" w:color="C2D69A"/>
              <w:bottom w:val="single" w:sz="8" w:space="0" w:color="C2D69A"/>
              <w:right w:val="nil"/>
            </w:tcBorders>
            <w:shd w:val="clear" w:color="auto" w:fill="auto"/>
            <w:vAlign w:val="center"/>
            <w:hideMark/>
          </w:tcPr>
          <w:p w14:paraId="47FE0DF8"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Inversión</w:t>
            </w:r>
          </w:p>
        </w:tc>
        <w:tc>
          <w:tcPr>
            <w:tcW w:w="1460" w:type="dxa"/>
            <w:tcBorders>
              <w:top w:val="nil"/>
              <w:left w:val="single" w:sz="8" w:space="0" w:color="C2D69A"/>
              <w:bottom w:val="single" w:sz="8" w:space="0" w:color="C2D69A"/>
              <w:right w:val="single" w:sz="8" w:space="0" w:color="C2D69A"/>
            </w:tcBorders>
            <w:shd w:val="clear" w:color="auto" w:fill="auto"/>
            <w:noWrap/>
            <w:vAlign w:val="center"/>
            <w:hideMark/>
          </w:tcPr>
          <w:p w14:paraId="786ABC08"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-$20.610.000</w:t>
            </w:r>
          </w:p>
        </w:tc>
        <w:tc>
          <w:tcPr>
            <w:tcW w:w="1460" w:type="dxa"/>
            <w:tcBorders>
              <w:top w:val="nil"/>
              <w:left w:val="nil"/>
              <w:bottom w:val="single" w:sz="8" w:space="0" w:color="C2D69A"/>
              <w:right w:val="single" w:sz="8" w:space="0" w:color="C2D69A"/>
            </w:tcBorders>
            <w:shd w:val="clear" w:color="auto" w:fill="auto"/>
            <w:noWrap/>
            <w:vAlign w:val="center"/>
            <w:hideMark/>
          </w:tcPr>
          <w:p w14:paraId="31BC700D"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252360FD"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594CA193"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6BDF722C"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762BDFCB"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0C355879"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r>
      <w:tr w:rsidR="00644858" w:rsidRPr="00644858" w14:paraId="2729918B"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2A7DD957"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2340" w:type="dxa"/>
            <w:tcBorders>
              <w:top w:val="nil"/>
              <w:left w:val="single" w:sz="8" w:space="0" w:color="C2D69A"/>
              <w:bottom w:val="single" w:sz="8" w:space="0" w:color="C2D69A"/>
              <w:right w:val="nil"/>
            </w:tcBorders>
            <w:shd w:val="clear" w:color="auto" w:fill="auto"/>
            <w:vAlign w:val="center"/>
            <w:hideMark/>
          </w:tcPr>
          <w:p w14:paraId="3907AB8F"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Préstamo</w:t>
            </w:r>
          </w:p>
        </w:tc>
        <w:tc>
          <w:tcPr>
            <w:tcW w:w="1460" w:type="dxa"/>
            <w:tcBorders>
              <w:top w:val="nil"/>
              <w:left w:val="single" w:sz="8" w:space="0" w:color="C2D69A"/>
              <w:bottom w:val="single" w:sz="8" w:space="0" w:color="C2D69A"/>
              <w:right w:val="single" w:sz="8" w:space="0" w:color="C2D69A"/>
            </w:tcBorders>
            <w:shd w:val="clear" w:color="auto" w:fill="auto"/>
            <w:noWrap/>
            <w:vAlign w:val="center"/>
            <w:hideMark/>
          </w:tcPr>
          <w:p w14:paraId="764D5554"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$12.366.000</w:t>
            </w:r>
          </w:p>
        </w:tc>
        <w:tc>
          <w:tcPr>
            <w:tcW w:w="1460" w:type="dxa"/>
            <w:tcBorders>
              <w:top w:val="nil"/>
              <w:left w:val="nil"/>
              <w:bottom w:val="single" w:sz="8" w:space="0" w:color="C2D69A"/>
              <w:right w:val="single" w:sz="8" w:space="0" w:color="C2D69A"/>
            </w:tcBorders>
            <w:shd w:val="clear" w:color="auto" w:fill="auto"/>
            <w:noWrap/>
            <w:vAlign w:val="center"/>
            <w:hideMark/>
          </w:tcPr>
          <w:p w14:paraId="0FCF6331"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221D0307"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4E09EE2C"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6E02E486"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0005E105"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7C962580"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r>
      <w:tr w:rsidR="00644858" w:rsidRPr="00644858" w14:paraId="33B59830" w14:textId="77777777" w:rsidTr="00644858">
        <w:trPr>
          <w:trHeight w:val="260"/>
        </w:trPr>
        <w:tc>
          <w:tcPr>
            <w:tcW w:w="560" w:type="dxa"/>
            <w:tcBorders>
              <w:top w:val="nil"/>
              <w:left w:val="single" w:sz="8" w:space="0" w:color="C2D69A"/>
              <w:bottom w:val="single" w:sz="8" w:space="0" w:color="C2D69A"/>
              <w:right w:val="nil"/>
            </w:tcBorders>
            <w:shd w:val="clear" w:color="000000" w:fill="C4D79B"/>
            <w:vAlign w:val="center"/>
            <w:hideMark/>
          </w:tcPr>
          <w:p w14:paraId="00C15472"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340" w:type="dxa"/>
            <w:tcBorders>
              <w:top w:val="nil"/>
              <w:left w:val="single" w:sz="8" w:space="0" w:color="C2D69A"/>
              <w:bottom w:val="single" w:sz="8" w:space="0" w:color="C2D69A"/>
              <w:right w:val="nil"/>
            </w:tcBorders>
            <w:shd w:val="clear" w:color="000000" w:fill="C4D79B"/>
            <w:vAlign w:val="center"/>
            <w:hideMark/>
          </w:tcPr>
          <w:p w14:paraId="13D14FD1"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FLUJO</w:t>
            </w:r>
          </w:p>
        </w:tc>
        <w:tc>
          <w:tcPr>
            <w:tcW w:w="1460" w:type="dxa"/>
            <w:tcBorders>
              <w:top w:val="nil"/>
              <w:left w:val="single" w:sz="8" w:space="0" w:color="C2D69A"/>
              <w:bottom w:val="single" w:sz="8" w:space="0" w:color="C2D69A"/>
              <w:right w:val="nil"/>
            </w:tcBorders>
            <w:shd w:val="clear" w:color="000000" w:fill="C4D79B"/>
            <w:vAlign w:val="center"/>
            <w:hideMark/>
          </w:tcPr>
          <w:p w14:paraId="5FEFB375"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-$8.244.000</w:t>
            </w:r>
          </w:p>
        </w:tc>
        <w:tc>
          <w:tcPr>
            <w:tcW w:w="1460" w:type="dxa"/>
            <w:tcBorders>
              <w:top w:val="nil"/>
              <w:left w:val="nil"/>
              <w:bottom w:val="single" w:sz="8" w:space="0" w:color="C2D69A"/>
              <w:right w:val="single" w:sz="8" w:space="0" w:color="C2D69A"/>
            </w:tcBorders>
            <w:shd w:val="clear" w:color="000000" w:fill="C4D79B"/>
            <w:noWrap/>
            <w:vAlign w:val="center"/>
            <w:hideMark/>
          </w:tcPr>
          <w:p w14:paraId="09C46D21"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-$16.391.425</w:t>
            </w:r>
          </w:p>
        </w:tc>
        <w:tc>
          <w:tcPr>
            <w:tcW w:w="1460" w:type="dxa"/>
            <w:tcBorders>
              <w:top w:val="nil"/>
              <w:left w:val="nil"/>
              <w:bottom w:val="single" w:sz="8" w:space="0" w:color="C2D69A"/>
              <w:right w:val="single" w:sz="8" w:space="0" w:color="C2D69A"/>
            </w:tcBorders>
            <w:shd w:val="clear" w:color="000000" w:fill="C4D79B"/>
            <w:noWrap/>
            <w:vAlign w:val="center"/>
            <w:hideMark/>
          </w:tcPr>
          <w:p w14:paraId="4F9B5012"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$15.019.999</w:t>
            </w:r>
          </w:p>
        </w:tc>
        <w:tc>
          <w:tcPr>
            <w:tcW w:w="1460" w:type="dxa"/>
            <w:tcBorders>
              <w:top w:val="nil"/>
              <w:left w:val="nil"/>
              <w:bottom w:val="single" w:sz="8" w:space="0" w:color="C2D69A"/>
              <w:right w:val="single" w:sz="8" w:space="0" w:color="C2D69A"/>
            </w:tcBorders>
            <w:shd w:val="clear" w:color="000000" w:fill="C4D79B"/>
            <w:noWrap/>
            <w:vAlign w:val="center"/>
            <w:hideMark/>
          </w:tcPr>
          <w:p w14:paraId="145BAE84"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$40.250.981</w:t>
            </w:r>
          </w:p>
        </w:tc>
        <w:tc>
          <w:tcPr>
            <w:tcW w:w="1460" w:type="dxa"/>
            <w:tcBorders>
              <w:top w:val="nil"/>
              <w:left w:val="nil"/>
              <w:bottom w:val="single" w:sz="8" w:space="0" w:color="C2D69A"/>
              <w:right w:val="single" w:sz="8" w:space="0" w:color="C2D69A"/>
            </w:tcBorders>
            <w:shd w:val="clear" w:color="000000" w:fill="C4D79B"/>
            <w:noWrap/>
            <w:vAlign w:val="center"/>
            <w:hideMark/>
          </w:tcPr>
          <w:p w14:paraId="1C42A79E"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$74.304.687</w:t>
            </w:r>
          </w:p>
        </w:tc>
        <w:tc>
          <w:tcPr>
            <w:tcW w:w="1460" w:type="dxa"/>
            <w:tcBorders>
              <w:top w:val="nil"/>
              <w:left w:val="nil"/>
              <w:bottom w:val="single" w:sz="8" w:space="0" w:color="C2D69A"/>
              <w:right w:val="single" w:sz="8" w:space="0" w:color="C2D69A"/>
            </w:tcBorders>
            <w:shd w:val="clear" w:color="000000" w:fill="C4D79B"/>
            <w:noWrap/>
            <w:vAlign w:val="center"/>
            <w:hideMark/>
          </w:tcPr>
          <w:p w14:paraId="44250B93"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$119.853.730</w:t>
            </w:r>
          </w:p>
        </w:tc>
        <w:tc>
          <w:tcPr>
            <w:tcW w:w="1460" w:type="dxa"/>
            <w:tcBorders>
              <w:top w:val="nil"/>
              <w:left w:val="nil"/>
              <w:bottom w:val="single" w:sz="8" w:space="0" w:color="C2D69A"/>
              <w:right w:val="single" w:sz="8" w:space="0" w:color="C2D69A"/>
            </w:tcBorders>
            <w:shd w:val="clear" w:color="000000" w:fill="C4D79B"/>
            <w:noWrap/>
            <w:vAlign w:val="center"/>
            <w:hideMark/>
          </w:tcPr>
          <w:p w14:paraId="5C39E290"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$180.353.828</w:t>
            </w:r>
          </w:p>
        </w:tc>
      </w:tr>
      <w:tr w:rsidR="00644858" w:rsidRPr="00644858" w14:paraId="1DF9525D" w14:textId="77777777" w:rsidTr="00644858">
        <w:trPr>
          <w:trHeight w:val="260"/>
        </w:trPr>
        <w:tc>
          <w:tcPr>
            <w:tcW w:w="560" w:type="dxa"/>
            <w:tcBorders>
              <w:top w:val="nil"/>
              <w:left w:val="nil"/>
              <w:bottom w:val="nil"/>
              <w:right w:val="nil"/>
            </w:tcBorders>
            <w:shd w:val="clear" w:color="000000" w:fill="FFFFFF"/>
            <w:noWrap/>
            <w:vAlign w:val="bottom"/>
            <w:hideMark/>
          </w:tcPr>
          <w:p w14:paraId="589C362A"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2340" w:type="dxa"/>
            <w:tcBorders>
              <w:top w:val="nil"/>
              <w:left w:val="nil"/>
              <w:bottom w:val="nil"/>
              <w:right w:val="nil"/>
            </w:tcBorders>
            <w:shd w:val="clear" w:color="000000" w:fill="FFFFFF"/>
            <w:noWrap/>
            <w:vAlign w:val="bottom"/>
            <w:hideMark/>
          </w:tcPr>
          <w:p w14:paraId="7BD6C318"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790767C0"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2C2430A7"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036B52E9"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475858C3"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2351F973"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1ADB64A1"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6DB042A3"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r>
      <w:tr w:rsidR="00644858" w:rsidRPr="00644858" w14:paraId="759D6861" w14:textId="77777777" w:rsidTr="00644858">
        <w:trPr>
          <w:trHeight w:val="260"/>
        </w:trPr>
        <w:tc>
          <w:tcPr>
            <w:tcW w:w="2900" w:type="dxa"/>
            <w:gridSpan w:val="2"/>
            <w:tcBorders>
              <w:top w:val="single" w:sz="8" w:space="0" w:color="C2D69A"/>
              <w:left w:val="nil"/>
              <w:bottom w:val="single" w:sz="8" w:space="0" w:color="C2D69A"/>
              <w:right w:val="single" w:sz="8" w:space="0" w:color="C2D69A"/>
            </w:tcBorders>
            <w:shd w:val="clear" w:color="000000" w:fill="9BBB59"/>
            <w:noWrap/>
            <w:vAlign w:val="center"/>
            <w:hideMark/>
          </w:tcPr>
          <w:p w14:paraId="00D98A0A" w14:textId="77777777" w:rsidR="00644858" w:rsidRPr="00644858" w:rsidRDefault="00644858" w:rsidP="00644858">
            <w:pPr>
              <w:jc w:val="right"/>
              <w:rPr>
                <w:rFonts w:ascii="Arial" w:hAnsi="Arial" w:cs="Arial"/>
                <w:b/>
                <w:bCs/>
                <w:color w:val="FFFFFF"/>
                <w:lang w:val="es-ES_tradnl" w:eastAsia="es-ES"/>
              </w:rPr>
            </w:pPr>
            <w:r w:rsidRPr="00644858">
              <w:rPr>
                <w:rFonts w:ascii="Arial" w:hAnsi="Arial" w:cs="Arial"/>
                <w:b/>
                <w:bCs/>
                <w:color w:val="FFFFFF"/>
                <w:lang w:val="es-ES_tradnl" w:eastAsia="es-ES"/>
              </w:rPr>
              <w:t>VAN</w:t>
            </w:r>
          </w:p>
        </w:tc>
        <w:tc>
          <w:tcPr>
            <w:tcW w:w="1460" w:type="dxa"/>
            <w:tcBorders>
              <w:top w:val="single" w:sz="8" w:space="0" w:color="C2D69A"/>
              <w:left w:val="nil"/>
              <w:bottom w:val="single" w:sz="8" w:space="0" w:color="C2D69A"/>
              <w:right w:val="single" w:sz="8" w:space="0" w:color="C2D69A"/>
            </w:tcBorders>
            <w:shd w:val="clear" w:color="000000" w:fill="EBF1DE"/>
            <w:noWrap/>
            <w:vAlign w:val="center"/>
            <w:hideMark/>
          </w:tcPr>
          <w:p w14:paraId="3491435A"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$195.369.906</w:t>
            </w:r>
          </w:p>
        </w:tc>
        <w:tc>
          <w:tcPr>
            <w:tcW w:w="1460" w:type="dxa"/>
            <w:tcBorders>
              <w:top w:val="nil"/>
              <w:left w:val="nil"/>
              <w:bottom w:val="nil"/>
              <w:right w:val="nil"/>
            </w:tcBorders>
            <w:shd w:val="clear" w:color="000000" w:fill="FFFFFF"/>
            <w:noWrap/>
            <w:vAlign w:val="bottom"/>
            <w:hideMark/>
          </w:tcPr>
          <w:p w14:paraId="43D1A37F"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5C7A0F45"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51A8C134"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5208BA63"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33E34148"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304C2E6A"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r>
      <w:tr w:rsidR="00644858" w:rsidRPr="00644858" w14:paraId="3F5573D4" w14:textId="77777777" w:rsidTr="00644858">
        <w:trPr>
          <w:trHeight w:val="260"/>
        </w:trPr>
        <w:tc>
          <w:tcPr>
            <w:tcW w:w="2900" w:type="dxa"/>
            <w:gridSpan w:val="2"/>
            <w:tcBorders>
              <w:top w:val="single" w:sz="8" w:space="0" w:color="C2D69A"/>
              <w:left w:val="nil"/>
              <w:bottom w:val="single" w:sz="8" w:space="0" w:color="C2D69A"/>
              <w:right w:val="single" w:sz="8" w:space="0" w:color="C2D69A"/>
            </w:tcBorders>
            <w:shd w:val="clear" w:color="000000" w:fill="9BBB59"/>
            <w:noWrap/>
            <w:vAlign w:val="center"/>
            <w:hideMark/>
          </w:tcPr>
          <w:p w14:paraId="32BA4335" w14:textId="77777777" w:rsidR="00644858" w:rsidRPr="00644858" w:rsidRDefault="00644858" w:rsidP="00644858">
            <w:pPr>
              <w:jc w:val="right"/>
              <w:rPr>
                <w:rFonts w:ascii="Arial" w:hAnsi="Arial" w:cs="Arial"/>
                <w:b/>
                <w:bCs/>
                <w:color w:val="FFFFFF"/>
                <w:lang w:val="es-ES_tradnl" w:eastAsia="es-ES"/>
              </w:rPr>
            </w:pPr>
            <w:r w:rsidRPr="00644858">
              <w:rPr>
                <w:rFonts w:ascii="Arial" w:hAnsi="Arial" w:cs="Arial"/>
                <w:b/>
                <w:bCs/>
                <w:color w:val="FFFFFF"/>
                <w:lang w:val="es-ES_tradnl" w:eastAsia="es-ES"/>
              </w:rPr>
              <w:t>TIR</w:t>
            </w:r>
          </w:p>
        </w:tc>
        <w:tc>
          <w:tcPr>
            <w:tcW w:w="1460" w:type="dxa"/>
            <w:tcBorders>
              <w:top w:val="nil"/>
              <w:left w:val="nil"/>
              <w:bottom w:val="single" w:sz="8" w:space="0" w:color="C2D69A"/>
              <w:right w:val="single" w:sz="8" w:space="0" w:color="C2D69A"/>
            </w:tcBorders>
            <w:shd w:val="clear" w:color="000000" w:fill="EBF1DE"/>
            <w:noWrap/>
            <w:vAlign w:val="center"/>
            <w:hideMark/>
          </w:tcPr>
          <w:p w14:paraId="2EB1065F"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112%</w:t>
            </w:r>
          </w:p>
        </w:tc>
        <w:tc>
          <w:tcPr>
            <w:tcW w:w="1460" w:type="dxa"/>
            <w:tcBorders>
              <w:top w:val="nil"/>
              <w:left w:val="nil"/>
              <w:bottom w:val="nil"/>
              <w:right w:val="nil"/>
            </w:tcBorders>
            <w:shd w:val="clear" w:color="000000" w:fill="FFFFFF"/>
            <w:noWrap/>
            <w:vAlign w:val="bottom"/>
            <w:hideMark/>
          </w:tcPr>
          <w:p w14:paraId="584E343D"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4B36FE2C"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17C1BB0C"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7E3185C2"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4CE571D7"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194D2371"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r>
      <w:tr w:rsidR="00644858" w:rsidRPr="00644858" w14:paraId="7F5D8E76" w14:textId="77777777" w:rsidTr="00644858">
        <w:trPr>
          <w:trHeight w:val="260"/>
        </w:trPr>
        <w:tc>
          <w:tcPr>
            <w:tcW w:w="2900" w:type="dxa"/>
            <w:gridSpan w:val="2"/>
            <w:tcBorders>
              <w:top w:val="single" w:sz="8" w:space="0" w:color="C2D69A"/>
              <w:left w:val="nil"/>
              <w:bottom w:val="single" w:sz="8" w:space="0" w:color="C2D69A"/>
              <w:right w:val="nil"/>
            </w:tcBorders>
            <w:shd w:val="clear" w:color="000000" w:fill="9BBB59"/>
            <w:noWrap/>
            <w:vAlign w:val="center"/>
            <w:hideMark/>
          </w:tcPr>
          <w:p w14:paraId="4C495452" w14:textId="77777777" w:rsidR="00644858" w:rsidRPr="00644858" w:rsidRDefault="00644858" w:rsidP="00644858">
            <w:pPr>
              <w:jc w:val="right"/>
              <w:rPr>
                <w:rFonts w:ascii="Arial" w:hAnsi="Arial" w:cs="Arial"/>
                <w:b/>
                <w:bCs/>
                <w:color w:val="FFFFFF"/>
                <w:lang w:val="es-ES_tradnl" w:eastAsia="es-ES"/>
              </w:rPr>
            </w:pPr>
            <w:r w:rsidRPr="00644858">
              <w:rPr>
                <w:rFonts w:ascii="Arial" w:hAnsi="Arial" w:cs="Arial"/>
                <w:b/>
                <w:bCs/>
                <w:color w:val="FFFFFF"/>
                <w:lang w:val="es-ES_tradnl" w:eastAsia="es-ES"/>
              </w:rPr>
              <w:t>Tasa Descuento</w:t>
            </w:r>
          </w:p>
        </w:tc>
        <w:tc>
          <w:tcPr>
            <w:tcW w:w="1460" w:type="dxa"/>
            <w:tcBorders>
              <w:top w:val="nil"/>
              <w:left w:val="single" w:sz="8" w:space="0" w:color="C2D69A"/>
              <w:bottom w:val="single" w:sz="8" w:space="0" w:color="C2D69A"/>
              <w:right w:val="single" w:sz="8" w:space="0" w:color="C2D69A"/>
            </w:tcBorders>
            <w:shd w:val="clear" w:color="000000" w:fill="EBF1DE"/>
            <w:noWrap/>
            <w:vAlign w:val="center"/>
            <w:hideMark/>
          </w:tcPr>
          <w:p w14:paraId="3434B27E"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15%</w:t>
            </w:r>
          </w:p>
        </w:tc>
        <w:tc>
          <w:tcPr>
            <w:tcW w:w="1460" w:type="dxa"/>
            <w:tcBorders>
              <w:top w:val="nil"/>
              <w:left w:val="nil"/>
              <w:bottom w:val="nil"/>
              <w:right w:val="nil"/>
            </w:tcBorders>
            <w:shd w:val="clear" w:color="000000" w:fill="FFFFFF"/>
            <w:noWrap/>
            <w:vAlign w:val="bottom"/>
            <w:hideMark/>
          </w:tcPr>
          <w:p w14:paraId="64B06A68"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5EEF016E"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1216B726"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0C7CECA6"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2F8F467E"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26900D5E"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r>
    </w:tbl>
    <w:p w14:paraId="25A13D56" w14:textId="77777777" w:rsidR="00644858" w:rsidRDefault="00644858" w:rsidP="00644858">
      <w:pPr>
        <w:pStyle w:val="Style-2"/>
        <w:spacing w:line="360" w:lineRule="auto"/>
        <w:contextualSpacing/>
        <w:jc w:val="center"/>
      </w:pPr>
    </w:p>
    <w:p w14:paraId="35BADAD8" w14:textId="77777777" w:rsidR="00644858" w:rsidRDefault="00644858" w:rsidP="00A51666">
      <w:pPr>
        <w:pStyle w:val="Style-2"/>
        <w:spacing w:line="360" w:lineRule="auto"/>
        <w:contextualSpacing/>
        <w:jc w:val="both"/>
      </w:pPr>
    </w:p>
    <w:p w14:paraId="424EE106" w14:textId="3E006916" w:rsidR="0080561A" w:rsidRPr="008F4DD2" w:rsidRDefault="0080561A" w:rsidP="0080561A">
      <w:pPr>
        <w:pStyle w:val="TITULOTESIS"/>
      </w:pPr>
      <w:bookmarkStart w:id="122" w:name="_Toc325548109"/>
      <w:bookmarkStart w:id="123" w:name="_GoBack"/>
      <w:bookmarkEnd w:id="123"/>
      <w:r>
        <w:t>BIBLIOGRAFÍA</w:t>
      </w:r>
      <w:bookmarkEnd w:id="122"/>
    </w:p>
    <w:p w14:paraId="600B81B0" w14:textId="1B6D5BE8" w:rsidR="00437C1D" w:rsidRDefault="00437C1D" w:rsidP="00A51666">
      <w:pPr>
        <w:pStyle w:val="Style-2"/>
        <w:spacing w:line="360" w:lineRule="auto"/>
        <w:contextualSpacing/>
        <w:jc w:val="both"/>
        <w:rPr>
          <w:rFonts w:ascii="Arial" w:hAnsi="Arial" w:cs="Arial"/>
          <w:color w:val="000000"/>
        </w:rPr>
      </w:pPr>
    </w:p>
    <w:p w14:paraId="10BAB57B" w14:textId="77777777" w:rsidR="0080561A" w:rsidRDefault="0080561A" w:rsidP="00A51666">
      <w:pPr>
        <w:pStyle w:val="Style-2"/>
        <w:spacing w:line="360" w:lineRule="auto"/>
        <w:contextualSpacing/>
        <w:jc w:val="both"/>
        <w:rPr>
          <w:rFonts w:ascii="Arial" w:hAnsi="Arial" w:cs="Arial"/>
          <w:color w:val="000000"/>
        </w:rPr>
      </w:pPr>
    </w:p>
    <w:p w14:paraId="65D0E6C1" w14:textId="77777777" w:rsidR="0080561A" w:rsidRDefault="0080561A" w:rsidP="00A51666">
      <w:pPr>
        <w:pStyle w:val="Style-2"/>
        <w:spacing w:line="360" w:lineRule="auto"/>
        <w:contextualSpacing/>
        <w:jc w:val="both"/>
        <w:rPr>
          <w:rFonts w:ascii="Arial" w:hAnsi="Arial" w:cs="Arial"/>
          <w:color w:val="000000"/>
        </w:rPr>
      </w:pPr>
    </w:p>
    <w:p w14:paraId="1A31675D" w14:textId="77777777" w:rsidR="0080561A" w:rsidRPr="0080561A" w:rsidRDefault="0080561A" w:rsidP="00A51666">
      <w:pPr>
        <w:pStyle w:val="Style-2"/>
        <w:spacing w:line="360" w:lineRule="auto"/>
        <w:contextualSpacing/>
        <w:jc w:val="both"/>
        <w:rPr>
          <w:rFonts w:ascii="Arial" w:hAnsi="Arial" w:cs="Arial"/>
          <w:color w:val="000000"/>
        </w:rPr>
      </w:pPr>
    </w:p>
    <w:sectPr w:rsidR="0080561A" w:rsidRPr="0080561A" w:rsidSect="00047964">
      <w:pgSz w:w="12240" w:h="15840" w:code="1"/>
      <w:pgMar w:top="1134" w:right="851" w:bottom="1134" w:left="1985"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DAEB893" w14:textId="77777777" w:rsidR="003D617B" w:rsidRDefault="003D617B">
      <w:r>
        <w:separator/>
      </w:r>
    </w:p>
  </w:endnote>
  <w:endnote w:type="continuationSeparator" w:id="0">
    <w:p w14:paraId="1B110FF6" w14:textId="77777777" w:rsidR="003D617B" w:rsidRDefault="003D61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D4E00F6" w14:textId="77777777" w:rsidR="003D617B" w:rsidRDefault="003D617B">
      <w:r>
        <w:separator/>
      </w:r>
    </w:p>
  </w:footnote>
  <w:footnote w:type="continuationSeparator" w:id="0">
    <w:p w14:paraId="4BCD55E4" w14:textId="77777777" w:rsidR="003D617B" w:rsidRDefault="003D617B">
      <w:r>
        <w:continuationSeparator/>
      </w:r>
    </w:p>
  </w:footnote>
  <w:footnote w:id="1">
    <w:p w14:paraId="30EDA4C8" w14:textId="77777777" w:rsidR="00380837" w:rsidRDefault="00380837">
      <w:pPr>
        <w:pStyle w:val="Style-1"/>
        <w:spacing w:line="276" w:lineRule="auto"/>
      </w:pPr>
      <w:r w:rsidRPr="005E04D7">
        <w:rPr>
          <w:rStyle w:val="Refdenotaalpie"/>
          <w:sz w:val="16"/>
          <w:szCs w:val="16"/>
        </w:rPr>
        <w:footnoteRef/>
      </w:r>
      <w:r w:rsidRPr="005E04D7">
        <w:rPr>
          <w:rFonts w:ascii="Arial" w:hAnsi="Arial" w:cs="Arial"/>
          <w:color w:val="000000"/>
          <w:sz w:val="16"/>
          <w:szCs w:val="16"/>
        </w:rPr>
        <w:t>“La Dinámica Empresarial en Chile (1999-2006)”, mayo 2008.</w:t>
      </w:r>
    </w:p>
  </w:footnote>
  <w:footnote w:id="2">
    <w:p w14:paraId="27D759E9" w14:textId="77777777" w:rsidR="00380837" w:rsidRPr="00304F52" w:rsidRDefault="00380837" w:rsidP="00F345D5">
      <w:pPr>
        <w:pStyle w:val="Textonotapie"/>
      </w:pPr>
      <w:r w:rsidRPr="00535032">
        <w:rPr>
          <w:rStyle w:val="Refdenotaalpie"/>
          <w:rFonts w:cs="Arial"/>
          <w:sz w:val="16"/>
          <w:szCs w:val="16"/>
        </w:rPr>
        <w:footnoteRef/>
      </w:r>
      <w:r w:rsidRPr="00535032">
        <w:t>El Impuesto de Primera Categoría grava la totalidad de las rentas provenientes del ejercicio de actividades empresariales por sociedades domiciliadas o residentes en Chile, con independencia de que las rentas se generen o perciban en el interior del país o en el extranjero. También son sujetos pasivos del impuesto las empresas no residentes con un establecimiento permanente en Chile, por las rentas obtenidas a través de tal establecimiento. Con efectos para los períodos impositivos iniciados a partir del 1 de enero de 2010, el tipo de gravamen sigue siendo el 17%.</w:t>
      </w:r>
    </w:p>
  </w:footnote>
  <w:footnote w:id="3">
    <w:p w14:paraId="2E296CF0" w14:textId="77777777" w:rsidR="00380837" w:rsidRPr="00304F52" w:rsidRDefault="00380837" w:rsidP="00F345D5">
      <w:pPr>
        <w:pStyle w:val="Textonotapie"/>
      </w:pPr>
      <w:r w:rsidRPr="00535032">
        <w:rPr>
          <w:rStyle w:val="Refdenotaalpie"/>
          <w:rFonts w:cs="Arial"/>
          <w:sz w:val="16"/>
          <w:szCs w:val="16"/>
        </w:rPr>
        <w:footnoteRef/>
      </w:r>
      <w:r w:rsidRPr="00535032">
        <w:rPr>
          <w:lang w:val="es-ES"/>
        </w:rPr>
        <w:t>Fuente: Instructivo Uso de la Franquicia Tributaria de Capacitación.</w:t>
      </w:r>
    </w:p>
  </w:footnote>
  <w:footnote w:id="4">
    <w:p w14:paraId="3A2B4BF5" w14:textId="77777777" w:rsidR="00380837" w:rsidRPr="00304F52" w:rsidRDefault="00380837" w:rsidP="00F345D5">
      <w:pPr>
        <w:pStyle w:val="Textonotapie"/>
      </w:pPr>
      <w:r w:rsidRPr="00535032">
        <w:rPr>
          <w:rStyle w:val="Refdenotaalpie"/>
          <w:rFonts w:cs="Arial"/>
          <w:sz w:val="16"/>
          <w:szCs w:val="16"/>
        </w:rPr>
        <w:footnoteRef/>
      </w:r>
      <w:r w:rsidRPr="00535032">
        <w:t>La Franquicia Tributaria opera según un valor hora cronológica máximo por participante, cantidad que se establece anualmente. Este valor establece lo máximo que se puede imputar por el total de horas efectivas de capacitación que ejecute el trabajador.</w:t>
      </w:r>
    </w:p>
  </w:footnote>
  <w:footnote w:id="5">
    <w:p w14:paraId="5AF910E3" w14:textId="131D9AD4" w:rsidR="00380837" w:rsidRPr="00340BA7" w:rsidRDefault="00380837" w:rsidP="00F345D5">
      <w:pPr>
        <w:pStyle w:val="Textonotapie"/>
        <w:rPr>
          <w:lang w:val="es-ES_tradnl"/>
        </w:rPr>
      </w:pPr>
      <w:r>
        <w:rPr>
          <w:rStyle w:val="Refdenotaalpie"/>
        </w:rPr>
        <w:footnoteRef/>
      </w:r>
      <w:r>
        <w:t xml:space="preserve"> </w:t>
      </w:r>
      <w:r>
        <w:rPr>
          <w:lang w:val="es-ES_tradnl"/>
        </w:rPr>
        <w:t>Descripción de criterios en Anexo 11.1</w:t>
      </w:r>
    </w:p>
  </w:footnote>
  <w:footnote w:id="6">
    <w:p w14:paraId="2A0DD204" w14:textId="77777777" w:rsidR="00380837" w:rsidRPr="00304F52" w:rsidRDefault="00380837" w:rsidP="00F345D5">
      <w:pPr>
        <w:pStyle w:val="Textonotapie"/>
      </w:pPr>
      <w:r w:rsidRPr="00974BF9">
        <w:rPr>
          <w:rStyle w:val="Refdenotaalpie"/>
          <w:rFonts w:cs="Arial"/>
          <w:sz w:val="16"/>
          <w:szCs w:val="16"/>
        </w:rPr>
        <w:footnoteRef/>
      </w:r>
      <w:r w:rsidRPr="00974BF9">
        <w:rPr>
          <w:lang w:val="es-ES"/>
        </w:rPr>
        <w:t>Cita de Misión del FOSIS publicada en su sitio web fosis.cl.</w:t>
      </w:r>
    </w:p>
  </w:footnote>
  <w:footnote w:id="7">
    <w:p w14:paraId="6F3EBF63" w14:textId="77777777" w:rsidR="00380837" w:rsidRPr="00304F52" w:rsidRDefault="00380837" w:rsidP="00F345D5">
      <w:pPr>
        <w:pStyle w:val="Textonotapie"/>
      </w:pPr>
      <w:r w:rsidRPr="00974BF9">
        <w:rPr>
          <w:rStyle w:val="Refdenotaalpie"/>
          <w:rFonts w:cs="Arial"/>
          <w:sz w:val="16"/>
          <w:szCs w:val="16"/>
        </w:rPr>
        <w:footnoteRef/>
      </w:r>
      <w:r w:rsidRPr="00974BF9">
        <w:rPr>
          <w:lang w:val="es-ES"/>
        </w:rPr>
        <w:t>Sólo se tabularon los Instrumentos de Fomento a la Producción que resultan relevantes para el desarrollo de este proyecto y que tengan como potencial beneficiario a alguna MIPE.</w:t>
      </w:r>
    </w:p>
  </w:footnote>
  <w:footnote w:id="8">
    <w:p w14:paraId="5541344C" w14:textId="77777777" w:rsidR="00380837" w:rsidRPr="00F345D5" w:rsidRDefault="00380837" w:rsidP="00F345D5">
      <w:pPr>
        <w:pStyle w:val="Textonotapie"/>
      </w:pPr>
      <w:r w:rsidRPr="00F345D5">
        <w:rPr>
          <w:rStyle w:val="Refdenotaalpie"/>
        </w:rPr>
        <w:footnoteRef/>
      </w:r>
      <w:r w:rsidRPr="00F345D5">
        <w:t xml:space="preserve"> Más información, visitar </w:t>
      </w:r>
      <w:hyperlink r:id="rId1" w:history="1">
        <w:r w:rsidRPr="00F345D5">
          <w:rPr>
            <w:rStyle w:val="Hipervnculo"/>
            <w:color w:val="auto"/>
          </w:rPr>
          <w:t>http://www.uplink.cl/</w:t>
        </w:r>
      </w:hyperlink>
    </w:p>
  </w:footnote>
  <w:footnote w:id="9">
    <w:p w14:paraId="418020D9" w14:textId="77777777" w:rsidR="00380837" w:rsidRPr="00304F52" w:rsidRDefault="00380837" w:rsidP="00F345D5">
      <w:pPr>
        <w:pStyle w:val="Textonotapie"/>
      </w:pPr>
      <w:r w:rsidRPr="00974BF9">
        <w:rPr>
          <w:rStyle w:val="Refdenotaalpie"/>
          <w:rFonts w:cs="Arial"/>
          <w:sz w:val="16"/>
          <w:szCs w:val="16"/>
        </w:rPr>
        <w:footnoteRef/>
      </w:r>
      <w:r w:rsidRPr="00974BF9">
        <w:rPr>
          <w:lang w:val="es-ES"/>
        </w:rPr>
        <w:t>Las plataformas E-</w:t>
      </w:r>
      <w:proofErr w:type="spellStart"/>
      <w:r w:rsidRPr="00974BF9">
        <w:rPr>
          <w:lang w:val="es-ES"/>
        </w:rPr>
        <w:t>Learning</w:t>
      </w:r>
      <w:proofErr w:type="spellEnd"/>
      <w:r w:rsidRPr="00974BF9">
        <w:rPr>
          <w:lang w:val="es-ES"/>
        </w:rPr>
        <w:t xml:space="preserve"> son aquellas herramientas que combinan hardware y software para ofrecer prestaciones de formación basadas en Internet.</w:t>
      </w:r>
    </w:p>
  </w:footnote>
  <w:footnote w:id="10">
    <w:p w14:paraId="6B790B7B" w14:textId="77777777" w:rsidR="00380837" w:rsidRPr="003A3703" w:rsidRDefault="00380837" w:rsidP="00F345D5">
      <w:pPr>
        <w:pStyle w:val="Textonotapie"/>
      </w:pPr>
      <w:r w:rsidRPr="003A3703">
        <w:rPr>
          <w:rStyle w:val="Refdenotaalpie"/>
        </w:rPr>
        <w:footnoteRef/>
      </w:r>
      <w:r w:rsidRPr="003A3703">
        <w:t xml:space="preserve"> Mayor información, visitar </w:t>
      </w:r>
      <w:hyperlink r:id="rId2" w:history="1">
        <w:r w:rsidRPr="003A3703">
          <w:rPr>
            <w:rStyle w:val="Hipervnculo"/>
            <w:color w:val="auto"/>
          </w:rPr>
          <w:t>http://es.wikipedia.org/wiki/IDEF0</w:t>
        </w:r>
      </w:hyperlink>
      <w:r w:rsidRPr="003A3703">
        <w:t xml:space="preserve"> y </w:t>
      </w:r>
      <w:hyperlink r:id="rId3" w:history="1">
        <w:r w:rsidRPr="003A3703">
          <w:rPr>
            <w:rStyle w:val="Hipervnculo"/>
            <w:color w:val="auto"/>
          </w:rPr>
          <w:t>http://www.idef.com/IDEF0.htm</w:t>
        </w:r>
      </w:hyperlink>
      <w:r w:rsidRPr="003A3703">
        <w:t>.</w:t>
      </w:r>
    </w:p>
  </w:footnote>
  <w:footnote w:id="11">
    <w:p w14:paraId="1DBA680B" w14:textId="77777777" w:rsidR="00380837" w:rsidRPr="008F4DCB" w:rsidRDefault="00380837" w:rsidP="00F345D5">
      <w:pPr>
        <w:pStyle w:val="Textonotapie"/>
      </w:pPr>
      <w:r w:rsidRPr="00E83119">
        <w:rPr>
          <w:rStyle w:val="Refdenotaalpie"/>
        </w:rPr>
        <w:footnoteRef/>
      </w:r>
      <w:r w:rsidRPr="008F4DCB">
        <w:t xml:space="preserve">Fuente: “ Business </w:t>
      </w:r>
      <w:proofErr w:type="spellStart"/>
      <w:r w:rsidRPr="008F4DCB">
        <w:t>Model</w:t>
      </w:r>
      <w:proofErr w:type="spellEnd"/>
      <w:r w:rsidRPr="008F4DCB">
        <w:t xml:space="preserve"> </w:t>
      </w:r>
      <w:proofErr w:type="spellStart"/>
      <w:r w:rsidRPr="008F4DCB">
        <w:t>Generation</w:t>
      </w:r>
      <w:proofErr w:type="spellEnd"/>
      <w:r w:rsidRPr="008F4DCB">
        <w:t xml:space="preserve">: A </w:t>
      </w:r>
      <w:proofErr w:type="spellStart"/>
      <w:r w:rsidRPr="008F4DCB">
        <w:t>Handbook</w:t>
      </w:r>
      <w:proofErr w:type="spellEnd"/>
      <w:r w:rsidRPr="008F4DCB">
        <w:t xml:space="preserve"> </w:t>
      </w:r>
      <w:proofErr w:type="spellStart"/>
      <w:r w:rsidRPr="008F4DCB">
        <w:t>for</w:t>
      </w:r>
      <w:proofErr w:type="spellEnd"/>
      <w:r w:rsidRPr="008F4DCB">
        <w:t xml:space="preserve"> </w:t>
      </w:r>
      <w:proofErr w:type="spellStart"/>
      <w:r w:rsidRPr="008F4DCB">
        <w:t>Visionaries</w:t>
      </w:r>
      <w:proofErr w:type="spellEnd"/>
      <w:r w:rsidRPr="008F4DCB">
        <w:t xml:space="preserve">, </w:t>
      </w:r>
      <w:proofErr w:type="spellStart"/>
      <w:r w:rsidRPr="008F4DCB">
        <w:t>Game</w:t>
      </w:r>
      <w:proofErr w:type="spellEnd"/>
      <w:r w:rsidRPr="008F4DCB">
        <w:t xml:space="preserve"> </w:t>
      </w:r>
      <w:proofErr w:type="spellStart"/>
      <w:r w:rsidRPr="008F4DCB">
        <w:t>Changers</w:t>
      </w:r>
      <w:proofErr w:type="spellEnd"/>
      <w:r w:rsidRPr="008F4DCB">
        <w:t xml:space="preserve">, and </w:t>
      </w:r>
      <w:proofErr w:type="spellStart"/>
      <w:r w:rsidRPr="008F4DCB">
        <w:t>Challengers</w:t>
      </w:r>
      <w:proofErr w:type="spellEnd"/>
      <w:r w:rsidRPr="008F4DCB">
        <w:t>”</w:t>
      </w:r>
    </w:p>
  </w:footnote>
  <w:footnote w:id="12">
    <w:p w14:paraId="1336394D" w14:textId="4589B2D7" w:rsidR="00380837" w:rsidRPr="002A0D89" w:rsidRDefault="00380837" w:rsidP="00F345D5">
      <w:pPr>
        <w:pStyle w:val="Textonotapie"/>
      </w:pPr>
      <w:r>
        <w:rPr>
          <w:rStyle w:val="Refdenotaalpie"/>
        </w:rPr>
        <w:footnoteRef/>
      </w:r>
      <w:r w:rsidRPr="00B05599">
        <w:t xml:space="preserve"> </w:t>
      </w:r>
      <w:r>
        <w:t>Necesidades justificadas en la Sección 7.9: Necesidades a satisfacer.</w:t>
      </w:r>
    </w:p>
  </w:footnote>
  <w:footnote w:id="13">
    <w:p w14:paraId="61920FE4" w14:textId="6D8808CE" w:rsidR="00380837" w:rsidRPr="00B64827" w:rsidRDefault="00380837" w:rsidP="00F345D5">
      <w:pPr>
        <w:pStyle w:val="Textonotapie"/>
        <w:rPr>
          <w:lang w:val="es-ES_tradnl"/>
        </w:rPr>
      </w:pPr>
      <w:r>
        <w:rPr>
          <w:rStyle w:val="Refdenotaalpie"/>
        </w:rPr>
        <w:footnoteRef/>
      </w:r>
      <w:r>
        <w:t xml:space="preserve"> Descripción detallada en</w:t>
      </w:r>
      <w:r w:rsidRPr="00B64827">
        <w:t xml:space="preserve"> Capítulo 9.2</w:t>
      </w:r>
      <w:r>
        <w:t>: Plan de Marketing.</w:t>
      </w:r>
    </w:p>
  </w:footnote>
  <w:footnote w:id="14">
    <w:p w14:paraId="33C9B31C" w14:textId="77777777" w:rsidR="00380837" w:rsidRPr="00673FC1" w:rsidRDefault="00380837" w:rsidP="00F345D5">
      <w:pPr>
        <w:pStyle w:val="Textonotapie"/>
      </w:pPr>
      <w:r w:rsidRPr="00673FC1">
        <w:rPr>
          <w:rStyle w:val="Refdenotaalpie"/>
          <w:rFonts w:cs="Arial"/>
          <w:sz w:val="16"/>
          <w:szCs w:val="16"/>
        </w:rPr>
        <w:footnoteRef/>
      </w:r>
      <w:r w:rsidRPr="00304F52">
        <w:t xml:space="preserve"> </w:t>
      </w:r>
      <w:r w:rsidRPr="00673FC1">
        <w:t xml:space="preserve">Para ver flujo de caja </w:t>
      </w:r>
      <w:r>
        <w:t>de ésta situación, ver Anexo 8.2</w:t>
      </w:r>
      <w:r w:rsidRPr="00673FC1">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4"/>
    <w:multiLevelType w:val="hybridMultilevel"/>
    <w:tmpl w:val="00000004"/>
    <w:lvl w:ilvl="0" w:tplc="1C486E36">
      <w:start w:val="1"/>
      <w:numFmt w:val="bullet"/>
      <w:lvlText w:val="●"/>
      <w:lvlJc w:val="left"/>
      <w:pPr>
        <w:tabs>
          <w:tab w:val="num" w:pos="360"/>
        </w:tabs>
        <w:ind w:left="720" w:hanging="360"/>
      </w:pPr>
      <w:rPr>
        <w:rFonts w:ascii="Arial" w:eastAsia="Times New Roman" w:hAnsi="Arial"/>
        <w:b w:val="0"/>
        <w:i w:val="0"/>
        <w:strike w:val="0"/>
        <w:color w:val="000000"/>
        <w:sz w:val="20"/>
        <w:u w:val="none"/>
      </w:rPr>
    </w:lvl>
    <w:lvl w:ilvl="1" w:tplc="73EA6856">
      <w:start w:val="1"/>
      <w:numFmt w:val="bullet"/>
      <w:lvlText w:val="○"/>
      <w:lvlJc w:val="left"/>
      <w:pPr>
        <w:tabs>
          <w:tab w:val="num" w:pos="1080"/>
        </w:tabs>
        <w:ind w:left="1440" w:hanging="360"/>
      </w:pPr>
      <w:rPr>
        <w:rFonts w:ascii="Arial" w:eastAsia="Times New Roman" w:hAnsi="Arial"/>
        <w:b w:val="0"/>
        <w:i w:val="0"/>
        <w:strike w:val="0"/>
        <w:color w:val="000000"/>
        <w:sz w:val="20"/>
        <w:u w:val="none"/>
      </w:rPr>
    </w:lvl>
    <w:lvl w:ilvl="2" w:tplc="315CF62A">
      <w:start w:val="1"/>
      <w:numFmt w:val="bullet"/>
      <w:lvlText w:val="■"/>
      <w:lvlJc w:val="right"/>
      <w:pPr>
        <w:tabs>
          <w:tab w:val="num" w:pos="1800"/>
        </w:tabs>
        <w:ind w:left="2160" w:hanging="180"/>
      </w:pPr>
      <w:rPr>
        <w:rFonts w:ascii="Arial" w:eastAsia="Times New Roman" w:hAnsi="Arial"/>
        <w:b w:val="0"/>
        <w:i w:val="0"/>
        <w:strike w:val="0"/>
        <w:color w:val="000000"/>
        <w:sz w:val="20"/>
        <w:u w:val="none"/>
      </w:rPr>
    </w:lvl>
    <w:lvl w:ilvl="3" w:tplc="71A8AAF4">
      <w:start w:val="1"/>
      <w:numFmt w:val="bullet"/>
      <w:lvlText w:val="●"/>
      <w:lvlJc w:val="left"/>
      <w:pPr>
        <w:tabs>
          <w:tab w:val="num" w:pos="2520"/>
        </w:tabs>
        <w:ind w:left="2880" w:hanging="360"/>
      </w:pPr>
      <w:rPr>
        <w:rFonts w:ascii="Arial" w:eastAsia="Times New Roman" w:hAnsi="Arial"/>
        <w:b w:val="0"/>
        <w:i w:val="0"/>
        <w:strike w:val="0"/>
        <w:color w:val="000000"/>
        <w:sz w:val="20"/>
        <w:u w:val="none"/>
      </w:rPr>
    </w:lvl>
    <w:lvl w:ilvl="4" w:tplc="CFD83A3A">
      <w:start w:val="1"/>
      <w:numFmt w:val="bullet"/>
      <w:lvlText w:val="○"/>
      <w:lvlJc w:val="left"/>
      <w:pPr>
        <w:tabs>
          <w:tab w:val="num" w:pos="3240"/>
        </w:tabs>
        <w:ind w:left="3600" w:hanging="360"/>
      </w:pPr>
      <w:rPr>
        <w:rFonts w:ascii="Arial" w:eastAsia="Times New Roman" w:hAnsi="Arial"/>
        <w:b w:val="0"/>
        <w:i w:val="0"/>
        <w:strike w:val="0"/>
        <w:color w:val="000000"/>
        <w:sz w:val="20"/>
        <w:u w:val="none"/>
      </w:rPr>
    </w:lvl>
    <w:lvl w:ilvl="5" w:tplc="3C5030A8">
      <w:start w:val="1"/>
      <w:numFmt w:val="bullet"/>
      <w:lvlText w:val="■"/>
      <w:lvlJc w:val="right"/>
      <w:pPr>
        <w:tabs>
          <w:tab w:val="num" w:pos="3960"/>
        </w:tabs>
        <w:ind w:left="4320" w:hanging="180"/>
      </w:pPr>
      <w:rPr>
        <w:rFonts w:ascii="Arial" w:eastAsia="Times New Roman" w:hAnsi="Arial"/>
        <w:b w:val="0"/>
        <w:i w:val="0"/>
        <w:strike w:val="0"/>
        <w:color w:val="000000"/>
        <w:sz w:val="20"/>
        <w:u w:val="none"/>
      </w:rPr>
    </w:lvl>
    <w:lvl w:ilvl="6" w:tplc="2CF295A0">
      <w:start w:val="1"/>
      <w:numFmt w:val="bullet"/>
      <w:lvlText w:val="●"/>
      <w:lvlJc w:val="left"/>
      <w:pPr>
        <w:tabs>
          <w:tab w:val="num" w:pos="4680"/>
        </w:tabs>
        <w:ind w:left="5040" w:hanging="360"/>
      </w:pPr>
      <w:rPr>
        <w:rFonts w:ascii="Arial" w:eastAsia="Times New Roman" w:hAnsi="Arial"/>
        <w:b w:val="0"/>
        <w:i w:val="0"/>
        <w:strike w:val="0"/>
        <w:color w:val="000000"/>
        <w:sz w:val="20"/>
        <w:u w:val="none"/>
      </w:rPr>
    </w:lvl>
    <w:lvl w:ilvl="7" w:tplc="C31CAC82">
      <w:start w:val="1"/>
      <w:numFmt w:val="bullet"/>
      <w:lvlText w:val="○"/>
      <w:lvlJc w:val="left"/>
      <w:pPr>
        <w:tabs>
          <w:tab w:val="num" w:pos="5400"/>
        </w:tabs>
        <w:ind w:left="5760" w:hanging="360"/>
      </w:pPr>
      <w:rPr>
        <w:rFonts w:ascii="Arial" w:eastAsia="Times New Roman" w:hAnsi="Arial"/>
        <w:b w:val="0"/>
        <w:i w:val="0"/>
        <w:strike w:val="0"/>
        <w:color w:val="000000"/>
        <w:sz w:val="20"/>
        <w:u w:val="none"/>
      </w:rPr>
    </w:lvl>
    <w:lvl w:ilvl="8" w:tplc="62C818D6">
      <w:start w:val="1"/>
      <w:numFmt w:val="bullet"/>
      <w:lvlText w:val="■"/>
      <w:lvlJc w:val="right"/>
      <w:pPr>
        <w:tabs>
          <w:tab w:val="num" w:pos="6120"/>
        </w:tabs>
        <w:ind w:left="6480" w:hanging="180"/>
      </w:pPr>
      <w:rPr>
        <w:rFonts w:ascii="Arial" w:eastAsia="Times New Roman" w:hAnsi="Arial"/>
        <w:b w:val="0"/>
        <w:i w:val="0"/>
        <w:strike w:val="0"/>
        <w:color w:val="000000"/>
        <w:sz w:val="20"/>
        <w:u w:val="none"/>
      </w:rPr>
    </w:lvl>
  </w:abstractNum>
  <w:abstractNum w:abstractNumId="1">
    <w:nsid w:val="00CF3130"/>
    <w:multiLevelType w:val="hybridMultilevel"/>
    <w:tmpl w:val="81785626"/>
    <w:lvl w:ilvl="0" w:tplc="340A0001">
      <w:start w:val="1"/>
      <w:numFmt w:val="bullet"/>
      <w:lvlText w:val=""/>
      <w:lvlJc w:val="left"/>
      <w:pPr>
        <w:ind w:left="1004" w:hanging="360"/>
      </w:pPr>
      <w:rPr>
        <w:rFonts w:ascii="Symbol" w:hAnsi="Symbol" w:hint="default"/>
      </w:rPr>
    </w:lvl>
    <w:lvl w:ilvl="1" w:tplc="340A0003" w:tentative="1">
      <w:start w:val="1"/>
      <w:numFmt w:val="bullet"/>
      <w:lvlText w:val="o"/>
      <w:lvlJc w:val="left"/>
      <w:pPr>
        <w:ind w:left="1724" w:hanging="360"/>
      </w:pPr>
      <w:rPr>
        <w:rFonts w:ascii="Courier New" w:hAnsi="Courier New" w:cs="Courier New" w:hint="default"/>
      </w:rPr>
    </w:lvl>
    <w:lvl w:ilvl="2" w:tplc="340A0005" w:tentative="1">
      <w:start w:val="1"/>
      <w:numFmt w:val="bullet"/>
      <w:lvlText w:val=""/>
      <w:lvlJc w:val="left"/>
      <w:pPr>
        <w:ind w:left="2444" w:hanging="360"/>
      </w:pPr>
      <w:rPr>
        <w:rFonts w:ascii="Wingdings" w:hAnsi="Wingdings" w:hint="default"/>
      </w:rPr>
    </w:lvl>
    <w:lvl w:ilvl="3" w:tplc="340A0001" w:tentative="1">
      <w:start w:val="1"/>
      <w:numFmt w:val="bullet"/>
      <w:lvlText w:val=""/>
      <w:lvlJc w:val="left"/>
      <w:pPr>
        <w:ind w:left="3164" w:hanging="360"/>
      </w:pPr>
      <w:rPr>
        <w:rFonts w:ascii="Symbol" w:hAnsi="Symbol" w:hint="default"/>
      </w:rPr>
    </w:lvl>
    <w:lvl w:ilvl="4" w:tplc="340A0003" w:tentative="1">
      <w:start w:val="1"/>
      <w:numFmt w:val="bullet"/>
      <w:lvlText w:val="o"/>
      <w:lvlJc w:val="left"/>
      <w:pPr>
        <w:ind w:left="3884" w:hanging="360"/>
      </w:pPr>
      <w:rPr>
        <w:rFonts w:ascii="Courier New" w:hAnsi="Courier New" w:cs="Courier New" w:hint="default"/>
      </w:rPr>
    </w:lvl>
    <w:lvl w:ilvl="5" w:tplc="340A0005" w:tentative="1">
      <w:start w:val="1"/>
      <w:numFmt w:val="bullet"/>
      <w:lvlText w:val=""/>
      <w:lvlJc w:val="left"/>
      <w:pPr>
        <w:ind w:left="4604" w:hanging="360"/>
      </w:pPr>
      <w:rPr>
        <w:rFonts w:ascii="Wingdings" w:hAnsi="Wingdings" w:hint="default"/>
      </w:rPr>
    </w:lvl>
    <w:lvl w:ilvl="6" w:tplc="340A0001" w:tentative="1">
      <w:start w:val="1"/>
      <w:numFmt w:val="bullet"/>
      <w:lvlText w:val=""/>
      <w:lvlJc w:val="left"/>
      <w:pPr>
        <w:ind w:left="5324" w:hanging="360"/>
      </w:pPr>
      <w:rPr>
        <w:rFonts w:ascii="Symbol" w:hAnsi="Symbol" w:hint="default"/>
      </w:rPr>
    </w:lvl>
    <w:lvl w:ilvl="7" w:tplc="340A0003" w:tentative="1">
      <w:start w:val="1"/>
      <w:numFmt w:val="bullet"/>
      <w:lvlText w:val="o"/>
      <w:lvlJc w:val="left"/>
      <w:pPr>
        <w:ind w:left="6044" w:hanging="360"/>
      </w:pPr>
      <w:rPr>
        <w:rFonts w:ascii="Courier New" w:hAnsi="Courier New" w:cs="Courier New" w:hint="default"/>
      </w:rPr>
    </w:lvl>
    <w:lvl w:ilvl="8" w:tplc="340A0005" w:tentative="1">
      <w:start w:val="1"/>
      <w:numFmt w:val="bullet"/>
      <w:lvlText w:val=""/>
      <w:lvlJc w:val="left"/>
      <w:pPr>
        <w:ind w:left="6764" w:hanging="360"/>
      </w:pPr>
      <w:rPr>
        <w:rFonts w:ascii="Wingdings" w:hAnsi="Wingdings" w:hint="default"/>
      </w:rPr>
    </w:lvl>
  </w:abstractNum>
  <w:abstractNum w:abstractNumId="2">
    <w:nsid w:val="02A23801"/>
    <w:multiLevelType w:val="hybridMultilevel"/>
    <w:tmpl w:val="AD82BF64"/>
    <w:lvl w:ilvl="0" w:tplc="2D3CB612">
      <w:start w:val="7"/>
      <w:numFmt w:val="decimal"/>
      <w:lvlText w:val="%1"/>
      <w:lvlJc w:val="left"/>
      <w:pPr>
        <w:ind w:left="1440" w:hanging="360"/>
      </w:pPr>
      <w:rPr>
        <w:rFonts w:cs="Times New Roman" w:hint="default"/>
      </w:rPr>
    </w:lvl>
    <w:lvl w:ilvl="1" w:tplc="340A0019" w:tentative="1">
      <w:start w:val="1"/>
      <w:numFmt w:val="lowerLetter"/>
      <w:lvlText w:val="%2."/>
      <w:lvlJc w:val="left"/>
      <w:pPr>
        <w:ind w:left="2160" w:hanging="360"/>
      </w:pPr>
      <w:rPr>
        <w:rFonts w:cs="Times New Roman"/>
      </w:rPr>
    </w:lvl>
    <w:lvl w:ilvl="2" w:tplc="340A001B" w:tentative="1">
      <w:start w:val="1"/>
      <w:numFmt w:val="lowerRoman"/>
      <w:lvlText w:val="%3."/>
      <w:lvlJc w:val="right"/>
      <w:pPr>
        <w:ind w:left="2880" w:hanging="180"/>
      </w:pPr>
      <w:rPr>
        <w:rFonts w:cs="Times New Roman"/>
      </w:rPr>
    </w:lvl>
    <w:lvl w:ilvl="3" w:tplc="340A000F" w:tentative="1">
      <w:start w:val="1"/>
      <w:numFmt w:val="decimal"/>
      <w:lvlText w:val="%4."/>
      <w:lvlJc w:val="left"/>
      <w:pPr>
        <w:ind w:left="3600" w:hanging="360"/>
      </w:pPr>
      <w:rPr>
        <w:rFonts w:cs="Times New Roman"/>
      </w:rPr>
    </w:lvl>
    <w:lvl w:ilvl="4" w:tplc="340A0019" w:tentative="1">
      <w:start w:val="1"/>
      <w:numFmt w:val="lowerLetter"/>
      <w:lvlText w:val="%5."/>
      <w:lvlJc w:val="left"/>
      <w:pPr>
        <w:ind w:left="4320" w:hanging="360"/>
      </w:pPr>
      <w:rPr>
        <w:rFonts w:cs="Times New Roman"/>
      </w:rPr>
    </w:lvl>
    <w:lvl w:ilvl="5" w:tplc="340A001B" w:tentative="1">
      <w:start w:val="1"/>
      <w:numFmt w:val="lowerRoman"/>
      <w:lvlText w:val="%6."/>
      <w:lvlJc w:val="right"/>
      <w:pPr>
        <w:ind w:left="5040" w:hanging="180"/>
      </w:pPr>
      <w:rPr>
        <w:rFonts w:cs="Times New Roman"/>
      </w:rPr>
    </w:lvl>
    <w:lvl w:ilvl="6" w:tplc="340A000F" w:tentative="1">
      <w:start w:val="1"/>
      <w:numFmt w:val="decimal"/>
      <w:lvlText w:val="%7."/>
      <w:lvlJc w:val="left"/>
      <w:pPr>
        <w:ind w:left="5760" w:hanging="360"/>
      </w:pPr>
      <w:rPr>
        <w:rFonts w:cs="Times New Roman"/>
      </w:rPr>
    </w:lvl>
    <w:lvl w:ilvl="7" w:tplc="340A0019" w:tentative="1">
      <w:start w:val="1"/>
      <w:numFmt w:val="lowerLetter"/>
      <w:lvlText w:val="%8."/>
      <w:lvlJc w:val="left"/>
      <w:pPr>
        <w:ind w:left="6480" w:hanging="360"/>
      </w:pPr>
      <w:rPr>
        <w:rFonts w:cs="Times New Roman"/>
      </w:rPr>
    </w:lvl>
    <w:lvl w:ilvl="8" w:tplc="340A001B" w:tentative="1">
      <w:start w:val="1"/>
      <w:numFmt w:val="lowerRoman"/>
      <w:lvlText w:val="%9."/>
      <w:lvlJc w:val="right"/>
      <w:pPr>
        <w:ind w:left="7200" w:hanging="180"/>
      </w:pPr>
      <w:rPr>
        <w:rFonts w:cs="Times New Roman"/>
      </w:rPr>
    </w:lvl>
  </w:abstractNum>
  <w:abstractNum w:abstractNumId="3">
    <w:nsid w:val="0B12637A"/>
    <w:multiLevelType w:val="hybridMultilevel"/>
    <w:tmpl w:val="343A22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nsid w:val="10007960"/>
    <w:multiLevelType w:val="hybridMultilevel"/>
    <w:tmpl w:val="C1EE4554"/>
    <w:lvl w:ilvl="0" w:tplc="340A0015">
      <w:start w:val="1"/>
      <w:numFmt w:val="upp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5">
    <w:nsid w:val="13DB652A"/>
    <w:multiLevelType w:val="hybridMultilevel"/>
    <w:tmpl w:val="B380D52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nsid w:val="15D00C16"/>
    <w:multiLevelType w:val="hybridMultilevel"/>
    <w:tmpl w:val="A6B605AE"/>
    <w:lvl w:ilvl="0" w:tplc="9D4A87D6">
      <w:start w:val="1"/>
      <w:numFmt w:val="decimal"/>
      <w:lvlText w:val="%1."/>
      <w:lvlJc w:val="left"/>
      <w:pPr>
        <w:ind w:left="720" w:hanging="720"/>
      </w:pPr>
      <w:rPr>
        <w:rFonts w:cs="Times New Roman" w:hint="default"/>
      </w:rPr>
    </w:lvl>
    <w:lvl w:ilvl="1" w:tplc="340A0019">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7">
    <w:nsid w:val="166E2665"/>
    <w:multiLevelType w:val="multilevel"/>
    <w:tmpl w:val="09E0220E"/>
    <w:lvl w:ilvl="0">
      <w:start w:val="1"/>
      <w:numFmt w:val="decimal"/>
      <w:lvlText w:val="%1."/>
      <w:lvlJc w:val="left"/>
      <w:pPr>
        <w:ind w:left="720" w:hanging="360"/>
      </w:pPr>
      <w:rPr>
        <w:rFonts w:cs="Times New Roman"/>
        <w:b/>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nsid w:val="21A56D86"/>
    <w:multiLevelType w:val="multilevel"/>
    <w:tmpl w:val="7B724470"/>
    <w:lvl w:ilvl="0">
      <w:start w:val="1"/>
      <w:numFmt w:val="decimal"/>
      <w:pStyle w:val="TITULOTESIS"/>
      <w:lvlText w:val="%1."/>
      <w:lvlJc w:val="left"/>
      <w:pPr>
        <w:ind w:left="720" w:hanging="720"/>
      </w:pPr>
      <w:rPr>
        <w:rFonts w:hint="default"/>
      </w:rPr>
    </w:lvl>
    <w:lvl w:ilvl="1">
      <w:start w:val="1"/>
      <w:numFmt w:val="decimal"/>
      <w:pStyle w:val="Subttulotesis"/>
      <w:lvlText w:val="%1.%2."/>
      <w:lvlJc w:val="left"/>
      <w:pPr>
        <w:ind w:left="720" w:hanging="720"/>
      </w:pPr>
      <w:rPr>
        <w:rFonts w:hint="default"/>
      </w:rPr>
    </w:lvl>
    <w:lvl w:ilvl="2">
      <w:start w:val="1"/>
      <w:numFmt w:val="decimal"/>
      <w:pStyle w:val="3ernivelsubtitulotesis"/>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abstractNum w:abstractNumId="9">
    <w:nsid w:val="25266E21"/>
    <w:multiLevelType w:val="hybridMultilevel"/>
    <w:tmpl w:val="B7E6927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nsid w:val="263A353A"/>
    <w:multiLevelType w:val="multilevel"/>
    <w:tmpl w:val="BDD4F688"/>
    <w:lvl w:ilvl="0">
      <w:start w:val="1"/>
      <w:numFmt w:val="decimal"/>
      <w:lvlText w:val="%1."/>
      <w:lvlJc w:val="left"/>
      <w:pPr>
        <w:ind w:left="0" w:firstLine="360"/>
      </w:pPr>
      <w:rPr>
        <w:rFonts w:hint="default"/>
        <w:b/>
      </w:rPr>
    </w:lvl>
    <w:lvl w:ilvl="1">
      <w:start w:val="1"/>
      <w:numFmt w:val="decimal"/>
      <w:isLgl/>
      <w:lvlText w:val="%1.%2"/>
      <w:lvlJc w:val="left"/>
      <w:pPr>
        <w:ind w:left="2552" w:hanging="2552"/>
      </w:pPr>
      <w:rPr>
        <w:rFonts w:hint="default"/>
      </w:rPr>
    </w:lvl>
    <w:lvl w:ilvl="2">
      <w:start w:val="1"/>
      <w:numFmt w:val="decimal"/>
      <w:isLgl/>
      <w:lvlText w:val="%1.%2.%3"/>
      <w:lvlJc w:val="left"/>
      <w:pPr>
        <w:ind w:left="5400" w:hanging="5400"/>
      </w:pPr>
      <w:rPr>
        <w:rFonts w:hint="default"/>
      </w:rPr>
    </w:lvl>
    <w:lvl w:ilvl="3">
      <w:start w:val="1"/>
      <w:numFmt w:val="decimal"/>
      <w:isLgl/>
      <w:lvlText w:val="%1.%2.%3.%4"/>
      <w:lvlJc w:val="left"/>
      <w:pPr>
        <w:ind w:left="7560" w:hanging="720"/>
      </w:pPr>
      <w:rPr>
        <w:rFonts w:hint="default"/>
      </w:rPr>
    </w:lvl>
    <w:lvl w:ilvl="4">
      <w:start w:val="1"/>
      <w:numFmt w:val="decimal"/>
      <w:isLgl/>
      <w:lvlText w:val="%1.%2.%3.%4.%5"/>
      <w:lvlJc w:val="left"/>
      <w:pPr>
        <w:ind w:left="10080" w:hanging="1080"/>
      </w:pPr>
      <w:rPr>
        <w:rFonts w:hint="default"/>
      </w:rPr>
    </w:lvl>
    <w:lvl w:ilvl="5">
      <w:start w:val="1"/>
      <w:numFmt w:val="decimal"/>
      <w:isLgl/>
      <w:lvlText w:val="%1.%2.%3.%4.%5.%6"/>
      <w:lvlJc w:val="left"/>
      <w:pPr>
        <w:ind w:left="12600" w:hanging="1440"/>
      </w:pPr>
      <w:rPr>
        <w:rFonts w:hint="default"/>
      </w:rPr>
    </w:lvl>
    <w:lvl w:ilvl="6">
      <w:start w:val="1"/>
      <w:numFmt w:val="decimal"/>
      <w:isLgl/>
      <w:lvlText w:val="%1.%2.%3.%4.%5.%6.%7"/>
      <w:lvlJc w:val="left"/>
      <w:pPr>
        <w:ind w:left="14760" w:hanging="1440"/>
      </w:pPr>
      <w:rPr>
        <w:rFonts w:hint="default"/>
      </w:rPr>
    </w:lvl>
    <w:lvl w:ilvl="7">
      <w:start w:val="1"/>
      <w:numFmt w:val="decimal"/>
      <w:isLgl/>
      <w:lvlText w:val="%1.%2.%3.%4.%5.%6.%7.%8"/>
      <w:lvlJc w:val="left"/>
      <w:pPr>
        <w:ind w:left="17280" w:hanging="1800"/>
      </w:pPr>
      <w:rPr>
        <w:rFonts w:hint="default"/>
      </w:rPr>
    </w:lvl>
    <w:lvl w:ilvl="8">
      <w:start w:val="1"/>
      <w:numFmt w:val="decimal"/>
      <w:isLgl/>
      <w:lvlText w:val="%1.%2.%3.%4.%5.%6.%7.%8.%9"/>
      <w:lvlJc w:val="left"/>
      <w:pPr>
        <w:ind w:left="19440" w:hanging="1800"/>
      </w:pPr>
      <w:rPr>
        <w:rFonts w:hint="default"/>
      </w:rPr>
    </w:lvl>
  </w:abstractNum>
  <w:abstractNum w:abstractNumId="11">
    <w:nsid w:val="2B953275"/>
    <w:multiLevelType w:val="hybridMultilevel"/>
    <w:tmpl w:val="CE5AE9F4"/>
    <w:lvl w:ilvl="0" w:tplc="340A0015">
      <w:start w:val="1"/>
      <w:numFmt w:val="upperLetter"/>
      <w:lvlText w:val="%1."/>
      <w:lvlJc w:val="left"/>
      <w:pPr>
        <w:ind w:left="1080" w:hanging="360"/>
      </w:pPr>
      <w:rPr>
        <w:rFonts w:cs="Times New Roman"/>
      </w:rPr>
    </w:lvl>
    <w:lvl w:ilvl="1" w:tplc="340A0019" w:tentative="1">
      <w:start w:val="1"/>
      <w:numFmt w:val="lowerLetter"/>
      <w:lvlText w:val="%2."/>
      <w:lvlJc w:val="left"/>
      <w:pPr>
        <w:ind w:left="1800" w:hanging="360"/>
      </w:pPr>
      <w:rPr>
        <w:rFonts w:cs="Times New Roman"/>
      </w:rPr>
    </w:lvl>
    <w:lvl w:ilvl="2" w:tplc="340A001B" w:tentative="1">
      <w:start w:val="1"/>
      <w:numFmt w:val="lowerRoman"/>
      <w:lvlText w:val="%3."/>
      <w:lvlJc w:val="right"/>
      <w:pPr>
        <w:ind w:left="2520" w:hanging="180"/>
      </w:pPr>
      <w:rPr>
        <w:rFonts w:cs="Times New Roman"/>
      </w:rPr>
    </w:lvl>
    <w:lvl w:ilvl="3" w:tplc="340A000F" w:tentative="1">
      <w:start w:val="1"/>
      <w:numFmt w:val="decimal"/>
      <w:lvlText w:val="%4."/>
      <w:lvlJc w:val="left"/>
      <w:pPr>
        <w:ind w:left="3240" w:hanging="360"/>
      </w:pPr>
      <w:rPr>
        <w:rFonts w:cs="Times New Roman"/>
      </w:rPr>
    </w:lvl>
    <w:lvl w:ilvl="4" w:tplc="340A0019" w:tentative="1">
      <w:start w:val="1"/>
      <w:numFmt w:val="lowerLetter"/>
      <w:lvlText w:val="%5."/>
      <w:lvlJc w:val="left"/>
      <w:pPr>
        <w:ind w:left="3960" w:hanging="360"/>
      </w:pPr>
      <w:rPr>
        <w:rFonts w:cs="Times New Roman"/>
      </w:rPr>
    </w:lvl>
    <w:lvl w:ilvl="5" w:tplc="340A001B" w:tentative="1">
      <w:start w:val="1"/>
      <w:numFmt w:val="lowerRoman"/>
      <w:lvlText w:val="%6."/>
      <w:lvlJc w:val="right"/>
      <w:pPr>
        <w:ind w:left="4680" w:hanging="180"/>
      </w:pPr>
      <w:rPr>
        <w:rFonts w:cs="Times New Roman"/>
      </w:rPr>
    </w:lvl>
    <w:lvl w:ilvl="6" w:tplc="340A000F" w:tentative="1">
      <w:start w:val="1"/>
      <w:numFmt w:val="decimal"/>
      <w:lvlText w:val="%7."/>
      <w:lvlJc w:val="left"/>
      <w:pPr>
        <w:ind w:left="5400" w:hanging="360"/>
      </w:pPr>
      <w:rPr>
        <w:rFonts w:cs="Times New Roman"/>
      </w:rPr>
    </w:lvl>
    <w:lvl w:ilvl="7" w:tplc="340A0019" w:tentative="1">
      <w:start w:val="1"/>
      <w:numFmt w:val="lowerLetter"/>
      <w:lvlText w:val="%8."/>
      <w:lvlJc w:val="left"/>
      <w:pPr>
        <w:ind w:left="6120" w:hanging="360"/>
      </w:pPr>
      <w:rPr>
        <w:rFonts w:cs="Times New Roman"/>
      </w:rPr>
    </w:lvl>
    <w:lvl w:ilvl="8" w:tplc="340A001B" w:tentative="1">
      <w:start w:val="1"/>
      <w:numFmt w:val="lowerRoman"/>
      <w:lvlText w:val="%9."/>
      <w:lvlJc w:val="right"/>
      <w:pPr>
        <w:ind w:left="6840" w:hanging="180"/>
      </w:pPr>
      <w:rPr>
        <w:rFonts w:cs="Times New Roman"/>
      </w:rPr>
    </w:lvl>
  </w:abstractNum>
  <w:abstractNum w:abstractNumId="12">
    <w:nsid w:val="2FB02203"/>
    <w:multiLevelType w:val="hybridMultilevel"/>
    <w:tmpl w:val="EACC4238"/>
    <w:lvl w:ilvl="0" w:tplc="340A000F">
      <w:start w:val="1"/>
      <w:numFmt w:val="decimal"/>
      <w:lvlText w:val="%1."/>
      <w:lvlJc w:val="left"/>
      <w:pPr>
        <w:ind w:left="1440" w:hanging="360"/>
      </w:pPr>
      <w:rPr>
        <w:rFonts w:cs="Times New Roman"/>
      </w:rPr>
    </w:lvl>
    <w:lvl w:ilvl="1" w:tplc="340A0019" w:tentative="1">
      <w:start w:val="1"/>
      <w:numFmt w:val="lowerLetter"/>
      <w:lvlText w:val="%2."/>
      <w:lvlJc w:val="left"/>
      <w:pPr>
        <w:ind w:left="2160" w:hanging="360"/>
      </w:pPr>
      <w:rPr>
        <w:rFonts w:cs="Times New Roman"/>
      </w:rPr>
    </w:lvl>
    <w:lvl w:ilvl="2" w:tplc="340A001B" w:tentative="1">
      <w:start w:val="1"/>
      <w:numFmt w:val="lowerRoman"/>
      <w:lvlText w:val="%3."/>
      <w:lvlJc w:val="right"/>
      <w:pPr>
        <w:ind w:left="2880" w:hanging="180"/>
      </w:pPr>
      <w:rPr>
        <w:rFonts w:cs="Times New Roman"/>
      </w:rPr>
    </w:lvl>
    <w:lvl w:ilvl="3" w:tplc="340A000F" w:tentative="1">
      <w:start w:val="1"/>
      <w:numFmt w:val="decimal"/>
      <w:lvlText w:val="%4."/>
      <w:lvlJc w:val="left"/>
      <w:pPr>
        <w:ind w:left="3600" w:hanging="360"/>
      </w:pPr>
      <w:rPr>
        <w:rFonts w:cs="Times New Roman"/>
      </w:rPr>
    </w:lvl>
    <w:lvl w:ilvl="4" w:tplc="340A0019" w:tentative="1">
      <w:start w:val="1"/>
      <w:numFmt w:val="lowerLetter"/>
      <w:lvlText w:val="%5."/>
      <w:lvlJc w:val="left"/>
      <w:pPr>
        <w:ind w:left="4320" w:hanging="360"/>
      </w:pPr>
      <w:rPr>
        <w:rFonts w:cs="Times New Roman"/>
      </w:rPr>
    </w:lvl>
    <w:lvl w:ilvl="5" w:tplc="340A001B" w:tentative="1">
      <w:start w:val="1"/>
      <w:numFmt w:val="lowerRoman"/>
      <w:lvlText w:val="%6."/>
      <w:lvlJc w:val="right"/>
      <w:pPr>
        <w:ind w:left="5040" w:hanging="180"/>
      </w:pPr>
      <w:rPr>
        <w:rFonts w:cs="Times New Roman"/>
      </w:rPr>
    </w:lvl>
    <w:lvl w:ilvl="6" w:tplc="340A000F" w:tentative="1">
      <w:start w:val="1"/>
      <w:numFmt w:val="decimal"/>
      <w:lvlText w:val="%7."/>
      <w:lvlJc w:val="left"/>
      <w:pPr>
        <w:ind w:left="5760" w:hanging="360"/>
      </w:pPr>
      <w:rPr>
        <w:rFonts w:cs="Times New Roman"/>
      </w:rPr>
    </w:lvl>
    <w:lvl w:ilvl="7" w:tplc="340A0019" w:tentative="1">
      <w:start w:val="1"/>
      <w:numFmt w:val="lowerLetter"/>
      <w:lvlText w:val="%8."/>
      <w:lvlJc w:val="left"/>
      <w:pPr>
        <w:ind w:left="6480" w:hanging="360"/>
      </w:pPr>
      <w:rPr>
        <w:rFonts w:cs="Times New Roman"/>
      </w:rPr>
    </w:lvl>
    <w:lvl w:ilvl="8" w:tplc="340A001B" w:tentative="1">
      <w:start w:val="1"/>
      <w:numFmt w:val="lowerRoman"/>
      <w:lvlText w:val="%9."/>
      <w:lvlJc w:val="right"/>
      <w:pPr>
        <w:ind w:left="7200" w:hanging="180"/>
      </w:pPr>
      <w:rPr>
        <w:rFonts w:cs="Times New Roman"/>
      </w:rPr>
    </w:lvl>
  </w:abstractNum>
  <w:abstractNum w:abstractNumId="13">
    <w:nsid w:val="375B5C1E"/>
    <w:multiLevelType w:val="hybridMultilevel"/>
    <w:tmpl w:val="54D2570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nsid w:val="38667037"/>
    <w:multiLevelType w:val="hybridMultilevel"/>
    <w:tmpl w:val="766A52E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nsid w:val="3A435721"/>
    <w:multiLevelType w:val="hybridMultilevel"/>
    <w:tmpl w:val="B4A8FF4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nsid w:val="3FFE3D8C"/>
    <w:multiLevelType w:val="hybridMultilevel"/>
    <w:tmpl w:val="B46E5F18"/>
    <w:lvl w:ilvl="0" w:tplc="038A130A">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7">
    <w:nsid w:val="4E025CD6"/>
    <w:multiLevelType w:val="hybridMultilevel"/>
    <w:tmpl w:val="F482E90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8">
    <w:nsid w:val="51F85CCF"/>
    <w:multiLevelType w:val="multilevel"/>
    <w:tmpl w:val="ED848284"/>
    <w:lvl w:ilvl="0">
      <w:start w:val="1"/>
      <w:numFmt w:val="decimal"/>
      <w:lvlText w:val="%1."/>
      <w:lvlJc w:val="left"/>
      <w:pPr>
        <w:ind w:left="1440" w:hanging="360"/>
      </w:pPr>
      <w:rPr>
        <w:rFonts w:cs="Times New Roman"/>
      </w:rPr>
    </w:lvl>
    <w:lvl w:ilvl="1">
      <w:start w:val="6"/>
      <w:numFmt w:val="decimal"/>
      <w:isLgl/>
      <w:lvlText w:val="%1.%2"/>
      <w:lvlJc w:val="left"/>
      <w:pPr>
        <w:ind w:left="1800" w:hanging="720"/>
      </w:pPr>
      <w:rPr>
        <w:rFonts w:hint="default"/>
      </w:rPr>
    </w:lvl>
    <w:lvl w:ilvl="2">
      <w:start w:val="2"/>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19">
    <w:nsid w:val="55096EDC"/>
    <w:multiLevelType w:val="hybridMultilevel"/>
    <w:tmpl w:val="74E02B26"/>
    <w:lvl w:ilvl="0" w:tplc="340A0015">
      <w:start w:val="1"/>
      <w:numFmt w:val="upperLetter"/>
      <w:lvlText w:val="%1."/>
      <w:lvlJc w:val="left"/>
      <w:pPr>
        <w:ind w:left="1080" w:hanging="360"/>
      </w:pPr>
      <w:rPr>
        <w:rFonts w:cs="Times New Roman"/>
      </w:rPr>
    </w:lvl>
    <w:lvl w:ilvl="1" w:tplc="340A0019" w:tentative="1">
      <w:start w:val="1"/>
      <w:numFmt w:val="lowerLetter"/>
      <w:lvlText w:val="%2."/>
      <w:lvlJc w:val="left"/>
      <w:pPr>
        <w:ind w:left="1800" w:hanging="360"/>
      </w:pPr>
      <w:rPr>
        <w:rFonts w:cs="Times New Roman"/>
      </w:rPr>
    </w:lvl>
    <w:lvl w:ilvl="2" w:tplc="340A001B" w:tentative="1">
      <w:start w:val="1"/>
      <w:numFmt w:val="lowerRoman"/>
      <w:lvlText w:val="%3."/>
      <w:lvlJc w:val="right"/>
      <w:pPr>
        <w:ind w:left="2520" w:hanging="180"/>
      </w:pPr>
      <w:rPr>
        <w:rFonts w:cs="Times New Roman"/>
      </w:rPr>
    </w:lvl>
    <w:lvl w:ilvl="3" w:tplc="340A000F" w:tentative="1">
      <w:start w:val="1"/>
      <w:numFmt w:val="decimal"/>
      <w:lvlText w:val="%4."/>
      <w:lvlJc w:val="left"/>
      <w:pPr>
        <w:ind w:left="3240" w:hanging="360"/>
      </w:pPr>
      <w:rPr>
        <w:rFonts w:cs="Times New Roman"/>
      </w:rPr>
    </w:lvl>
    <w:lvl w:ilvl="4" w:tplc="340A0019" w:tentative="1">
      <w:start w:val="1"/>
      <w:numFmt w:val="lowerLetter"/>
      <w:lvlText w:val="%5."/>
      <w:lvlJc w:val="left"/>
      <w:pPr>
        <w:ind w:left="3960" w:hanging="360"/>
      </w:pPr>
      <w:rPr>
        <w:rFonts w:cs="Times New Roman"/>
      </w:rPr>
    </w:lvl>
    <w:lvl w:ilvl="5" w:tplc="340A001B" w:tentative="1">
      <w:start w:val="1"/>
      <w:numFmt w:val="lowerRoman"/>
      <w:lvlText w:val="%6."/>
      <w:lvlJc w:val="right"/>
      <w:pPr>
        <w:ind w:left="4680" w:hanging="180"/>
      </w:pPr>
      <w:rPr>
        <w:rFonts w:cs="Times New Roman"/>
      </w:rPr>
    </w:lvl>
    <w:lvl w:ilvl="6" w:tplc="340A000F" w:tentative="1">
      <w:start w:val="1"/>
      <w:numFmt w:val="decimal"/>
      <w:lvlText w:val="%7."/>
      <w:lvlJc w:val="left"/>
      <w:pPr>
        <w:ind w:left="5400" w:hanging="360"/>
      </w:pPr>
      <w:rPr>
        <w:rFonts w:cs="Times New Roman"/>
      </w:rPr>
    </w:lvl>
    <w:lvl w:ilvl="7" w:tplc="340A0019" w:tentative="1">
      <w:start w:val="1"/>
      <w:numFmt w:val="lowerLetter"/>
      <w:lvlText w:val="%8."/>
      <w:lvlJc w:val="left"/>
      <w:pPr>
        <w:ind w:left="6120" w:hanging="360"/>
      </w:pPr>
      <w:rPr>
        <w:rFonts w:cs="Times New Roman"/>
      </w:rPr>
    </w:lvl>
    <w:lvl w:ilvl="8" w:tplc="340A001B" w:tentative="1">
      <w:start w:val="1"/>
      <w:numFmt w:val="lowerRoman"/>
      <w:lvlText w:val="%9."/>
      <w:lvlJc w:val="right"/>
      <w:pPr>
        <w:ind w:left="6840" w:hanging="180"/>
      </w:pPr>
      <w:rPr>
        <w:rFonts w:cs="Times New Roman"/>
      </w:rPr>
    </w:lvl>
  </w:abstractNum>
  <w:abstractNum w:abstractNumId="20">
    <w:nsid w:val="5878339E"/>
    <w:multiLevelType w:val="hybridMultilevel"/>
    <w:tmpl w:val="F86291B2"/>
    <w:lvl w:ilvl="0" w:tplc="340A000F">
      <w:start w:val="1"/>
      <w:numFmt w:val="decimal"/>
      <w:lvlText w:val="%1."/>
      <w:lvlJc w:val="left"/>
      <w:pPr>
        <w:ind w:left="720" w:hanging="360"/>
      </w:pPr>
      <w:rPr>
        <w:rFonts w:cs="Times New Roman"/>
      </w:rPr>
    </w:lvl>
    <w:lvl w:ilvl="1" w:tplc="340A0019">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21">
    <w:nsid w:val="59014F2B"/>
    <w:multiLevelType w:val="hybridMultilevel"/>
    <w:tmpl w:val="F89AF3BA"/>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2">
    <w:nsid w:val="591B30AE"/>
    <w:multiLevelType w:val="hybridMultilevel"/>
    <w:tmpl w:val="71B6D68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nsid w:val="65441ECD"/>
    <w:multiLevelType w:val="hybridMultilevel"/>
    <w:tmpl w:val="E514CA8A"/>
    <w:lvl w:ilvl="0" w:tplc="C986A4A6">
      <w:start w:val="1"/>
      <w:numFmt w:val="decimal"/>
      <w:lvlText w:val="%1."/>
      <w:lvlJc w:val="left"/>
      <w:pPr>
        <w:tabs>
          <w:tab w:val="num" w:pos="0"/>
        </w:tabs>
        <w:ind w:left="720" w:hanging="720"/>
      </w:pPr>
      <w:rPr>
        <w:rFonts w:cs="Times New Roman" w:hint="default"/>
      </w:rPr>
    </w:lvl>
    <w:lvl w:ilvl="1" w:tplc="340A0019">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24">
    <w:nsid w:val="66187A0D"/>
    <w:multiLevelType w:val="hybridMultilevel"/>
    <w:tmpl w:val="1456924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nsid w:val="6E836681"/>
    <w:multiLevelType w:val="hybridMultilevel"/>
    <w:tmpl w:val="80E2FFE6"/>
    <w:lvl w:ilvl="0" w:tplc="F9524E0A">
      <w:start w:val="1"/>
      <w:numFmt w:val="decimal"/>
      <w:lvlText w:val="%1."/>
      <w:lvlJc w:val="left"/>
      <w:pPr>
        <w:ind w:left="567" w:hanging="567"/>
      </w:pPr>
      <w:rPr>
        <w:rFonts w:cs="Times New Roman" w:hint="default"/>
      </w:rPr>
    </w:lvl>
    <w:lvl w:ilvl="1" w:tplc="496E90A4">
      <w:start w:val="1"/>
      <w:numFmt w:val="lowerLetter"/>
      <w:lvlText w:val="%2."/>
      <w:lvlJc w:val="left"/>
      <w:pPr>
        <w:ind w:left="1985" w:hanging="567"/>
      </w:pPr>
      <w:rPr>
        <w:rFonts w:hint="default"/>
      </w:rPr>
    </w:lvl>
    <w:lvl w:ilvl="2" w:tplc="340A001B">
      <w:start w:val="1"/>
      <w:numFmt w:val="lowerRoman"/>
      <w:lvlText w:val="%3."/>
      <w:lvlJc w:val="right"/>
      <w:pPr>
        <w:ind w:left="2886" w:hanging="180"/>
      </w:pPr>
    </w:lvl>
    <w:lvl w:ilvl="3" w:tplc="340A000F" w:tentative="1">
      <w:start w:val="1"/>
      <w:numFmt w:val="decimal"/>
      <w:lvlText w:val="%4."/>
      <w:lvlJc w:val="left"/>
      <w:pPr>
        <w:ind w:left="3606" w:hanging="360"/>
      </w:pPr>
    </w:lvl>
    <w:lvl w:ilvl="4" w:tplc="340A0019" w:tentative="1">
      <w:start w:val="1"/>
      <w:numFmt w:val="lowerLetter"/>
      <w:lvlText w:val="%5."/>
      <w:lvlJc w:val="left"/>
      <w:pPr>
        <w:ind w:left="4326" w:hanging="360"/>
      </w:pPr>
    </w:lvl>
    <w:lvl w:ilvl="5" w:tplc="340A001B" w:tentative="1">
      <w:start w:val="1"/>
      <w:numFmt w:val="lowerRoman"/>
      <w:lvlText w:val="%6."/>
      <w:lvlJc w:val="right"/>
      <w:pPr>
        <w:ind w:left="5046" w:hanging="180"/>
      </w:pPr>
    </w:lvl>
    <w:lvl w:ilvl="6" w:tplc="340A000F" w:tentative="1">
      <w:start w:val="1"/>
      <w:numFmt w:val="decimal"/>
      <w:lvlText w:val="%7."/>
      <w:lvlJc w:val="left"/>
      <w:pPr>
        <w:ind w:left="5766" w:hanging="360"/>
      </w:pPr>
    </w:lvl>
    <w:lvl w:ilvl="7" w:tplc="340A0019" w:tentative="1">
      <w:start w:val="1"/>
      <w:numFmt w:val="lowerLetter"/>
      <w:lvlText w:val="%8."/>
      <w:lvlJc w:val="left"/>
      <w:pPr>
        <w:ind w:left="6486" w:hanging="360"/>
      </w:pPr>
    </w:lvl>
    <w:lvl w:ilvl="8" w:tplc="340A001B" w:tentative="1">
      <w:start w:val="1"/>
      <w:numFmt w:val="lowerRoman"/>
      <w:lvlText w:val="%9."/>
      <w:lvlJc w:val="right"/>
      <w:pPr>
        <w:ind w:left="7206" w:hanging="180"/>
      </w:pPr>
    </w:lvl>
  </w:abstractNum>
  <w:abstractNum w:abstractNumId="26">
    <w:nsid w:val="6F722A14"/>
    <w:multiLevelType w:val="hybridMultilevel"/>
    <w:tmpl w:val="02E695FE"/>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7">
    <w:nsid w:val="758E20E0"/>
    <w:multiLevelType w:val="multilevel"/>
    <w:tmpl w:val="733A08E0"/>
    <w:lvl w:ilvl="0">
      <w:start w:val="1"/>
      <w:numFmt w:val="decimal"/>
      <w:lvlText w:val="%1."/>
      <w:lvlJc w:val="left"/>
      <w:pPr>
        <w:ind w:left="360" w:hanging="360"/>
      </w:pPr>
      <w:rPr>
        <w:b/>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nsid w:val="7C680218"/>
    <w:multiLevelType w:val="hybridMultilevel"/>
    <w:tmpl w:val="4BA2D55C"/>
    <w:lvl w:ilvl="0" w:tplc="340A000F">
      <w:start w:val="1"/>
      <w:numFmt w:val="decimal"/>
      <w:lvlText w:val="%1."/>
      <w:lvlJc w:val="left"/>
      <w:pPr>
        <w:ind w:left="720" w:hanging="360"/>
      </w:pPr>
    </w:lvl>
    <w:lvl w:ilvl="1" w:tplc="340A0019">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num w:numId="1">
    <w:abstractNumId w:val="0"/>
  </w:num>
  <w:num w:numId="2">
    <w:abstractNumId w:val="11"/>
  </w:num>
  <w:num w:numId="3">
    <w:abstractNumId w:val="19"/>
  </w:num>
  <w:num w:numId="4">
    <w:abstractNumId w:val="24"/>
  </w:num>
  <w:num w:numId="5">
    <w:abstractNumId w:val="7"/>
  </w:num>
  <w:num w:numId="6">
    <w:abstractNumId w:val="10"/>
  </w:num>
  <w:num w:numId="7">
    <w:abstractNumId w:val="20"/>
  </w:num>
  <w:num w:numId="8">
    <w:abstractNumId w:val="6"/>
  </w:num>
  <w:num w:numId="9">
    <w:abstractNumId w:val="22"/>
  </w:num>
  <w:num w:numId="10">
    <w:abstractNumId w:val="9"/>
  </w:num>
  <w:num w:numId="11">
    <w:abstractNumId w:val="12"/>
  </w:num>
  <w:num w:numId="12">
    <w:abstractNumId w:val="18"/>
  </w:num>
  <w:num w:numId="13">
    <w:abstractNumId w:val="2"/>
  </w:num>
  <w:num w:numId="14">
    <w:abstractNumId w:val="3"/>
  </w:num>
  <w:num w:numId="15">
    <w:abstractNumId w:val="14"/>
  </w:num>
  <w:num w:numId="16">
    <w:abstractNumId w:val="15"/>
  </w:num>
  <w:num w:numId="17">
    <w:abstractNumId w:val="28"/>
  </w:num>
  <w:num w:numId="18">
    <w:abstractNumId w:val="13"/>
  </w:num>
  <w:num w:numId="19">
    <w:abstractNumId w:val="26"/>
  </w:num>
  <w:num w:numId="20">
    <w:abstractNumId w:val="21"/>
  </w:num>
  <w:num w:numId="21">
    <w:abstractNumId w:val="27"/>
  </w:num>
  <w:num w:numId="22">
    <w:abstractNumId w:val="17"/>
  </w:num>
  <w:num w:numId="23">
    <w:abstractNumId w:val="8"/>
  </w:num>
  <w:num w:numId="24">
    <w:abstractNumId w:val="16"/>
  </w:num>
  <w:num w:numId="25">
    <w:abstractNumId w:val="4"/>
  </w:num>
  <w:num w:numId="26">
    <w:abstractNumId w:val="25"/>
  </w:num>
  <w:num w:numId="27">
    <w:abstractNumId w:val="5"/>
  </w:num>
  <w:num w:numId="28">
    <w:abstractNumId w:val="23"/>
  </w:num>
  <w:num w:numId="29">
    <w:abstractNumId w:val="1"/>
  </w:num>
  <w:num w:numId="30">
    <w:abstractNumId w:val="8"/>
  </w:num>
  <w:num w:numId="31">
    <w:abstractNumId w:val="8"/>
  </w:num>
  <w:num w:numId="32">
    <w:abstractNumId w:val="8"/>
  </w:num>
  <w:num w:numId="33">
    <w:abstractNumId w:val="8"/>
  </w:num>
  <w:num w:numId="34">
    <w:abstractNumId w:val="8"/>
  </w:num>
  <w:num w:numId="35">
    <w:abstractNumId w:val="8"/>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mirrorMargins/>
  <w:activeWritingStyle w:appName="MSWord" w:lang="en-US" w:vendorID="64" w:dllVersion="131078" w:nlCheck="1" w:checkStyle="1"/>
  <w:activeWritingStyle w:appName="MSWord" w:lang="es-CL" w:vendorID="64" w:dllVersion="131078" w:nlCheck="1" w:checkStyle="1"/>
  <w:activeWritingStyle w:appName="MSWord" w:lang="es-ES" w:vendorID="64" w:dllVersion="131078" w:nlCheck="1" w:checkStyle="1"/>
  <w:activeWritingStyle w:appName="MSWord" w:lang="es-MX" w:vendorID="64" w:dllVersion="131078" w:nlCheck="1" w:checkStyle="1"/>
  <w:activeWritingStyle w:appName="MSWord" w:lang="es-ES_tradnl" w:vendorID="64" w:dllVersion="131078" w:nlCheck="1" w:checkStyle="1"/>
  <w:proofState w:spelling="clean" w:grammar="clean"/>
  <w:stylePaneFormatFilter w:val="1F01" w:allStyles="1" w:customStyles="0" w:latentStyles="0" w:stylesInUse="0"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A77B3E"/>
    <w:rsid w:val="000009D2"/>
    <w:rsid w:val="00000D44"/>
    <w:rsid w:val="000017F1"/>
    <w:rsid w:val="0000370F"/>
    <w:rsid w:val="0000478A"/>
    <w:rsid w:val="00010291"/>
    <w:rsid w:val="000142CD"/>
    <w:rsid w:val="00015D90"/>
    <w:rsid w:val="00020316"/>
    <w:rsid w:val="000221B3"/>
    <w:rsid w:val="0002502B"/>
    <w:rsid w:val="00026395"/>
    <w:rsid w:val="0003268A"/>
    <w:rsid w:val="000329C1"/>
    <w:rsid w:val="000356A6"/>
    <w:rsid w:val="00035C01"/>
    <w:rsid w:val="00035E29"/>
    <w:rsid w:val="0004052C"/>
    <w:rsid w:val="0004110B"/>
    <w:rsid w:val="00042024"/>
    <w:rsid w:val="00042313"/>
    <w:rsid w:val="0004469C"/>
    <w:rsid w:val="000463A6"/>
    <w:rsid w:val="00047964"/>
    <w:rsid w:val="0005353C"/>
    <w:rsid w:val="000642EA"/>
    <w:rsid w:val="0006619D"/>
    <w:rsid w:val="00067B9C"/>
    <w:rsid w:val="000701C6"/>
    <w:rsid w:val="000713DB"/>
    <w:rsid w:val="00072E23"/>
    <w:rsid w:val="00081D05"/>
    <w:rsid w:val="00081FDA"/>
    <w:rsid w:val="00091367"/>
    <w:rsid w:val="00094EED"/>
    <w:rsid w:val="00097551"/>
    <w:rsid w:val="000A0C63"/>
    <w:rsid w:val="000A60AA"/>
    <w:rsid w:val="000B042D"/>
    <w:rsid w:val="000B2B69"/>
    <w:rsid w:val="000B3429"/>
    <w:rsid w:val="000B3A09"/>
    <w:rsid w:val="000C1409"/>
    <w:rsid w:val="000C60D1"/>
    <w:rsid w:val="000C693E"/>
    <w:rsid w:val="000D07C4"/>
    <w:rsid w:val="000D1204"/>
    <w:rsid w:val="000D1632"/>
    <w:rsid w:val="000D2155"/>
    <w:rsid w:val="000E02D5"/>
    <w:rsid w:val="000E0520"/>
    <w:rsid w:val="000E0654"/>
    <w:rsid w:val="000E5DA3"/>
    <w:rsid w:val="000F13C5"/>
    <w:rsid w:val="000F2D0D"/>
    <w:rsid w:val="000F307D"/>
    <w:rsid w:val="000F7EE2"/>
    <w:rsid w:val="0010215D"/>
    <w:rsid w:val="00105469"/>
    <w:rsid w:val="001058F2"/>
    <w:rsid w:val="00105C06"/>
    <w:rsid w:val="00106A01"/>
    <w:rsid w:val="00111098"/>
    <w:rsid w:val="001123D6"/>
    <w:rsid w:val="00112F65"/>
    <w:rsid w:val="00114BED"/>
    <w:rsid w:val="00123393"/>
    <w:rsid w:val="00131989"/>
    <w:rsid w:val="00136A9A"/>
    <w:rsid w:val="001449F7"/>
    <w:rsid w:val="00147A9E"/>
    <w:rsid w:val="0015183B"/>
    <w:rsid w:val="0015498B"/>
    <w:rsid w:val="00155D93"/>
    <w:rsid w:val="001577E9"/>
    <w:rsid w:val="00162170"/>
    <w:rsid w:val="001627AD"/>
    <w:rsid w:val="00162B58"/>
    <w:rsid w:val="00163FB3"/>
    <w:rsid w:val="001713F5"/>
    <w:rsid w:val="00181E6D"/>
    <w:rsid w:val="00184FE5"/>
    <w:rsid w:val="00187C18"/>
    <w:rsid w:val="00190C95"/>
    <w:rsid w:val="0019344E"/>
    <w:rsid w:val="0019448D"/>
    <w:rsid w:val="00195AC0"/>
    <w:rsid w:val="00196EAC"/>
    <w:rsid w:val="00197940"/>
    <w:rsid w:val="001A2B80"/>
    <w:rsid w:val="001A3DDD"/>
    <w:rsid w:val="001A61C3"/>
    <w:rsid w:val="001A6467"/>
    <w:rsid w:val="001B027A"/>
    <w:rsid w:val="001B39D8"/>
    <w:rsid w:val="001B75E6"/>
    <w:rsid w:val="001C3A1A"/>
    <w:rsid w:val="001C460F"/>
    <w:rsid w:val="001C4F51"/>
    <w:rsid w:val="001C5D98"/>
    <w:rsid w:val="001D0EA1"/>
    <w:rsid w:val="001D4D69"/>
    <w:rsid w:val="001D575C"/>
    <w:rsid w:val="001E708D"/>
    <w:rsid w:val="001F1DC5"/>
    <w:rsid w:val="001F2025"/>
    <w:rsid w:val="001F2903"/>
    <w:rsid w:val="001F33FF"/>
    <w:rsid w:val="001F4D8F"/>
    <w:rsid w:val="001F6199"/>
    <w:rsid w:val="001F7702"/>
    <w:rsid w:val="00200530"/>
    <w:rsid w:val="002024B5"/>
    <w:rsid w:val="002047B6"/>
    <w:rsid w:val="002109EA"/>
    <w:rsid w:val="00211D71"/>
    <w:rsid w:val="00212CB5"/>
    <w:rsid w:val="00222329"/>
    <w:rsid w:val="002225B2"/>
    <w:rsid w:val="002250F0"/>
    <w:rsid w:val="00231BCA"/>
    <w:rsid w:val="002329EF"/>
    <w:rsid w:val="00234CF8"/>
    <w:rsid w:val="00235C32"/>
    <w:rsid w:val="00236038"/>
    <w:rsid w:val="00240982"/>
    <w:rsid w:val="00241CF3"/>
    <w:rsid w:val="00242EEF"/>
    <w:rsid w:val="00243A66"/>
    <w:rsid w:val="00245334"/>
    <w:rsid w:val="002475D6"/>
    <w:rsid w:val="002502F2"/>
    <w:rsid w:val="00256348"/>
    <w:rsid w:val="0025643B"/>
    <w:rsid w:val="00257E6E"/>
    <w:rsid w:val="00262BA5"/>
    <w:rsid w:val="002642FE"/>
    <w:rsid w:val="00272159"/>
    <w:rsid w:val="00275D7E"/>
    <w:rsid w:val="002761CD"/>
    <w:rsid w:val="002816DB"/>
    <w:rsid w:val="00281FE6"/>
    <w:rsid w:val="0028472A"/>
    <w:rsid w:val="00285872"/>
    <w:rsid w:val="00291E20"/>
    <w:rsid w:val="00292852"/>
    <w:rsid w:val="002952CC"/>
    <w:rsid w:val="002A0D07"/>
    <w:rsid w:val="002A0D89"/>
    <w:rsid w:val="002A50E3"/>
    <w:rsid w:val="002B0B6B"/>
    <w:rsid w:val="002B5D45"/>
    <w:rsid w:val="002D0DAD"/>
    <w:rsid w:val="002D30A6"/>
    <w:rsid w:val="002E1909"/>
    <w:rsid w:val="002E2266"/>
    <w:rsid w:val="002E5B42"/>
    <w:rsid w:val="002E71C3"/>
    <w:rsid w:val="002F3B97"/>
    <w:rsid w:val="002F491F"/>
    <w:rsid w:val="003006A5"/>
    <w:rsid w:val="00303F22"/>
    <w:rsid w:val="00304F52"/>
    <w:rsid w:val="00305214"/>
    <w:rsid w:val="0031011E"/>
    <w:rsid w:val="00315D94"/>
    <w:rsid w:val="0032022A"/>
    <w:rsid w:val="003203B0"/>
    <w:rsid w:val="0032077F"/>
    <w:rsid w:val="003215BC"/>
    <w:rsid w:val="00323565"/>
    <w:rsid w:val="0032547F"/>
    <w:rsid w:val="00326F54"/>
    <w:rsid w:val="003272EE"/>
    <w:rsid w:val="00327579"/>
    <w:rsid w:val="00333816"/>
    <w:rsid w:val="00333872"/>
    <w:rsid w:val="00340BA7"/>
    <w:rsid w:val="0034388A"/>
    <w:rsid w:val="003447CE"/>
    <w:rsid w:val="00345339"/>
    <w:rsid w:val="00345E7F"/>
    <w:rsid w:val="00350C15"/>
    <w:rsid w:val="00353FEC"/>
    <w:rsid w:val="0035553E"/>
    <w:rsid w:val="00355603"/>
    <w:rsid w:val="003564AD"/>
    <w:rsid w:val="00356ACE"/>
    <w:rsid w:val="00361B2A"/>
    <w:rsid w:val="00366C22"/>
    <w:rsid w:val="003742F6"/>
    <w:rsid w:val="003755C5"/>
    <w:rsid w:val="00380837"/>
    <w:rsid w:val="003819A4"/>
    <w:rsid w:val="00385D2D"/>
    <w:rsid w:val="0038782B"/>
    <w:rsid w:val="00390757"/>
    <w:rsid w:val="003921CD"/>
    <w:rsid w:val="0039285A"/>
    <w:rsid w:val="00392E16"/>
    <w:rsid w:val="00395BE3"/>
    <w:rsid w:val="003A32E0"/>
    <w:rsid w:val="003A3703"/>
    <w:rsid w:val="003A7C58"/>
    <w:rsid w:val="003B1B97"/>
    <w:rsid w:val="003B3A00"/>
    <w:rsid w:val="003B75C2"/>
    <w:rsid w:val="003C0782"/>
    <w:rsid w:val="003C0892"/>
    <w:rsid w:val="003C0F9C"/>
    <w:rsid w:val="003C32E2"/>
    <w:rsid w:val="003C39F8"/>
    <w:rsid w:val="003C5D97"/>
    <w:rsid w:val="003C7B37"/>
    <w:rsid w:val="003D0ECC"/>
    <w:rsid w:val="003D2930"/>
    <w:rsid w:val="003D3E18"/>
    <w:rsid w:val="003D4CB2"/>
    <w:rsid w:val="003D617B"/>
    <w:rsid w:val="003E0D56"/>
    <w:rsid w:val="003E3DB0"/>
    <w:rsid w:val="003E5CCB"/>
    <w:rsid w:val="003E74E3"/>
    <w:rsid w:val="003F5C0D"/>
    <w:rsid w:val="003F7BA0"/>
    <w:rsid w:val="003F7BDB"/>
    <w:rsid w:val="004025F9"/>
    <w:rsid w:val="00414DAF"/>
    <w:rsid w:val="00415751"/>
    <w:rsid w:val="00416375"/>
    <w:rsid w:val="004219E2"/>
    <w:rsid w:val="004245D7"/>
    <w:rsid w:val="004302B6"/>
    <w:rsid w:val="00431097"/>
    <w:rsid w:val="00431671"/>
    <w:rsid w:val="004340AC"/>
    <w:rsid w:val="00434252"/>
    <w:rsid w:val="00434EB2"/>
    <w:rsid w:val="0043790B"/>
    <w:rsid w:val="00437C1D"/>
    <w:rsid w:val="00437D09"/>
    <w:rsid w:val="00440C6D"/>
    <w:rsid w:val="00440D38"/>
    <w:rsid w:val="00444BCB"/>
    <w:rsid w:val="00446769"/>
    <w:rsid w:val="004505AF"/>
    <w:rsid w:val="0045109C"/>
    <w:rsid w:val="00453ABA"/>
    <w:rsid w:val="00453B83"/>
    <w:rsid w:val="00453DA0"/>
    <w:rsid w:val="00461F43"/>
    <w:rsid w:val="00466A8F"/>
    <w:rsid w:val="00482CB9"/>
    <w:rsid w:val="0048300C"/>
    <w:rsid w:val="00484E33"/>
    <w:rsid w:val="0049503B"/>
    <w:rsid w:val="0049796A"/>
    <w:rsid w:val="004A182A"/>
    <w:rsid w:val="004A279D"/>
    <w:rsid w:val="004A4712"/>
    <w:rsid w:val="004B2A58"/>
    <w:rsid w:val="004B6423"/>
    <w:rsid w:val="004B66F5"/>
    <w:rsid w:val="004C4BB2"/>
    <w:rsid w:val="004D3542"/>
    <w:rsid w:val="004D6155"/>
    <w:rsid w:val="004D641A"/>
    <w:rsid w:val="004D7C66"/>
    <w:rsid w:val="004E1F7C"/>
    <w:rsid w:val="004E2812"/>
    <w:rsid w:val="004F5C85"/>
    <w:rsid w:val="004F6828"/>
    <w:rsid w:val="00501296"/>
    <w:rsid w:val="00502640"/>
    <w:rsid w:val="005063F5"/>
    <w:rsid w:val="00506546"/>
    <w:rsid w:val="0050670F"/>
    <w:rsid w:val="00514AE3"/>
    <w:rsid w:val="00515014"/>
    <w:rsid w:val="00515305"/>
    <w:rsid w:val="005160C0"/>
    <w:rsid w:val="00517852"/>
    <w:rsid w:val="005227E8"/>
    <w:rsid w:val="0052348F"/>
    <w:rsid w:val="0052387C"/>
    <w:rsid w:val="0052755C"/>
    <w:rsid w:val="00530289"/>
    <w:rsid w:val="00533638"/>
    <w:rsid w:val="00535032"/>
    <w:rsid w:val="00542433"/>
    <w:rsid w:val="00543612"/>
    <w:rsid w:val="005446D4"/>
    <w:rsid w:val="00546F57"/>
    <w:rsid w:val="00551B03"/>
    <w:rsid w:val="005562C9"/>
    <w:rsid w:val="005564AB"/>
    <w:rsid w:val="00556A77"/>
    <w:rsid w:val="005644C3"/>
    <w:rsid w:val="00566F29"/>
    <w:rsid w:val="0057609C"/>
    <w:rsid w:val="0057632F"/>
    <w:rsid w:val="00581B18"/>
    <w:rsid w:val="0058483F"/>
    <w:rsid w:val="00587C8B"/>
    <w:rsid w:val="005903C2"/>
    <w:rsid w:val="00592546"/>
    <w:rsid w:val="0059305E"/>
    <w:rsid w:val="005940B6"/>
    <w:rsid w:val="00595191"/>
    <w:rsid w:val="005A0B47"/>
    <w:rsid w:val="005A0CC4"/>
    <w:rsid w:val="005A1F74"/>
    <w:rsid w:val="005A2B1D"/>
    <w:rsid w:val="005A2BB8"/>
    <w:rsid w:val="005A42B6"/>
    <w:rsid w:val="005B2534"/>
    <w:rsid w:val="005B3F4C"/>
    <w:rsid w:val="005C0A97"/>
    <w:rsid w:val="005C3730"/>
    <w:rsid w:val="005C3CCF"/>
    <w:rsid w:val="005C5EFB"/>
    <w:rsid w:val="005C7252"/>
    <w:rsid w:val="005D028A"/>
    <w:rsid w:val="005D0B23"/>
    <w:rsid w:val="005E04D7"/>
    <w:rsid w:val="005E12F0"/>
    <w:rsid w:val="005E3D7C"/>
    <w:rsid w:val="005E6290"/>
    <w:rsid w:val="005E6CD0"/>
    <w:rsid w:val="005F26C0"/>
    <w:rsid w:val="005F7096"/>
    <w:rsid w:val="0060019A"/>
    <w:rsid w:val="0060075B"/>
    <w:rsid w:val="00602022"/>
    <w:rsid w:val="00602359"/>
    <w:rsid w:val="006111BF"/>
    <w:rsid w:val="00611E21"/>
    <w:rsid w:val="00611E64"/>
    <w:rsid w:val="00617802"/>
    <w:rsid w:val="0062081A"/>
    <w:rsid w:val="0062352A"/>
    <w:rsid w:val="006253E5"/>
    <w:rsid w:val="00625648"/>
    <w:rsid w:val="0062685D"/>
    <w:rsid w:val="00630B7E"/>
    <w:rsid w:val="00633AB1"/>
    <w:rsid w:val="006376A0"/>
    <w:rsid w:val="006412FC"/>
    <w:rsid w:val="00644858"/>
    <w:rsid w:val="006543FD"/>
    <w:rsid w:val="00655C48"/>
    <w:rsid w:val="006609DE"/>
    <w:rsid w:val="00663F45"/>
    <w:rsid w:val="00666FF9"/>
    <w:rsid w:val="00670BE0"/>
    <w:rsid w:val="00673FC1"/>
    <w:rsid w:val="0067437F"/>
    <w:rsid w:val="00680787"/>
    <w:rsid w:val="0068468D"/>
    <w:rsid w:val="006947AA"/>
    <w:rsid w:val="00697F40"/>
    <w:rsid w:val="006A23FB"/>
    <w:rsid w:val="006A51E7"/>
    <w:rsid w:val="006B516A"/>
    <w:rsid w:val="006B5309"/>
    <w:rsid w:val="006C311B"/>
    <w:rsid w:val="006C5E0E"/>
    <w:rsid w:val="006C7FAA"/>
    <w:rsid w:val="006D0D84"/>
    <w:rsid w:val="006D174D"/>
    <w:rsid w:val="006E30DC"/>
    <w:rsid w:val="006E4A1F"/>
    <w:rsid w:val="006E6381"/>
    <w:rsid w:val="006F4479"/>
    <w:rsid w:val="006F757D"/>
    <w:rsid w:val="006F78A3"/>
    <w:rsid w:val="00700E95"/>
    <w:rsid w:val="00704509"/>
    <w:rsid w:val="007062FD"/>
    <w:rsid w:val="0071295D"/>
    <w:rsid w:val="0071523C"/>
    <w:rsid w:val="00733C29"/>
    <w:rsid w:val="00734467"/>
    <w:rsid w:val="00736672"/>
    <w:rsid w:val="0074170C"/>
    <w:rsid w:val="00741A78"/>
    <w:rsid w:val="007426ED"/>
    <w:rsid w:val="0075097B"/>
    <w:rsid w:val="00752D5C"/>
    <w:rsid w:val="00755F45"/>
    <w:rsid w:val="00761F69"/>
    <w:rsid w:val="00762D98"/>
    <w:rsid w:val="00767B6E"/>
    <w:rsid w:val="00770FFD"/>
    <w:rsid w:val="0077206A"/>
    <w:rsid w:val="007748F8"/>
    <w:rsid w:val="00774B06"/>
    <w:rsid w:val="0078256A"/>
    <w:rsid w:val="00783A4F"/>
    <w:rsid w:val="007850CB"/>
    <w:rsid w:val="00785799"/>
    <w:rsid w:val="00787CCC"/>
    <w:rsid w:val="00793CC2"/>
    <w:rsid w:val="00796ADA"/>
    <w:rsid w:val="00796AFA"/>
    <w:rsid w:val="00797E0E"/>
    <w:rsid w:val="007A1573"/>
    <w:rsid w:val="007A17D9"/>
    <w:rsid w:val="007A21DE"/>
    <w:rsid w:val="007A3214"/>
    <w:rsid w:val="007B3DAA"/>
    <w:rsid w:val="007B48E2"/>
    <w:rsid w:val="007B4AD2"/>
    <w:rsid w:val="007B5FAF"/>
    <w:rsid w:val="007B605A"/>
    <w:rsid w:val="007C1943"/>
    <w:rsid w:val="007C4C04"/>
    <w:rsid w:val="007C578F"/>
    <w:rsid w:val="007D3EE0"/>
    <w:rsid w:val="007D5E18"/>
    <w:rsid w:val="007D676C"/>
    <w:rsid w:val="007E0317"/>
    <w:rsid w:val="007E3497"/>
    <w:rsid w:val="007E5245"/>
    <w:rsid w:val="007E5492"/>
    <w:rsid w:val="007E5507"/>
    <w:rsid w:val="007F4565"/>
    <w:rsid w:val="007F584C"/>
    <w:rsid w:val="00805415"/>
    <w:rsid w:val="0080561A"/>
    <w:rsid w:val="008071D4"/>
    <w:rsid w:val="00814138"/>
    <w:rsid w:val="00815072"/>
    <w:rsid w:val="00815860"/>
    <w:rsid w:val="00815F8D"/>
    <w:rsid w:val="008273EF"/>
    <w:rsid w:val="0082741C"/>
    <w:rsid w:val="00830CC6"/>
    <w:rsid w:val="00832C5C"/>
    <w:rsid w:val="00834C9F"/>
    <w:rsid w:val="008352B5"/>
    <w:rsid w:val="0083609C"/>
    <w:rsid w:val="00840837"/>
    <w:rsid w:val="00841DF5"/>
    <w:rsid w:val="00852410"/>
    <w:rsid w:val="00852603"/>
    <w:rsid w:val="00853733"/>
    <w:rsid w:val="00856F10"/>
    <w:rsid w:val="00857703"/>
    <w:rsid w:val="00860895"/>
    <w:rsid w:val="00862342"/>
    <w:rsid w:val="00864E4D"/>
    <w:rsid w:val="00870A36"/>
    <w:rsid w:val="00870D7D"/>
    <w:rsid w:val="008716E9"/>
    <w:rsid w:val="008749AA"/>
    <w:rsid w:val="00875A57"/>
    <w:rsid w:val="00876A64"/>
    <w:rsid w:val="00877305"/>
    <w:rsid w:val="0088230D"/>
    <w:rsid w:val="00891A88"/>
    <w:rsid w:val="00895447"/>
    <w:rsid w:val="00896C62"/>
    <w:rsid w:val="008971DD"/>
    <w:rsid w:val="008974BE"/>
    <w:rsid w:val="008A3005"/>
    <w:rsid w:val="008A5843"/>
    <w:rsid w:val="008A6598"/>
    <w:rsid w:val="008A79C1"/>
    <w:rsid w:val="008A7D0D"/>
    <w:rsid w:val="008B3A94"/>
    <w:rsid w:val="008B7B6E"/>
    <w:rsid w:val="008C42BC"/>
    <w:rsid w:val="008C4EC9"/>
    <w:rsid w:val="008C60CB"/>
    <w:rsid w:val="008D3ADC"/>
    <w:rsid w:val="008D4C57"/>
    <w:rsid w:val="008D6218"/>
    <w:rsid w:val="008E35A5"/>
    <w:rsid w:val="008E4B65"/>
    <w:rsid w:val="008E4FB3"/>
    <w:rsid w:val="008F2D37"/>
    <w:rsid w:val="008F3957"/>
    <w:rsid w:val="008F39F7"/>
    <w:rsid w:val="008F4DCB"/>
    <w:rsid w:val="008F4DD2"/>
    <w:rsid w:val="008F4E83"/>
    <w:rsid w:val="008F5C82"/>
    <w:rsid w:val="008F6F2B"/>
    <w:rsid w:val="00905BBD"/>
    <w:rsid w:val="00910493"/>
    <w:rsid w:val="00911ECA"/>
    <w:rsid w:val="009202AE"/>
    <w:rsid w:val="009301E8"/>
    <w:rsid w:val="009355CA"/>
    <w:rsid w:val="009427F4"/>
    <w:rsid w:val="0094395F"/>
    <w:rsid w:val="0094568E"/>
    <w:rsid w:val="00955F63"/>
    <w:rsid w:val="00960C4E"/>
    <w:rsid w:val="00961EFE"/>
    <w:rsid w:val="00963F90"/>
    <w:rsid w:val="00964BBA"/>
    <w:rsid w:val="00966F2B"/>
    <w:rsid w:val="0097061D"/>
    <w:rsid w:val="009711F8"/>
    <w:rsid w:val="00971C29"/>
    <w:rsid w:val="00972C1A"/>
    <w:rsid w:val="00974BF9"/>
    <w:rsid w:val="00976D85"/>
    <w:rsid w:val="009814D2"/>
    <w:rsid w:val="009828E1"/>
    <w:rsid w:val="00983854"/>
    <w:rsid w:val="009854A4"/>
    <w:rsid w:val="009875AC"/>
    <w:rsid w:val="0099033F"/>
    <w:rsid w:val="009938C5"/>
    <w:rsid w:val="009A0219"/>
    <w:rsid w:val="009A2AAB"/>
    <w:rsid w:val="009A2E68"/>
    <w:rsid w:val="009A4494"/>
    <w:rsid w:val="009A4946"/>
    <w:rsid w:val="009A4CF2"/>
    <w:rsid w:val="009B0FF8"/>
    <w:rsid w:val="009B4120"/>
    <w:rsid w:val="009B665F"/>
    <w:rsid w:val="009B69A8"/>
    <w:rsid w:val="009B7FFB"/>
    <w:rsid w:val="009C0AEA"/>
    <w:rsid w:val="009C3A6D"/>
    <w:rsid w:val="009C558E"/>
    <w:rsid w:val="009C698A"/>
    <w:rsid w:val="009C7829"/>
    <w:rsid w:val="009D04F2"/>
    <w:rsid w:val="009D3E0C"/>
    <w:rsid w:val="009E0665"/>
    <w:rsid w:val="009E6F37"/>
    <w:rsid w:val="009F3DCC"/>
    <w:rsid w:val="00A074E7"/>
    <w:rsid w:val="00A12D80"/>
    <w:rsid w:val="00A1598D"/>
    <w:rsid w:val="00A17B99"/>
    <w:rsid w:val="00A21EC2"/>
    <w:rsid w:val="00A2238B"/>
    <w:rsid w:val="00A229E9"/>
    <w:rsid w:val="00A27F38"/>
    <w:rsid w:val="00A32FDC"/>
    <w:rsid w:val="00A33D68"/>
    <w:rsid w:val="00A3463C"/>
    <w:rsid w:val="00A36779"/>
    <w:rsid w:val="00A371E4"/>
    <w:rsid w:val="00A41061"/>
    <w:rsid w:val="00A43E41"/>
    <w:rsid w:val="00A44078"/>
    <w:rsid w:val="00A4440A"/>
    <w:rsid w:val="00A4461A"/>
    <w:rsid w:val="00A45022"/>
    <w:rsid w:val="00A46476"/>
    <w:rsid w:val="00A4778D"/>
    <w:rsid w:val="00A5140A"/>
    <w:rsid w:val="00A51666"/>
    <w:rsid w:val="00A51CAE"/>
    <w:rsid w:val="00A53967"/>
    <w:rsid w:val="00A53FBA"/>
    <w:rsid w:val="00A576C8"/>
    <w:rsid w:val="00A60AB5"/>
    <w:rsid w:val="00A63EEB"/>
    <w:rsid w:val="00A6407E"/>
    <w:rsid w:val="00A64BF8"/>
    <w:rsid w:val="00A66B12"/>
    <w:rsid w:val="00A70CB8"/>
    <w:rsid w:val="00A71E2A"/>
    <w:rsid w:val="00A77B3E"/>
    <w:rsid w:val="00A809C3"/>
    <w:rsid w:val="00A84B2C"/>
    <w:rsid w:val="00A85952"/>
    <w:rsid w:val="00A85D67"/>
    <w:rsid w:val="00A86A9B"/>
    <w:rsid w:val="00A8739E"/>
    <w:rsid w:val="00A9079B"/>
    <w:rsid w:val="00A9323C"/>
    <w:rsid w:val="00A945B1"/>
    <w:rsid w:val="00A95118"/>
    <w:rsid w:val="00A9512D"/>
    <w:rsid w:val="00A97D37"/>
    <w:rsid w:val="00AA01D0"/>
    <w:rsid w:val="00AA3143"/>
    <w:rsid w:val="00AA65CC"/>
    <w:rsid w:val="00AA7130"/>
    <w:rsid w:val="00AA7D81"/>
    <w:rsid w:val="00AA7F99"/>
    <w:rsid w:val="00AB0242"/>
    <w:rsid w:val="00AB5A4B"/>
    <w:rsid w:val="00AC105F"/>
    <w:rsid w:val="00AC26CB"/>
    <w:rsid w:val="00AC4DD4"/>
    <w:rsid w:val="00AC5052"/>
    <w:rsid w:val="00AD0294"/>
    <w:rsid w:val="00AD0BC9"/>
    <w:rsid w:val="00AD0FF9"/>
    <w:rsid w:val="00AD1381"/>
    <w:rsid w:val="00AF1153"/>
    <w:rsid w:val="00AF38B2"/>
    <w:rsid w:val="00AF3BA9"/>
    <w:rsid w:val="00B028A0"/>
    <w:rsid w:val="00B03934"/>
    <w:rsid w:val="00B04082"/>
    <w:rsid w:val="00B0434D"/>
    <w:rsid w:val="00B05599"/>
    <w:rsid w:val="00B122AA"/>
    <w:rsid w:val="00B14A54"/>
    <w:rsid w:val="00B16E73"/>
    <w:rsid w:val="00B2206B"/>
    <w:rsid w:val="00B310D8"/>
    <w:rsid w:val="00B32F71"/>
    <w:rsid w:val="00B33705"/>
    <w:rsid w:val="00B36120"/>
    <w:rsid w:val="00B36B68"/>
    <w:rsid w:val="00B414DE"/>
    <w:rsid w:val="00B42C6E"/>
    <w:rsid w:val="00B44569"/>
    <w:rsid w:val="00B47353"/>
    <w:rsid w:val="00B5203F"/>
    <w:rsid w:val="00B52D9C"/>
    <w:rsid w:val="00B539F2"/>
    <w:rsid w:val="00B600E2"/>
    <w:rsid w:val="00B64827"/>
    <w:rsid w:val="00B668E7"/>
    <w:rsid w:val="00B71349"/>
    <w:rsid w:val="00B71FF4"/>
    <w:rsid w:val="00B7322D"/>
    <w:rsid w:val="00B7668E"/>
    <w:rsid w:val="00B843A2"/>
    <w:rsid w:val="00B877F4"/>
    <w:rsid w:val="00B91292"/>
    <w:rsid w:val="00B932BB"/>
    <w:rsid w:val="00B96C39"/>
    <w:rsid w:val="00B97736"/>
    <w:rsid w:val="00BA1F98"/>
    <w:rsid w:val="00BA5836"/>
    <w:rsid w:val="00BC2660"/>
    <w:rsid w:val="00BC5280"/>
    <w:rsid w:val="00BC5B44"/>
    <w:rsid w:val="00BC67C9"/>
    <w:rsid w:val="00BC6DBE"/>
    <w:rsid w:val="00BC6FC8"/>
    <w:rsid w:val="00BD6BEC"/>
    <w:rsid w:val="00BE0890"/>
    <w:rsid w:val="00BE0B39"/>
    <w:rsid w:val="00BE3310"/>
    <w:rsid w:val="00BE57B1"/>
    <w:rsid w:val="00BE5C88"/>
    <w:rsid w:val="00BE5EED"/>
    <w:rsid w:val="00BE61E4"/>
    <w:rsid w:val="00BF0957"/>
    <w:rsid w:val="00BF18AF"/>
    <w:rsid w:val="00BF2BC9"/>
    <w:rsid w:val="00BF4CFB"/>
    <w:rsid w:val="00BF61C3"/>
    <w:rsid w:val="00BF6792"/>
    <w:rsid w:val="00BF7186"/>
    <w:rsid w:val="00C01020"/>
    <w:rsid w:val="00C01BB1"/>
    <w:rsid w:val="00C02D27"/>
    <w:rsid w:val="00C059EF"/>
    <w:rsid w:val="00C06389"/>
    <w:rsid w:val="00C102DA"/>
    <w:rsid w:val="00C10428"/>
    <w:rsid w:val="00C13201"/>
    <w:rsid w:val="00C14D20"/>
    <w:rsid w:val="00C1650A"/>
    <w:rsid w:val="00C20222"/>
    <w:rsid w:val="00C244A3"/>
    <w:rsid w:val="00C25B71"/>
    <w:rsid w:val="00C2666F"/>
    <w:rsid w:val="00C27C9A"/>
    <w:rsid w:val="00C30A98"/>
    <w:rsid w:val="00C3490E"/>
    <w:rsid w:val="00C37C81"/>
    <w:rsid w:val="00C43B4D"/>
    <w:rsid w:val="00C44CF2"/>
    <w:rsid w:val="00C46A57"/>
    <w:rsid w:val="00C46E89"/>
    <w:rsid w:val="00C472D7"/>
    <w:rsid w:val="00C501DF"/>
    <w:rsid w:val="00C51F0D"/>
    <w:rsid w:val="00C53B9B"/>
    <w:rsid w:val="00C61758"/>
    <w:rsid w:val="00C655FB"/>
    <w:rsid w:val="00C66586"/>
    <w:rsid w:val="00C71456"/>
    <w:rsid w:val="00C746AF"/>
    <w:rsid w:val="00C746BF"/>
    <w:rsid w:val="00C74CA3"/>
    <w:rsid w:val="00C753F7"/>
    <w:rsid w:val="00C8492D"/>
    <w:rsid w:val="00CA3289"/>
    <w:rsid w:val="00CA3629"/>
    <w:rsid w:val="00CB250D"/>
    <w:rsid w:val="00CB3872"/>
    <w:rsid w:val="00CB3B46"/>
    <w:rsid w:val="00CC08BE"/>
    <w:rsid w:val="00CC168F"/>
    <w:rsid w:val="00CC21C9"/>
    <w:rsid w:val="00CC63DA"/>
    <w:rsid w:val="00CC6671"/>
    <w:rsid w:val="00CD3619"/>
    <w:rsid w:val="00CD3D92"/>
    <w:rsid w:val="00CE0552"/>
    <w:rsid w:val="00CE3480"/>
    <w:rsid w:val="00CF2706"/>
    <w:rsid w:val="00CF3B3B"/>
    <w:rsid w:val="00CF572B"/>
    <w:rsid w:val="00CF5A77"/>
    <w:rsid w:val="00CF62B0"/>
    <w:rsid w:val="00D006B9"/>
    <w:rsid w:val="00D0652F"/>
    <w:rsid w:val="00D11AAF"/>
    <w:rsid w:val="00D208A7"/>
    <w:rsid w:val="00D2543C"/>
    <w:rsid w:val="00D25F4E"/>
    <w:rsid w:val="00D313C1"/>
    <w:rsid w:val="00D4251B"/>
    <w:rsid w:val="00D42D1C"/>
    <w:rsid w:val="00D47CC4"/>
    <w:rsid w:val="00D50B3D"/>
    <w:rsid w:val="00D52C33"/>
    <w:rsid w:val="00D54E00"/>
    <w:rsid w:val="00D5622B"/>
    <w:rsid w:val="00D6014D"/>
    <w:rsid w:val="00D60693"/>
    <w:rsid w:val="00D612F0"/>
    <w:rsid w:val="00D675C2"/>
    <w:rsid w:val="00D75C36"/>
    <w:rsid w:val="00D77553"/>
    <w:rsid w:val="00D815B9"/>
    <w:rsid w:val="00D9159B"/>
    <w:rsid w:val="00D91A81"/>
    <w:rsid w:val="00D92E5E"/>
    <w:rsid w:val="00D93158"/>
    <w:rsid w:val="00D944B5"/>
    <w:rsid w:val="00D944DF"/>
    <w:rsid w:val="00D96209"/>
    <w:rsid w:val="00DA3247"/>
    <w:rsid w:val="00DA374F"/>
    <w:rsid w:val="00DA51AA"/>
    <w:rsid w:val="00DA76FD"/>
    <w:rsid w:val="00DB1F3D"/>
    <w:rsid w:val="00DB4D62"/>
    <w:rsid w:val="00DC31E1"/>
    <w:rsid w:val="00DC5219"/>
    <w:rsid w:val="00DD49FA"/>
    <w:rsid w:val="00DD4F76"/>
    <w:rsid w:val="00DD584F"/>
    <w:rsid w:val="00DD7931"/>
    <w:rsid w:val="00DE1145"/>
    <w:rsid w:val="00DE7F04"/>
    <w:rsid w:val="00DF1047"/>
    <w:rsid w:val="00DF1E41"/>
    <w:rsid w:val="00DF72EC"/>
    <w:rsid w:val="00DF7ECD"/>
    <w:rsid w:val="00E0598B"/>
    <w:rsid w:val="00E06F43"/>
    <w:rsid w:val="00E12183"/>
    <w:rsid w:val="00E164B6"/>
    <w:rsid w:val="00E173C1"/>
    <w:rsid w:val="00E22319"/>
    <w:rsid w:val="00E27703"/>
    <w:rsid w:val="00E30E78"/>
    <w:rsid w:val="00E3645F"/>
    <w:rsid w:val="00E4207B"/>
    <w:rsid w:val="00E443D2"/>
    <w:rsid w:val="00E46EF0"/>
    <w:rsid w:val="00E5592F"/>
    <w:rsid w:val="00E55BE9"/>
    <w:rsid w:val="00E569A9"/>
    <w:rsid w:val="00E574A2"/>
    <w:rsid w:val="00E578ED"/>
    <w:rsid w:val="00E63C01"/>
    <w:rsid w:val="00E70CEB"/>
    <w:rsid w:val="00E715AB"/>
    <w:rsid w:val="00E769D7"/>
    <w:rsid w:val="00E83119"/>
    <w:rsid w:val="00E87065"/>
    <w:rsid w:val="00E93815"/>
    <w:rsid w:val="00E96C61"/>
    <w:rsid w:val="00EA4913"/>
    <w:rsid w:val="00EA6B3E"/>
    <w:rsid w:val="00EB2C87"/>
    <w:rsid w:val="00EB69B5"/>
    <w:rsid w:val="00EB7DC7"/>
    <w:rsid w:val="00EC10A8"/>
    <w:rsid w:val="00EC1572"/>
    <w:rsid w:val="00EC6360"/>
    <w:rsid w:val="00ED6598"/>
    <w:rsid w:val="00EE199A"/>
    <w:rsid w:val="00EE408D"/>
    <w:rsid w:val="00EE4D4D"/>
    <w:rsid w:val="00EE544F"/>
    <w:rsid w:val="00EE733C"/>
    <w:rsid w:val="00EE76C0"/>
    <w:rsid w:val="00EE7FD7"/>
    <w:rsid w:val="00EF3D51"/>
    <w:rsid w:val="00EF7BA3"/>
    <w:rsid w:val="00F0120C"/>
    <w:rsid w:val="00F01588"/>
    <w:rsid w:val="00F02361"/>
    <w:rsid w:val="00F0443A"/>
    <w:rsid w:val="00F13968"/>
    <w:rsid w:val="00F15FDD"/>
    <w:rsid w:val="00F163B4"/>
    <w:rsid w:val="00F20DA8"/>
    <w:rsid w:val="00F25601"/>
    <w:rsid w:val="00F25612"/>
    <w:rsid w:val="00F27DA6"/>
    <w:rsid w:val="00F30947"/>
    <w:rsid w:val="00F345D5"/>
    <w:rsid w:val="00F36336"/>
    <w:rsid w:val="00F3756D"/>
    <w:rsid w:val="00F432E1"/>
    <w:rsid w:val="00F44C6B"/>
    <w:rsid w:val="00F509DC"/>
    <w:rsid w:val="00F52F21"/>
    <w:rsid w:val="00F64971"/>
    <w:rsid w:val="00F67DCD"/>
    <w:rsid w:val="00F7223E"/>
    <w:rsid w:val="00F725B7"/>
    <w:rsid w:val="00F7310D"/>
    <w:rsid w:val="00F74308"/>
    <w:rsid w:val="00F7601D"/>
    <w:rsid w:val="00F80C7D"/>
    <w:rsid w:val="00F80F37"/>
    <w:rsid w:val="00F81ACB"/>
    <w:rsid w:val="00F8293B"/>
    <w:rsid w:val="00F84817"/>
    <w:rsid w:val="00F86C3F"/>
    <w:rsid w:val="00F9299C"/>
    <w:rsid w:val="00F93BC7"/>
    <w:rsid w:val="00F94F57"/>
    <w:rsid w:val="00FA1F59"/>
    <w:rsid w:val="00FA3667"/>
    <w:rsid w:val="00FB7736"/>
    <w:rsid w:val="00FD2F5D"/>
    <w:rsid w:val="00FE0E98"/>
    <w:rsid w:val="00FE2464"/>
    <w:rsid w:val="00FE5C2D"/>
    <w:rsid w:val="00FE6109"/>
    <w:rsid w:val="00FE6211"/>
    <w:rsid w:val="00FF2466"/>
    <w:rsid w:val="00FF2AAF"/>
    <w:rsid w:val="00FF2BD4"/>
    <w:rsid w:val="00FF4827"/>
    <w:rsid w:val="00FF4CA5"/>
  </w:rsids>
  <m:mathPr>
    <m:mathFont m:val="Cambria Math"/>
    <m:brkBin m:val="before"/>
    <m:brkBinSub m:val="--"/>
    <m:smallFrac/>
    <m:dispDef/>
    <m:lMargin m:val="0"/>
    <m:rMargin m:val="0"/>
    <m:defJc m:val="centerGroup"/>
    <m:wrapIndent m:val="1440"/>
    <m:intLim m:val="subSup"/>
    <m:naryLim m:val="undOvr"/>
  </m:mathPr>
  <w:attachedSchema w:val="urn:schemas-microsoft-com:office:smarttags"/>
  <w:themeFontLang w:val="es-CL"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394E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2"/>
        <w:szCs w:val="22"/>
        <w:lang w:val="es-ES" w:eastAsia="es-ES" w:bidi="ar-SA"/>
      </w:rPr>
    </w:rPrDefault>
    <w:pPrDefault/>
  </w:docDefaults>
  <w:latentStyles w:defLockedState="0" w:defUIPriority="99" w:defSemiHidden="1" w:defUnhideWhenUsed="1" w:defQFormat="0" w:count="267">
    <w:lsdException w:name="Normal" w:locked="1" w:semiHidden="0" w:uiPriority="0" w:unhideWhenUsed="0"/>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39" w:unhideWhenUsed="0"/>
    <w:lsdException w:name="toc 5" w:locked="1" w:semiHidden="0" w:uiPriority="39" w:unhideWhenUsed="0"/>
    <w:lsdException w:name="toc 6" w:locked="1" w:semiHidden="0" w:uiPriority="39" w:unhideWhenUsed="0"/>
    <w:lsdException w:name="toc 7" w:locked="1" w:semiHidden="0" w:uiPriority="39" w:unhideWhenUsed="0"/>
    <w:lsdException w:name="toc 8" w:locked="1" w:semiHidden="0" w:uiPriority="39" w:unhideWhenUsed="0"/>
    <w:lsdException w:name="toc 9" w:locked="1" w:semiHidden="0" w:uiPriority="39" w:unhideWhenUsed="0"/>
    <w:lsdException w:name="caption" w:locked="1" w:uiPriority="0" w:qFormat="1"/>
    <w:lsdException w:name="Title" w:locked="1" w:semiHidden="0" w:uiPriority="0" w:unhideWhenUsed="0"/>
    <w:lsdException w:name="Default Paragraph Font" w:locked="1" w:semiHidden="0" w:uiPriority="0" w:unhideWhenUsed="0"/>
    <w:lsdException w:name="Subtitle" w:locked="1" w:semiHidden="0" w:uiPriority="0" w:unhideWhenUsed="0"/>
    <w:lsdException w:name="Hyperlink" w:locked="1" w:semiHidden="0" w:unhideWhenUsed="0"/>
    <w:lsdException w:name="Strong" w:locked="1" w:semiHidden="0" w:uiPriority="0" w:unhideWhenUsed="0"/>
    <w:lsdException w:name="Emphasis" w:locked="1" w:semiHidden="0" w:uiPriority="0" w:unhideWhenUsed="0"/>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6D174D"/>
    <w:rPr>
      <w:sz w:val="24"/>
      <w:szCs w:val="24"/>
      <w:lang w:val="es-CL" w:eastAsia="en-US"/>
    </w:rPr>
  </w:style>
  <w:style w:type="paragraph" w:styleId="Ttulo1">
    <w:name w:val="heading 1"/>
    <w:basedOn w:val="Normal"/>
    <w:next w:val="Normal"/>
    <w:link w:val="Ttulo1Car"/>
    <w:uiPriority w:val="99"/>
    <w:qFormat/>
    <w:locked/>
    <w:rsid w:val="001F33FF"/>
    <w:pPr>
      <w:keepNext/>
      <w:spacing w:before="240" w:after="60"/>
      <w:outlineLvl w:val="0"/>
    </w:pPr>
    <w:rPr>
      <w:rFonts w:ascii="Arial" w:hAnsi="Arial" w:cs="Arial"/>
      <w:b/>
      <w:bCs/>
      <w:kern w:val="32"/>
      <w:sz w:val="32"/>
      <w:szCs w:val="32"/>
    </w:rPr>
  </w:style>
  <w:style w:type="paragraph" w:styleId="Ttulo2">
    <w:name w:val="heading 2"/>
    <w:basedOn w:val="Normal"/>
    <w:next w:val="Normal"/>
    <w:link w:val="Ttulo2Car"/>
    <w:uiPriority w:val="99"/>
    <w:qFormat/>
    <w:locked/>
    <w:rsid w:val="001F33FF"/>
    <w:pPr>
      <w:keepNext/>
      <w:spacing w:before="240" w:after="60"/>
      <w:outlineLvl w:val="1"/>
    </w:pPr>
    <w:rPr>
      <w:rFonts w:ascii="Arial" w:hAnsi="Arial" w:cs="Arial"/>
      <w:b/>
      <w:bCs/>
      <w:i/>
      <w:iCs/>
      <w:sz w:val="28"/>
      <w:szCs w:val="28"/>
    </w:rPr>
  </w:style>
  <w:style w:type="paragraph" w:styleId="Ttulo3">
    <w:name w:val="heading 3"/>
    <w:basedOn w:val="Normal"/>
    <w:next w:val="Normal"/>
    <w:link w:val="Ttulo3Car"/>
    <w:uiPriority w:val="99"/>
    <w:qFormat/>
    <w:rsid w:val="009B7FFB"/>
    <w:pPr>
      <w:keepNext/>
      <w:keepLines/>
      <w:spacing w:before="200"/>
      <w:outlineLvl w:val="2"/>
    </w:pPr>
    <w:rPr>
      <w:rFonts w:ascii="Cambria" w:hAnsi="Cambria"/>
      <w:b/>
      <w:bCs/>
      <w:color w:val="4F81BD"/>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62352A"/>
    <w:rPr>
      <w:rFonts w:ascii="Cambria" w:hAnsi="Cambria" w:cs="Times New Roman"/>
      <w:b/>
      <w:bCs/>
      <w:kern w:val="32"/>
      <w:sz w:val="32"/>
      <w:szCs w:val="32"/>
    </w:rPr>
  </w:style>
  <w:style w:type="character" w:customStyle="1" w:styleId="Ttulo2Car">
    <w:name w:val="Título 2 Car"/>
    <w:basedOn w:val="Fuentedeprrafopredeter"/>
    <w:link w:val="Ttulo2"/>
    <w:uiPriority w:val="99"/>
    <w:semiHidden/>
    <w:locked/>
    <w:rsid w:val="0062352A"/>
    <w:rPr>
      <w:rFonts w:ascii="Cambria" w:hAnsi="Cambria" w:cs="Times New Roman"/>
      <w:b/>
      <w:bCs/>
      <w:i/>
      <w:iCs/>
      <w:sz w:val="28"/>
      <w:szCs w:val="28"/>
    </w:rPr>
  </w:style>
  <w:style w:type="character" w:customStyle="1" w:styleId="Ttulo3Car">
    <w:name w:val="Título 3 Car"/>
    <w:basedOn w:val="Fuentedeprrafopredeter"/>
    <w:link w:val="Ttulo3"/>
    <w:uiPriority w:val="99"/>
    <w:locked/>
    <w:rsid w:val="009B7FFB"/>
    <w:rPr>
      <w:rFonts w:ascii="Cambria" w:hAnsi="Cambria" w:cs="Times New Roman"/>
      <w:b/>
      <w:bCs/>
      <w:color w:val="4F81BD"/>
      <w:lang w:val="en-US" w:eastAsia="en-US"/>
    </w:rPr>
  </w:style>
  <w:style w:type="paragraph" w:customStyle="1" w:styleId="Style-1">
    <w:name w:val="Style-1"/>
    <w:uiPriority w:val="99"/>
    <w:rsid w:val="006D174D"/>
    <w:rPr>
      <w:sz w:val="24"/>
      <w:szCs w:val="24"/>
      <w:lang w:val="es-CL" w:eastAsia="es-CL"/>
    </w:rPr>
  </w:style>
  <w:style w:type="paragraph" w:customStyle="1" w:styleId="Style-2">
    <w:name w:val="Style-2"/>
    <w:uiPriority w:val="99"/>
    <w:rsid w:val="006D174D"/>
    <w:rPr>
      <w:sz w:val="24"/>
      <w:szCs w:val="24"/>
      <w:lang w:val="es-CL" w:eastAsia="es-CL"/>
    </w:rPr>
  </w:style>
  <w:style w:type="paragraph" w:customStyle="1" w:styleId="Style-3">
    <w:name w:val="Style-3"/>
    <w:uiPriority w:val="99"/>
    <w:rsid w:val="006D174D"/>
    <w:rPr>
      <w:sz w:val="24"/>
      <w:szCs w:val="24"/>
      <w:lang w:val="es-CL" w:eastAsia="es-CL"/>
    </w:rPr>
  </w:style>
  <w:style w:type="paragraph" w:customStyle="1" w:styleId="Style-4">
    <w:name w:val="Style-4"/>
    <w:uiPriority w:val="99"/>
    <w:rsid w:val="006D174D"/>
    <w:rPr>
      <w:sz w:val="24"/>
      <w:szCs w:val="24"/>
      <w:lang w:val="es-CL" w:eastAsia="es-CL"/>
    </w:rPr>
  </w:style>
  <w:style w:type="character" w:styleId="Refdenotaalpie">
    <w:name w:val="footnote reference"/>
    <w:basedOn w:val="Fuentedeprrafopredeter"/>
    <w:uiPriority w:val="99"/>
    <w:rsid w:val="001B39D8"/>
    <w:rPr>
      <w:rFonts w:cs="Times New Roman"/>
      <w:vertAlign w:val="superscript"/>
    </w:rPr>
  </w:style>
  <w:style w:type="paragraph" w:styleId="Textonotapie">
    <w:name w:val="footnote text"/>
    <w:basedOn w:val="Normal"/>
    <w:link w:val="TextonotapieCar"/>
    <w:autoRedefine/>
    <w:uiPriority w:val="99"/>
    <w:rsid w:val="00F345D5"/>
    <w:pPr>
      <w:jc w:val="both"/>
    </w:pPr>
    <w:rPr>
      <w:rFonts w:ascii="Arial" w:hAnsi="Arial"/>
      <w:sz w:val="20"/>
      <w:szCs w:val="20"/>
    </w:rPr>
  </w:style>
  <w:style w:type="character" w:customStyle="1" w:styleId="TextonotapieCar">
    <w:name w:val="Texto nota pie Car"/>
    <w:basedOn w:val="Fuentedeprrafopredeter"/>
    <w:link w:val="Textonotapie"/>
    <w:uiPriority w:val="99"/>
    <w:locked/>
    <w:rsid w:val="00F345D5"/>
    <w:rPr>
      <w:rFonts w:ascii="Arial" w:hAnsi="Arial"/>
      <w:sz w:val="20"/>
      <w:szCs w:val="20"/>
      <w:lang w:val="es-CL" w:eastAsia="en-US"/>
    </w:rPr>
  </w:style>
  <w:style w:type="paragraph" w:customStyle="1" w:styleId="ListStyle">
    <w:name w:val="ListStyle"/>
    <w:uiPriority w:val="99"/>
    <w:rsid w:val="006D174D"/>
    <w:rPr>
      <w:sz w:val="24"/>
      <w:szCs w:val="24"/>
      <w:lang w:val="es-CL" w:eastAsia="es-CL"/>
    </w:rPr>
  </w:style>
  <w:style w:type="paragraph" w:customStyle="1" w:styleId="Style-5">
    <w:name w:val="Style-5"/>
    <w:uiPriority w:val="99"/>
    <w:rsid w:val="006D174D"/>
    <w:rPr>
      <w:sz w:val="24"/>
      <w:szCs w:val="24"/>
      <w:lang w:val="es-CL" w:eastAsia="es-CL"/>
    </w:rPr>
  </w:style>
  <w:style w:type="paragraph" w:customStyle="1" w:styleId="Style-6">
    <w:name w:val="Style-6"/>
    <w:uiPriority w:val="99"/>
    <w:rsid w:val="006D174D"/>
    <w:rPr>
      <w:sz w:val="24"/>
      <w:szCs w:val="24"/>
      <w:lang w:val="es-CL" w:eastAsia="es-CL"/>
    </w:rPr>
  </w:style>
  <w:style w:type="paragraph" w:customStyle="1" w:styleId="Style-7">
    <w:name w:val="Style-7"/>
    <w:uiPriority w:val="99"/>
    <w:rsid w:val="006D174D"/>
    <w:rPr>
      <w:sz w:val="24"/>
      <w:szCs w:val="24"/>
      <w:lang w:val="es-CL" w:eastAsia="es-CL"/>
    </w:rPr>
  </w:style>
  <w:style w:type="paragraph" w:customStyle="1" w:styleId="Style-8">
    <w:name w:val="Style-8"/>
    <w:uiPriority w:val="99"/>
    <w:rsid w:val="006D174D"/>
    <w:rPr>
      <w:sz w:val="24"/>
      <w:szCs w:val="24"/>
      <w:lang w:val="es-CL" w:eastAsia="es-CL"/>
    </w:rPr>
  </w:style>
  <w:style w:type="paragraph" w:customStyle="1" w:styleId="Style-9">
    <w:name w:val="Style-9"/>
    <w:uiPriority w:val="99"/>
    <w:rsid w:val="006D174D"/>
    <w:rPr>
      <w:sz w:val="24"/>
      <w:szCs w:val="24"/>
      <w:lang w:val="es-CL" w:eastAsia="es-CL"/>
    </w:rPr>
  </w:style>
  <w:style w:type="paragraph" w:customStyle="1" w:styleId="Style-10">
    <w:name w:val="Style-10"/>
    <w:uiPriority w:val="99"/>
    <w:rsid w:val="006D174D"/>
    <w:rPr>
      <w:sz w:val="24"/>
      <w:szCs w:val="24"/>
      <w:lang w:val="es-CL" w:eastAsia="es-CL"/>
    </w:rPr>
  </w:style>
  <w:style w:type="paragraph" w:styleId="Prrafodelista">
    <w:name w:val="List Paragraph"/>
    <w:basedOn w:val="Normal"/>
    <w:link w:val="PrrafodelistaCar"/>
    <w:uiPriority w:val="99"/>
    <w:qFormat/>
    <w:rsid w:val="0094568E"/>
    <w:pPr>
      <w:ind w:left="708"/>
    </w:pPr>
  </w:style>
  <w:style w:type="paragraph" w:styleId="Textodeglobo">
    <w:name w:val="Balloon Text"/>
    <w:basedOn w:val="Normal"/>
    <w:link w:val="TextodegloboCar"/>
    <w:uiPriority w:val="99"/>
    <w:rsid w:val="000F13C5"/>
    <w:rPr>
      <w:rFonts w:ascii="Tahoma" w:hAnsi="Tahoma" w:cs="Tahoma"/>
      <w:sz w:val="16"/>
      <w:szCs w:val="16"/>
    </w:rPr>
  </w:style>
  <w:style w:type="character" w:customStyle="1" w:styleId="TextodegloboCar">
    <w:name w:val="Texto de globo Car"/>
    <w:basedOn w:val="Fuentedeprrafopredeter"/>
    <w:link w:val="Textodeglobo"/>
    <w:uiPriority w:val="99"/>
    <w:locked/>
    <w:rsid w:val="000F13C5"/>
    <w:rPr>
      <w:rFonts w:ascii="Tahoma" w:hAnsi="Tahoma" w:cs="Tahoma"/>
      <w:sz w:val="16"/>
      <w:szCs w:val="16"/>
      <w:lang w:val="en-US" w:eastAsia="en-US"/>
    </w:rPr>
  </w:style>
  <w:style w:type="paragraph" w:styleId="TDC1">
    <w:name w:val="toc 1"/>
    <w:basedOn w:val="Normal"/>
    <w:next w:val="Normal"/>
    <w:autoRedefine/>
    <w:uiPriority w:val="39"/>
    <w:rsid w:val="000C1409"/>
    <w:pPr>
      <w:tabs>
        <w:tab w:val="left" w:pos="480"/>
        <w:tab w:val="right" w:leader="hyphen" w:pos="9350"/>
      </w:tabs>
      <w:spacing w:after="100" w:line="360" w:lineRule="auto"/>
      <w:jc w:val="both"/>
    </w:pPr>
    <w:rPr>
      <w:rFonts w:ascii="Arial" w:hAnsi="Arial" w:cs="Arial"/>
      <w:b/>
      <w:sz w:val="28"/>
      <w:szCs w:val="28"/>
    </w:rPr>
  </w:style>
  <w:style w:type="paragraph" w:styleId="TDC2">
    <w:name w:val="toc 2"/>
    <w:basedOn w:val="Normal"/>
    <w:next w:val="Normal"/>
    <w:autoRedefine/>
    <w:uiPriority w:val="39"/>
    <w:rsid w:val="00B44569"/>
    <w:pPr>
      <w:spacing w:after="100"/>
      <w:ind w:left="240"/>
    </w:pPr>
  </w:style>
  <w:style w:type="character" w:styleId="Hipervnculo">
    <w:name w:val="Hyperlink"/>
    <w:basedOn w:val="Fuentedeprrafopredeter"/>
    <w:uiPriority w:val="99"/>
    <w:rsid w:val="00B44569"/>
    <w:rPr>
      <w:rFonts w:cs="Times New Roman"/>
      <w:color w:val="0000FF"/>
      <w:u w:val="single"/>
    </w:rPr>
  </w:style>
  <w:style w:type="paragraph" w:styleId="TDC3">
    <w:name w:val="toc 3"/>
    <w:basedOn w:val="Normal"/>
    <w:next w:val="Normal"/>
    <w:autoRedefine/>
    <w:uiPriority w:val="39"/>
    <w:rsid w:val="00B44569"/>
    <w:pPr>
      <w:spacing w:after="100"/>
      <w:ind w:left="480"/>
    </w:pPr>
  </w:style>
  <w:style w:type="paragraph" w:styleId="Sinespaciado">
    <w:name w:val="No Spacing"/>
    <w:link w:val="SinespaciadoCar"/>
    <w:uiPriority w:val="99"/>
    <w:qFormat/>
    <w:rsid w:val="00EE4D4D"/>
    <w:rPr>
      <w:rFonts w:ascii="Calibri" w:hAnsi="Calibri"/>
      <w:lang w:eastAsia="en-US"/>
    </w:rPr>
  </w:style>
  <w:style w:type="character" w:customStyle="1" w:styleId="SinespaciadoCar">
    <w:name w:val="Sin espaciado Car"/>
    <w:basedOn w:val="Fuentedeprrafopredeter"/>
    <w:link w:val="Sinespaciado"/>
    <w:uiPriority w:val="99"/>
    <w:locked/>
    <w:rsid w:val="00EE4D4D"/>
    <w:rPr>
      <w:rFonts w:ascii="Calibri" w:hAnsi="Calibri" w:cs="Times New Roman"/>
      <w:sz w:val="22"/>
      <w:szCs w:val="22"/>
      <w:lang w:val="es-ES" w:eastAsia="en-US" w:bidi="ar-SA"/>
    </w:rPr>
  </w:style>
  <w:style w:type="paragraph" w:styleId="Textonotaalfinal">
    <w:name w:val="endnote text"/>
    <w:basedOn w:val="Normal"/>
    <w:link w:val="TextonotaalfinalCar"/>
    <w:uiPriority w:val="99"/>
    <w:rsid w:val="005E04D7"/>
    <w:rPr>
      <w:sz w:val="20"/>
      <w:szCs w:val="20"/>
    </w:rPr>
  </w:style>
  <w:style w:type="character" w:customStyle="1" w:styleId="TextonotaalfinalCar">
    <w:name w:val="Texto nota al final Car"/>
    <w:basedOn w:val="Fuentedeprrafopredeter"/>
    <w:link w:val="Textonotaalfinal"/>
    <w:uiPriority w:val="99"/>
    <w:locked/>
    <w:rsid w:val="005E04D7"/>
    <w:rPr>
      <w:rFonts w:cs="Times New Roman"/>
      <w:sz w:val="20"/>
      <w:szCs w:val="20"/>
      <w:lang w:val="en-US" w:eastAsia="en-US"/>
    </w:rPr>
  </w:style>
  <w:style w:type="character" w:styleId="Refdenotaalfinal">
    <w:name w:val="endnote reference"/>
    <w:basedOn w:val="Fuentedeprrafopredeter"/>
    <w:uiPriority w:val="99"/>
    <w:rsid w:val="005E04D7"/>
    <w:rPr>
      <w:rFonts w:cs="Times New Roman"/>
      <w:vertAlign w:val="superscript"/>
    </w:rPr>
  </w:style>
  <w:style w:type="paragraph" w:styleId="TDC4">
    <w:name w:val="toc 4"/>
    <w:basedOn w:val="Normal"/>
    <w:next w:val="Normal"/>
    <w:autoRedefine/>
    <w:uiPriority w:val="39"/>
    <w:locked/>
    <w:rsid w:val="00C71456"/>
    <w:pPr>
      <w:ind w:left="720"/>
    </w:pPr>
  </w:style>
  <w:style w:type="character" w:styleId="Hipervnculovisitado">
    <w:name w:val="FollowedHyperlink"/>
    <w:basedOn w:val="Fuentedeprrafopredeter"/>
    <w:uiPriority w:val="99"/>
    <w:semiHidden/>
    <w:unhideWhenUsed/>
    <w:rsid w:val="003272EE"/>
    <w:rPr>
      <w:color w:val="800080" w:themeColor="followedHyperlink"/>
      <w:u w:val="single"/>
    </w:rPr>
  </w:style>
  <w:style w:type="character" w:styleId="Textoennegrita">
    <w:name w:val="Strong"/>
    <w:basedOn w:val="Fuentedeprrafopredeter"/>
    <w:locked/>
    <w:rsid w:val="006F4479"/>
    <w:rPr>
      <w:b/>
      <w:bCs/>
    </w:rPr>
  </w:style>
  <w:style w:type="paragraph" w:customStyle="1" w:styleId="TITULOTESIS">
    <w:name w:val="TITULO TESIS"/>
    <w:link w:val="TITULOTESISCar"/>
    <w:qFormat/>
    <w:rsid w:val="00EE544F"/>
    <w:pPr>
      <w:numPr>
        <w:numId w:val="23"/>
      </w:numPr>
      <w:spacing w:line="360" w:lineRule="auto"/>
      <w:outlineLvl w:val="0"/>
    </w:pPr>
    <w:rPr>
      <w:rFonts w:ascii="Arial" w:hAnsi="Arial" w:cs="Arial"/>
      <w:b/>
      <w:bCs/>
      <w:color w:val="000000"/>
      <w:sz w:val="28"/>
      <w:szCs w:val="24"/>
      <w:lang w:val="es-CL" w:eastAsia="en-US"/>
    </w:rPr>
  </w:style>
  <w:style w:type="paragraph" w:customStyle="1" w:styleId="Subttulotesis">
    <w:name w:val="Subtítulo tesis"/>
    <w:link w:val="SubttulotesisCar"/>
    <w:qFormat/>
    <w:rsid w:val="00EE544F"/>
    <w:pPr>
      <w:numPr>
        <w:ilvl w:val="1"/>
        <w:numId w:val="23"/>
      </w:numPr>
      <w:spacing w:line="360" w:lineRule="auto"/>
      <w:jc w:val="both"/>
      <w:outlineLvl w:val="1"/>
    </w:pPr>
    <w:rPr>
      <w:rFonts w:ascii="Arial" w:hAnsi="Arial" w:cs="Arial"/>
      <w:b/>
      <w:bCs/>
      <w:iCs/>
      <w:color w:val="000000"/>
      <w:sz w:val="24"/>
      <w:szCs w:val="24"/>
      <w:lang w:val="en-US" w:eastAsia="en-US"/>
    </w:rPr>
  </w:style>
  <w:style w:type="character" w:customStyle="1" w:styleId="TITULOTESISCar">
    <w:name w:val="TITULO TESIS Car"/>
    <w:basedOn w:val="Fuentedeprrafopredeter"/>
    <w:link w:val="TITULOTESIS"/>
    <w:rsid w:val="00EE544F"/>
    <w:rPr>
      <w:rFonts w:ascii="Arial" w:hAnsi="Arial" w:cs="Arial"/>
      <w:b/>
      <w:bCs/>
      <w:color w:val="000000"/>
      <w:sz w:val="28"/>
      <w:szCs w:val="24"/>
      <w:lang w:val="es-CL" w:eastAsia="en-US"/>
    </w:rPr>
  </w:style>
  <w:style w:type="paragraph" w:customStyle="1" w:styleId="SubseccinTesis">
    <w:name w:val="Subsección Tesis"/>
    <w:link w:val="SubseccinTesisCar"/>
    <w:qFormat/>
    <w:rsid w:val="00A51666"/>
    <w:pPr>
      <w:spacing w:line="360" w:lineRule="auto"/>
    </w:pPr>
    <w:rPr>
      <w:rFonts w:ascii="Arial" w:hAnsi="Arial"/>
      <w:sz w:val="24"/>
      <w:szCs w:val="24"/>
      <w:lang w:val="en-US" w:eastAsia="en-US"/>
    </w:rPr>
  </w:style>
  <w:style w:type="character" w:customStyle="1" w:styleId="SubttulotesisCar">
    <w:name w:val="Subtítulo tesis Car"/>
    <w:basedOn w:val="Fuentedeprrafopredeter"/>
    <w:link w:val="Subttulotesis"/>
    <w:rsid w:val="00EE544F"/>
    <w:rPr>
      <w:rFonts w:ascii="Arial" w:hAnsi="Arial" w:cs="Arial"/>
      <w:b/>
      <w:bCs/>
      <w:iCs/>
      <w:color w:val="000000"/>
      <w:sz w:val="24"/>
      <w:szCs w:val="24"/>
      <w:lang w:val="en-US" w:eastAsia="en-US"/>
    </w:rPr>
  </w:style>
  <w:style w:type="paragraph" w:styleId="Subttulo">
    <w:name w:val="Subtitle"/>
    <w:basedOn w:val="Normal"/>
    <w:next w:val="Normal"/>
    <w:link w:val="SubttuloCar"/>
    <w:locked/>
    <w:rsid w:val="00C30A98"/>
    <w:pPr>
      <w:numPr>
        <w:ilvl w:val="1"/>
      </w:numPr>
    </w:pPr>
    <w:rPr>
      <w:rFonts w:asciiTheme="majorHAnsi" w:eastAsiaTheme="majorEastAsia" w:hAnsiTheme="majorHAnsi" w:cstheme="majorBidi"/>
      <w:i/>
      <w:iCs/>
      <w:color w:val="4F81BD" w:themeColor="accent1"/>
      <w:spacing w:val="15"/>
    </w:rPr>
  </w:style>
  <w:style w:type="character" w:customStyle="1" w:styleId="SubseccinTesisCar">
    <w:name w:val="Subsección Tesis Car"/>
    <w:basedOn w:val="Fuentedeprrafopredeter"/>
    <w:link w:val="SubseccinTesis"/>
    <w:rsid w:val="00A51666"/>
    <w:rPr>
      <w:rFonts w:ascii="Arial" w:hAnsi="Arial"/>
      <w:sz w:val="24"/>
      <w:szCs w:val="24"/>
      <w:lang w:val="en-US" w:eastAsia="en-US"/>
    </w:rPr>
  </w:style>
  <w:style w:type="character" w:customStyle="1" w:styleId="SubttuloCar">
    <w:name w:val="Subtítulo Car"/>
    <w:basedOn w:val="Fuentedeprrafopredeter"/>
    <w:link w:val="Subttulo"/>
    <w:rsid w:val="00C30A98"/>
    <w:rPr>
      <w:rFonts w:asciiTheme="majorHAnsi" w:eastAsiaTheme="majorEastAsia" w:hAnsiTheme="majorHAnsi" w:cstheme="majorBidi"/>
      <w:i/>
      <w:iCs/>
      <w:color w:val="4F81BD" w:themeColor="accent1"/>
      <w:spacing w:val="15"/>
      <w:sz w:val="24"/>
      <w:szCs w:val="24"/>
      <w:lang w:val="en-US" w:eastAsia="en-US"/>
    </w:rPr>
  </w:style>
  <w:style w:type="paragraph" w:customStyle="1" w:styleId="3ernivelsubtitulotesis">
    <w:name w:val="3er nivel subtitulo tesis"/>
    <w:basedOn w:val="Prrafodelista"/>
    <w:link w:val="3ernivelsubtitulotesisCar"/>
    <w:qFormat/>
    <w:rsid w:val="00C30A98"/>
    <w:pPr>
      <w:numPr>
        <w:ilvl w:val="2"/>
        <w:numId w:val="23"/>
      </w:numPr>
      <w:spacing w:line="360" w:lineRule="auto"/>
      <w:jc w:val="both"/>
      <w:outlineLvl w:val="2"/>
    </w:pPr>
    <w:rPr>
      <w:rFonts w:ascii="Arial" w:hAnsi="Arial" w:cs="Arial"/>
      <w:b/>
    </w:rPr>
  </w:style>
  <w:style w:type="character" w:customStyle="1" w:styleId="PrrafodelistaCar">
    <w:name w:val="Párrafo de lista Car"/>
    <w:basedOn w:val="Fuentedeprrafopredeter"/>
    <w:link w:val="Prrafodelista"/>
    <w:uiPriority w:val="99"/>
    <w:rsid w:val="00C30A98"/>
    <w:rPr>
      <w:sz w:val="24"/>
      <w:szCs w:val="24"/>
      <w:lang w:val="en-US" w:eastAsia="en-US"/>
    </w:rPr>
  </w:style>
  <w:style w:type="character" w:customStyle="1" w:styleId="3ernivelsubtitulotesisCar">
    <w:name w:val="3er nivel subtitulo tesis Car"/>
    <w:basedOn w:val="PrrafodelistaCar"/>
    <w:link w:val="3ernivelsubtitulotesis"/>
    <w:rsid w:val="00C30A98"/>
    <w:rPr>
      <w:rFonts w:ascii="Arial" w:hAnsi="Arial" w:cs="Arial"/>
      <w:b/>
      <w:sz w:val="24"/>
      <w:szCs w:val="24"/>
      <w:lang w:val="es-CL" w:eastAsia="en-US"/>
    </w:rPr>
  </w:style>
  <w:style w:type="paragraph" w:styleId="TDC5">
    <w:name w:val="toc 5"/>
    <w:basedOn w:val="Normal"/>
    <w:next w:val="Normal"/>
    <w:autoRedefine/>
    <w:uiPriority w:val="39"/>
    <w:unhideWhenUsed/>
    <w:locked/>
    <w:rsid w:val="00B42C6E"/>
    <w:pPr>
      <w:spacing w:after="100" w:line="276" w:lineRule="auto"/>
      <w:ind w:left="880"/>
    </w:pPr>
    <w:rPr>
      <w:rFonts w:asciiTheme="minorHAnsi" w:eastAsiaTheme="minorEastAsia" w:hAnsiTheme="minorHAnsi" w:cstheme="minorBidi"/>
      <w:sz w:val="22"/>
      <w:szCs w:val="22"/>
      <w:lang w:eastAsia="es-CL"/>
    </w:rPr>
  </w:style>
  <w:style w:type="paragraph" w:styleId="TDC6">
    <w:name w:val="toc 6"/>
    <w:basedOn w:val="Normal"/>
    <w:next w:val="Normal"/>
    <w:autoRedefine/>
    <w:uiPriority w:val="39"/>
    <w:unhideWhenUsed/>
    <w:locked/>
    <w:rsid w:val="00B42C6E"/>
    <w:pPr>
      <w:spacing w:after="100" w:line="276" w:lineRule="auto"/>
      <w:ind w:left="1100"/>
    </w:pPr>
    <w:rPr>
      <w:rFonts w:asciiTheme="minorHAnsi" w:eastAsiaTheme="minorEastAsia" w:hAnsiTheme="minorHAnsi" w:cstheme="minorBidi"/>
      <w:sz w:val="22"/>
      <w:szCs w:val="22"/>
      <w:lang w:eastAsia="es-CL"/>
    </w:rPr>
  </w:style>
  <w:style w:type="paragraph" w:styleId="TDC7">
    <w:name w:val="toc 7"/>
    <w:basedOn w:val="Normal"/>
    <w:next w:val="Normal"/>
    <w:autoRedefine/>
    <w:uiPriority w:val="39"/>
    <w:unhideWhenUsed/>
    <w:locked/>
    <w:rsid w:val="00B42C6E"/>
    <w:pPr>
      <w:spacing w:after="100" w:line="276" w:lineRule="auto"/>
      <w:ind w:left="1320"/>
    </w:pPr>
    <w:rPr>
      <w:rFonts w:asciiTheme="minorHAnsi" w:eastAsiaTheme="minorEastAsia" w:hAnsiTheme="minorHAnsi" w:cstheme="minorBidi"/>
      <w:sz w:val="22"/>
      <w:szCs w:val="22"/>
      <w:lang w:eastAsia="es-CL"/>
    </w:rPr>
  </w:style>
  <w:style w:type="paragraph" w:styleId="TDC8">
    <w:name w:val="toc 8"/>
    <w:basedOn w:val="Normal"/>
    <w:next w:val="Normal"/>
    <w:autoRedefine/>
    <w:uiPriority w:val="39"/>
    <w:unhideWhenUsed/>
    <w:locked/>
    <w:rsid w:val="00B42C6E"/>
    <w:pPr>
      <w:spacing w:after="100" w:line="276" w:lineRule="auto"/>
      <w:ind w:left="1540"/>
    </w:pPr>
    <w:rPr>
      <w:rFonts w:asciiTheme="minorHAnsi" w:eastAsiaTheme="minorEastAsia" w:hAnsiTheme="minorHAnsi" w:cstheme="minorBidi"/>
      <w:sz w:val="22"/>
      <w:szCs w:val="22"/>
      <w:lang w:eastAsia="es-CL"/>
    </w:rPr>
  </w:style>
  <w:style w:type="paragraph" w:styleId="TDC9">
    <w:name w:val="toc 9"/>
    <w:basedOn w:val="Normal"/>
    <w:next w:val="Normal"/>
    <w:autoRedefine/>
    <w:uiPriority w:val="39"/>
    <w:unhideWhenUsed/>
    <w:locked/>
    <w:rsid w:val="00B42C6E"/>
    <w:pPr>
      <w:spacing w:after="100" w:line="276" w:lineRule="auto"/>
      <w:ind w:left="1760"/>
    </w:pPr>
    <w:rPr>
      <w:rFonts w:asciiTheme="minorHAnsi" w:eastAsiaTheme="minorEastAsia" w:hAnsiTheme="minorHAnsi" w:cstheme="minorBidi"/>
      <w:sz w:val="22"/>
      <w:szCs w:val="22"/>
      <w:lang w:eastAsia="es-CL"/>
    </w:rPr>
  </w:style>
  <w:style w:type="character" w:styleId="nfasissutil">
    <w:name w:val="Subtle Emphasis"/>
    <w:basedOn w:val="Fuentedeprrafopredeter"/>
    <w:uiPriority w:val="19"/>
    <w:qFormat/>
    <w:rsid w:val="000463A6"/>
    <w:rPr>
      <w:i/>
      <w:iCs/>
      <w:color w:val="808080" w:themeColor="text1" w:themeTint="7F"/>
    </w:rPr>
  </w:style>
  <w:style w:type="paragraph" w:styleId="Encabezado">
    <w:name w:val="header"/>
    <w:basedOn w:val="Normal"/>
    <w:link w:val="EncabezadoCar"/>
    <w:uiPriority w:val="99"/>
    <w:unhideWhenUsed/>
    <w:rsid w:val="00380837"/>
    <w:pPr>
      <w:tabs>
        <w:tab w:val="center" w:pos="4419"/>
        <w:tab w:val="right" w:pos="8838"/>
      </w:tabs>
    </w:pPr>
  </w:style>
  <w:style w:type="character" w:customStyle="1" w:styleId="EncabezadoCar">
    <w:name w:val="Encabezado Car"/>
    <w:basedOn w:val="Fuentedeprrafopredeter"/>
    <w:link w:val="Encabezado"/>
    <w:uiPriority w:val="99"/>
    <w:rsid w:val="00380837"/>
    <w:rPr>
      <w:sz w:val="24"/>
      <w:szCs w:val="24"/>
      <w:lang w:val="es-CL" w:eastAsia="en-US"/>
    </w:rPr>
  </w:style>
  <w:style w:type="paragraph" w:styleId="Piedepgina">
    <w:name w:val="footer"/>
    <w:basedOn w:val="Normal"/>
    <w:link w:val="PiedepginaCar"/>
    <w:uiPriority w:val="99"/>
    <w:unhideWhenUsed/>
    <w:rsid w:val="00380837"/>
    <w:pPr>
      <w:tabs>
        <w:tab w:val="center" w:pos="4419"/>
        <w:tab w:val="right" w:pos="8838"/>
      </w:tabs>
    </w:pPr>
  </w:style>
  <w:style w:type="character" w:customStyle="1" w:styleId="PiedepginaCar">
    <w:name w:val="Pie de página Car"/>
    <w:basedOn w:val="Fuentedeprrafopredeter"/>
    <w:link w:val="Piedepgina"/>
    <w:uiPriority w:val="99"/>
    <w:rsid w:val="00380837"/>
    <w:rPr>
      <w:sz w:val="24"/>
      <w:szCs w:val="24"/>
      <w:lang w:val="es-CL"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52814">
      <w:bodyDiv w:val="1"/>
      <w:marLeft w:val="0"/>
      <w:marRight w:val="0"/>
      <w:marTop w:val="0"/>
      <w:marBottom w:val="0"/>
      <w:divBdr>
        <w:top w:val="none" w:sz="0" w:space="0" w:color="auto"/>
        <w:left w:val="none" w:sz="0" w:space="0" w:color="auto"/>
        <w:bottom w:val="none" w:sz="0" w:space="0" w:color="auto"/>
        <w:right w:val="none" w:sz="0" w:space="0" w:color="auto"/>
      </w:divBdr>
    </w:div>
    <w:div w:id="72434682">
      <w:bodyDiv w:val="1"/>
      <w:marLeft w:val="0"/>
      <w:marRight w:val="0"/>
      <w:marTop w:val="0"/>
      <w:marBottom w:val="0"/>
      <w:divBdr>
        <w:top w:val="none" w:sz="0" w:space="0" w:color="auto"/>
        <w:left w:val="none" w:sz="0" w:space="0" w:color="auto"/>
        <w:bottom w:val="none" w:sz="0" w:space="0" w:color="auto"/>
        <w:right w:val="none" w:sz="0" w:space="0" w:color="auto"/>
      </w:divBdr>
    </w:div>
    <w:div w:id="108093203">
      <w:bodyDiv w:val="1"/>
      <w:marLeft w:val="0"/>
      <w:marRight w:val="0"/>
      <w:marTop w:val="0"/>
      <w:marBottom w:val="0"/>
      <w:divBdr>
        <w:top w:val="none" w:sz="0" w:space="0" w:color="auto"/>
        <w:left w:val="none" w:sz="0" w:space="0" w:color="auto"/>
        <w:bottom w:val="none" w:sz="0" w:space="0" w:color="auto"/>
        <w:right w:val="none" w:sz="0" w:space="0" w:color="auto"/>
      </w:divBdr>
    </w:div>
    <w:div w:id="180509616">
      <w:bodyDiv w:val="1"/>
      <w:marLeft w:val="0"/>
      <w:marRight w:val="0"/>
      <w:marTop w:val="0"/>
      <w:marBottom w:val="0"/>
      <w:divBdr>
        <w:top w:val="none" w:sz="0" w:space="0" w:color="auto"/>
        <w:left w:val="none" w:sz="0" w:space="0" w:color="auto"/>
        <w:bottom w:val="none" w:sz="0" w:space="0" w:color="auto"/>
        <w:right w:val="none" w:sz="0" w:space="0" w:color="auto"/>
      </w:divBdr>
    </w:div>
    <w:div w:id="185754150">
      <w:bodyDiv w:val="1"/>
      <w:marLeft w:val="0"/>
      <w:marRight w:val="0"/>
      <w:marTop w:val="0"/>
      <w:marBottom w:val="0"/>
      <w:divBdr>
        <w:top w:val="none" w:sz="0" w:space="0" w:color="auto"/>
        <w:left w:val="none" w:sz="0" w:space="0" w:color="auto"/>
        <w:bottom w:val="none" w:sz="0" w:space="0" w:color="auto"/>
        <w:right w:val="none" w:sz="0" w:space="0" w:color="auto"/>
      </w:divBdr>
    </w:div>
    <w:div w:id="242221712">
      <w:bodyDiv w:val="1"/>
      <w:marLeft w:val="0"/>
      <w:marRight w:val="0"/>
      <w:marTop w:val="0"/>
      <w:marBottom w:val="0"/>
      <w:divBdr>
        <w:top w:val="none" w:sz="0" w:space="0" w:color="auto"/>
        <w:left w:val="none" w:sz="0" w:space="0" w:color="auto"/>
        <w:bottom w:val="none" w:sz="0" w:space="0" w:color="auto"/>
        <w:right w:val="none" w:sz="0" w:space="0" w:color="auto"/>
      </w:divBdr>
    </w:div>
    <w:div w:id="256135327">
      <w:bodyDiv w:val="1"/>
      <w:marLeft w:val="0"/>
      <w:marRight w:val="0"/>
      <w:marTop w:val="0"/>
      <w:marBottom w:val="0"/>
      <w:divBdr>
        <w:top w:val="none" w:sz="0" w:space="0" w:color="auto"/>
        <w:left w:val="none" w:sz="0" w:space="0" w:color="auto"/>
        <w:bottom w:val="none" w:sz="0" w:space="0" w:color="auto"/>
        <w:right w:val="none" w:sz="0" w:space="0" w:color="auto"/>
      </w:divBdr>
    </w:div>
    <w:div w:id="447238413">
      <w:bodyDiv w:val="1"/>
      <w:marLeft w:val="0"/>
      <w:marRight w:val="0"/>
      <w:marTop w:val="0"/>
      <w:marBottom w:val="0"/>
      <w:divBdr>
        <w:top w:val="none" w:sz="0" w:space="0" w:color="auto"/>
        <w:left w:val="none" w:sz="0" w:space="0" w:color="auto"/>
        <w:bottom w:val="none" w:sz="0" w:space="0" w:color="auto"/>
        <w:right w:val="none" w:sz="0" w:space="0" w:color="auto"/>
      </w:divBdr>
    </w:div>
    <w:div w:id="500511707">
      <w:bodyDiv w:val="1"/>
      <w:marLeft w:val="0"/>
      <w:marRight w:val="0"/>
      <w:marTop w:val="0"/>
      <w:marBottom w:val="0"/>
      <w:divBdr>
        <w:top w:val="none" w:sz="0" w:space="0" w:color="auto"/>
        <w:left w:val="none" w:sz="0" w:space="0" w:color="auto"/>
        <w:bottom w:val="none" w:sz="0" w:space="0" w:color="auto"/>
        <w:right w:val="none" w:sz="0" w:space="0" w:color="auto"/>
      </w:divBdr>
    </w:div>
    <w:div w:id="542983871">
      <w:bodyDiv w:val="1"/>
      <w:marLeft w:val="0"/>
      <w:marRight w:val="0"/>
      <w:marTop w:val="0"/>
      <w:marBottom w:val="0"/>
      <w:divBdr>
        <w:top w:val="none" w:sz="0" w:space="0" w:color="auto"/>
        <w:left w:val="none" w:sz="0" w:space="0" w:color="auto"/>
        <w:bottom w:val="none" w:sz="0" w:space="0" w:color="auto"/>
        <w:right w:val="none" w:sz="0" w:space="0" w:color="auto"/>
      </w:divBdr>
    </w:div>
    <w:div w:id="556862918">
      <w:bodyDiv w:val="1"/>
      <w:marLeft w:val="0"/>
      <w:marRight w:val="0"/>
      <w:marTop w:val="0"/>
      <w:marBottom w:val="0"/>
      <w:divBdr>
        <w:top w:val="none" w:sz="0" w:space="0" w:color="auto"/>
        <w:left w:val="none" w:sz="0" w:space="0" w:color="auto"/>
        <w:bottom w:val="none" w:sz="0" w:space="0" w:color="auto"/>
        <w:right w:val="none" w:sz="0" w:space="0" w:color="auto"/>
      </w:divBdr>
    </w:div>
    <w:div w:id="595134384">
      <w:bodyDiv w:val="1"/>
      <w:marLeft w:val="0"/>
      <w:marRight w:val="0"/>
      <w:marTop w:val="0"/>
      <w:marBottom w:val="0"/>
      <w:divBdr>
        <w:top w:val="none" w:sz="0" w:space="0" w:color="auto"/>
        <w:left w:val="none" w:sz="0" w:space="0" w:color="auto"/>
        <w:bottom w:val="none" w:sz="0" w:space="0" w:color="auto"/>
        <w:right w:val="none" w:sz="0" w:space="0" w:color="auto"/>
      </w:divBdr>
    </w:div>
    <w:div w:id="607853447">
      <w:bodyDiv w:val="1"/>
      <w:marLeft w:val="0"/>
      <w:marRight w:val="0"/>
      <w:marTop w:val="0"/>
      <w:marBottom w:val="0"/>
      <w:divBdr>
        <w:top w:val="none" w:sz="0" w:space="0" w:color="auto"/>
        <w:left w:val="none" w:sz="0" w:space="0" w:color="auto"/>
        <w:bottom w:val="none" w:sz="0" w:space="0" w:color="auto"/>
        <w:right w:val="none" w:sz="0" w:space="0" w:color="auto"/>
      </w:divBdr>
    </w:div>
    <w:div w:id="618145135">
      <w:bodyDiv w:val="1"/>
      <w:marLeft w:val="0"/>
      <w:marRight w:val="0"/>
      <w:marTop w:val="0"/>
      <w:marBottom w:val="0"/>
      <w:divBdr>
        <w:top w:val="none" w:sz="0" w:space="0" w:color="auto"/>
        <w:left w:val="none" w:sz="0" w:space="0" w:color="auto"/>
        <w:bottom w:val="none" w:sz="0" w:space="0" w:color="auto"/>
        <w:right w:val="none" w:sz="0" w:space="0" w:color="auto"/>
      </w:divBdr>
    </w:div>
    <w:div w:id="930890312">
      <w:bodyDiv w:val="1"/>
      <w:marLeft w:val="0"/>
      <w:marRight w:val="0"/>
      <w:marTop w:val="0"/>
      <w:marBottom w:val="0"/>
      <w:divBdr>
        <w:top w:val="none" w:sz="0" w:space="0" w:color="auto"/>
        <w:left w:val="none" w:sz="0" w:space="0" w:color="auto"/>
        <w:bottom w:val="none" w:sz="0" w:space="0" w:color="auto"/>
        <w:right w:val="none" w:sz="0" w:space="0" w:color="auto"/>
      </w:divBdr>
    </w:div>
    <w:div w:id="956638384">
      <w:marLeft w:val="0"/>
      <w:marRight w:val="0"/>
      <w:marTop w:val="0"/>
      <w:marBottom w:val="0"/>
      <w:divBdr>
        <w:top w:val="none" w:sz="0" w:space="0" w:color="auto"/>
        <w:left w:val="none" w:sz="0" w:space="0" w:color="auto"/>
        <w:bottom w:val="none" w:sz="0" w:space="0" w:color="auto"/>
        <w:right w:val="none" w:sz="0" w:space="0" w:color="auto"/>
      </w:divBdr>
    </w:div>
    <w:div w:id="956638385">
      <w:marLeft w:val="0"/>
      <w:marRight w:val="0"/>
      <w:marTop w:val="0"/>
      <w:marBottom w:val="0"/>
      <w:divBdr>
        <w:top w:val="none" w:sz="0" w:space="0" w:color="auto"/>
        <w:left w:val="none" w:sz="0" w:space="0" w:color="auto"/>
        <w:bottom w:val="none" w:sz="0" w:space="0" w:color="auto"/>
        <w:right w:val="none" w:sz="0" w:space="0" w:color="auto"/>
      </w:divBdr>
    </w:div>
    <w:div w:id="956638386">
      <w:marLeft w:val="0"/>
      <w:marRight w:val="0"/>
      <w:marTop w:val="0"/>
      <w:marBottom w:val="0"/>
      <w:divBdr>
        <w:top w:val="none" w:sz="0" w:space="0" w:color="auto"/>
        <w:left w:val="none" w:sz="0" w:space="0" w:color="auto"/>
        <w:bottom w:val="none" w:sz="0" w:space="0" w:color="auto"/>
        <w:right w:val="none" w:sz="0" w:space="0" w:color="auto"/>
      </w:divBdr>
    </w:div>
    <w:div w:id="956638387">
      <w:marLeft w:val="0"/>
      <w:marRight w:val="0"/>
      <w:marTop w:val="0"/>
      <w:marBottom w:val="0"/>
      <w:divBdr>
        <w:top w:val="none" w:sz="0" w:space="0" w:color="auto"/>
        <w:left w:val="none" w:sz="0" w:space="0" w:color="auto"/>
        <w:bottom w:val="none" w:sz="0" w:space="0" w:color="auto"/>
        <w:right w:val="none" w:sz="0" w:space="0" w:color="auto"/>
      </w:divBdr>
    </w:div>
    <w:div w:id="956638388">
      <w:marLeft w:val="0"/>
      <w:marRight w:val="0"/>
      <w:marTop w:val="0"/>
      <w:marBottom w:val="0"/>
      <w:divBdr>
        <w:top w:val="none" w:sz="0" w:space="0" w:color="auto"/>
        <w:left w:val="none" w:sz="0" w:space="0" w:color="auto"/>
        <w:bottom w:val="none" w:sz="0" w:space="0" w:color="auto"/>
        <w:right w:val="none" w:sz="0" w:space="0" w:color="auto"/>
      </w:divBdr>
    </w:div>
    <w:div w:id="956638389">
      <w:marLeft w:val="0"/>
      <w:marRight w:val="0"/>
      <w:marTop w:val="0"/>
      <w:marBottom w:val="0"/>
      <w:divBdr>
        <w:top w:val="none" w:sz="0" w:space="0" w:color="auto"/>
        <w:left w:val="none" w:sz="0" w:space="0" w:color="auto"/>
        <w:bottom w:val="none" w:sz="0" w:space="0" w:color="auto"/>
        <w:right w:val="none" w:sz="0" w:space="0" w:color="auto"/>
      </w:divBdr>
    </w:div>
    <w:div w:id="956638390">
      <w:marLeft w:val="0"/>
      <w:marRight w:val="0"/>
      <w:marTop w:val="0"/>
      <w:marBottom w:val="0"/>
      <w:divBdr>
        <w:top w:val="none" w:sz="0" w:space="0" w:color="auto"/>
        <w:left w:val="none" w:sz="0" w:space="0" w:color="auto"/>
        <w:bottom w:val="none" w:sz="0" w:space="0" w:color="auto"/>
        <w:right w:val="none" w:sz="0" w:space="0" w:color="auto"/>
      </w:divBdr>
    </w:div>
    <w:div w:id="956638391">
      <w:marLeft w:val="0"/>
      <w:marRight w:val="0"/>
      <w:marTop w:val="0"/>
      <w:marBottom w:val="0"/>
      <w:divBdr>
        <w:top w:val="none" w:sz="0" w:space="0" w:color="auto"/>
        <w:left w:val="none" w:sz="0" w:space="0" w:color="auto"/>
        <w:bottom w:val="none" w:sz="0" w:space="0" w:color="auto"/>
        <w:right w:val="none" w:sz="0" w:space="0" w:color="auto"/>
      </w:divBdr>
    </w:div>
    <w:div w:id="956638392">
      <w:marLeft w:val="0"/>
      <w:marRight w:val="0"/>
      <w:marTop w:val="0"/>
      <w:marBottom w:val="0"/>
      <w:divBdr>
        <w:top w:val="none" w:sz="0" w:space="0" w:color="auto"/>
        <w:left w:val="none" w:sz="0" w:space="0" w:color="auto"/>
        <w:bottom w:val="none" w:sz="0" w:space="0" w:color="auto"/>
        <w:right w:val="none" w:sz="0" w:space="0" w:color="auto"/>
      </w:divBdr>
    </w:div>
    <w:div w:id="956638393">
      <w:marLeft w:val="0"/>
      <w:marRight w:val="0"/>
      <w:marTop w:val="0"/>
      <w:marBottom w:val="0"/>
      <w:divBdr>
        <w:top w:val="none" w:sz="0" w:space="0" w:color="auto"/>
        <w:left w:val="none" w:sz="0" w:space="0" w:color="auto"/>
        <w:bottom w:val="none" w:sz="0" w:space="0" w:color="auto"/>
        <w:right w:val="none" w:sz="0" w:space="0" w:color="auto"/>
      </w:divBdr>
    </w:div>
    <w:div w:id="956638394">
      <w:marLeft w:val="0"/>
      <w:marRight w:val="0"/>
      <w:marTop w:val="0"/>
      <w:marBottom w:val="0"/>
      <w:divBdr>
        <w:top w:val="none" w:sz="0" w:space="0" w:color="auto"/>
        <w:left w:val="none" w:sz="0" w:space="0" w:color="auto"/>
        <w:bottom w:val="none" w:sz="0" w:space="0" w:color="auto"/>
        <w:right w:val="none" w:sz="0" w:space="0" w:color="auto"/>
      </w:divBdr>
    </w:div>
    <w:div w:id="963196590">
      <w:bodyDiv w:val="1"/>
      <w:marLeft w:val="0"/>
      <w:marRight w:val="0"/>
      <w:marTop w:val="0"/>
      <w:marBottom w:val="0"/>
      <w:divBdr>
        <w:top w:val="none" w:sz="0" w:space="0" w:color="auto"/>
        <w:left w:val="none" w:sz="0" w:space="0" w:color="auto"/>
        <w:bottom w:val="none" w:sz="0" w:space="0" w:color="auto"/>
        <w:right w:val="none" w:sz="0" w:space="0" w:color="auto"/>
      </w:divBdr>
    </w:div>
    <w:div w:id="1133521210">
      <w:bodyDiv w:val="1"/>
      <w:marLeft w:val="0"/>
      <w:marRight w:val="0"/>
      <w:marTop w:val="0"/>
      <w:marBottom w:val="0"/>
      <w:divBdr>
        <w:top w:val="none" w:sz="0" w:space="0" w:color="auto"/>
        <w:left w:val="none" w:sz="0" w:space="0" w:color="auto"/>
        <w:bottom w:val="none" w:sz="0" w:space="0" w:color="auto"/>
        <w:right w:val="none" w:sz="0" w:space="0" w:color="auto"/>
      </w:divBdr>
    </w:div>
    <w:div w:id="1153988550">
      <w:bodyDiv w:val="1"/>
      <w:marLeft w:val="0"/>
      <w:marRight w:val="0"/>
      <w:marTop w:val="0"/>
      <w:marBottom w:val="0"/>
      <w:divBdr>
        <w:top w:val="none" w:sz="0" w:space="0" w:color="auto"/>
        <w:left w:val="none" w:sz="0" w:space="0" w:color="auto"/>
        <w:bottom w:val="none" w:sz="0" w:space="0" w:color="auto"/>
        <w:right w:val="none" w:sz="0" w:space="0" w:color="auto"/>
      </w:divBdr>
    </w:div>
    <w:div w:id="1191063846">
      <w:bodyDiv w:val="1"/>
      <w:marLeft w:val="0"/>
      <w:marRight w:val="0"/>
      <w:marTop w:val="0"/>
      <w:marBottom w:val="0"/>
      <w:divBdr>
        <w:top w:val="none" w:sz="0" w:space="0" w:color="auto"/>
        <w:left w:val="none" w:sz="0" w:space="0" w:color="auto"/>
        <w:bottom w:val="none" w:sz="0" w:space="0" w:color="auto"/>
        <w:right w:val="none" w:sz="0" w:space="0" w:color="auto"/>
      </w:divBdr>
    </w:div>
    <w:div w:id="1230849037">
      <w:bodyDiv w:val="1"/>
      <w:marLeft w:val="0"/>
      <w:marRight w:val="0"/>
      <w:marTop w:val="0"/>
      <w:marBottom w:val="0"/>
      <w:divBdr>
        <w:top w:val="none" w:sz="0" w:space="0" w:color="auto"/>
        <w:left w:val="none" w:sz="0" w:space="0" w:color="auto"/>
        <w:bottom w:val="none" w:sz="0" w:space="0" w:color="auto"/>
        <w:right w:val="none" w:sz="0" w:space="0" w:color="auto"/>
      </w:divBdr>
    </w:div>
    <w:div w:id="1314407321">
      <w:bodyDiv w:val="1"/>
      <w:marLeft w:val="0"/>
      <w:marRight w:val="0"/>
      <w:marTop w:val="0"/>
      <w:marBottom w:val="0"/>
      <w:divBdr>
        <w:top w:val="none" w:sz="0" w:space="0" w:color="auto"/>
        <w:left w:val="none" w:sz="0" w:space="0" w:color="auto"/>
        <w:bottom w:val="none" w:sz="0" w:space="0" w:color="auto"/>
        <w:right w:val="none" w:sz="0" w:space="0" w:color="auto"/>
      </w:divBdr>
    </w:div>
    <w:div w:id="1332370638">
      <w:bodyDiv w:val="1"/>
      <w:marLeft w:val="0"/>
      <w:marRight w:val="0"/>
      <w:marTop w:val="0"/>
      <w:marBottom w:val="0"/>
      <w:divBdr>
        <w:top w:val="none" w:sz="0" w:space="0" w:color="auto"/>
        <w:left w:val="none" w:sz="0" w:space="0" w:color="auto"/>
        <w:bottom w:val="none" w:sz="0" w:space="0" w:color="auto"/>
        <w:right w:val="none" w:sz="0" w:space="0" w:color="auto"/>
      </w:divBdr>
    </w:div>
    <w:div w:id="1343901240">
      <w:bodyDiv w:val="1"/>
      <w:marLeft w:val="0"/>
      <w:marRight w:val="0"/>
      <w:marTop w:val="0"/>
      <w:marBottom w:val="0"/>
      <w:divBdr>
        <w:top w:val="none" w:sz="0" w:space="0" w:color="auto"/>
        <w:left w:val="none" w:sz="0" w:space="0" w:color="auto"/>
        <w:bottom w:val="none" w:sz="0" w:space="0" w:color="auto"/>
        <w:right w:val="none" w:sz="0" w:space="0" w:color="auto"/>
      </w:divBdr>
    </w:div>
    <w:div w:id="1353070396">
      <w:bodyDiv w:val="1"/>
      <w:marLeft w:val="0"/>
      <w:marRight w:val="0"/>
      <w:marTop w:val="0"/>
      <w:marBottom w:val="0"/>
      <w:divBdr>
        <w:top w:val="none" w:sz="0" w:space="0" w:color="auto"/>
        <w:left w:val="none" w:sz="0" w:space="0" w:color="auto"/>
        <w:bottom w:val="none" w:sz="0" w:space="0" w:color="auto"/>
        <w:right w:val="none" w:sz="0" w:space="0" w:color="auto"/>
      </w:divBdr>
    </w:div>
    <w:div w:id="1369525915">
      <w:bodyDiv w:val="1"/>
      <w:marLeft w:val="0"/>
      <w:marRight w:val="0"/>
      <w:marTop w:val="0"/>
      <w:marBottom w:val="0"/>
      <w:divBdr>
        <w:top w:val="none" w:sz="0" w:space="0" w:color="auto"/>
        <w:left w:val="none" w:sz="0" w:space="0" w:color="auto"/>
        <w:bottom w:val="none" w:sz="0" w:space="0" w:color="auto"/>
        <w:right w:val="none" w:sz="0" w:space="0" w:color="auto"/>
      </w:divBdr>
    </w:div>
    <w:div w:id="1382361491">
      <w:bodyDiv w:val="1"/>
      <w:marLeft w:val="0"/>
      <w:marRight w:val="0"/>
      <w:marTop w:val="0"/>
      <w:marBottom w:val="0"/>
      <w:divBdr>
        <w:top w:val="none" w:sz="0" w:space="0" w:color="auto"/>
        <w:left w:val="none" w:sz="0" w:space="0" w:color="auto"/>
        <w:bottom w:val="none" w:sz="0" w:space="0" w:color="auto"/>
        <w:right w:val="none" w:sz="0" w:space="0" w:color="auto"/>
      </w:divBdr>
    </w:div>
    <w:div w:id="1386178614">
      <w:bodyDiv w:val="1"/>
      <w:marLeft w:val="0"/>
      <w:marRight w:val="0"/>
      <w:marTop w:val="0"/>
      <w:marBottom w:val="0"/>
      <w:divBdr>
        <w:top w:val="none" w:sz="0" w:space="0" w:color="auto"/>
        <w:left w:val="none" w:sz="0" w:space="0" w:color="auto"/>
        <w:bottom w:val="none" w:sz="0" w:space="0" w:color="auto"/>
        <w:right w:val="none" w:sz="0" w:space="0" w:color="auto"/>
      </w:divBdr>
    </w:div>
    <w:div w:id="1443957975">
      <w:bodyDiv w:val="1"/>
      <w:marLeft w:val="0"/>
      <w:marRight w:val="0"/>
      <w:marTop w:val="0"/>
      <w:marBottom w:val="0"/>
      <w:divBdr>
        <w:top w:val="none" w:sz="0" w:space="0" w:color="auto"/>
        <w:left w:val="none" w:sz="0" w:space="0" w:color="auto"/>
        <w:bottom w:val="none" w:sz="0" w:space="0" w:color="auto"/>
        <w:right w:val="none" w:sz="0" w:space="0" w:color="auto"/>
      </w:divBdr>
    </w:div>
    <w:div w:id="1483154419">
      <w:bodyDiv w:val="1"/>
      <w:marLeft w:val="0"/>
      <w:marRight w:val="0"/>
      <w:marTop w:val="0"/>
      <w:marBottom w:val="0"/>
      <w:divBdr>
        <w:top w:val="none" w:sz="0" w:space="0" w:color="auto"/>
        <w:left w:val="none" w:sz="0" w:space="0" w:color="auto"/>
        <w:bottom w:val="none" w:sz="0" w:space="0" w:color="auto"/>
        <w:right w:val="none" w:sz="0" w:space="0" w:color="auto"/>
      </w:divBdr>
    </w:div>
    <w:div w:id="1612472227">
      <w:bodyDiv w:val="1"/>
      <w:marLeft w:val="0"/>
      <w:marRight w:val="0"/>
      <w:marTop w:val="0"/>
      <w:marBottom w:val="0"/>
      <w:divBdr>
        <w:top w:val="none" w:sz="0" w:space="0" w:color="auto"/>
        <w:left w:val="none" w:sz="0" w:space="0" w:color="auto"/>
        <w:bottom w:val="none" w:sz="0" w:space="0" w:color="auto"/>
        <w:right w:val="none" w:sz="0" w:space="0" w:color="auto"/>
      </w:divBdr>
    </w:div>
    <w:div w:id="1654021432">
      <w:bodyDiv w:val="1"/>
      <w:marLeft w:val="0"/>
      <w:marRight w:val="0"/>
      <w:marTop w:val="0"/>
      <w:marBottom w:val="0"/>
      <w:divBdr>
        <w:top w:val="none" w:sz="0" w:space="0" w:color="auto"/>
        <w:left w:val="none" w:sz="0" w:space="0" w:color="auto"/>
        <w:bottom w:val="none" w:sz="0" w:space="0" w:color="auto"/>
        <w:right w:val="none" w:sz="0" w:space="0" w:color="auto"/>
      </w:divBdr>
    </w:div>
    <w:div w:id="1857302662">
      <w:bodyDiv w:val="1"/>
      <w:marLeft w:val="0"/>
      <w:marRight w:val="0"/>
      <w:marTop w:val="0"/>
      <w:marBottom w:val="0"/>
      <w:divBdr>
        <w:top w:val="none" w:sz="0" w:space="0" w:color="auto"/>
        <w:left w:val="none" w:sz="0" w:space="0" w:color="auto"/>
        <w:bottom w:val="none" w:sz="0" w:space="0" w:color="auto"/>
        <w:right w:val="none" w:sz="0" w:space="0" w:color="auto"/>
      </w:divBdr>
    </w:div>
    <w:div w:id="1987977301">
      <w:bodyDiv w:val="1"/>
      <w:marLeft w:val="0"/>
      <w:marRight w:val="0"/>
      <w:marTop w:val="0"/>
      <w:marBottom w:val="0"/>
      <w:divBdr>
        <w:top w:val="none" w:sz="0" w:space="0" w:color="auto"/>
        <w:left w:val="none" w:sz="0" w:space="0" w:color="auto"/>
        <w:bottom w:val="none" w:sz="0" w:space="0" w:color="auto"/>
        <w:right w:val="none" w:sz="0" w:space="0" w:color="auto"/>
      </w:divBdr>
    </w:div>
    <w:div w:id="2048144285">
      <w:bodyDiv w:val="1"/>
      <w:marLeft w:val="0"/>
      <w:marRight w:val="0"/>
      <w:marTop w:val="0"/>
      <w:marBottom w:val="0"/>
      <w:divBdr>
        <w:top w:val="none" w:sz="0" w:space="0" w:color="auto"/>
        <w:left w:val="none" w:sz="0" w:space="0" w:color="auto"/>
        <w:bottom w:val="none" w:sz="0" w:space="0" w:color="auto"/>
        <w:right w:val="none" w:sz="0" w:space="0" w:color="auto"/>
      </w:divBdr>
    </w:div>
    <w:div w:id="2057778376">
      <w:bodyDiv w:val="1"/>
      <w:marLeft w:val="0"/>
      <w:marRight w:val="0"/>
      <w:marTop w:val="0"/>
      <w:marBottom w:val="0"/>
      <w:divBdr>
        <w:top w:val="none" w:sz="0" w:space="0" w:color="auto"/>
        <w:left w:val="none" w:sz="0" w:space="0" w:color="auto"/>
        <w:bottom w:val="none" w:sz="0" w:space="0" w:color="auto"/>
        <w:right w:val="none" w:sz="0" w:space="0" w:color="auto"/>
      </w:divBdr>
    </w:div>
    <w:div w:id="2063557456">
      <w:bodyDiv w:val="1"/>
      <w:marLeft w:val="0"/>
      <w:marRight w:val="0"/>
      <w:marTop w:val="0"/>
      <w:marBottom w:val="0"/>
      <w:divBdr>
        <w:top w:val="none" w:sz="0" w:space="0" w:color="auto"/>
        <w:left w:val="none" w:sz="0" w:space="0" w:color="auto"/>
        <w:bottom w:val="none" w:sz="0" w:space="0" w:color="auto"/>
        <w:right w:val="none" w:sz="0" w:space="0" w:color="auto"/>
      </w:divBdr>
    </w:div>
    <w:div w:id="2098285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4.xml"/><Relationship Id="rId18" Type="http://schemas.openxmlformats.org/officeDocument/2006/relationships/chart" Target="charts/chart8.xml"/><Relationship Id="rId26" Type="http://schemas.openxmlformats.org/officeDocument/2006/relationships/image" Target="media/image2.png"/><Relationship Id="rId39" Type="http://schemas.openxmlformats.org/officeDocument/2006/relationships/chart" Target="charts/chart22.xml"/><Relationship Id="rId21" Type="http://schemas.openxmlformats.org/officeDocument/2006/relationships/hyperlink" Target="http://www.google.com/url?q=http%3A%2F%2Fwww.observatorioempresas.cl%2FEncuesta%2FCuadros.aspx%23g01&amp;sa=D&amp;sntz=1&amp;usg=AFQjCNGN7pQPMrQJrFr4B2GJpE6ZhPrsMA" TargetMode="External"/><Relationship Id="rId34" Type="http://schemas.openxmlformats.org/officeDocument/2006/relationships/chart" Target="charts/chart20.xml"/><Relationship Id="rId42" Type="http://schemas.openxmlformats.org/officeDocument/2006/relationships/diagramLayout" Target="diagrams/layout1.xml"/><Relationship Id="rId47" Type="http://schemas.openxmlformats.org/officeDocument/2006/relationships/image" Target="media/image7.png"/><Relationship Id="rId50" Type="http://schemas.openxmlformats.org/officeDocument/2006/relationships/image" Target="media/image10.emf"/><Relationship Id="rId55" Type="http://schemas.openxmlformats.org/officeDocument/2006/relationships/diagramColors" Target="diagrams/colors2.xml"/><Relationship Id="rId63" Type="http://schemas.openxmlformats.org/officeDocument/2006/relationships/oleObject" Target="embeddings/Hoja_de_c_lculo_de_Microsoft_Excel_97-20033.xls"/><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chart" Target="charts/chart7.xml"/><Relationship Id="rId29" Type="http://schemas.openxmlformats.org/officeDocument/2006/relationships/chart" Target="charts/chart1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2.xml"/><Relationship Id="rId24" Type="http://schemas.openxmlformats.org/officeDocument/2006/relationships/chart" Target="charts/chart12.xml"/><Relationship Id="rId32" Type="http://schemas.openxmlformats.org/officeDocument/2006/relationships/chart" Target="charts/chart18.xml"/><Relationship Id="rId37" Type="http://schemas.openxmlformats.org/officeDocument/2006/relationships/package" Target="embeddings/Hoja_de_c_lculo_de_Microsoft_Excel1.xlsx"/><Relationship Id="rId40" Type="http://schemas.openxmlformats.org/officeDocument/2006/relationships/image" Target="media/image5.jpeg"/><Relationship Id="rId45" Type="http://schemas.microsoft.com/office/2007/relationships/diagramDrawing" Target="diagrams/drawing1.xml"/><Relationship Id="rId53" Type="http://schemas.openxmlformats.org/officeDocument/2006/relationships/diagramLayout" Target="diagrams/layout2.xml"/><Relationship Id="rId58" Type="http://schemas.openxmlformats.org/officeDocument/2006/relationships/image" Target="media/image13.emf"/><Relationship Id="rId66" Type="http://schemas.openxmlformats.org/officeDocument/2006/relationships/chart" Target="charts/chart25.xml"/><Relationship Id="rId5" Type="http://schemas.openxmlformats.org/officeDocument/2006/relationships/settings" Target="settings.xml"/><Relationship Id="rId15" Type="http://schemas.openxmlformats.org/officeDocument/2006/relationships/chart" Target="charts/chart6.xml"/><Relationship Id="rId23" Type="http://schemas.openxmlformats.org/officeDocument/2006/relationships/hyperlink" Target="http://www.google.com/url?q=http%3A%2F%2Fwww.observatorioempresas.cl%2FEncuesta%2FCuadros.aspx%23g03&amp;sa=D&amp;sntz=1&amp;usg=AFQjCNE0GvSsnDTnugXKUAY294BVykgPGA" TargetMode="External"/><Relationship Id="rId28" Type="http://schemas.openxmlformats.org/officeDocument/2006/relationships/chart" Target="charts/chart14.xml"/><Relationship Id="rId36" Type="http://schemas.openxmlformats.org/officeDocument/2006/relationships/image" Target="media/image4.emf"/><Relationship Id="rId49" Type="http://schemas.openxmlformats.org/officeDocument/2006/relationships/image" Target="media/image9.png"/><Relationship Id="rId57" Type="http://schemas.openxmlformats.org/officeDocument/2006/relationships/image" Target="media/image12.emf"/><Relationship Id="rId61" Type="http://schemas.openxmlformats.org/officeDocument/2006/relationships/oleObject" Target="embeddings/Hoja_de_c_lculo_de_Microsoft_Excel_97-20032.xls"/><Relationship Id="rId10" Type="http://schemas.openxmlformats.org/officeDocument/2006/relationships/chart" Target="charts/chart1.xml"/><Relationship Id="rId19" Type="http://schemas.openxmlformats.org/officeDocument/2006/relationships/chart" Target="charts/chart9.xml"/><Relationship Id="rId31" Type="http://schemas.openxmlformats.org/officeDocument/2006/relationships/chart" Target="charts/chart17.xml"/><Relationship Id="rId44" Type="http://schemas.openxmlformats.org/officeDocument/2006/relationships/diagramColors" Target="diagrams/colors1.xml"/><Relationship Id="rId52" Type="http://schemas.openxmlformats.org/officeDocument/2006/relationships/diagramData" Target="diagrams/data2.xml"/><Relationship Id="rId60" Type="http://schemas.openxmlformats.org/officeDocument/2006/relationships/image" Target="media/image14.emf"/><Relationship Id="rId65" Type="http://schemas.openxmlformats.org/officeDocument/2006/relationships/chart" Target="charts/chart24.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chart" Target="charts/chart5.xml"/><Relationship Id="rId22" Type="http://schemas.openxmlformats.org/officeDocument/2006/relationships/chart" Target="charts/chart11.xml"/><Relationship Id="rId27" Type="http://schemas.openxmlformats.org/officeDocument/2006/relationships/chart" Target="charts/chart13.xml"/><Relationship Id="rId30" Type="http://schemas.openxmlformats.org/officeDocument/2006/relationships/chart" Target="charts/chart16.xml"/><Relationship Id="rId35" Type="http://schemas.openxmlformats.org/officeDocument/2006/relationships/image" Target="media/image3.png"/><Relationship Id="rId43" Type="http://schemas.openxmlformats.org/officeDocument/2006/relationships/diagramQuickStyle" Target="diagrams/quickStyle1.xml"/><Relationship Id="rId48" Type="http://schemas.openxmlformats.org/officeDocument/2006/relationships/image" Target="media/image8.png"/><Relationship Id="rId56" Type="http://schemas.microsoft.com/office/2007/relationships/diagramDrawing" Target="diagrams/drawing2.xml"/><Relationship Id="rId64" Type="http://schemas.openxmlformats.org/officeDocument/2006/relationships/chart" Target="charts/chart23.xml"/><Relationship Id="rId8" Type="http://schemas.openxmlformats.org/officeDocument/2006/relationships/endnotes" Target="endnotes.xml"/><Relationship Id="rId51" Type="http://schemas.openxmlformats.org/officeDocument/2006/relationships/image" Target="media/image11.png"/><Relationship Id="rId3" Type="http://schemas.openxmlformats.org/officeDocument/2006/relationships/styles" Target="styles.xml"/><Relationship Id="rId12" Type="http://schemas.openxmlformats.org/officeDocument/2006/relationships/chart" Target="charts/chart3.xml"/><Relationship Id="rId17" Type="http://schemas.openxmlformats.org/officeDocument/2006/relationships/hyperlink" Target="http://www.google.com/url?q=http%3A%2F%2Fwww.observatorioempresas.cl%2FEncuesta%2FCuadros.aspx%23h06&amp;sa=D&amp;sntz=1&amp;usg=AFQjCNExGXoVltU8i7rf6CvVSv_auDSljA" TargetMode="External"/><Relationship Id="rId25" Type="http://schemas.openxmlformats.org/officeDocument/2006/relationships/hyperlink" Target="http://www.google.com/url?q=http%3A%2F%2Fwww.observatorioempresas.cl%2FEncuesta%2FCuadros.aspx%23f01&amp;sa=D&amp;sntz=1&amp;usg=AFQjCNE-w38l1P4pPEpbUq1mo1D2ZrymiQ" TargetMode="External"/><Relationship Id="rId33" Type="http://schemas.openxmlformats.org/officeDocument/2006/relationships/chart" Target="charts/chart19.xml"/><Relationship Id="rId38" Type="http://schemas.openxmlformats.org/officeDocument/2006/relationships/chart" Target="charts/chart21.xml"/><Relationship Id="rId46" Type="http://schemas.openxmlformats.org/officeDocument/2006/relationships/image" Target="media/image6.png"/><Relationship Id="rId59" Type="http://schemas.openxmlformats.org/officeDocument/2006/relationships/oleObject" Target="embeddings/Hoja_de_c_lculo_de_Microsoft_Excel_97-20031.xls"/><Relationship Id="rId67" Type="http://schemas.openxmlformats.org/officeDocument/2006/relationships/fontTable" Target="fontTable.xml"/><Relationship Id="rId20" Type="http://schemas.openxmlformats.org/officeDocument/2006/relationships/chart" Target="charts/chart10.xml"/><Relationship Id="rId41" Type="http://schemas.openxmlformats.org/officeDocument/2006/relationships/diagramData" Target="diagrams/data1.xml"/><Relationship Id="rId54" Type="http://schemas.openxmlformats.org/officeDocument/2006/relationships/diagramQuickStyle" Target="diagrams/quickStyle2.xml"/><Relationship Id="rId62" Type="http://schemas.openxmlformats.org/officeDocument/2006/relationships/image" Target="media/image15.emf"/></Relationships>
</file>

<file path=word/_rels/footnotes.xml.rels><?xml version="1.0" encoding="UTF-8" standalone="yes"?>
<Relationships xmlns="http://schemas.openxmlformats.org/package/2006/relationships"><Relationship Id="rId3" Type="http://schemas.openxmlformats.org/officeDocument/2006/relationships/hyperlink" Target="http://www.idef.com/IDEF0.htm" TargetMode="External"/><Relationship Id="rId2" Type="http://schemas.openxmlformats.org/officeDocument/2006/relationships/hyperlink" Target="http://es.wikipedia.org/wiki/IDEF0" TargetMode="External"/><Relationship Id="rId1" Type="http://schemas.openxmlformats.org/officeDocument/2006/relationships/hyperlink" Target="http://www.uplink.cl/"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C:\Users\mnavarrete.LAPOLAR\a\FLUJO.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C:\Users\mnavarrete.LAPOLAR\a\FLUJO.xlsx"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file:///C:\Users\mnavarrete.LAPOLAR\a\FLUJO.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22458603061582699"/>
          <c:y val="5.9208495731620799E-2"/>
          <c:w val="0.48818149258837501"/>
          <c:h val="0.86463888406734701"/>
        </c:manualLayout>
      </c:layout>
      <c:pieChart>
        <c:varyColors val="1"/>
        <c:ser>
          <c:idx val="1"/>
          <c:order val="1"/>
          <c:dLbls>
            <c:dLbl>
              <c:idx val="6"/>
              <c:layout>
                <c:manualLayout>
                  <c:x val="-0.14090016872890901"/>
                  <c:y val="0.13663338733375999"/>
                </c:manualLayout>
              </c:layout>
              <c:showLegendKey val="0"/>
              <c:showVal val="0"/>
              <c:showCatName val="1"/>
              <c:showSerName val="0"/>
              <c:showPercent val="1"/>
              <c:showBubbleSize val="0"/>
            </c:dLbl>
            <c:showLegendKey val="0"/>
            <c:showVal val="0"/>
            <c:showCatName val="1"/>
            <c:showSerName val="0"/>
            <c:showPercent val="1"/>
            <c:showBubbleSize val="0"/>
            <c:showLeaderLines val="1"/>
          </c:dLbls>
          <c:cat>
            <c:strRef>
              <c:f>'Grafico 5.1 (Torta)'!$A$2:$A$8</c:f>
              <c:strCache>
                <c:ptCount val="7"/>
                <c:pt idx="0">
                  <c:v>Agricultura y Pesca</c:v>
                </c:pt>
                <c:pt idx="1">
                  <c:v>Industria</c:v>
                </c:pt>
                <c:pt idx="2">
                  <c:v>Construcción y Otros</c:v>
                </c:pt>
                <c:pt idx="3">
                  <c:v>Comercio y Hoteleria</c:v>
                </c:pt>
                <c:pt idx="4">
                  <c:v>Transporte</c:v>
                </c:pt>
                <c:pt idx="5">
                  <c:v>Servicios Financieros</c:v>
                </c:pt>
                <c:pt idx="6">
                  <c:v>Servicios Personales y Sociales</c:v>
                </c:pt>
              </c:strCache>
            </c:strRef>
          </c:cat>
          <c:val>
            <c:numRef>
              <c:f>'Grafico 5.1 (Torta)'!$B$2:$B$8</c:f>
              <c:numCache>
                <c:formatCode>0.00%</c:formatCode>
                <c:ptCount val="7"/>
                <c:pt idx="0">
                  <c:v>0.1011</c:v>
                </c:pt>
                <c:pt idx="1">
                  <c:v>7.8900000000000095E-2</c:v>
                </c:pt>
                <c:pt idx="2">
                  <c:v>6.5700000000000106E-2</c:v>
                </c:pt>
                <c:pt idx="3">
                  <c:v>0.42770000000000002</c:v>
                </c:pt>
                <c:pt idx="4">
                  <c:v>0.1003</c:v>
                </c:pt>
                <c:pt idx="5">
                  <c:v>0.13900000000000001</c:v>
                </c:pt>
                <c:pt idx="6">
                  <c:v>8.7300000000000003E-2</c:v>
                </c:pt>
              </c:numCache>
            </c:numRef>
          </c:val>
        </c:ser>
        <c:ser>
          <c:idx val="0"/>
          <c:order val="0"/>
          <c:dLbls>
            <c:showLegendKey val="0"/>
            <c:showVal val="0"/>
            <c:showCatName val="1"/>
            <c:showSerName val="0"/>
            <c:showPercent val="1"/>
            <c:showBubbleSize val="0"/>
            <c:showLeaderLines val="1"/>
          </c:dLbls>
          <c:cat>
            <c:strRef>
              <c:f>'Grafico 5.1 (Torta)'!$A$2:$A$8</c:f>
              <c:strCache>
                <c:ptCount val="7"/>
                <c:pt idx="0">
                  <c:v>Agricultura y Pesca</c:v>
                </c:pt>
                <c:pt idx="1">
                  <c:v>Industria</c:v>
                </c:pt>
                <c:pt idx="2">
                  <c:v>Construcción y Otros</c:v>
                </c:pt>
                <c:pt idx="3">
                  <c:v>Comercio y Hoteleria</c:v>
                </c:pt>
                <c:pt idx="4">
                  <c:v>Transporte</c:v>
                </c:pt>
                <c:pt idx="5">
                  <c:v>Servicios Financieros</c:v>
                </c:pt>
                <c:pt idx="6">
                  <c:v>Servicios Personales y Sociales</c:v>
                </c:pt>
              </c:strCache>
            </c:strRef>
          </c:cat>
          <c:val>
            <c:numRef>
              <c:f>'Grafico 5.1 (Torta)'!$B$2:$B$8</c:f>
              <c:numCache>
                <c:formatCode>0.00%</c:formatCode>
                <c:ptCount val="7"/>
                <c:pt idx="0">
                  <c:v>0.1011</c:v>
                </c:pt>
                <c:pt idx="1">
                  <c:v>7.8900000000000095E-2</c:v>
                </c:pt>
                <c:pt idx="2">
                  <c:v>6.5700000000000106E-2</c:v>
                </c:pt>
                <c:pt idx="3">
                  <c:v>0.42770000000000002</c:v>
                </c:pt>
                <c:pt idx="4">
                  <c:v>0.1003</c:v>
                </c:pt>
                <c:pt idx="5">
                  <c:v>0.13900000000000001</c:v>
                </c:pt>
                <c:pt idx="6">
                  <c:v>8.7300000000000003E-2</c:v>
                </c:pt>
              </c:numCache>
            </c:numRef>
          </c:val>
        </c:ser>
        <c:dLbls>
          <c:showLegendKey val="0"/>
          <c:showVal val="0"/>
          <c:showCatName val="1"/>
          <c:showSerName val="0"/>
          <c:showPercent val="1"/>
          <c:showBubbleSize val="0"/>
          <c:showLeaderLines val="1"/>
        </c:dLbls>
        <c:firstSliceAng val="0"/>
      </c:pieChart>
    </c:plotArea>
    <c:plotVisOnly val="1"/>
    <c:dispBlanksAs val="zero"/>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barChart>
        <c:barDir val="col"/>
        <c:grouping val="percentStacked"/>
        <c:varyColors val="0"/>
        <c:ser>
          <c:idx val="0"/>
          <c:order val="0"/>
          <c:tx>
            <c:strRef>
              <c:f>'Gráfico 5.10'!$A$2</c:f>
              <c:strCache>
                <c:ptCount val="1"/>
                <c:pt idx="0">
                  <c:v>SI</c:v>
                </c:pt>
              </c:strCache>
            </c:strRef>
          </c:tx>
          <c:invertIfNegative val="0"/>
          <c:cat>
            <c:strRef>
              <c:f>'Gráfico 5.10'!$B$1:$E$1</c:f>
              <c:strCache>
                <c:ptCount val="4"/>
                <c:pt idx="0">
                  <c:v>MICRO</c:v>
                </c:pt>
                <c:pt idx="1">
                  <c:v>PEQUEÑA</c:v>
                </c:pt>
                <c:pt idx="2">
                  <c:v>MEDIANA</c:v>
                </c:pt>
                <c:pt idx="3">
                  <c:v>GRANDE</c:v>
                </c:pt>
              </c:strCache>
            </c:strRef>
          </c:cat>
          <c:val>
            <c:numRef>
              <c:f>'Gráfico 5.10'!$B$2:$E$2</c:f>
              <c:numCache>
                <c:formatCode>0.0%</c:formatCode>
                <c:ptCount val="4"/>
                <c:pt idx="0">
                  <c:v>0.2321</c:v>
                </c:pt>
                <c:pt idx="1">
                  <c:v>0.44390000000000002</c:v>
                </c:pt>
                <c:pt idx="2">
                  <c:v>0.66720000000000101</c:v>
                </c:pt>
                <c:pt idx="3">
                  <c:v>0.84250000000000003</c:v>
                </c:pt>
              </c:numCache>
            </c:numRef>
          </c:val>
        </c:ser>
        <c:ser>
          <c:idx val="1"/>
          <c:order val="1"/>
          <c:tx>
            <c:strRef>
              <c:f>'Gráfico 5.10'!$A$3</c:f>
              <c:strCache>
                <c:ptCount val="1"/>
                <c:pt idx="0">
                  <c:v>NO</c:v>
                </c:pt>
              </c:strCache>
            </c:strRef>
          </c:tx>
          <c:invertIfNegative val="0"/>
          <c:cat>
            <c:strRef>
              <c:f>'Gráfico 5.10'!$B$1:$E$1</c:f>
              <c:strCache>
                <c:ptCount val="4"/>
                <c:pt idx="0">
                  <c:v>MICRO</c:v>
                </c:pt>
                <c:pt idx="1">
                  <c:v>PEQUEÑA</c:v>
                </c:pt>
                <c:pt idx="2">
                  <c:v>MEDIANA</c:v>
                </c:pt>
                <c:pt idx="3">
                  <c:v>GRANDE</c:v>
                </c:pt>
              </c:strCache>
            </c:strRef>
          </c:cat>
          <c:val>
            <c:numRef>
              <c:f>'Gráfico 5.10'!$B$3:$E$3</c:f>
              <c:numCache>
                <c:formatCode>0.0%</c:formatCode>
                <c:ptCount val="4"/>
                <c:pt idx="0">
                  <c:v>0.76790000000000103</c:v>
                </c:pt>
                <c:pt idx="1">
                  <c:v>0.55610000000000004</c:v>
                </c:pt>
                <c:pt idx="2">
                  <c:v>0.33279999999999998</c:v>
                </c:pt>
                <c:pt idx="3">
                  <c:v>0.1575</c:v>
                </c:pt>
              </c:numCache>
            </c:numRef>
          </c:val>
        </c:ser>
        <c:dLbls>
          <c:showLegendKey val="0"/>
          <c:showVal val="1"/>
          <c:showCatName val="0"/>
          <c:showSerName val="0"/>
          <c:showPercent val="0"/>
          <c:showBubbleSize val="0"/>
        </c:dLbls>
        <c:gapWidth val="95"/>
        <c:overlap val="100"/>
        <c:axId val="119039488"/>
        <c:axId val="119041024"/>
      </c:barChart>
      <c:catAx>
        <c:axId val="119039488"/>
        <c:scaling>
          <c:orientation val="minMax"/>
        </c:scaling>
        <c:delete val="0"/>
        <c:axPos val="b"/>
        <c:majorTickMark val="none"/>
        <c:minorTickMark val="none"/>
        <c:tickLblPos val="nextTo"/>
        <c:crossAx val="119041024"/>
        <c:crosses val="autoZero"/>
        <c:auto val="1"/>
        <c:lblAlgn val="ctr"/>
        <c:lblOffset val="100"/>
        <c:noMultiLvlLbl val="0"/>
      </c:catAx>
      <c:valAx>
        <c:axId val="119041024"/>
        <c:scaling>
          <c:orientation val="minMax"/>
        </c:scaling>
        <c:delete val="1"/>
        <c:axPos val="l"/>
        <c:numFmt formatCode="0%" sourceLinked="1"/>
        <c:majorTickMark val="out"/>
        <c:minorTickMark val="none"/>
        <c:tickLblPos val="none"/>
        <c:crossAx val="119039488"/>
        <c:crosses val="autoZero"/>
        <c:crossBetween val="between"/>
      </c:valAx>
    </c:plotArea>
    <c:legend>
      <c:legendPos val="t"/>
      <c:overlay val="0"/>
    </c:legend>
    <c:plotVisOnly val="1"/>
    <c:dispBlanksAs val="gap"/>
    <c:showDLblsOverMax val="0"/>
  </c:chart>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barChart>
        <c:barDir val="col"/>
        <c:grouping val="percentStacked"/>
        <c:varyColors val="0"/>
        <c:ser>
          <c:idx val="0"/>
          <c:order val="0"/>
          <c:tx>
            <c:strRef>
              <c:f>'Gráfico 5.11'!$A$2</c:f>
              <c:strCache>
                <c:ptCount val="1"/>
                <c:pt idx="0">
                  <c:v>SI</c:v>
                </c:pt>
              </c:strCache>
            </c:strRef>
          </c:tx>
          <c:invertIfNegative val="0"/>
          <c:cat>
            <c:strRef>
              <c:f>'Gráfico 5.11'!$B$1:$E$1</c:f>
              <c:strCache>
                <c:ptCount val="4"/>
                <c:pt idx="0">
                  <c:v>MICRO</c:v>
                </c:pt>
                <c:pt idx="1">
                  <c:v>PEQUEÑA</c:v>
                </c:pt>
                <c:pt idx="2">
                  <c:v>MEDIANA</c:v>
                </c:pt>
                <c:pt idx="3">
                  <c:v>GRANDE</c:v>
                </c:pt>
              </c:strCache>
            </c:strRef>
          </c:cat>
          <c:val>
            <c:numRef>
              <c:f>'Gráfico 5.11'!$B$2:$E$2</c:f>
              <c:numCache>
                <c:formatCode>0.0%</c:formatCode>
                <c:ptCount val="4"/>
                <c:pt idx="0">
                  <c:v>5.5899999999999998E-2</c:v>
                </c:pt>
                <c:pt idx="1">
                  <c:v>0.1736</c:v>
                </c:pt>
                <c:pt idx="2">
                  <c:v>0.37519999999999998</c:v>
                </c:pt>
                <c:pt idx="3">
                  <c:v>0.47439999999999999</c:v>
                </c:pt>
              </c:numCache>
            </c:numRef>
          </c:val>
        </c:ser>
        <c:ser>
          <c:idx val="1"/>
          <c:order val="1"/>
          <c:tx>
            <c:strRef>
              <c:f>'Gráfico 5.11'!$A$3</c:f>
              <c:strCache>
                <c:ptCount val="1"/>
                <c:pt idx="0">
                  <c:v>NO</c:v>
                </c:pt>
              </c:strCache>
            </c:strRef>
          </c:tx>
          <c:invertIfNegative val="0"/>
          <c:cat>
            <c:strRef>
              <c:f>'Gráfico 5.11'!$B$1:$E$1</c:f>
              <c:strCache>
                <c:ptCount val="4"/>
                <c:pt idx="0">
                  <c:v>MICRO</c:v>
                </c:pt>
                <c:pt idx="1">
                  <c:v>PEQUEÑA</c:v>
                </c:pt>
                <c:pt idx="2">
                  <c:v>MEDIANA</c:v>
                </c:pt>
                <c:pt idx="3">
                  <c:v>GRANDE</c:v>
                </c:pt>
              </c:strCache>
            </c:strRef>
          </c:cat>
          <c:val>
            <c:numRef>
              <c:f>'Gráfico 5.11'!$B$3:$E$3</c:f>
              <c:numCache>
                <c:formatCode>0.0%</c:formatCode>
                <c:ptCount val="4"/>
                <c:pt idx="0">
                  <c:v>0.94410000000000005</c:v>
                </c:pt>
                <c:pt idx="1">
                  <c:v>0.82640000000000002</c:v>
                </c:pt>
                <c:pt idx="2">
                  <c:v>0.62480000000000102</c:v>
                </c:pt>
                <c:pt idx="3">
                  <c:v>0.52559999999999996</c:v>
                </c:pt>
              </c:numCache>
            </c:numRef>
          </c:val>
        </c:ser>
        <c:dLbls>
          <c:showLegendKey val="0"/>
          <c:showVal val="1"/>
          <c:showCatName val="0"/>
          <c:showSerName val="0"/>
          <c:showPercent val="0"/>
          <c:showBubbleSize val="0"/>
        </c:dLbls>
        <c:gapWidth val="95"/>
        <c:overlap val="100"/>
        <c:axId val="119284864"/>
        <c:axId val="119286400"/>
      </c:barChart>
      <c:catAx>
        <c:axId val="119284864"/>
        <c:scaling>
          <c:orientation val="minMax"/>
        </c:scaling>
        <c:delete val="0"/>
        <c:axPos val="b"/>
        <c:majorTickMark val="none"/>
        <c:minorTickMark val="none"/>
        <c:tickLblPos val="nextTo"/>
        <c:crossAx val="119286400"/>
        <c:crosses val="autoZero"/>
        <c:auto val="1"/>
        <c:lblAlgn val="ctr"/>
        <c:lblOffset val="100"/>
        <c:noMultiLvlLbl val="0"/>
      </c:catAx>
      <c:valAx>
        <c:axId val="119286400"/>
        <c:scaling>
          <c:orientation val="minMax"/>
        </c:scaling>
        <c:delete val="1"/>
        <c:axPos val="l"/>
        <c:numFmt formatCode="0%" sourceLinked="1"/>
        <c:majorTickMark val="out"/>
        <c:minorTickMark val="none"/>
        <c:tickLblPos val="none"/>
        <c:crossAx val="119284864"/>
        <c:crosses val="autoZero"/>
        <c:crossBetween val="between"/>
      </c:valAx>
    </c:plotArea>
    <c:legend>
      <c:legendPos val="t"/>
      <c:overlay val="0"/>
    </c:legend>
    <c:plotVisOnly val="1"/>
    <c:dispBlanksAs val="gap"/>
    <c:showDLblsOverMax val="0"/>
  </c:chart>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20054891796334601"/>
          <c:y val="1.7777777777777799E-2"/>
          <c:w val="0.55822971288025003"/>
          <c:h val="0.915000524934383"/>
        </c:manualLayout>
      </c:layout>
      <c:pieChart>
        <c:varyColors val="1"/>
        <c:ser>
          <c:idx val="0"/>
          <c:order val="0"/>
          <c:explosion val="25"/>
          <c:dLbls>
            <c:showLegendKey val="0"/>
            <c:showVal val="0"/>
            <c:showCatName val="1"/>
            <c:showSerName val="0"/>
            <c:showPercent val="1"/>
            <c:showBubbleSize val="0"/>
            <c:showLeaderLines val="1"/>
          </c:dLbls>
          <c:cat>
            <c:strRef>
              <c:f>'Gráfico 5.12'!$A$2:$A$5</c:f>
              <c:strCache>
                <c:ptCount val="4"/>
                <c:pt idx="0">
                  <c:v>MICRO</c:v>
                </c:pt>
                <c:pt idx="1">
                  <c:v>PEQUEÑA</c:v>
                </c:pt>
                <c:pt idx="2">
                  <c:v>MEDIANA</c:v>
                </c:pt>
                <c:pt idx="3">
                  <c:v>GRANDE</c:v>
                </c:pt>
              </c:strCache>
            </c:strRef>
          </c:cat>
          <c:val>
            <c:numRef>
              <c:f>'Gráfico 5.12'!$B$2:$B$5</c:f>
              <c:numCache>
                <c:formatCode>0.0%</c:formatCode>
                <c:ptCount val="4"/>
                <c:pt idx="0">
                  <c:v>0.21399462535007799</c:v>
                </c:pt>
                <c:pt idx="1">
                  <c:v>0.23211154660646099</c:v>
                </c:pt>
                <c:pt idx="2">
                  <c:v>0.150431974406879</c:v>
                </c:pt>
                <c:pt idx="3">
                  <c:v>0.40346185363658299</c:v>
                </c:pt>
              </c:numCache>
            </c:numRef>
          </c:val>
        </c:ser>
        <c:dLbls>
          <c:showLegendKey val="0"/>
          <c:showVal val="0"/>
          <c:showCatName val="1"/>
          <c:showSerName val="0"/>
          <c:showPercent val="1"/>
          <c:showBubbleSize val="0"/>
          <c:showLeaderLines val="1"/>
        </c:dLbls>
        <c:firstSliceAng val="0"/>
      </c:pieChart>
    </c:plotArea>
    <c:plotVisOnly val="1"/>
    <c:dispBlanksAs val="zero"/>
    <c:showDLblsOverMax val="0"/>
  </c:chart>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0"/>
    <c:plotArea>
      <c:layout/>
      <c:barChart>
        <c:barDir val="bar"/>
        <c:grouping val="clustered"/>
        <c:varyColors val="0"/>
        <c:ser>
          <c:idx val="0"/>
          <c:order val="0"/>
          <c:tx>
            <c:strRef>
              <c:f>'Gráfico 5.13'!$M$6</c:f>
              <c:strCache>
                <c:ptCount val="1"/>
                <c:pt idx="0">
                  <c:v>200 - 249</c:v>
                </c:pt>
              </c:strCache>
            </c:strRef>
          </c:tx>
          <c:invertIfNegative val="0"/>
          <c:cat>
            <c:strRef>
              <c:f>'Gráfico 5.13'!$N$5:$Q$5</c:f>
              <c:strCache>
                <c:ptCount val="4"/>
                <c:pt idx="0">
                  <c:v>Valparaíso</c:v>
                </c:pt>
                <c:pt idx="1">
                  <c:v>Metropolitana</c:v>
                </c:pt>
                <c:pt idx="2">
                  <c:v>Maule</c:v>
                </c:pt>
                <c:pt idx="3">
                  <c:v>Bío Bío</c:v>
                </c:pt>
              </c:strCache>
            </c:strRef>
          </c:cat>
          <c:val>
            <c:numRef>
              <c:f>'Gráfico 5.13'!$N$6:$Q$6</c:f>
              <c:numCache>
                <c:formatCode>0%</c:formatCode>
                <c:ptCount val="4"/>
                <c:pt idx="0">
                  <c:v>0</c:v>
                </c:pt>
                <c:pt idx="1">
                  <c:v>0.03</c:v>
                </c:pt>
                <c:pt idx="2">
                  <c:v>0</c:v>
                </c:pt>
                <c:pt idx="3">
                  <c:v>0</c:v>
                </c:pt>
              </c:numCache>
            </c:numRef>
          </c:val>
        </c:ser>
        <c:ser>
          <c:idx val="1"/>
          <c:order val="1"/>
          <c:tx>
            <c:strRef>
              <c:f>'Gráfico 5.13'!$M$7</c:f>
              <c:strCache>
                <c:ptCount val="1"/>
                <c:pt idx="0">
                  <c:v>250 - 299</c:v>
                </c:pt>
              </c:strCache>
            </c:strRef>
          </c:tx>
          <c:invertIfNegative val="0"/>
          <c:cat>
            <c:strRef>
              <c:f>'Gráfico 5.13'!$N$5:$Q$5</c:f>
              <c:strCache>
                <c:ptCount val="4"/>
                <c:pt idx="0">
                  <c:v>Valparaíso</c:v>
                </c:pt>
                <c:pt idx="1">
                  <c:v>Metropolitana</c:v>
                </c:pt>
                <c:pt idx="2">
                  <c:v>Maule</c:v>
                </c:pt>
                <c:pt idx="3">
                  <c:v>Bío Bío</c:v>
                </c:pt>
              </c:strCache>
            </c:strRef>
          </c:cat>
          <c:val>
            <c:numRef>
              <c:f>'Gráfico 5.13'!$N$7:$Q$7</c:f>
              <c:numCache>
                <c:formatCode>0%</c:formatCode>
                <c:ptCount val="4"/>
                <c:pt idx="0">
                  <c:v>0.2</c:v>
                </c:pt>
                <c:pt idx="1">
                  <c:v>0.1</c:v>
                </c:pt>
                <c:pt idx="2">
                  <c:v>0.15</c:v>
                </c:pt>
                <c:pt idx="3">
                  <c:v>0.18</c:v>
                </c:pt>
              </c:numCache>
            </c:numRef>
          </c:val>
        </c:ser>
        <c:ser>
          <c:idx val="2"/>
          <c:order val="2"/>
          <c:tx>
            <c:strRef>
              <c:f>'Gráfico 5.13'!$M$8</c:f>
              <c:strCache>
                <c:ptCount val="1"/>
                <c:pt idx="0">
                  <c:v>300 - 349</c:v>
                </c:pt>
              </c:strCache>
            </c:strRef>
          </c:tx>
          <c:invertIfNegative val="0"/>
          <c:cat>
            <c:strRef>
              <c:f>'Gráfico 5.13'!$N$5:$Q$5</c:f>
              <c:strCache>
                <c:ptCount val="4"/>
                <c:pt idx="0">
                  <c:v>Valparaíso</c:v>
                </c:pt>
                <c:pt idx="1">
                  <c:v>Metropolitana</c:v>
                </c:pt>
                <c:pt idx="2">
                  <c:v>Maule</c:v>
                </c:pt>
                <c:pt idx="3">
                  <c:v>Bío Bío</c:v>
                </c:pt>
              </c:strCache>
            </c:strRef>
          </c:cat>
          <c:val>
            <c:numRef>
              <c:f>'Gráfico 5.13'!$N$8:$Q$8</c:f>
              <c:numCache>
                <c:formatCode>0%</c:formatCode>
                <c:ptCount val="4"/>
                <c:pt idx="0">
                  <c:v>0.36</c:v>
                </c:pt>
                <c:pt idx="1">
                  <c:v>0.52</c:v>
                </c:pt>
                <c:pt idx="2">
                  <c:v>0.35</c:v>
                </c:pt>
                <c:pt idx="3">
                  <c:v>0.3</c:v>
                </c:pt>
              </c:numCache>
            </c:numRef>
          </c:val>
        </c:ser>
        <c:ser>
          <c:idx val="3"/>
          <c:order val="3"/>
          <c:tx>
            <c:strRef>
              <c:f>'Gráfico 5.13'!$M$9</c:f>
              <c:strCache>
                <c:ptCount val="1"/>
                <c:pt idx="0">
                  <c:v>350 - 400</c:v>
                </c:pt>
              </c:strCache>
            </c:strRef>
          </c:tx>
          <c:invertIfNegative val="0"/>
          <c:cat>
            <c:strRef>
              <c:f>'Gráfico 5.13'!$N$5:$Q$5</c:f>
              <c:strCache>
                <c:ptCount val="4"/>
                <c:pt idx="0">
                  <c:v>Valparaíso</c:v>
                </c:pt>
                <c:pt idx="1">
                  <c:v>Metropolitana</c:v>
                </c:pt>
                <c:pt idx="2">
                  <c:v>Maule</c:v>
                </c:pt>
                <c:pt idx="3">
                  <c:v>Bío Bío</c:v>
                </c:pt>
              </c:strCache>
            </c:strRef>
          </c:cat>
          <c:val>
            <c:numRef>
              <c:f>'Gráfico 5.13'!$N$9:$Q$9</c:f>
              <c:numCache>
                <c:formatCode>0%</c:formatCode>
                <c:ptCount val="4"/>
                <c:pt idx="0">
                  <c:v>0.41</c:v>
                </c:pt>
                <c:pt idx="1">
                  <c:v>0.34</c:v>
                </c:pt>
                <c:pt idx="2">
                  <c:v>0.47</c:v>
                </c:pt>
                <c:pt idx="3">
                  <c:v>0.49</c:v>
                </c:pt>
              </c:numCache>
            </c:numRef>
          </c:val>
        </c:ser>
        <c:dLbls>
          <c:showLegendKey val="0"/>
          <c:showVal val="0"/>
          <c:showCatName val="0"/>
          <c:showSerName val="0"/>
          <c:showPercent val="0"/>
          <c:showBubbleSize val="0"/>
        </c:dLbls>
        <c:gapWidth val="150"/>
        <c:axId val="119327360"/>
        <c:axId val="119329152"/>
      </c:barChart>
      <c:catAx>
        <c:axId val="119327360"/>
        <c:scaling>
          <c:orientation val="minMax"/>
        </c:scaling>
        <c:delete val="0"/>
        <c:axPos val="l"/>
        <c:majorTickMark val="out"/>
        <c:minorTickMark val="none"/>
        <c:tickLblPos val="nextTo"/>
        <c:crossAx val="119329152"/>
        <c:crosses val="autoZero"/>
        <c:auto val="1"/>
        <c:lblAlgn val="ctr"/>
        <c:lblOffset val="100"/>
        <c:noMultiLvlLbl val="0"/>
      </c:catAx>
      <c:valAx>
        <c:axId val="119329152"/>
        <c:scaling>
          <c:orientation val="minMax"/>
        </c:scaling>
        <c:delete val="0"/>
        <c:axPos val="b"/>
        <c:majorGridlines/>
        <c:numFmt formatCode="0%" sourceLinked="1"/>
        <c:majorTickMark val="out"/>
        <c:minorTickMark val="none"/>
        <c:tickLblPos val="nextTo"/>
        <c:crossAx val="119327360"/>
        <c:crosses val="autoZero"/>
        <c:crossBetween val="between"/>
      </c:valAx>
    </c:plotArea>
    <c:legend>
      <c:legendPos val="r"/>
      <c:overlay val="0"/>
    </c:legend>
    <c:plotVisOnly val="1"/>
    <c:dispBlanksAs val="gap"/>
    <c:showDLblsOverMax val="0"/>
  </c:chart>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barChart>
        <c:barDir val="bar"/>
        <c:grouping val="clustered"/>
        <c:varyColors val="0"/>
        <c:ser>
          <c:idx val="0"/>
          <c:order val="0"/>
          <c:tx>
            <c:strRef>
              <c:f>'Gráfico 5.14'!$O$3</c:f>
              <c:strCache>
                <c:ptCount val="1"/>
                <c:pt idx="0">
                  <c:v>%</c:v>
                </c:pt>
              </c:strCache>
            </c:strRef>
          </c:tx>
          <c:invertIfNegative val="0"/>
          <c:cat>
            <c:strRef>
              <c:f>'Gráfico 5.14'!$N$4:$N$32</c:f>
              <c:strCache>
                <c:ptCount val="29"/>
                <c:pt idx="0">
                  <c:v>San Joaquín</c:v>
                </c:pt>
                <c:pt idx="1">
                  <c:v>Renca</c:v>
                </c:pt>
                <c:pt idx="2">
                  <c:v>Recoleta</c:v>
                </c:pt>
                <c:pt idx="3">
                  <c:v>Quilicura</c:v>
                </c:pt>
                <c:pt idx="4">
                  <c:v>Puente Alto</c:v>
                </c:pt>
                <c:pt idx="5">
                  <c:v>Pudahuel</c:v>
                </c:pt>
                <c:pt idx="6">
                  <c:v>Peñaflor</c:v>
                </c:pt>
                <c:pt idx="7">
                  <c:v>Maipu</c:v>
                </c:pt>
                <c:pt idx="8">
                  <c:v>La Pintana</c:v>
                </c:pt>
                <c:pt idx="9">
                  <c:v>Huechuraba</c:v>
                </c:pt>
                <c:pt idx="10">
                  <c:v>El Bosque</c:v>
                </c:pt>
                <c:pt idx="11">
                  <c:v>San Jose de Maipo</c:v>
                </c:pt>
                <c:pt idx="12">
                  <c:v>Peñalolen</c:v>
                </c:pt>
                <c:pt idx="13">
                  <c:v>Pedro Aguirre Cerda</c:v>
                </c:pt>
                <c:pt idx="14">
                  <c:v>Paine</c:v>
                </c:pt>
                <c:pt idx="15">
                  <c:v>Macul</c:v>
                </c:pt>
                <c:pt idx="16">
                  <c:v>Lampa</c:v>
                </c:pt>
                <c:pt idx="17">
                  <c:v>El Monte</c:v>
                </c:pt>
                <c:pt idx="18">
                  <c:v>Cerrillos</c:v>
                </c:pt>
                <c:pt idx="19">
                  <c:v>Buin</c:v>
                </c:pt>
                <c:pt idx="20">
                  <c:v>San Miguel</c:v>
                </c:pt>
                <c:pt idx="21">
                  <c:v>La Florida</c:v>
                </c:pt>
                <c:pt idx="22">
                  <c:v>Independencia</c:v>
                </c:pt>
                <c:pt idx="23">
                  <c:v>San Bernardo</c:v>
                </c:pt>
                <c:pt idx="24">
                  <c:v>La Cisterna</c:v>
                </c:pt>
                <c:pt idx="25">
                  <c:v>Ñuñoa</c:v>
                </c:pt>
                <c:pt idx="26">
                  <c:v>Las Condes</c:v>
                </c:pt>
                <c:pt idx="27">
                  <c:v>Santiago</c:v>
                </c:pt>
                <c:pt idx="28">
                  <c:v>Providencia</c:v>
                </c:pt>
              </c:strCache>
            </c:strRef>
          </c:cat>
          <c:val>
            <c:numRef>
              <c:f>'Gráfico 5.14'!$O$4:$O$32</c:f>
              <c:numCache>
                <c:formatCode>0%</c:formatCode>
                <c:ptCount val="29"/>
                <c:pt idx="0">
                  <c:v>0.01</c:v>
                </c:pt>
                <c:pt idx="1">
                  <c:v>0.01</c:v>
                </c:pt>
                <c:pt idx="2">
                  <c:v>0.01</c:v>
                </c:pt>
                <c:pt idx="3">
                  <c:v>0.01</c:v>
                </c:pt>
                <c:pt idx="4">
                  <c:v>0.01</c:v>
                </c:pt>
                <c:pt idx="5">
                  <c:v>0.01</c:v>
                </c:pt>
                <c:pt idx="6">
                  <c:v>0.01</c:v>
                </c:pt>
                <c:pt idx="7">
                  <c:v>0.01</c:v>
                </c:pt>
                <c:pt idx="8">
                  <c:v>0.01</c:v>
                </c:pt>
                <c:pt idx="9">
                  <c:v>0.01</c:v>
                </c:pt>
                <c:pt idx="10">
                  <c:v>0.01</c:v>
                </c:pt>
                <c:pt idx="11">
                  <c:v>0.02</c:v>
                </c:pt>
                <c:pt idx="12">
                  <c:v>0.02</c:v>
                </c:pt>
                <c:pt idx="13">
                  <c:v>0.02</c:v>
                </c:pt>
                <c:pt idx="14">
                  <c:v>0.02</c:v>
                </c:pt>
                <c:pt idx="15">
                  <c:v>0.02</c:v>
                </c:pt>
                <c:pt idx="16">
                  <c:v>0.02</c:v>
                </c:pt>
                <c:pt idx="17">
                  <c:v>0.02</c:v>
                </c:pt>
                <c:pt idx="18">
                  <c:v>0.02</c:v>
                </c:pt>
                <c:pt idx="19">
                  <c:v>0.02</c:v>
                </c:pt>
                <c:pt idx="20">
                  <c:v>0.03</c:v>
                </c:pt>
                <c:pt idx="21">
                  <c:v>0.03</c:v>
                </c:pt>
                <c:pt idx="22">
                  <c:v>0.03</c:v>
                </c:pt>
                <c:pt idx="23">
                  <c:v>0.04</c:v>
                </c:pt>
                <c:pt idx="24">
                  <c:v>0.04</c:v>
                </c:pt>
                <c:pt idx="25">
                  <c:v>5.1999999999999998E-2</c:v>
                </c:pt>
                <c:pt idx="26">
                  <c:v>0.08</c:v>
                </c:pt>
                <c:pt idx="27">
                  <c:v>0.13</c:v>
                </c:pt>
                <c:pt idx="28">
                  <c:v>0.26</c:v>
                </c:pt>
              </c:numCache>
            </c:numRef>
          </c:val>
        </c:ser>
        <c:dLbls>
          <c:showLegendKey val="0"/>
          <c:showVal val="0"/>
          <c:showCatName val="0"/>
          <c:showSerName val="0"/>
          <c:showPercent val="0"/>
          <c:showBubbleSize val="0"/>
        </c:dLbls>
        <c:gapWidth val="150"/>
        <c:axId val="119472512"/>
        <c:axId val="119474048"/>
      </c:barChart>
      <c:catAx>
        <c:axId val="119472512"/>
        <c:scaling>
          <c:orientation val="minMax"/>
        </c:scaling>
        <c:delete val="0"/>
        <c:axPos val="l"/>
        <c:majorTickMark val="out"/>
        <c:minorTickMark val="none"/>
        <c:tickLblPos val="nextTo"/>
        <c:crossAx val="119474048"/>
        <c:crosses val="autoZero"/>
        <c:auto val="1"/>
        <c:lblAlgn val="ctr"/>
        <c:lblOffset val="100"/>
        <c:noMultiLvlLbl val="0"/>
      </c:catAx>
      <c:valAx>
        <c:axId val="119474048"/>
        <c:scaling>
          <c:orientation val="minMax"/>
        </c:scaling>
        <c:delete val="0"/>
        <c:axPos val="b"/>
        <c:majorGridlines/>
        <c:numFmt formatCode="0%" sourceLinked="1"/>
        <c:majorTickMark val="out"/>
        <c:minorTickMark val="none"/>
        <c:tickLblPos val="nextTo"/>
        <c:crossAx val="119472512"/>
        <c:crosses val="autoZero"/>
        <c:crossBetween val="between"/>
      </c:valAx>
    </c:plotArea>
    <c:plotVisOnly val="1"/>
    <c:dispBlanksAs val="gap"/>
    <c:showDLblsOverMax val="0"/>
  </c:chart>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26968393174047994"/>
          <c:y val="5.7333249257043591E-2"/>
          <c:w val="0.51745747317690316"/>
          <c:h val="0.89940041113442726"/>
        </c:manualLayout>
      </c:layout>
      <c:pieChart>
        <c:varyColors val="1"/>
        <c:ser>
          <c:idx val="0"/>
          <c:order val="0"/>
          <c:tx>
            <c:strRef>
              <c:f>'Gráfico 5.15'!$M$5</c:f>
              <c:strCache>
                <c:ptCount val="1"/>
                <c:pt idx="0">
                  <c:v>Gerentes</c:v>
                </c:pt>
              </c:strCache>
            </c:strRef>
          </c:tx>
          <c:dLbls>
            <c:dLbl>
              <c:idx val="0"/>
              <c:layout>
                <c:manualLayout>
                  <c:x val="-0.20781317240965"/>
                  <c:y val="-0.19632277633564699"/>
                </c:manualLayout>
              </c:layout>
              <c:showLegendKey val="0"/>
              <c:showVal val="0"/>
              <c:showCatName val="1"/>
              <c:showSerName val="0"/>
              <c:showPercent val="1"/>
              <c:showBubbleSize val="0"/>
            </c:dLbl>
            <c:dLbl>
              <c:idx val="1"/>
              <c:layout>
                <c:manualLayout>
                  <c:x val="0.17962526748671301"/>
                  <c:y val="0.19177694516361801"/>
                </c:manualLayout>
              </c:layout>
              <c:showLegendKey val="0"/>
              <c:showVal val="0"/>
              <c:showCatName val="1"/>
              <c:showSerName val="0"/>
              <c:showPercent val="1"/>
              <c:showBubbleSize val="0"/>
            </c:dLbl>
            <c:showLegendKey val="0"/>
            <c:showVal val="0"/>
            <c:showCatName val="1"/>
            <c:showSerName val="0"/>
            <c:showPercent val="1"/>
            <c:showBubbleSize val="0"/>
            <c:showLeaderLines val="1"/>
          </c:dLbls>
          <c:cat>
            <c:strRef>
              <c:f>'Gráfico 5.15'!$N$4:$O$4</c:f>
              <c:strCache>
                <c:ptCount val="2"/>
                <c:pt idx="0">
                  <c:v>Masculino</c:v>
                </c:pt>
                <c:pt idx="1">
                  <c:v>Femenino</c:v>
                </c:pt>
              </c:strCache>
            </c:strRef>
          </c:cat>
          <c:val>
            <c:numRef>
              <c:f>'Gráfico 5.15'!$N$5:$O$5</c:f>
              <c:numCache>
                <c:formatCode>General</c:formatCode>
                <c:ptCount val="2"/>
                <c:pt idx="0">
                  <c:v>0.70000000000000095</c:v>
                </c:pt>
                <c:pt idx="1">
                  <c:v>0.3</c:v>
                </c:pt>
              </c:numCache>
            </c:numRef>
          </c:val>
        </c:ser>
        <c:dLbls>
          <c:showLegendKey val="0"/>
          <c:showVal val="0"/>
          <c:showCatName val="1"/>
          <c:showSerName val="0"/>
          <c:showPercent val="1"/>
          <c:showBubbleSize val="0"/>
          <c:showLeaderLines val="1"/>
        </c:dLbls>
        <c:firstSliceAng val="0"/>
      </c:pieChart>
    </c:plotArea>
    <c:plotVisOnly val="1"/>
    <c:dispBlanksAs val="zero"/>
    <c:showDLblsOverMax val="0"/>
  </c:chart>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barChart>
        <c:barDir val="col"/>
        <c:grouping val="clustered"/>
        <c:varyColors val="0"/>
        <c:ser>
          <c:idx val="1"/>
          <c:order val="0"/>
          <c:tx>
            <c:strRef>
              <c:f>'Gráfico 5.16'!$C$1</c:f>
              <c:strCache>
                <c:ptCount val="1"/>
                <c:pt idx="0">
                  <c:v>Porcentaje</c:v>
                </c:pt>
              </c:strCache>
            </c:strRef>
          </c:tx>
          <c:invertIfNegative val="0"/>
          <c:cat>
            <c:strRef>
              <c:f>'Gráfico 5.16'!$A$2:$A$7</c:f>
              <c:strCache>
                <c:ptCount val="6"/>
                <c:pt idx="0">
                  <c:v>$0 a $50.556</c:v>
                </c:pt>
                <c:pt idx="1">
                  <c:v>$50.556 a $209.800</c:v>
                </c:pt>
                <c:pt idx="2">
                  <c:v>$209.800 a $526.623</c:v>
                </c:pt>
                <c:pt idx="3">
                  <c:v>$526.623 a $1.048.000</c:v>
                </c:pt>
                <c:pt idx="4">
                  <c:v>$1.048.000 a $1.572.000</c:v>
                </c:pt>
                <c:pt idx="5">
                  <c:v>$1.572.000a $2.106.491</c:v>
                </c:pt>
              </c:strCache>
            </c:strRef>
          </c:cat>
          <c:val>
            <c:numRef>
              <c:f>'Gráfico 5.16'!$C$2:$C$7</c:f>
              <c:numCache>
                <c:formatCode>#,##0%</c:formatCode>
                <c:ptCount val="6"/>
                <c:pt idx="0">
                  <c:v>0.38661710037174801</c:v>
                </c:pt>
                <c:pt idx="1">
                  <c:v>0.27509293680297398</c:v>
                </c:pt>
                <c:pt idx="2">
                  <c:v>0.15241635687732399</c:v>
                </c:pt>
                <c:pt idx="3">
                  <c:v>0.10408921933085501</c:v>
                </c:pt>
                <c:pt idx="4">
                  <c:v>4.8327137546468397E-2</c:v>
                </c:pt>
                <c:pt idx="5">
                  <c:v>3.3457249070632002E-2</c:v>
                </c:pt>
              </c:numCache>
            </c:numRef>
          </c:val>
        </c:ser>
        <c:dLbls>
          <c:showLegendKey val="0"/>
          <c:showVal val="0"/>
          <c:showCatName val="0"/>
          <c:showSerName val="0"/>
          <c:showPercent val="0"/>
          <c:showBubbleSize val="0"/>
        </c:dLbls>
        <c:gapWidth val="150"/>
        <c:axId val="120617600"/>
        <c:axId val="121233792"/>
      </c:barChart>
      <c:catAx>
        <c:axId val="120617600"/>
        <c:scaling>
          <c:orientation val="minMax"/>
        </c:scaling>
        <c:delete val="0"/>
        <c:axPos val="b"/>
        <c:majorTickMark val="out"/>
        <c:minorTickMark val="none"/>
        <c:tickLblPos val="nextTo"/>
        <c:crossAx val="121233792"/>
        <c:crosses val="autoZero"/>
        <c:auto val="1"/>
        <c:lblAlgn val="ctr"/>
        <c:lblOffset val="100"/>
        <c:noMultiLvlLbl val="0"/>
      </c:catAx>
      <c:valAx>
        <c:axId val="121233792"/>
        <c:scaling>
          <c:orientation val="minMax"/>
        </c:scaling>
        <c:delete val="0"/>
        <c:axPos val="l"/>
        <c:majorGridlines/>
        <c:numFmt formatCode="#,##0%" sourceLinked="1"/>
        <c:majorTickMark val="out"/>
        <c:minorTickMark val="none"/>
        <c:tickLblPos val="nextTo"/>
        <c:crossAx val="120617600"/>
        <c:crosses val="autoZero"/>
        <c:crossBetween val="between"/>
      </c:valAx>
    </c:plotArea>
    <c:plotVisOnly val="1"/>
    <c:dispBlanksAs val="gap"/>
    <c:showDLblsOverMax val="0"/>
  </c:chart>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view3D>
      <c:rotX val="15"/>
      <c:hPercent val="36"/>
      <c:rotY val="20"/>
      <c:depthPercent val="100"/>
      <c:rAngAx val="1"/>
    </c:view3D>
    <c:floor>
      <c:thickness val="0"/>
    </c:floor>
    <c:sideWall>
      <c:thickness val="0"/>
    </c:sideWall>
    <c:backWall>
      <c:thickness val="0"/>
    </c:backWall>
    <c:plotArea>
      <c:layout>
        <c:manualLayout>
          <c:layoutTarget val="inner"/>
          <c:xMode val="edge"/>
          <c:yMode val="edge"/>
          <c:x val="9.0261230317260799E-2"/>
          <c:y val="7.1865110789270062E-2"/>
          <c:w val="0.88360993889529005"/>
          <c:h val="0.78307761795890241"/>
        </c:manualLayout>
      </c:layout>
      <c:bar3DChart>
        <c:barDir val="col"/>
        <c:grouping val="clustered"/>
        <c:varyColors val="0"/>
        <c:ser>
          <c:idx val="0"/>
          <c:order val="0"/>
          <c:tx>
            <c:v>Distribución de empresas</c:v>
          </c:tx>
          <c:invertIfNegative val="0"/>
          <c:dLbls>
            <c:dLbl>
              <c:idx val="0"/>
              <c:layout>
                <c:manualLayout>
                  <c:x val="8.1833060556465009E-3"/>
                  <c:y val="-1.4417758766313399E-2"/>
                </c:manualLayout>
              </c:layout>
              <c:showLegendKey val="0"/>
              <c:showVal val="1"/>
              <c:showCatName val="0"/>
              <c:showSerName val="0"/>
              <c:showPercent val="0"/>
              <c:showBubbleSize val="0"/>
            </c:dLbl>
            <c:dLbl>
              <c:idx val="1"/>
              <c:layout>
                <c:manualLayout>
                  <c:x val="8.1833060556465009E-3"/>
                  <c:y val="-1.73010380622837E-2"/>
                </c:manualLayout>
              </c:layout>
              <c:showLegendKey val="0"/>
              <c:showVal val="1"/>
              <c:showCatName val="0"/>
              <c:showSerName val="0"/>
              <c:showPercent val="0"/>
              <c:showBubbleSize val="0"/>
            </c:dLbl>
            <c:dLbl>
              <c:idx val="2"/>
              <c:layout>
                <c:manualLayout>
                  <c:x val="1.50027277686853E-2"/>
                  <c:y val="-2.3068050749711601E-2"/>
                </c:manualLayout>
              </c:layout>
              <c:showLegendKey val="0"/>
              <c:showVal val="1"/>
              <c:showCatName val="0"/>
              <c:showSerName val="0"/>
              <c:showPercent val="0"/>
              <c:showBubbleSize val="0"/>
            </c:dLbl>
            <c:dLbl>
              <c:idx val="3"/>
              <c:layout>
                <c:manualLayout>
                  <c:x val="4.0916530278232504E-3"/>
                  <c:y val="-2.0184544405997699E-2"/>
                </c:manualLayout>
              </c:layout>
              <c:showLegendKey val="0"/>
              <c:showVal val="1"/>
              <c:showCatName val="0"/>
              <c:showSerName val="0"/>
              <c:showPercent val="0"/>
              <c:showBubbleSize val="0"/>
            </c:dLbl>
            <c:dLbl>
              <c:idx val="4"/>
              <c:layout>
                <c:manualLayout>
                  <c:x val="5.4555373704309896E-3"/>
                  <c:y val="-2.0184544405997699E-2"/>
                </c:manualLayout>
              </c:layout>
              <c:showLegendKey val="0"/>
              <c:showVal val="1"/>
              <c:showCatName val="0"/>
              <c:showSerName val="0"/>
              <c:showPercent val="0"/>
              <c:showBubbleSize val="0"/>
            </c:dLbl>
            <c:numFmt formatCode="0.00%" sourceLinked="0"/>
            <c:showLegendKey val="0"/>
            <c:showVal val="1"/>
            <c:showCatName val="0"/>
            <c:showSerName val="0"/>
            <c:showPercent val="0"/>
            <c:showBubbleSize val="0"/>
            <c:showLeaderLines val="0"/>
          </c:dLbls>
          <c:cat>
            <c:strRef>
              <c:f>'F:\Volumes\KINGSTON\apoyo\[InformeEmpresas_FILTRADO.xls]Trabajadores'!$A$2:$A$6</c:f>
              <c:strCache>
                <c:ptCount val="5"/>
                <c:pt idx="0">
                  <c:v>1 a 9</c:v>
                </c:pt>
                <c:pt idx="1">
                  <c:v>10 a 49</c:v>
                </c:pt>
                <c:pt idx="2">
                  <c:v>50 a 100</c:v>
                </c:pt>
                <c:pt idx="3">
                  <c:v>101 a 199</c:v>
                </c:pt>
                <c:pt idx="4">
                  <c:v>200 y más</c:v>
                </c:pt>
              </c:strCache>
            </c:strRef>
          </c:cat>
          <c:val>
            <c:numRef>
              <c:f>'F:\Volumes\KINGSTON\apoyo\[InformeEmpresas_FILTRADO.xls]Trabajadores'!$C$2:$C$6</c:f>
              <c:numCache>
                <c:formatCode>General</c:formatCode>
                <c:ptCount val="5"/>
                <c:pt idx="0">
                  <c:v>0.63197026022304903</c:v>
                </c:pt>
                <c:pt idx="1">
                  <c:v>0.32342007434944298</c:v>
                </c:pt>
                <c:pt idx="2">
                  <c:v>2.9739776951672899E-2</c:v>
                </c:pt>
                <c:pt idx="3">
                  <c:v>7.4349442379182101E-3</c:v>
                </c:pt>
                <c:pt idx="4">
                  <c:v>7.4349442379182101E-3</c:v>
                </c:pt>
              </c:numCache>
            </c:numRef>
          </c:val>
        </c:ser>
        <c:dLbls>
          <c:showLegendKey val="0"/>
          <c:showVal val="1"/>
          <c:showCatName val="0"/>
          <c:showSerName val="0"/>
          <c:showPercent val="0"/>
          <c:showBubbleSize val="0"/>
        </c:dLbls>
        <c:gapWidth val="150"/>
        <c:shape val="box"/>
        <c:axId val="121240576"/>
        <c:axId val="121431936"/>
        <c:axId val="0"/>
      </c:bar3DChart>
      <c:catAx>
        <c:axId val="121240576"/>
        <c:scaling>
          <c:orientation val="minMax"/>
        </c:scaling>
        <c:delete val="0"/>
        <c:axPos val="b"/>
        <c:numFmt formatCode="General" sourceLinked="1"/>
        <c:majorTickMark val="out"/>
        <c:minorTickMark val="none"/>
        <c:tickLblPos val="low"/>
        <c:txPr>
          <a:bodyPr rot="0" vert="horz"/>
          <a:lstStyle/>
          <a:p>
            <a:pPr>
              <a:defRPr/>
            </a:pPr>
            <a:endParaRPr lang="es-CL"/>
          </a:p>
        </c:txPr>
        <c:crossAx val="121431936"/>
        <c:crosses val="autoZero"/>
        <c:auto val="1"/>
        <c:lblAlgn val="ctr"/>
        <c:lblOffset val="100"/>
        <c:tickLblSkip val="1"/>
        <c:tickMarkSkip val="1"/>
        <c:noMultiLvlLbl val="0"/>
      </c:catAx>
      <c:valAx>
        <c:axId val="121431936"/>
        <c:scaling>
          <c:orientation val="minMax"/>
        </c:scaling>
        <c:delete val="0"/>
        <c:axPos val="l"/>
        <c:majorGridlines/>
        <c:numFmt formatCode="0%" sourceLinked="0"/>
        <c:majorTickMark val="out"/>
        <c:minorTickMark val="none"/>
        <c:tickLblPos val="nextTo"/>
        <c:txPr>
          <a:bodyPr rot="0" vert="horz"/>
          <a:lstStyle/>
          <a:p>
            <a:pPr>
              <a:defRPr/>
            </a:pPr>
            <a:endParaRPr lang="es-CL"/>
          </a:p>
        </c:txPr>
        <c:crossAx val="121240576"/>
        <c:crosses val="autoZero"/>
        <c:crossBetween val="between"/>
      </c:valAx>
    </c:plotArea>
    <c:plotVisOnly val="1"/>
    <c:dispBlanksAs val="gap"/>
    <c:showDLblsOverMax val="0"/>
  </c:chart>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view3D>
      <c:rotX val="15"/>
      <c:rotY val="0"/>
      <c:rAngAx val="0"/>
      <c:perspective val="0"/>
    </c:view3D>
    <c:floor>
      <c:thickness val="0"/>
    </c:floor>
    <c:sideWall>
      <c:thickness val="0"/>
    </c:sideWall>
    <c:backWall>
      <c:thickness val="0"/>
    </c:backWall>
    <c:plotArea>
      <c:layout>
        <c:manualLayout>
          <c:layoutTarget val="inner"/>
          <c:xMode val="edge"/>
          <c:yMode val="edge"/>
          <c:x val="9.0483954895904703E-2"/>
          <c:y val="0.190891822801908"/>
          <c:w val="0.84763873639301202"/>
          <c:h val="0.67991766175383295"/>
        </c:manualLayout>
      </c:layout>
      <c:pie3DChart>
        <c:varyColors val="1"/>
        <c:ser>
          <c:idx val="0"/>
          <c:order val="0"/>
          <c:explosion val="25"/>
          <c:dLbls>
            <c:dLbl>
              <c:idx val="0"/>
              <c:layout>
                <c:manualLayout>
                  <c:x val="8.8772062174864805E-3"/>
                  <c:y val="-0.38142279512358301"/>
                </c:manualLayout>
              </c:layout>
              <c:dLblPos val="bestFit"/>
              <c:showLegendKey val="0"/>
              <c:showVal val="0"/>
              <c:showCatName val="1"/>
              <c:showSerName val="0"/>
              <c:showPercent val="1"/>
              <c:showBubbleSize val="0"/>
            </c:dLbl>
            <c:dLbl>
              <c:idx val="1"/>
              <c:layout>
                <c:manualLayout>
                  <c:x val="1.86145809949965E-2"/>
                  <c:y val="-7.1585951583658297E-2"/>
                </c:manualLayout>
              </c:layout>
              <c:dLblPos val="bestFit"/>
              <c:showLegendKey val="0"/>
              <c:showVal val="0"/>
              <c:showCatName val="1"/>
              <c:showSerName val="0"/>
              <c:showPercent val="1"/>
              <c:showBubbleSize val="0"/>
            </c:dLbl>
            <c:numFmt formatCode="0%" sourceLinked="0"/>
            <c:dLblPos val="outEnd"/>
            <c:showLegendKey val="0"/>
            <c:showVal val="0"/>
            <c:showCatName val="1"/>
            <c:showSerName val="0"/>
            <c:showPercent val="1"/>
            <c:showBubbleSize val="0"/>
            <c:showLeaderLines val="1"/>
          </c:dLbls>
          <c:cat>
            <c:strRef>
              <c:f>'F:\Volumes\KINGSTON\apoyo\[InformeEmpresas_FILTRADO.xls]Certificacion'!$A$2:$A$3</c:f>
              <c:strCache>
                <c:ptCount val="2"/>
                <c:pt idx="0">
                  <c:v>NO TIENE CERTIFICACIÓN</c:v>
                </c:pt>
                <c:pt idx="1">
                  <c:v>TIENE CERTIFICACIÓN</c:v>
                </c:pt>
              </c:strCache>
            </c:strRef>
          </c:cat>
          <c:val>
            <c:numRef>
              <c:f>'F:\Volumes\KINGSTON\apoyo\[InformeEmpresas_FILTRADO.xls]Certificacion'!$C$2:$C$3</c:f>
              <c:numCache>
                <c:formatCode>General</c:formatCode>
                <c:ptCount val="2"/>
                <c:pt idx="0">
                  <c:v>0.67286245353160001</c:v>
                </c:pt>
                <c:pt idx="1">
                  <c:v>0.32713754646840099</c:v>
                </c:pt>
              </c:numCache>
            </c:numRef>
          </c:val>
        </c:ser>
        <c:dLbls>
          <c:showLegendKey val="0"/>
          <c:showVal val="0"/>
          <c:showCatName val="0"/>
          <c:showSerName val="0"/>
          <c:showPercent val="0"/>
          <c:showBubbleSize val="0"/>
          <c:showLeaderLines val="1"/>
        </c:dLbls>
      </c:pie3DChart>
    </c:plotArea>
    <c:plotVisOnly val="1"/>
    <c:dispBlanksAs val="zero"/>
    <c:showDLblsOverMax val="0"/>
  </c:chart>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view3D>
      <c:rotX val="15"/>
      <c:rotY val="0"/>
      <c:rAngAx val="0"/>
      <c:perspective val="0"/>
    </c:view3D>
    <c:floor>
      <c:thickness val="0"/>
    </c:floor>
    <c:sideWall>
      <c:thickness val="0"/>
    </c:sideWall>
    <c:backWall>
      <c:thickness val="0"/>
    </c:backWall>
    <c:plotArea>
      <c:layout>
        <c:manualLayout>
          <c:layoutTarget val="inner"/>
          <c:xMode val="edge"/>
          <c:yMode val="edge"/>
          <c:x val="8.0321088268635696E-2"/>
          <c:y val="0.127636566788735"/>
          <c:w val="0.87185870296363799"/>
          <c:h val="0.66522603593469798"/>
        </c:manualLayout>
      </c:layout>
      <c:pie3DChart>
        <c:varyColors val="1"/>
        <c:ser>
          <c:idx val="0"/>
          <c:order val="0"/>
          <c:tx>
            <c:strRef>
              <c:f>'F:\Volumes\KINGSTON\apoyo\[InformeEmpresas_FILTRADO.xls]Premios'!$B$4</c:f>
              <c:strCache>
                <c:ptCount val="1"/>
                <c:pt idx="0">
                  <c:v>PREMIOS</c:v>
                </c:pt>
              </c:strCache>
            </c:strRef>
          </c:tx>
          <c:explosion val="25"/>
          <c:dLbls>
            <c:numFmt formatCode="0%" sourceLinked="0"/>
            <c:showLegendKey val="0"/>
            <c:showVal val="0"/>
            <c:showCatName val="1"/>
            <c:showSerName val="0"/>
            <c:showPercent val="1"/>
            <c:showBubbleSize val="0"/>
            <c:showLeaderLines val="1"/>
          </c:dLbls>
          <c:cat>
            <c:strRef>
              <c:f>'F:\Volumes\KINGSTON\apoyo\[InformeEmpresas_FILTRADO.xls]Premios'!$B$5:$B$6</c:f>
              <c:strCache>
                <c:ptCount val="2"/>
                <c:pt idx="0">
                  <c:v>TIENE</c:v>
                </c:pt>
                <c:pt idx="1">
                  <c:v>NO TIENE</c:v>
                </c:pt>
              </c:strCache>
            </c:strRef>
          </c:cat>
          <c:val>
            <c:numRef>
              <c:f>'F:\Volumes\KINGSTON\apoyo\[InformeEmpresas_FILTRADO.xls]Premios'!$C$5:$C$6</c:f>
              <c:numCache>
                <c:formatCode>General</c:formatCode>
                <c:ptCount val="2"/>
                <c:pt idx="0">
                  <c:v>0.28252788104089299</c:v>
                </c:pt>
                <c:pt idx="1">
                  <c:v>0.713754646840149</c:v>
                </c:pt>
              </c:numCache>
            </c:numRef>
          </c:val>
        </c:ser>
        <c:dLbls>
          <c:showLegendKey val="0"/>
          <c:showVal val="0"/>
          <c:showCatName val="1"/>
          <c:showSerName val="0"/>
          <c:showPercent val="1"/>
          <c:showBubbleSize val="0"/>
          <c:showLeaderLines val="1"/>
        </c:dLbls>
      </c:pie3DChart>
    </c:plotArea>
    <c:plotVisOnly val="1"/>
    <c:dispBlanksAs val="zero"/>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24"/>
    </mc:Choice>
    <mc:Fallback>
      <c:style val="24"/>
    </mc:Fallback>
  </mc:AlternateContent>
  <c:chart>
    <c:autoTitleDeleted val="1"/>
    <c:plotArea>
      <c:layout/>
      <c:lineChart>
        <c:grouping val="standard"/>
        <c:varyColors val="0"/>
        <c:ser>
          <c:idx val="0"/>
          <c:order val="0"/>
          <c:tx>
            <c:strRef>
              <c:f>'Grafico 5.2 (Linea)'!$O$4</c:f>
              <c:strCache>
                <c:ptCount val="1"/>
                <c:pt idx="0">
                  <c:v>Micro</c:v>
                </c:pt>
              </c:strCache>
            </c:strRef>
          </c:tx>
          <c:marker>
            <c:symbol val="none"/>
          </c:marker>
          <c:cat>
            <c:numRef>
              <c:f>'Grafico 5.2 (Linea)'!$N$5:$N$11</c:f>
              <c:numCache>
                <c:formatCode>General</c:formatCode>
                <c:ptCount val="7"/>
                <c:pt idx="0">
                  <c:v>1999</c:v>
                </c:pt>
                <c:pt idx="1">
                  <c:v>2000</c:v>
                </c:pt>
                <c:pt idx="2">
                  <c:v>2001</c:v>
                </c:pt>
                <c:pt idx="3">
                  <c:v>2002</c:v>
                </c:pt>
                <c:pt idx="4">
                  <c:v>2003</c:v>
                </c:pt>
                <c:pt idx="5">
                  <c:v>2004</c:v>
                </c:pt>
                <c:pt idx="6">
                  <c:v>2005</c:v>
                </c:pt>
              </c:numCache>
            </c:numRef>
          </c:cat>
          <c:val>
            <c:numRef>
              <c:f>'Grafico 5.2 (Linea)'!$O$5:$O$11</c:f>
              <c:numCache>
                <c:formatCode>0.00%</c:formatCode>
                <c:ptCount val="7"/>
                <c:pt idx="0">
                  <c:v>2.1999999999999999E-2</c:v>
                </c:pt>
                <c:pt idx="1">
                  <c:v>2.4799999999999999E-2</c:v>
                </c:pt>
                <c:pt idx="2">
                  <c:v>2.3599999999999999E-2</c:v>
                </c:pt>
                <c:pt idx="3">
                  <c:v>3.3799999999999997E-2</c:v>
                </c:pt>
                <c:pt idx="4">
                  <c:v>2.86E-2</c:v>
                </c:pt>
                <c:pt idx="5">
                  <c:v>2.69E-2</c:v>
                </c:pt>
                <c:pt idx="6">
                  <c:v>3.6999999999999998E-2</c:v>
                </c:pt>
              </c:numCache>
            </c:numRef>
          </c:val>
          <c:smooth val="0"/>
        </c:ser>
        <c:ser>
          <c:idx val="1"/>
          <c:order val="1"/>
          <c:tx>
            <c:strRef>
              <c:f>'Grafico 5.2 (Linea)'!$P$4</c:f>
              <c:strCache>
                <c:ptCount val="1"/>
                <c:pt idx="0">
                  <c:v>Pequeña</c:v>
                </c:pt>
              </c:strCache>
            </c:strRef>
          </c:tx>
          <c:marker>
            <c:symbol val="none"/>
          </c:marker>
          <c:cat>
            <c:numRef>
              <c:f>'Grafico 5.2 (Linea)'!$N$5:$N$11</c:f>
              <c:numCache>
                <c:formatCode>General</c:formatCode>
                <c:ptCount val="7"/>
                <c:pt idx="0">
                  <c:v>1999</c:v>
                </c:pt>
                <c:pt idx="1">
                  <c:v>2000</c:v>
                </c:pt>
                <c:pt idx="2">
                  <c:v>2001</c:v>
                </c:pt>
                <c:pt idx="3">
                  <c:v>2002</c:v>
                </c:pt>
                <c:pt idx="4">
                  <c:v>2003</c:v>
                </c:pt>
                <c:pt idx="5">
                  <c:v>2004</c:v>
                </c:pt>
                <c:pt idx="6">
                  <c:v>2005</c:v>
                </c:pt>
              </c:numCache>
            </c:numRef>
          </c:cat>
          <c:val>
            <c:numRef>
              <c:f>'Grafico 5.2 (Linea)'!$P$5:$P$11</c:f>
              <c:numCache>
                <c:formatCode>0.00%</c:formatCode>
                <c:ptCount val="7"/>
                <c:pt idx="0">
                  <c:v>2.4899999999999999E-2</c:v>
                </c:pt>
                <c:pt idx="1">
                  <c:v>2.2200000000000001E-2</c:v>
                </c:pt>
                <c:pt idx="2">
                  <c:v>2.3E-2</c:v>
                </c:pt>
                <c:pt idx="3">
                  <c:v>3.3700000000000001E-2</c:v>
                </c:pt>
                <c:pt idx="4">
                  <c:v>2.3300000000000001E-2</c:v>
                </c:pt>
                <c:pt idx="5">
                  <c:v>2.35E-2</c:v>
                </c:pt>
                <c:pt idx="6">
                  <c:v>2.5399999999999999E-2</c:v>
                </c:pt>
              </c:numCache>
            </c:numRef>
          </c:val>
          <c:smooth val="0"/>
        </c:ser>
        <c:dLbls>
          <c:showLegendKey val="0"/>
          <c:showVal val="0"/>
          <c:showCatName val="0"/>
          <c:showSerName val="0"/>
          <c:showPercent val="0"/>
          <c:showBubbleSize val="0"/>
        </c:dLbls>
        <c:marker val="1"/>
        <c:smooth val="0"/>
        <c:axId val="115259264"/>
        <c:axId val="115260800"/>
      </c:lineChart>
      <c:catAx>
        <c:axId val="115259264"/>
        <c:scaling>
          <c:orientation val="minMax"/>
        </c:scaling>
        <c:delete val="0"/>
        <c:axPos val="b"/>
        <c:numFmt formatCode="General" sourceLinked="1"/>
        <c:majorTickMark val="none"/>
        <c:minorTickMark val="none"/>
        <c:tickLblPos val="nextTo"/>
        <c:crossAx val="115260800"/>
        <c:crosses val="autoZero"/>
        <c:auto val="1"/>
        <c:lblAlgn val="ctr"/>
        <c:lblOffset val="100"/>
        <c:noMultiLvlLbl val="0"/>
      </c:catAx>
      <c:valAx>
        <c:axId val="115260800"/>
        <c:scaling>
          <c:orientation val="minMax"/>
          <c:min val="0.02"/>
        </c:scaling>
        <c:delete val="0"/>
        <c:axPos val="l"/>
        <c:majorGridlines>
          <c:spPr>
            <a:ln>
              <a:prstDash val="sysDot"/>
            </a:ln>
          </c:spPr>
        </c:majorGridlines>
        <c:title>
          <c:tx>
            <c:rich>
              <a:bodyPr/>
              <a:lstStyle/>
              <a:p>
                <a:pPr>
                  <a:defRPr/>
                </a:pPr>
                <a:r>
                  <a:rPr lang="es-CL"/>
                  <a:t>Tasa de crecimiento</a:t>
                </a:r>
              </a:p>
            </c:rich>
          </c:tx>
          <c:overlay val="0"/>
        </c:title>
        <c:numFmt formatCode="0.00%" sourceLinked="1"/>
        <c:majorTickMark val="none"/>
        <c:minorTickMark val="none"/>
        <c:tickLblPos val="nextTo"/>
        <c:spPr>
          <a:ln>
            <a:prstDash val="solid"/>
          </a:ln>
        </c:spPr>
        <c:txPr>
          <a:bodyPr/>
          <a:lstStyle/>
          <a:p>
            <a:pPr>
              <a:defRPr baseline="0"/>
            </a:pPr>
            <a:endParaRPr lang="es-CL"/>
          </a:p>
        </c:txPr>
        <c:crossAx val="115259264"/>
        <c:crosses val="autoZero"/>
        <c:crossBetween val="between"/>
      </c:valAx>
      <c:dTable>
        <c:showHorzBorder val="1"/>
        <c:showVertBorder val="1"/>
        <c:showOutline val="1"/>
        <c:showKeys val="1"/>
      </c:dTable>
    </c:plotArea>
    <c:plotVisOnly val="1"/>
    <c:dispBlanksAs val="gap"/>
    <c:showDLblsOverMax val="0"/>
  </c:chart>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view3D>
      <c:rotX val="15"/>
      <c:rotY val="150"/>
      <c:rAngAx val="0"/>
      <c:perspective val="0"/>
    </c:view3D>
    <c:floor>
      <c:thickness val="0"/>
    </c:floor>
    <c:sideWall>
      <c:thickness val="0"/>
    </c:sideWall>
    <c:backWall>
      <c:thickness val="0"/>
    </c:backWall>
    <c:plotArea>
      <c:layout>
        <c:manualLayout>
          <c:layoutTarget val="inner"/>
          <c:xMode val="edge"/>
          <c:yMode val="edge"/>
          <c:x val="2.1886867120232158E-2"/>
          <c:y val="2.5195311498114849E-2"/>
          <c:w val="0.9593643820503186"/>
          <c:h val="0.87642104183231173"/>
        </c:manualLayout>
      </c:layout>
      <c:pie3DChart>
        <c:varyColors val="1"/>
        <c:ser>
          <c:idx val="0"/>
          <c:order val="0"/>
          <c:tx>
            <c:v>SITIO WEB</c:v>
          </c:tx>
          <c:explosion val="25"/>
          <c:dLbls>
            <c:dLbl>
              <c:idx val="0"/>
              <c:layout>
                <c:manualLayout>
                  <c:x val="0.2260621190172"/>
                  <c:y val="1.55230982393295E-2"/>
                </c:manualLayout>
              </c:layout>
              <c:showLegendKey val="0"/>
              <c:showVal val="0"/>
              <c:showCatName val="1"/>
              <c:showSerName val="0"/>
              <c:showPercent val="1"/>
              <c:showBubbleSize val="0"/>
            </c:dLbl>
            <c:dLbl>
              <c:idx val="1"/>
              <c:layout>
                <c:manualLayout>
                  <c:x val="-0.15919029764236547"/>
                  <c:y val="-0.18792041321932523"/>
                </c:manualLayout>
              </c:layout>
              <c:showLegendKey val="0"/>
              <c:showVal val="0"/>
              <c:showCatName val="1"/>
              <c:showSerName val="0"/>
              <c:showPercent val="1"/>
              <c:showBubbleSize val="0"/>
            </c:dLbl>
            <c:showLegendKey val="0"/>
            <c:showVal val="0"/>
            <c:showCatName val="1"/>
            <c:showSerName val="0"/>
            <c:showPercent val="1"/>
            <c:showBubbleSize val="0"/>
            <c:showLeaderLines val="1"/>
          </c:dLbls>
          <c:cat>
            <c:strRef>
              <c:f>'F:\Volumes\KINGSTON\apoyo\[InformeEmpresas_FILTRADO.xls]Sitio Web'!$B$4:$B$5</c:f>
              <c:strCache>
                <c:ptCount val="2"/>
                <c:pt idx="0">
                  <c:v>TIENE</c:v>
                </c:pt>
                <c:pt idx="1">
                  <c:v>NO TIENE</c:v>
                </c:pt>
              </c:strCache>
            </c:strRef>
          </c:cat>
          <c:val>
            <c:numRef>
              <c:f>'F:\Volumes\KINGSTON\apoyo\[InformeEmpresas_FILTRADO.xls]Sitio Web'!$C$4:$C$5</c:f>
              <c:numCache>
                <c:formatCode>General</c:formatCode>
                <c:ptCount val="2"/>
                <c:pt idx="0">
                  <c:v>0.72490706319702602</c:v>
                </c:pt>
                <c:pt idx="1">
                  <c:v>0.27509293680297398</c:v>
                </c:pt>
              </c:numCache>
            </c:numRef>
          </c:val>
        </c:ser>
        <c:dLbls>
          <c:showLegendKey val="0"/>
          <c:showVal val="0"/>
          <c:showCatName val="1"/>
          <c:showSerName val="0"/>
          <c:showPercent val="1"/>
          <c:showBubbleSize val="0"/>
          <c:showLeaderLines val="1"/>
        </c:dLbls>
      </c:pie3DChart>
    </c:plotArea>
    <c:plotVisOnly val="1"/>
    <c:dispBlanksAs val="zero"/>
    <c:showDLblsOverMax val="0"/>
  </c:chart>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237277231628612"/>
          <c:y val="0.100280690302313"/>
          <c:w val="0.93611111111111101"/>
          <c:h val="0.87962962962963198"/>
        </c:manualLayout>
      </c:layout>
      <c:pieChart>
        <c:varyColors val="1"/>
        <c:ser>
          <c:idx val="0"/>
          <c:order val="0"/>
          <c:dLbls>
            <c:dLbl>
              <c:idx val="0"/>
              <c:layout>
                <c:manualLayout>
                  <c:x val="-0.15529857548294301"/>
                  <c:y val="-0.108490015517751"/>
                </c:manualLayout>
              </c:layout>
              <c:showLegendKey val="0"/>
              <c:showVal val="0"/>
              <c:showCatName val="1"/>
              <c:showSerName val="0"/>
              <c:showPercent val="1"/>
              <c:showBubbleSize val="0"/>
            </c:dLbl>
            <c:dLbl>
              <c:idx val="1"/>
              <c:layout>
                <c:manualLayout>
                  <c:x val="0.176250148609473"/>
                  <c:y val="2.41226451877962E-2"/>
                </c:manualLayout>
              </c:layout>
              <c:showLegendKey val="0"/>
              <c:showVal val="0"/>
              <c:showCatName val="1"/>
              <c:showSerName val="0"/>
              <c:showPercent val="1"/>
              <c:showBubbleSize val="0"/>
            </c:dLbl>
            <c:showLegendKey val="0"/>
            <c:showVal val="0"/>
            <c:showCatName val="1"/>
            <c:showSerName val="0"/>
            <c:showPercent val="1"/>
            <c:showBubbleSize val="0"/>
            <c:showLeaderLines val="1"/>
          </c:dLbls>
          <c:cat>
            <c:strRef>
              <c:f>'Gráfico 6.2'!$K$4:$N$4</c:f>
              <c:strCache>
                <c:ptCount val="4"/>
                <c:pt idx="0">
                  <c:v>Micro</c:v>
                </c:pt>
                <c:pt idx="1">
                  <c:v>Pequeña</c:v>
                </c:pt>
                <c:pt idx="2">
                  <c:v>Mediana</c:v>
                </c:pt>
                <c:pt idx="3">
                  <c:v>Grande</c:v>
                </c:pt>
              </c:strCache>
            </c:strRef>
          </c:cat>
          <c:val>
            <c:numRef>
              <c:f>'Gráfico 6.2'!$K$5:$N$5</c:f>
              <c:numCache>
                <c:formatCode>_ * #,##0_ ;_ * \-#,##0_ ;_ * "-"_ ;_ @_ </c:formatCode>
                <c:ptCount val="4"/>
                <c:pt idx="0">
                  <c:v>23311</c:v>
                </c:pt>
                <c:pt idx="1">
                  <c:v>8902</c:v>
                </c:pt>
                <c:pt idx="2">
                  <c:v>2484</c:v>
                </c:pt>
                <c:pt idx="3">
                  <c:v>1690</c:v>
                </c:pt>
              </c:numCache>
            </c:numRef>
          </c:val>
        </c:ser>
        <c:dLbls>
          <c:showLegendKey val="0"/>
          <c:showVal val="1"/>
          <c:showCatName val="1"/>
          <c:showSerName val="0"/>
          <c:showPercent val="0"/>
          <c:showBubbleSize val="0"/>
          <c:showLeaderLines val="1"/>
        </c:dLbls>
        <c:firstSliceAng val="0"/>
      </c:pieChart>
    </c:plotArea>
    <c:plotVisOnly val="1"/>
    <c:dispBlanksAs val="zero"/>
    <c:showDLblsOverMax val="0"/>
  </c:chart>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7.4097793331389106E-2"/>
          <c:y val="4.0923545847091701E-2"/>
          <c:w val="0.65290979857586096"/>
          <c:h val="0.92460452120904302"/>
        </c:manualLayout>
      </c:layout>
      <c:doughnutChart>
        <c:varyColors val="1"/>
        <c:ser>
          <c:idx val="0"/>
          <c:order val="0"/>
          <c:tx>
            <c:strRef>
              <c:f>'Gráfico 6.3'!$J$5</c:f>
              <c:strCache>
                <c:ptCount val="1"/>
                <c:pt idx="0">
                  <c:v>2006</c:v>
                </c:pt>
              </c:strCache>
            </c:strRef>
          </c:tx>
          <c:dLbls>
            <c:showLegendKey val="0"/>
            <c:showVal val="0"/>
            <c:showCatName val="0"/>
            <c:showSerName val="1"/>
            <c:showPercent val="1"/>
            <c:showBubbleSize val="0"/>
            <c:separator>
</c:separator>
            <c:showLeaderLines val="1"/>
          </c:dLbls>
          <c:cat>
            <c:strRef>
              <c:f>'Gráfico 6.3'!$K$4:$N$4</c:f>
              <c:strCache>
                <c:ptCount val="4"/>
                <c:pt idx="0">
                  <c:v>Micro</c:v>
                </c:pt>
                <c:pt idx="1">
                  <c:v>Pequeña</c:v>
                </c:pt>
                <c:pt idx="2">
                  <c:v>Mediana</c:v>
                </c:pt>
                <c:pt idx="3">
                  <c:v>Grande</c:v>
                </c:pt>
              </c:strCache>
            </c:strRef>
          </c:cat>
          <c:val>
            <c:numRef>
              <c:f>'Gráfico 6.3'!$K$5:$N$5</c:f>
              <c:numCache>
                <c:formatCode>General</c:formatCode>
                <c:ptCount val="4"/>
                <c:pt idx="0">
                  <c:v>0.13</c:v>
                </c:pt>
                <c:pt idx="1">
                  <c:v>0.219</c:v>
                </c:pt>
                <c:pt idx="2">
                  <c:v>0.17499999999999999</c:v>
                </c:pt>
                <c:pt idx="3">
                  <c:v>0.47599999999999998</c:v>
                </c:pt>
              </c:numCache>
            </c:numRef>
          </c:val>
        </c:ser>
        <c:ser>
          <c:idx val="1"/>
          <c:order val="1"/>
          <c:tx>
            <c:strRef>
              <c:f>'Gráfico 6.3'!$J$6</c:f>
              <c:strCache>
                <c:ptCount val="1"/>
                <c:pt idx="0">
                  <c:v>2007</c:v>
                </c:pt>
              </c:strCache>
            </c:strRef>
          </c:tx>
          <c:dLbls>
            <c:showLegendKey val="0"/>
            <c:showVal val="0"/>
            <c:showCatName val="0"/>
            <c:showSerName val="1"/>
            <c:showPercent val="1"/>
            <c:showBubbleSize val="0"/>
            <c:separator>
</c:separator>
            <c:showLeaderLines val="1"/>
          </c:dLbls>
          <c:cat>
            <c:strRef>
              <c:f>'Gráfico 6.3'!$K$4:$N$4</c:f>
              <c:strCache>
                <c:ptCount val="4"/>
                <c:pt idx="0">
                  <c:v>Micro</c:v>
                </c:pt>
                <c:pt idx="1">
                  <c:v>Pequeña</c:v>
                </c:pt>
                <c:pt idx="2">
                  <c:v>Mediana</c:v>
                </c:pt>
                <c:pt idx="3">
                  <c:v>Grande</c:v>
                </c:pt>
              </c:strCache>
            </c:strRef>
          </c:cat>
          <c:val>
            <c:numRef>
              <c:f>'Gráfico 6.3'!$K$6:$N$6</c:f>
              <c:numCache>
                <c:formatCode>General</c:formatCode>
                <c:ptCount val="4"/>
                <c:pt idx="0">
                  <c:v>0.129</c:v>
                </c:pt>
                <c:pt idx="1">
                  <c:v>0.21099999999999999</c:v>
                </c:pt>
                <c:pt idx="2">
                  <c:v>0.16700000000000001</c:v>
                </c:pt>
                <c:pt idx="3">
                  <c:v>0.49299999999999999</c:v>
                </c:pt>
              </c:numCache>
            </c:numRef>
          </c:val>
        </c:ser>
        <c:dLbls>
          <c:showLegendKey val="0"/>
          <c:showVal val="0"/>
          <c:showCatName val="0"/>
          <c:showSerName val="0"/>
          <c:showPercent val="1"/>
          <c:showBubbleSize val="0"/>
          <c:showLeaderLines val="1"/>
        </c:dLbls>
        <c:firstSliceAng val="0"/>
        <c:holeSize val="50"/>
      </c:doughnutChart>
    </c:plotArea>
    <c:legend>
      <c:legendPos val="r"/>
      <c:layout>
        <c:manualLayout>
          <c:xMode val="edge"/>
          <c:yMode val="edge"/>
          <c:x val="0.760556126136407"/>
          <c:y val="0.24785210275957101"/>
          <c:w val="0.164034494443353"/>
          <c:h val="0.38171501143002301"/>
        </c:manualLayout>
      </c:layout>
      <c:overlay val="0"/>
    </c:legend>
    <c:plotVisOnly val="1"/>
    <c:dispBlanksAs val="zero"/>
    <c:showDLblsOverMax val="0"/>
  </c:chart>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24"/>
    </mc:Choice>
    <mc:Fallback>
      <c:style val="24"/>
    </mc:Fallback>
  </mc:AlternateContent>
  <c:chart>
    <c:autoTitleDeleted val="1"/>
    <c:plotArea>
      <c:layout>
        <c:manualLayout>
          <c:layoutTarget val="inner"/>
          <c:xMode val="edge"/>
          <c:yMode val="edge"/>
          <c:x val="0.19733442707266799"/>
          <c:y val="0.21784071214342801"/>
          <c:w val="0.76083182924332005"/>
          <c:h val="0.646076316235207"/>
        </c:manualLayout>
      </c:layout>
      <c:lineChart>
        <c:grouping val="standard"/>
        <c:varyColors val="0"/>
        <c:ser>
          <c:idx val="1"/>
          <c:order val="0"/>
          <c:tx>
            <c:strRef>
              <c:f>'FLUJO CAJA PRINCIPAL'!$D$34</c:f>
              <c:strCache>
                <c:ptCount val="1"/>
                <c:pt idx="0">
                  <c:v>VAN</c:v>
                </c:pt>
              </c:strCache>
            </c:strRef>
          </c:tx>
          <c:spPr>
            <a:ln w="31750"/>
          </c:spPr>
          <c:marker>
            <c:symbol val="circle"/>
            <c:size val="5"/>
          </c:marker>
          <c:trendline>
            <c:spPr>
              <a:ln w="12700">
                <a:prstDash val="dash"/>
              </a:ln>
            </c:spPr>
            <c:trendlineType val="poly"/>
            <c:order val="2"/>
            <c:dispRSqr val="1"/>
            <c:dispEq val="1"/>
            <c:trendlineLbl>
              <c:layout>
                <c:manualLayout>
                  <c:x val="-0.140498278432064"/>
                  <c:y val="-8.2038327496325794E-2"/>
                </c:manualLayout>
              </c:layout>
              <c:numFmt formatCode="General" sourceLinked="0"/>
            </c:trendlineLbl>
          </c:trendline>
          <c:cat>
            <c:numRef>
              <c:f>'FLUJO CAJA PRINCIPAL'!$C$35:$C$44</c:f>
              <c:numCache>
                <c:formatCode>0%</c:formatCode>
                <c:ptCount val="10"/>
                <c:pt idx="0">
                  <c:v>0.05</c:v>
                </c:pt>
                <c:pt idx="1">
                  <c:v>0.1</c:v>
                </c:pt>
                <c:pt idx="2">
                  <c:v>0.15</c:v>
                </c:pt>
                <c:pt idx="3">
                  <c:v>0.2</c:v>
                </c:pt>
                <c:pt idx="4">
                  <c:v>0.25</c:v>
                </c:pt>
                <c:pt idx="5">
                  <c:v>0.3</c:v>
                </c:pt>
                <c:pt idx="6">
                  <c:v>0.35</c:v>
                </c:pt>
                <c:pt idx="7">
                  <c:v>0.4</c:v>
                </c:pt>
                <c:pt idx="8">
                  <c:v>0.45</c:v>
                </c:pt>
                <c:pt idx="9">
                  <c:v>0.5</c:v>
                </c:pt>
              </c:numCache>
            </c:numRef>
          </c:cat>
          <c:val>
            <c:numRef>
              <c:f>'FLUJO CAJA PRINCIPAL'!$D$35:$D$44</c:f>
              <c:numCache>
                <c:formatCode>_-"$"\ * #,##0_-;\-"$"\ * #,##0_-;_-"$"\ * "-"??_-;_-@_-</c:formatCode>
                <c:ptCount val="10"/>
                <c:pt idx="0">
                  <c:v>12428476.569774499</c:v>
                </c:pt>
                <c:pt idx="1">
                  <c:v>41001309.400372699</c:v>
                </c:pt>
                <c:pt idx="2">
                  <c:v>73187535.701469198</c:v>
                </c:pt>
                <c:pt idx="3">
                  <c:v>109367561.870083</c:v>
                </c:pt>
                <c:pt idx="4">
                  <c:v>149949445.521999</c:v>
                </c:pt>
                <c:pt idx="5">
                  <c:v>195369906.186683</c:v>
                </c:pt>
                <c:pt idx="6">
                  <c:v>246095336.00219199</c:v>
                </c:pt>
                <c:pt idx="7">
                  <c:v>302622810.41009098</c:v>
                </c:pt>
                <c:pt idx="8">
                  <c:v>365481098.850362</c:v>
                </c:pt>
                <c:pt idx="9">
                  <c:v>435231675.45632303</c:v>
                </c:pt>
              </c:numCache>
            </c:numRef>
          </c:val>
          <c:smooth val="0"/>
        </c:ser>
        <c:dLbls>
          <c:showLegendKey val="0"/>
          <c:showVal val="0"/>
          <c:showCatName val="0"/>
          <c:showSerName val="0"/>
          <c:showPercent val="0"/>
          <c:showBubbleSize val="0"/>
        </c:dLbls>
        <c:marker val="1"/>
        <c:smooth val="0"/>
        <c:axId val="170996864"/>
        <c:axId val="170998400"/>
      </c:lineChart>
      <c:catAx>
        <c:axId val="170996864"/>
        <c:scaling>
          <c:orientation val="minMax"/>
        </c:scaling>
        <c:delete val="0"/>
        <c:axPos val="b"/>
        <c:numFmt formatCode="0%" sourceLinked="1"/>
        <c:majorTickMark val="out"/>
        <c:minorTickMark val="none"/>
        <c:tickLblPos val="nextTo"/>
        <c:crossAx val="170998400"/>
        <c:crosses val="autoZero"/>
        <c:auto val="1"/>
        <c:lblAlgn val="ctr"/>
        <c:lblOffset val="100"/>
        <c:noMultiLvlLbl val="0"/>
      </c:catAx>
      <c:valAx>
        <c:axId val="170998400"/>
        <c:scaling>
          <c:orientation val="minMax"/>
          <c:min val="0"/>
        </c:scaling>
        <c:delete val="0"/>
        <c:axPos val="l"/>
        <c:majorGridlines>
          <c:spPr>
            <a:ln>
              <a:solidFill>
                <a:schemeClr val="tx1">
                  <a:lumMod val="50000"/>
                  <a:lumOff val="50000"/>
                </a:schemeClr>
              </a:solidFill>
              <a:prstDash val="sysDot"/>
            </a:ln>
          </c:spPr>
        </c:majorGridlines>
        <c:numFmt formatCode="_-&quot;$&quot;\ * #,##0_-;\-&quot;$&quot;\ * #,##0_-;_-&quot;$&quot;\ * &quot;-&quot;??_-;_-@_-" sourceLinked="1"/>
        <c:majorTickMark val="out"/>
        <c:minorTickMark val="none"/>
        <c:tickLblPos val="nextTo"/>
        <c:crossAx val="170996864"/>
        <c:crosses val="autoZero"/>
        <c:crossBetween val="between"/>
      </c:valAx>
    </c:plotArea>
    <c:legend>
      <c:legendPos val="r"/>
      <c:layout>
        <c:manualLayout>
          <c:xMode val="edge"/>
          <c:yMode val="edge"/>
          <c:x val="4.84299125802247E-2"/>
          <c:y val="5.2289264639710899E-3"/>
          <c:w val="0.89360904612913095"/>
          <c:h val="0.114974789944721"/>
        </c:manualLayout>
      </c:layout>
      <c:overlay val="0"/>
    </c:legend>
    <c:plotVisOnly val="1"/>
    <c:dispBlanksAs val="gap"/>
    <c:showDLblsOverMax val="0"/>
  </c:chart>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198700127913264"/>
          <c:y val="0.120062995197514"/>
          <c:w val="0.758034938982456"/>
          <c:h val="0.61068600093414904"/>
        </c:manualLayout>
      </c:layout>
      <c:lineChart>
        <c:grouping val="standard"/>
        <c:varyColors val="0"/>
        <c:ser>
          <c:idx val="1"/>
          <c:order val="0"/>
          <c:tx>
            <c:strRef>
              <c:f>'FLUJO CAJA PRINCIPAL'!$D$49</c:f>
              <c:strCache>
                <c:ptCount val="1"/>
                <c:pt idx="0">
                  <c:v>VAN</c:v>
                </c:pt>
              </c:strCache>
            </c:strRef>
          </c:tx>
          <c:spPr>
            <a:ln w="28575"/>
          </c:spPr>
          <c:marker>
            <c:symbol val="square"/>
            <c:size val="4"/>
          </c:marker>
          <c:trendline>
            <c:spPr>
              <a:ln>
                <a:prstDash val="dash"/>
              </a:ln>
            </c:spPr>
            <c:trendlineType val="linear"/>
            <c:dispRSqr val="1"/>
            <c:dispEq val="1"/>
            <c:trendlineLbl>
              <c:layout>
                <c:manualLayout>
                  <c:x val="-0.24364659495372001"/>
                  <c:y val="-1.14210874798328E-2"/>
                </c:manualLayout>
              </c:layout>
              <c:numFmt formatCode="General" sourceLinked="0"/>
            </c:trendlineLbl>
          </c:trendline>
          <c:cat>
            <c:numRef>
              <c:f>'FLUJO CAJA PRINCIPAL'!$C$50:$C$59</c:f>
              <c:numCache>
                <c:formatCode>_-"$"\ * #,##0_-;\-"$"\ * #,##0_-;_-"$"\ * "-"??_-;_-@_-</c:formatCode>
                <c:ptCount val="10"/>
                <c:pt idx="0">
                  <c:v>25000</c:v>
                </c:pt>
                <c:pt idx="1">
                  <c:v>30000</c:v>
                </c:pt>
                <c:pt idx="2">
                  <c:v>35000</c:v>
                </c:pt>
                <c:pt idx="3">
                  <c:v>40000</c:v>
                </c:pt>
                <c:pt idx="4">
                  <c:v>45000</c:v>
                </c:pt>
                <c:pt idx="5">
                  <c:v>50000</c:v>
                </c:pt>
                <c:pt idx="6">
                  <c:v>55000</c:v>
                </c:pt>
                <c:pt idx="7">
                  <c:v>60000</c:v>
                </c:pt>
                <c:pt idx="8">
                  <c:v>65000</c:v>
                </c:pt>
                <c:pt idx="9">
                  <c:v>70000</c:v>
                </c:pt>
              </c:numCache>
            </c:numRef>
          </c:cat>
          <c:val>
            <c:numRef>
              <c:f>'FLUJO CAJA PRINCIPAL'!$D$50:$D$59</c:f>
              <c:numCache>
                <c:formatCode>_-"$"\ * #,##0_-;\-"$"\ * #,##0_-;_-"$"\ * "-"??_-;_-@_-</c:formatCode>
                <c:ptCount val="10"/>
                <c:pt idx="0">
                  <c:v>22321890.626882698</c:v>
                </c:pt>
                <c:pt idx="1">
                  <c:v>57444256.890377097</c:v>
                </c:pt>
                <c:pt idx="2">
                  <c:v>92566623.153871506</c:v>
                </c:pt>
                <c:pt idx="3">
                  <c:v>126980069.68994001</c:v>
                </c:pt>
                <c:pt idx="4">
                  <c:v>161174987.93831199</c:v>
                </c:pt>
                <c:pt idx="5">
                  <c:v>195369906.186683</c:v>
                </c:pt>
                <c:pt idx="6">
                  <c:v>229564824.43505499</c:v>
                </c:pt>
                <c:pt idx="7">
                  <c:v>263759742.68342599</c:v>
                </c:pt>
                <c:pt idx="8">
                  <c:v>297689622.28873599</c:v>
                </c:pt>
                <c:pt idx="9">
                  <c:v>331064105.75449997</c:v>
                </c:pt>
              </c:numCache>
            </c:numRef>
          </c:val>
          <c:smooth val="0"/>
        </c:ser>
        <c:dLbls>
          <c:showLegendKey val="0"/>
          <c:showVal val="0"/>
          <c:showCatName val="0"/>
          <c:showSerName val="0"/>
          <c:showPercent val="0"/>
          <c:showBubbleSize val="0"/>
        </c:dLbls>
        <c:marker val="1"/>
        <c:smooth val="0"/>
        <c:axId val="171019264"/>
        <c:axId val="171021056"/>
      </c:lineChart>
      <c:catAx>
        <c:axId val="171019264"/>
        <c:scaling>
          <c:orientation val="minMax"/>
        </c:scaling>
        <c:delete val="0"/>
        <c:axPos val="b"/>
        <c:numFmt formatCode="_-&quot;$&quot;\ * #,##0_-;\-&quot;$&quot;\ * #,##0_-;_-&quot;$&quot;\ * &quot;-&quot;??_-;_-@_-" sourceLinked="1"/>
        <c:majorTickMark val="out"/>
        <c:minorTickMark val="none"/>
        <c:tickLblPos val="nextTo"/>
        <c:crossAx val="171021056"/>
        <c:crosses val="autoZero"/>
        <c:auto val="1"/>
        <c:lblAlgn val="ctr"/>
        <c:lblOffset val="100"/>
        <c:noMultiLvlLbl val="0"/>
      </c:catAx>
      <c:valAx>
        <c:axId val="171021056"/>
        <c:scaling>
          <c:orientation val="minMax"/>
          <c:min val="0"/>
        </c:scaling>
        <c:delete val="0"/>
        <c:axPos val="l"/>
        <c:majorGridlines>
          <c:spPr>
            <a:ln>
              <a:solidFill>
                <a:schemeClr val="tx1">
                  <a:lumMod val="50000"/>
                  <a:lumOff val="50000"/>
                </a:schemeClr>
              </a:solidFill>
              <a:prstDash val="sysDot"/>
            </a:ln>
          </c:spPr>
        </c:majorGridlines>
        <c:numFmt formatCode="_-&quot;$&quot;\ * #,##0_-;\-&quot;$&quot;\ * #,##0_-;_-&quot;$&quot;\ * &quot;-&quot;??_-;_-@_-" sourceLinked="1"/>
        <c:majorTickMark val="out"/>
        <c:minorTickMark val="none"/>
        <c:tickLblPos val="nextTo"/>
        <c:crossAx val="171019264"/>
        <c:crosses val="autoZero"/>
        <c:crossBetween val="between"/>
      </c:valAx>
    </c:plotArea>
    <c:legend>
      <c:legendPos val="r"/>
      <c:layout>
        <c:manualLayout>
          <c:xMode val="edge"/>
          <c:yMode val="edge"/>
          <c:x val="7.3689987959929301E-2"/>
          <c:y val="5.2289264639710604E-3"/>
          <c:w val="0.84257297869271097"/>
          <c:h val="8.7814313015300502E-2"/>
        </c:manualLayout>
      </c:layout>
      <c:overlay val="0"/>
    </c:legend>
    <c:plotVisOnly val="1"/>
    <c:dispBlanksAs val="gap"/>
    <c:showDLblsOverMax val="0"/>
  </c:chart>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197318452380952"/>
          <c:y val="0.141791376741051"/>
          <c:w val="0.76223730158730096"/>
          <c:h val="0.72212565163758502"/>
        </c:manualLayout>
      </c:layout>
      <c:lineChart>
        <c:grouping val="standard"/>
        <c:varyColors val="0"/>
        <c:ser>
          <c:idx val="1"/>
          <c:order val="0"/>
          <c:tx>
            <c:strRef>
              <c:f>'FLUJO CAJA PRINCIPAL'!$D$64</c:f>
              <c:strCache>
                <c:ptCount val="1"/>
                <c:pt idx="0">
                  <c:v>VAN</c:v>
                </c:pt>
              </c:strCache>
            </c:strRef>
          </c:tx>
          <c:spPr>
            <a:ln w="31750"/>
          </c:spPr>
          <c:marker>
            <c:symbol val="circle"/>
            <c:size val="5"/>
          </c:marker>
          <c:trendline>
            <c:spPr>
              <a:ln>
                <a:prstDash val="dash"/>
              </a:ln>
            </c:spPr>
            <c:trendlineType val="linear"/>
            <c:dispRSqr val="1"/>
            <c:dispEq val="1"/>
            <c:trendlineLbl>
              <c:layout>
                <c:manualLayout>
                  <c:x val="1.6100992063492098E-2"/>
                  <c:y val="-0.22998764732954799"/>
                </c:manualLayout>
              </c:layout>
              <c:numFmt formatCode="General" sourceLinked="0"/>
            </c:trendlineLbl>
          </c:trendline>
          <c:cat>
            <c:numRef>
              <c:f>'FLUJO CAJA PRINCIPAL'!$C$65:$C$74</c:f>
              <c:numCache>
                <c:formatCode>0%</c:formatCode>
                <c:ptCount val="10"/>
                <c:pt idx="0">
                  <c:v>0.04</c:v>
                </c:pt>
                <c:pt idx="1">
                  <c:v>0.05</c:v>
                </c:pt>
                <c:pt idx="2">
                  <c:v>0.06</c:v>
                </c:pt>
                <c:pt idx="3">
                  <c:v>7.0000000000000007E-2</c:v>
                </c:pt>
                <c:pt idx="4">
                  <c:v>0.08</c:v>
                </c:pt>
                <c:pt idx="5">
                  <c:v>0.09</c:v>
                </c:pt>
                <c:pt idx="6">
                  <c:v>0.1</c:v>
                </c:pt>
                <c:pt idx="7">
                  <c:v>0.11</c:v>
                </c:pt>
                <c:pt idx="8">
                  <c:v>0.12</c:v>
                </c:pt>
                <c:pt idx="9">
                  <c:v>0.13</c:v>
                </c:pt>
              </c:numCache>
            </c:numRef>
          </c:cat>
          <c:val>
            <c:numRef>
              <c:f>'FLUJO CAJA PRINCIPAL'!$D$65:$D$74</c:f>
              <c:numCache>
                <c:formatCode>_-"$"\ * #,##0_-;\-"$"\ * #,##0_-;_-"$"\ * "-"??_-;_-@_-</c:formatCode>
                <c:ptCount val="10"/>
                <c:pt idx="0">
                  <c:v>240326790.210242</c:v>
                </c:pt>
                <c:pt idx="1">
                  <c:v>233274407.530949</c:v>
                </c:pt>
                <c:pt idx="2">
                  <c:v>226050675.05015799</c:v>
                </c:pt>
                <c:pt idx="3">
                  <c:v>218652015.83958399</c:v>
                </c:pt>
                <c:pt idx="4">
                  <c:v>211074799.64565</c:v>
                </c:pt>
                <c:pt idx="5">
                  <c:v>203315342.47611099</c:v>
                </c:pt>
                <c:pt idx="6">
                  <c:v>195369906.186683</c:v>
                </c:pt>
                <c:pt idx="7">
                  <c:v>187234698.06766799</c:v>
                </c:pt>
                <c:pt idx="8">
                  <c:v>178905870.43057701</c:v>
                </c:pt>
                <c:pt idx="9">
                  <c:v>170379520.19475901</c:v>
                </c:pt>
              </c:numCache>
            </c:numRef>
          </c:val>
          <c:smooth val="0"/>
        </c:ser>
        <c:dLbls>
          <c:showLegendKey val="0"/>
          <c:showVal val="0"/>
          <c:showCatName val="0"/>
          <c:showSerName val="0"/>
          <c:showPercent val="0"/>
          <c:showBubbleSize val="0"/>
        </c:dLbls>
        <c:marker val="1"/>
        <c:smooth val="0"/>
        <c:axId val="171037824"/>
        <c:axId val="171039360"/>
      </c:lineChart>
      <c:catAx>
        <c:axId val="171037824"/>
        <c:scaling>
          <c:orientation val="minMax"/>
        </c:scaling>
        <c:delete val="0"/>
        <c:axPos val="b"/>
        <c:numFmt formatCode="0%" sourceLinked="1"/>
        <c:majorTickMark val="out"/>
        <c:minorTickMark val="none"/>
        <c:tickLblPos val="nextTo"/>
        <c:crossAx val="171039360"/>
        <c:crosses val="autoZero"/>
        <c:auto val="1"/>
        <c:lblAlgn val="ctr"/>
        <c:lblOffset val="100"/>
        <c:noMultiLvlLbl val="0"/>
      </c:catAx>
      <c:valAx>
        <c:axId val="171039360"/>
        <c:scaling>
          <c:orientation val="minMax"/>
        </c:scaling>
        <c:delete val="0"/>
        <c:axPos val="l"/>
        <c:majorGridlines>
          <c:spPr>
            <a:ln>
              <a:solidFill>
                <a:schemeClr val="tx1">
                  <a:lumMod val="50000"/>
                  <a:lumOff val="50000"/>
                </a:schemeClr>
              </a:solidFill>
              <a:prstDash val="sysDot"/>
            </a:ln>
          </c:spPr>
        </c:majorGridlines>
        <c:numFmt formatCode="_-&quot;$&quot;\ * #,##0_-;\-&quot;$&quot;\ * #,##0_-;_-&quot;$&quot;\ * &quot;-&quot;??_-;_-@_-" sourceLinked="1"/>
        <c:majorTickMark val="out"/>
        <c:minorTickMark val="none"/>
        <c:tickLblPos val="nextTo"/>
        <c:spPr>
          <a:ln>
            <a:solidFill>
              <a:schemeClr val="tx1">
                <a:lumMod val="50000"/>
                <a:lumOff val="50000"/>
              </a:schemeClr>
            </a:solidFill>
            <a:prstDash val="sysDot"/>
          </a:ln>
        </c:spPr>
        <c:crossAx val="171037824"/>
        <c:crosses val="autoZero"/>
        <c:crossBetween val="between"/>
      </c:valAx>
    </c:plotArea>
    <c:legend>
      <c:legendPos val="r"/>
      <c:layout>
        <c:manualLayout>
          <c:xMode val="edge"/>
          <c:yMode val="edge"/>
          <c:x val="5.4932738095238097E-2"/>
          <c:y val="1.0661021849855099E-2"/>
          <c:w val="0.88711091269841302"/>
          <c:h val="0.114974789944721"/>
        </c:manualLayout>
      </c:layout>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1.83089214380826E-2"/>
          <c:y val="6.6587398051753593E-2"/>
          <c:w val="0.96338215712383501"/>
          <c:h val="0.82126688861878905"/>
        </c:manualLayout>
      </c:layout>
      <c:barChart>
        <c:barDir val="col"/>
        <c:grouping val="clustered"/>
        <c:varyColors val="0"/>
        <c:ser>
          <c:idx val="0"/>
          <c:order val="0"/>
          <c:tx>
            <c:strRef>
              <c:f>'Grafico 5.3 (Barra)'!$B$2</c:f>
              <c:strCache>
                <c:ptCount val="1"/>
                <c:pt idx="0">
                  <c:v>Cuenta Corriente</c:v>
                </c:pt>
              </c:strCache>
            </c:strRef>
          </c:tx>
          <c:invertIfNegative val="0"/>
          <c:cat>
            <c:strRef>
              <c:f>'Grafico 5.3 (Barra)'!$C$1:$F$1</c:f>
              <c:strCache>
                <c:ptCount val="4"/>
                <c:pt idx="0">
                  <c:v>MICRO</c:v>
                </c:pt>
                <c:pt idx="1">
                  <c:v>PEQUEÑA</c:v>
                </c:pt>
                <c:pt idx="2">
                  <c:v>MEDIANA</c:v>
                </c:pt>
                <c:pt idx="3">
                  <c:v>GRANDE</c:v>
                </c:pt>
              </c:strCache>
            </c:strRef>
          </c:cat>
          <c:val>
            <c:numRef>
              <c:f>'Grafico 5.3 (Barra)'!$C$2:$F$2</c:f>
              <c:numCache>
                <c:formatCode>0.00%</c:formatCode>
                <c:ptCount val="4"/>
                <c:pt idx="0">
                  <c:v>0.35599999999999998</c:v>
                </c:pt>
                <c:pt idx="1">
                  <c:v>0.84200000000000097</c:v>
                </c:pt>
                <c:pt idx="2">
                  <c:v>0.94299999999999995</c:v>
                </c:pt>
                <c:pt idx="3">
                  <c:v>0.96500000000000097</c:v>
                </c:pt>
              </c:numCache>
            </c:numRef>
          </c:val>
        </c:ser>
        <c:ser>
          <c:idx val="1"/>
          <c:order val="1"/>
          <c:tx>
            <c:strRef>
              <c:f>'Grafico 5.3 (Barra)'!$B$3</c:f>
              <c:strCache>
                <c:ptCount val="1"/>
                <c:pt idx="0">
                  <c:v>Línea de Crédito</c:v>
                </c:pt>
              </c:strCache>
            </c:strRef>
          </c:tx>
          <c:invertIfNegative val="0"/>
          <c:cat>
            <c:strRef>
              <c:f>'Grafico 5.3 (Barra)'!$C$1:$F$1</c:f>
              <c:strCache>
                <c:ptCount val="4"/>
                <c:pt idx="0">
                  <c:v>MICRO</c:v>
                </c:pt>
                <c:pt idx="1">
                  <c:v>PEQUEÑA</c:v>
                </c:pt>
                <c:pt idx="2">
                  <c:v>MEDIANA</c:v>
                </c:pt>
                <c:pt idx="3">
                  <c:v>GRANDE</c:v>
                </c:pt>
              </c:strCache>
            </c:strRef>
          </c:cat>
          <c:val>
            <c:numRef>
              <c:f>'Grafico 5.3 (Barra)'!$C$3:$F$3</c:f>
              <c:numCache>
                <c:formatCode>0.00%</c:formatCode>
                <c:ptCount val="4"/>
                <c:pt idx="0">
                  <c:v>0.17299999999999999</c:v>
                </c:pt>
                <c:pt idx="1">
                  <c:v>0.47299999999999998</c:v>
                </c:pt>
                <c:pt idx="2">
                  <c:v>0.631000000000001</c:v>
                </c:pt>
                <c:pt idx="3">
                  <c:v>0.60900000000000098</c:v>
                </c:pt>
              </c:numCache>
            </c:numRef>
          </c:val>
        </c:ser>
        <c:ser>
          <c:idx val="2"/>
          <c:order val="2"/>
          <c:tx>
            <c:strRef>
              <c:f>'Grafico 5.3 (Barra)'!$B$4</c:f>
              <c:strCache>
                <c:ptCount val="1"/>
                <c:pt idx="0">
                  <c:v>Tarjeta de Crédito</c:v>
                </c:pt>
              </c:strCache>
            </c:strRef>
          </c:tx>
          <c:invertIfNegative val="0"/>
          <c:cat>
            <c:strRef>
              <c:f>'Grafico 5.3 (Barra)'!$C$1:$F$1</c:f>
              <c:strCache>
                <c:ptCount val="4"/>
                <c:pt idx="0">
                  <c:v>MICRO</c:v>
                </c:pt>
                <c:pt idx="1">
                  <c:v>PEQUEÑA</c:v>
                </c:pt>
                <c:pt idx="2">
                  <c:v>MEDIANA</c:v>
                </c:pt>
                <c:pt idx="3">
                  <c:v>GRANDE</c:v>
                </c:pt>
              </c:strCache>
            </c:strRef>
          </c:cat>
          <c:val>
            <c:numRef>
              <c:f>'Grafico 5.3 (Barra)'!$C$4:$F$4</c:f>
              <c:numCache>
                <c:formatCode>0.00%</c:formatCode>
                <c:ptCount val="4"/>
                <c:pt idx="0">
                  <c:v>0.10299999999999999</c:v>
                </c:pt>
                <c:pt idx="1">
                  <c:v>0.214</c:v>
                </c:pt>
                <c:pt idx="2">
                  <c:v>0.26600000000000001</c:v>
                </c:pt>
                <c:pt idx="3">
                  <c:v>0.32300000000000001</c:v>
                </c:pt>
              </c:numCache>
            </c:numRef>
          </c:val>
        </c:ser>
        <c:ser>
          <c:idx val="3"/>
          <c:order val="3"/>
          <c:tx>
            <c:strRef>
              <c:f>'Grafico 5.3 (Barra)'!$B$5</c:f>
              <c:strCache>
                <c:ptCount val="1"/>
                <c:pt idx="0">
                  <c:v>Ninguno</c:v>
                </c:pt>
              </c:strCache>
            </c:strRef>
          </c:tx>
          <c:invertIfNegative val="0"/>
          <c:cat>
            <c:strRef>
              <c:f>'Grafico 5.3 (Barra)'!$C$1:$F$1</c:f>
              <c:strCache>
                <c:ptCount val="4"/>
                <c:pt idx="0">
                  <c:v>MICRO</c:v>
                </c:pt>
                <c:pt idx="1">
                  <c:v>PEQUEÑA</c:v>
                </c:pt>
                <c:pt idx="2">
                  <c:v>MEDIANA</c:v>
                </c:pt>
                <c:pt idx="3">
                  <c:v>GRANDE</c:v>
                </c:pt>
              </c:strCache>
            </c:strRef>
          </c:cat>
          <c:val>
            <c:numRef>
              <c:f>'Grafico 5.3 (Barra)'!$C$5:$F$5</c:f>
              <c:numCache>
                <c:formatCode>0.00%</c:formatCode>
                <c:ptCount val="4"/>
                <c:pt idx="0">
                  <c:v>0.498</c:v>
                </c:pt>
                <c:pt idx="1">
                  <c:v>0.11899999999999999</c:v>
                </c:pt>
                <c:pt idx="2">
                  <c:v>3.6999999999999998E-2</c:v>
                </c:pt>
                <c:pt idx="3">
                  <c:v>1.7999999999999999E-2</c:v>
                </c:pt>
              </c:numCache>
            </c:numRef>
          </c:val>
        </c:ser>
        <c:dLbls>
          <c:showLegendKey val="0"/>
          <c:showVal val="1"/>
          <c:showCatName val="0"/>
          <c:showSerName val="0"/>
          <c:showPercent val="0"/>
          <c:showBubbleSize val="0"/>
        </c:dLbls>
        <c:gapWidth val="150"/>
        <c:overlap val="-25"/>
        <c:axId val="115872896"/>
        <c:axId val="115874432"/>
      </c:barChart>
      <c:catAx>
        <c:axId val="115872896"/>
        <c:scaling>
          <c:orientation val="minMax"/>
        </c:scaling>
        <c:delete val="0"/>
        <c:axPos val="b"/>
        <c:majorTickMark val="none"/>
        <c:minorTickMark val="none"/>
        <c:tickLblPos val="nextTo"/>
        <c:crossAx val="115874432"/>
        <c:crosses val="autoZero"/>
        <c:auto val="1"/>
        <c:lblAlgn val="ctr"/>
        <c:lblOffset val="100"/>
        <c:noMultiLvlLbl val="0"/>
      </c:catAx>
      <c:valAx>
        <c:axId val="115874432"/>
        <c:scaling>
          <c:orientation val="minMax"/>
        </c:scaling>
        <c:delete val="1"/>
        <c:axPos val="l"/>
        <c:numFmt formatCode="0.00%" sourceLinked="1"/>
        <c:majorTickMark val="none"/>
        <c:minorTickMark val="none"/>
        <c:tickLblPos val="none"/>
        <c:crossAx val="115872896"/>
        <c:crosses val="autoZero"/>
        <c:crossBetween val="between"/>
      </c:valAx>
    </c:plotArea>
    <c:legend>
      <c:legendPos val="t"/>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106575963718821"/>
          <c:y val="8.9029603339594691E-3"/>
          <c:w val="0.86168321659050395"/>
          <c:h val="0.87447244094488197"/>
        </c:manualLayout>
      </c:layout>
      <c:barChart>
        <c:barDir val="col"/>
        <c:grouping val="stacked"/>
        <c:varyColors val="0"/>
        <c:ser>
          <c:idx val="0"/>
          <c:order val="0"/>
          <c:tx>
            <c:strRef>
              <c:f>'Grafico 5.4'!$A$2</c:f>
              <c:strCache>
                <c:ptCount val="1"/>
                <c:pt idx="0">
                  <c:v>SI</c:v>
                </c:pt>
              </c:strCache>
            </c:strRef>
          </c:tx>
          <c:invertIfNegative val="0"/>
          <c:dLbls>
            <c:dLblPos val="inEnd"/>
            <c:showLegendKey val="0"/>
            <c:showVal val="1"/>
            <c:showCatName val="0"/>
            <c:showSerName val="0"/>
            <c:showPercent val="0"/>
            <c:showBubbleSize val="0"/>
            <c:showLeaderLines val="0"/>
          </c:dLbls>
          <c:cat>
            <c:strRef>
              <c:f>'Grafico 5.4'!$B$1:$E$1</c:f>
              <c:strCache>
                <c:ptCount val="4"/>
                <c:pt idx="0">
                  <c:v>MICRO</c:v>
                </c:pt>
                <c:pt idx="1">
                  <c:v>PEQUEÑA</c:v>
                </c:pt>
                <c:pt idx="2">
                  <c:v>MEDIANA</c:v>
                </c:pt>
                <c:pt idx="3">
                  <c:v>GRANDE</c:v>
                </c:pt>
              </c:strCache>
            </c:strRef>
          </c:cat>
          <c:val>
            <c:numRef>
              <c:f>'Grafico 5.4'!$B$2:$E$2</c:f>
              <c:numCache>
                <c:formatCode>0.00%</c:formatCode>
                <c:ptCount val="4"/>
                <c:pt idx="0">
                  <c:v>0.16600000000000001</c:v>
                </c:pt>
                <c:pt idx="1">
                  <c:v>0.34599999999999997</c:v>
                </c:pt>
                <c:pt idx="2">
                  <c:v>0.499</c:v>
                </c:pt>
                <c:pt idx="3">
                  <c:v>0.54300000000000004</c:v>
                </c:pt>
              </c:numCache>
            </c:numRef>
          </c:val>
        </c:ser>
        <c:ser>
          <c:idx val="1"/>
          <c:order val="1"/>
          <c:tx>
            <c:strRef>
              <c:f>'Grafico 5.4'!$A$3</c:f>
              <c:strCache>
                <c:ptCount val="1"/>
                <c:pt idx="0">
                  <c:v>NO</c:v>
                </c:pt>
              </c:strCache>
            </c:strRef>
          </c:tx>
          <c:invertIfNegative val="0"/>
          <c:cat>
            <c:strRef>
              <c:f>'Grafico 5.4'!$B$1:$E$1</c:f>
              <c:strCache>
                <c:ptCount val="4"/>
                <c:pt idx="0">
                  <c:v>MICRO</c:v>
                </c:pt>
                <c:pt idx="1">
                  <c:v>PEQUEÑA</c:v>
                </c:pt>
                <c:pt idx="2">
                  <c:v>MEDIANA</c:v>
                </c:pt>
                <c:pt idx="3">
                  <c:v>GRANDE</c:v>
                </c:pt>
              </c:strCache>
            </c:strRef>
          </c:cat>
          <c:val>
            <c:numRef>
              <c:f>'Grafico 5.4'!$B$3:$E$3</c:f>
              <c:numCache>
                <c:formatCode>0.00%</c:formatCode>
                <c:ptCount val="4"/>
                <c:pt idx="0">
                  <c:v>0.83400000000000096</c:v>
                </c:pt>
                <c:pt idx="1">
                  <c:v>0.65400000000000102</c:v>
                </c:pt>
                <c:pt idx="2">
                  <c:v>0.502</c:v>
                </c:pt>
                <c:pt idx="3">
                  <c:v>0.45700000000000002</c:v>
                </c:pt>
              </c:numCache>
            </c:numRef>
          </c:val>
        </c:ser>
        <c:dLbls>
          <c:showLegendKey val="0"/>
          <c:showVal val="1"/>
          <c:showCatName val="0"/>
          <c:showSerName val="0"/>
          <c:showPercent val="0"/>
          <c:showBubbleSize val="0"/>
        </c:dLbls>
        <c:gapWidth val="95"/>
        <c:overlap val="100"/>
        <c:axId val="117236096"/>
        <c:axId val="117237632"/>
      </c:barChart>
      <c:catAx>
        <c:axId val="117236096"/>
        <c:scaling>
          <c:orientation val="minMax"/>
        </c:scaling>
        <c:delete val="0"/>
        <c:axPos val="b"/>
        <c:majorTickMark val="none"/>
        <c:minorTickMark val="none"/>
        <c:tickLblPos val="nextTo"/>
        <c:crossAx val="117237632"/>
        <c:crosses val="autoZero"/>
        <c:auto val="1"/>
        <c:lblAlgn val="ctr"/>
        <c:lblOffset val="100"/>
        <c:noMultiLvlLbl val="0"/>
      </c:catAx>
      <c:valAx>
        <c:axId val="117237632"/>
        <c:scaling>
          <c:orientation val="minMax"/>
        </c:scaling>
        <c:delete val="1"/>
        <c:axPos val="l"/>
        <c:numFmt formatCode="0.00%" sourceLinked="1"/>
        <c:majorTickMark val="none"/>
        <c:minorTickMark val="none"/>
        <c:tickLblPos val="none"/>
        <c:crossAx val="117236096"/>
        <c:crosses val="autoZero"/>
        <c:crossBetween val="between"/>
      </c:valAx>
    </c:plotArea>
    <c:legend>
      <c:legendPos val="l"/>
      <c:layout>
        <c:manualLayout>
          <c:xMode val="edge"/>
          <c:yMode val="edge"/>
          <c:x val="1.8140589569161002E-2"/>
          <c:y val="0.242905331490053"/>
          <c:w val="8.3609548806399495E-2"/>
          <c:h val="0.65953284847027704"/>
        </c:manualLayout>
      </c:layout>
      <c:overlay val="0"/>
      <c:txPr>
        <a:bodyPr/>
        <a:lstStyle/>
        <a:p>
          <a:pPr>
            <a:defRPr sz="1200" b="1" i="0"/>
          </a:pPr>
          <a:endParaRPr lang="es-CL"/>
        </a:p>
      </c:txPr>
    </c:legend>
    <c:plotVisOnly val="0"/>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9.1980340869024499E-2"/>
          <c:y val="6.6349698419017403E-2"/>
          <c:w val="0.883117760490437"/>
          <c:h val="0.58016993247667104"/>
        </c:manualLayout>
      </c:layout>
      <c:barChart>
        <c:barDir val="col"/>
        <c:grouping val="clustered"/>
        <c:varyColors val="0"/>
        <c:ser>
          <c:idx val="0"/>
          <c:order val="0"/>
          <c:tx>
            <c:strRef>
              <c:f>'Gráfico 5.5'!$B$3</c:f>
              <c:strCache>
                <c:ptCount val="1"/>
                <c:pt idx="0">
                  <c:v>Falta de Garantía</c:v>
                </c:pt>
              </c:strCache>
            </c:strRef>
          </c:tx>
          <c:invertIfNegative val="0"/>
          <c:dLbls>
            <c:txPr>
              <a:bodyPr/>
              <a:lstStyle/>
              <a:p>
                <a:pPr>
                  <a:defRPr sz="800"/>
                </a:pPr>
                <a:endParaRPr lang="es-CL"/>
              </a:p>
            </c:txPr>
            <c:showLegendKey val="0"/>
            <c:showVal val="1"/>
            <c:showCatName val="0"/>
            <c:showSerName val="0"/>
            <c:showPercent val="0"/>
            <c:showBubbleSize val="0"/>
            <c:showLeaderLines val="0"/>
          </c:dLbls>
          <c:cat>
            <c:strRef>
              <c:f>'Gráfico 5.5'!$C$2:$F$2</c:f>
              <c:strCache>
                <c:ptCount val="4"/>
                <c:pt idx="0">
                  <c:v>MICRO</c:v>
                </c:pt>
                <c:pt idx="1">
                  <c:v>PEQUEÑA</c:v>
                </c:pt>
                <c:pt idx="2">
                  <c:v>MEDIANA</c:v>
                </c:pt>
                <c:pt idx="3">
                  <c:v>GRANDE</c:v>
                </c:pt>
              </c:strCache>
            </c:strRef>
          </c:cat>
          <c:val>
            <c:numRef>
              <c:f>'Gráfico 5.5'!$C$3:$F$3</c:f>
              <c:numCache>
                <c:formatCode>0.0%</c:formatCode>
                <c:ptCount val="4"/>
                <c:pt idx="0">
                  <c:v>0.23280000000000001</c:v>
                </c:pt>
                <c:pt idx="1">
                  <c:v>0.2437</c:v>
                </c:pt>
                <c:pt idx="2">
                  <c:v>0.32579999999999998</c:v>
                </c:pt>
                <c:pt idx="3">
                  <c:v>0.1356</c:v>
                </c:pt>
              </c:numCache>
            </c:numRef>
          </c:val>
        </c:ser>
        <c:ser>
          <c:idx val="1"/>
          <c:order val="1"/>
          <c:tx>
            <c:strRef>
              <c:f>'Gráfico 5.5'!$B$4</c:f>
              <c:strCache>
                <c:ptCount val="1"/>
                <c:pt idx="0">
                  <c:v>Insuficiente capacidad de pago</c:v>
                </c:pt>
              </c:strCache>
            </c:strRef>
          </c:tx>
          <c:invertIfNegative val="0"/>
          <c:dLbls>
            <c:txPr>
              <a:bodyPr/>
              <a:lstStyle/>
              <a:p>
                <a:pPr>
                  <a:defRPr sz="800"/>
                </a:pPr>
                <a:endParaRPr lang="es-CL"/>
              </a:p>
            </c:txPr>
            <c:showLegendKey val="0"/>
            <c:showVal val="1"/>
            <c:showCatName val="0"/>
            <c:showSerName val="0"/>
            <c:showPercent val="0"/>
            <c:showBubbleSize val="0"/>
            <c:showLeaderLines val="0"/>
          </c:dLbls>
          <c:cat>
            <c:strRef>
              <c:f>'Gráfico 5.5'!$C$2:$F$2</c:f>
              <c:strCache>
                <c:ptCount val="4"/>
                <c:pt idx="0">
                  <c:v>MICRO</c:v>
                </c:pt>
                <c:pt idx="1">
                  <c:v>PEQUEÑA</c:v>
                </c:pt>
                <c:pt idx="2">
                  <c:v>MEDIANA</c:v>
                </c:pt>
                <c:pt idx="3">
                  <c:v>GRANDE</c:v>
                </c:pt>
              </c:strCache>
            </c:strRef>
          </c:cat>
          <c:val>
            <c:numRef>
              <c:f>'Gráfico 5.5'!$C$4:$F$4</c:f>
              <c:numCache>
                <c:formatCode>0.0%</c:formatCode>
                <c:ptCount val="4"/>
                <c:pt idx="0">
                  <c:v>0.20119999999999999</c:v>
                </c:pt>
                <c:pt idx="1">
                  <c:v>0.157</c:v>
                </c:pt>
                <c:pt idx="2">
                  <c:v>0.16980000000000001</c:v>
                </c:pt>
                <c:pt idx="3">
                  <c:v>0.26079999999999998</c:v>
                </c:pt>
              </c:numCache>
            </c:numRef>
          </c:val>
        </c:ser>
        <c:ser>
          <c:idx val="2"/>
          <c:order val="2"/>
          <c:tx>
            <c:strRef>
              <c:f>'Gráfico 5.5'!$B$5</c:f>
              <c:strCache>
                <c:ptCount val="1"/>
                <c:pt idx="0">
                  <c:v>Poco información de la empresa</c:v>
                </c:pt>
              </c:strCache>
            </c:strRef>
          </c:tx>
          <c:invertIfNegative val="0"/>
          <c:dLbls>
            <c:txPr>
              <a:bodyPr/>
              <a:lstStyle/>
              <a:p>
                <a:pPr>
                  <a:defRPr sz="800"/>
                </a:pPr>
                <a:endParaRPr lang="es-CL"/>
              </a:p>
            </c:txPr>
            <c:showLegendKey val="0"/>
            <c:showVal val="1"/>
            <c:showCatName val="0"/>
            <c:showSerName val="0"/>
            <c:showPercent val="0"/>
            <c:showBubbleSize val="0"/>
            <c:showLeaderLines val="0"/>
          </c:dLbls>
          <c:cat>
            <c:strRef>
              <c:f>'Gráfico 5.5'!$C$2:$F$2</c:f>
              <c:strCache>
                <c:ptCount val="4"/>
                <c:pt idx="0">
                  <c:v>MICRO</c:v>
                </c:pt>
                <c:pt idx="1">
                  <c:v>PEQUEÑA</c:v>
                </c:pt>
                <c:pt idx="2">
                  <c:v>MEDIANA</c:v>
                </c:pt>
                <c:pt idx="3">
                  <c:v>GRANDE</c:v>
                </c:pt>
              </c:strCache>
            </c:strRef>
          </c:cat>
          <c:val>
            <c:numRef>
              <c:f>'Gráfico 5.5'!$C$5:$F$5</c:f>
              <c:numCache>
                <c:formatCode>0.0%</c:formatCode>
                <c:ptCount val="4"/>
                <c:pt idx="0">
                  <c:v>2.9700000000000001E-2</c:v>
                </c:pt>
                <c:pt idx="1">
                  <c:v>5.3699999999999998E-2</c:v>
                </c:pt>
                <c:pt idx="2">
                  <c:v>0</c:v>
                </c:pt>
                <c:pt idx="3">
                  <c:v>0</c:v>
                </c:pt>
              </c:numCache>
            </c:numRef>
          </c:val>
        </c:ser>
        <c:ser>
          <c:idx val="3"/>
          <c:order val="3"/>
          <c:tx>
            <c:strRef>
              <c:f>'Gráfico 5.5'!$B$6</c:f>
              <c:strCache>
                <c:ptCount val="1"/>
                <c:pt idx="0">
                  <c:v>Poca antigüedad</c:v>
                </c:pt>
              </c:strCache>
            </c:strRef>
          </c:tx>
          <c:invertIfNegative val="0"/>
          <c:dLbls>
            <c:txPr>
              <a:bodyPr/>
              <a:lstStyle/>
              <a:p>
                <a:pPr>
                  <a:defRPr sz="800"/>
                </a:pPr>
                <a:endParaRPr lang="es-CL"/>
              </a:p>
            </c:txPr>
            <c:showLegendKey val="0"/>
            <c:showVal val="1"/>
            <c:showCatName val="0"/>
            <c:showSerName val="0"/>
            <c:showPercent val="0"/>
            <c:showBubbleSize val="0"/>
            <c:showLeaderLines val="0"/>
          </c:dLbls>
          <c:cat>
            <c:strRef>
              <c:f>'Gráfico 5.5'!$C$2:$F$2</c:f>
              <c:strCache>
                <c:ptCount val="4"/>
                <c:pt idx="0">
                  <c:v>MICRO</c:v>
                </c:pt>
                <c:pt idx="1">
                  <c:v>PEQUEÑA</c:v>
                </c:pt>
                <c:pt idx="2">
                  <c:v>MEDIANA</c:v>
                </c:pt>
                <c:pt idx="3">
                  <c:v>GRANDE</c:v>
                </c:pt>
              </c:strCache>
            </c:strRef>
          </c:cat>
          <c:val>
            <c:numRef>
              <c:f>'Gráfico 5.5'!$C$6:$F$6</c:f>
              <c:numCache>
                <c:formatCode>0.0%</c:formatCode>
                <c:ptCount val="4"/>
                <c:pt idx="0">
                  <c:v>0.126</c:v>
                </c:pt>
                <c:pt idx="1">
                  <c:v>8.9700000000000099E-2</c:v>
                </c:pt>
                <c:pt idx="2">
                  <c:v>3.9399999999999998E-2</c:v>
                </c:pt>
                <c:pt idx="3">
                  <c:v>0.24679999999999999</c:v>
                </c:pt>
              </c:numCache>
            </c:numRef>
          </c:val>
        </c:ser>
        <c:ser>
          <c:idx val="4"/>
          <c:order val="4"/>
          <c:tx>
            <c:strRef>
              <c:f>'Gráfico 5.5'!$B$7</c:f>
              <c:strCache>
                <c:ptCount val="1"/>
                <c:pt idx="0">
                  <c:v>Problema con historial crediticio</c:v>
                </c:pt>
              </c:strCache>
            </c:strRef>
          </c:tx>
          <c:invertIfNegative val="0"/>
          <c:dLbls>
            <c:txPr>
              <a:bodyPr/>
              <a:lstStyle/>
              <a:p>
                <a:pPr>
                  <a:defRPr sz="800"/>
                </a:pPr>
                <a:endParaRPr lang="es-CL"/>
              </a:p>
            </c:txPr>
            <c:showLegendKey val="0"/>
            <c:showVal val="1"/>
            <c:showCatName val="0"/>
            <c:showSerName val="0"/>
            <c:showPercent val="0"/>
            <c:showBubbleSize val="0"/>
            <c:showLeaderLines val="0"/>
          </c:dLbls>
          <c:cat>
            <c:strRef>
              <c:f>'Gráfico 5.5'!$C$2:$F$2</c:f>
              <c:strCache>
                <c:ptCount val="4"/>
                <c:pt idx="0">
                  <c:v>MICRO</c:v>
                </c:pt>
                <c:pt idx="1">
                  <c:v>PEQUEÑA</c:v>
                </c:pt>
                <c:pt idx="2">
                  <c:v>MEDIANA</c:v>
                </c:pt>
                <c:pt idx="3">
                  <c:v>GRANDE</c:v>
                </c:pt>
              </c:strCache>
            </c:strRef>
          </c:cat>
          <c:val>
            <c:numRef>
              <c:f>'Gráfico 5.5'!$C$7:$F$7</c:f>
              <c:numCache>
                <c:formatCode>0.0%</c:formatCode>
                <c:ptCount val="4"/>
                <c:pt idx="0">
                  <c:v>0.3412</c:v>
                </c:pt>
                <c:pt idx="1">
                  <c:v>0.3387</c:v>
                </c:pt>
                <c:pt idx="2">
                  <c:v>0.35920000000000002</c:v>
                </c:pt>
                <c:pt idx="3">
                  <c:v>0.13</c:v>
                </c:pt>
              </c:numCache>
            </c:numRef>
          </c:val>
        </c:ser>
        <c:ser>
          <c:idx val="5"/>
          <c:order val="5"/>
          <c:tx>
            <c:strRef>
              <c:f>'Gráfico 5.5'!$B$8</c:f>
              <c:strCache>
                <c:ptCount val="1"/>
                <c:pt idx="0">
                  <c:v>Proyecto fue mal evaluado</c:v>
                </c:pt>
              </c:strCache>
            </c:strRef>
          </c:tx>
          <c:invertIfNegative val="0"/>
          <c:dLbls>
            <c:txPr>
              <a:bodyPr/>
              <a:lstStyle/>
              <a:p>
                <a:pPr>
                  <a:defRPr sz="800"/>
                </a:pPr>
                <a:endParaRPr lang="es-CL"/>
              </a:p>
            </c:txPr>
            <c:showLegendKey val="0"/>
            <c:showVal val="1"/>
            <c:showCatName val="0"/>
            <c:showSerName val="0"/>
            <c:showPercent val="0"/>
            <c:showBubbleSize val="0"/>
            <c:showLeaderLines val="0"/>
          </c:dLbls>
          <c:cat>
            <c:strRef>
              <c:f>'Gráfico 5.5'!$C$2:$F$2</c:f>
              <c:strCache>
                <c:ptCount val="4"/>
                <c:pt idx="0">
                  <c:v>MICRO</c:v>
                </c:pt>
                <c:pt idx="1">
                  <c:v>PEQUEÑA</c:v>
                </c:pt>
                <c:pt idx="2">
                  <c:v>MEDIANA</c:v>
                </c:pt>
                <c:pt idx="3">
                  <c:v>GRANDE</c:v>
                </c:pt>
              </c:strCache>
            </c:strRef>
          </c:cat>
          <c:val>
            <c:numRef>
              <c:f>'Gráfico 5.5'!$C$8:$F$8</c:f>
              <c:numCache>
                <c:formatCode>0.0%</c:formatCode>
                <c:ptCount val="4"/>
                <c:pt idx="0">
                  <c:v>1.9300000000000001E-2</c:v>
                </c:pt>
                <c:pt idx="1">
                  <c:v>4.6899999999999997E-2</c:v>
                </c:pt>
                <c:pt idx="2">
                  <c:v>0</c:v>
                </c:pt>
                <c:pt idx="3">
                  <c:v>0</c:v>
                </c:pt>
              </c:numCache>
            </c:numRef>
          </c:val>
        </c:ser>
        <c:dLbls>
          <c:showLegendKey val="0"/>
          <c:showVal val="1"/>
          <c:showCatName val="0"/>
          <c:showSerName val="0"/>
          <c:showPercent val="0"/>
          <c:showBubbleSize val="0"/>
        </c:dLbls>
        <c:gapWidth val="75"/>
        <c:axId val="117469184"/>
        <c:axId val="117470720"/>
      </c:barChart>
      <c:catAx>
        <c:axId val="117469184"/>
        <c:scaling>
          <c:orientation val="minMax"/>
        </c:scaling>
        <c:delete val="0"/>
        <c:axPos val="b"/>
        <c:majorTickMark val="none"/>
        <c:minorTickMark val="none"/>
        <c:tickLblPos val="nextTo"/>
        <c:crossAx val="117470720"/>
        <c:crosses val="autoZero"/>
        <c:auto val="1"/>
        <c:lblAlgn val="ctr"/>
        <c:lblOffset val="100"/>
        <c:noMultiLvlLbl val="0"/>
      </c:catAx>
      <c:valAx>
        <c:axId val="117470720"/>
        <c:scaling>
          <c:orientation val="minMax"/>
        </c:scaling>
        <c:delete val="0"/>
        <c:axPos val="l"/>
        <c:numFmt formatCode="0.0%" sourceLinked="1"/>
        <c:majorTickMark val="none"/>
        <c:minorTickMark val="none"/>
        <c:tickLblPos val="nextTo"/>
        <c:crossAx val="117469184"/>
        <c:crosses val="autoZero"/>
        <c:crossBetween val="between"/>
      </c:valAx>
    </c:plotArea>
    <c:legend>
      <c:legendPos val="b"/>
      <c:layout>
        <c:manualLayout>
          <c:xMode val="edge"/>
          <c:yMode val="edge"/>
          <c:x val="3.0686744604989599E-2"/>
          <c:y val="0.77769726797296401"/>
          <c:w val="0.94767833246913502"/>
          <c:h val="0.181499944714858"/>
        </c:manualLayout>
      </c:layout>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barChart>
        <c:barDir val="col"/>
        <c:grouping val="percentStacked"/>
        <c:varyColors val="0"/>
        <c:ser>
          <c:idx val="0"/>
          <c:order val="0"/>
          <c:tx>
            <c:strRef>
              <c:f>'Gráfico 5.6'!$A$2</c:f>
              <c:strCache>
                <c:ptCount val="1"/>
                <c:pt idx="0">
                  <c:v>Bancos</c:v>
                </c:pt>
              </c:strCache>
            </c:strRef>
          </c:tx>
          <c:invertIfNegative val="0"/>
          <c:cat>
            <c:strRef>
              <c:f>'Gráfico 5.6'!$B$1:$E$1</c:f>
              <c:strCache>
                <c:ptCount val="4"/>
                <c:pt idx="0">
                  <c:v>MICRO</c:v>
                </c:pt>
                <c:pt idx="1">
                  <c:v>PEQUEÑA</c:v>
                </c:pt>
                <c:pt idx="2">
                  <c:v>MEDIANA</c:v>
                </c:pt>
                <c:pt idx="3">
                  <c:v>GRANDE</c:v>
                </c:pt>
              </c:strCache>
            </c:strRef>
          </c:cat>
          <c:val>
            <c:numRef>
              <c:f>'Gráfico 5.6'!$B$2:$E$2</c:f>
              <c:numCache>
                <c:formatCode>0.00%</c:formatCode>
                <c:ptCount val="4"/>
                <c:pt idx="0">
                  <c:v>0.83100000000000096</c:v>
                </c:pt>
                <c:pt idx="1">
                  <c:v>0.94699999999999995</c:v>
                </c:pt>
                <c:pt idx="2">
                  <c:v>0.95400000000000096</c:v>
                </c:pt>
                <c:pt idx="3">
                  <c:v>0.93899999999999995</c:v>
                </c:pt>
              </c:numCache>
            </c:numRef>
          </c:val>
        </c:ser>
        <c:ser>
          <c:idx val="1"/>
          <c:order val="1"/>
          <c:tx>
            <c:strRef>
              <c:f>'Gráfico 5.6'!$A$3</c:f>
              <c:strCache>
                <c:ptCount val="1"/>
                <c:pt idx="0">
                  <c:v>Cooperativas</c:v>
                </c:pt>
              </c:strCache>
            </c:strRef>
          </c:tx>
          <c:invertIfNegative val="0"/>
          <c:cat>
            <c:strRef>
              <c:f>'Gráfico 5.6'!$B$1:$E$1</c:f>
              <c:strCache>
                <c:ptCount val="4"/>
                <c:pt idx="0">
                  <c:v>MICRO</c:v>
                </c:pt>
                <c:pt idx="1">
                  <c:v>PEQUEÑA</c:v>
                </c:pt>
                <c:pt idx="2">
                  <c:v>MEDIANA</c:v>
                </c:pt>
                <c:pt idx="3">
                  <c:v>GRANDE</c:v>
                </c:pt>
              </c:strCache>
            </c:strRef>
          </c:cat>
          <c:val>
            <c:numRef>
              <c:f>'Gráfico 5.6'!$B$3:$E$3</c:f>
              <c:numCache>
                <c:formatCode>0.00%</c:formatCode>
                <c:ptCount val="4"/>
                <c:pt idx="0">
                  <c:v>4.2000000000000003E-2</c:v>
                </c:pt>
                <c:pt idx="1">
                  <c:v>3.0000000000000001E-3</c:v>
                </c:pt>
                <c:pt idx="2">
                  <c:v>0</c:v>
                </c:pt>
                <c:pt idx="3">
                  <c:v>1E-3</c:v>
                </c:pt>
              </c:numCache>
            </c:numRef>
          </c:val>
        </c:ser>
        <c:ser>
          <c:idx val="2"/>
          <c:order val="2"/>
          <c:tx>
            <c:strRef>
              <c:f>'Gráfico 5.6'!$A$4</c:f>
              <c:strCache>
                <c:ptCount val="1"/>
                <c:pt idx="0">
                  <c:v>Financieras</c:v>
                </c:pt>
              </c:strCache>
            </c:strRef>
          </c:tx>
          <c:invertIfNegative val="0"/>
          <c:cat>
            <c:strRef>
              <c:f>'Gráfico 5.6'!$B$1:$E$1</c:f>
              <c:strCache>
                <c:ptCount val="4"/>
                <c:pt idx="0">
                  <c:v>MICRO</c:v>
                </c:pt>
                <c:pt idx="1">
                  <c:v>PEQUEÑA</c:v>
                </c:pt>
                <c:pt idx="2">
                  <c:v>MEDIANA</c:v>
                </c:pt>
                <c:pt idx="3">
                  <c:v>GRANDE</c:v>
                </c:pt>
              </c:strCache>
            </c:strRef>
          </c:cat>
          <c:val>
            <c:numRef>
              <c:f>'Gráfico 5.6'!$B$4:$E$4</c:f>
              <c:numCache>
                <c:formatCode>0.00%</c:formatCode>
                <c:ptCount val="4"/>
                <c:pt idx="0">
                  <c:v>7.3999999999999996E-2</c:v>
                </c:pt>
                <c:pt idx="1">
                  <c:v>1.4E-2</c:v>
                </c:pt>
                <c:pt idx="2">
                  <c:v>5.0000000000000001E-3</c:v>
                </c:pt>
                <c:pt idx="3">
                  <c:v>2E-3</c:v>
                </c:pt>
              </c:numCache>
            </c:numRef>
          </c:val>
        </c:ser>
        <c:ser>
          <c:idx val="3"/>
          <c:order val="3"/>
          <c:tx>
            <c:strRef>
              <c:f>'Gráfico 5.6'!$A$5</c:f>
              <c:strCache>
                <c:ptCount val="1"/>
                <c:pt idx="0">
                  <c:v>Otra</c:v>
                </c:pt>
              </c:strCache>
            </c:strRef>
          </c:tx>
          <c:invertIfNegative val="0"/>
          <c:cat>
            <c:strRef>
              <c:f>'Gráfico 5.6'!$B$1:$E$1</c:f>
              <c:strCache>
                <c:ptCount val="4"/>
                <c:pt idx="0">
                  <c:v>MICRO</c:v>
                </c:pt>
                <c:pt idx="1">
                  <c:v>PEQUEÑA</c:v>
                </c:pt>
                <c:pt idx="2">
                  <c:v>MEDIANA</c:v>
                </c:pt>
                <c:pt idx="3">
                  <c:v>GRANDE</c:v>
                </c:pt>
              </c:strCache>
            </c:strRef>
          </c:cat>
          <c:val>
            <c:numRef>
              <c:f>'Gráfico 5.6'!$B$5:$E$5</c:f>
              <c:numCache>
                <c:formatCode>0.00%</c:formatCode>
                <c:ptCount val="4"/>
                <c:pt idx="0">
                  <c:v>5.2999999999999999E-2</c:v>
                </c:pt>
                <c:pt idx="1">
                  <c:v>3.5999999999999997E-2</c:v>
                </c:pt>
                <c:pt idx="2">
                  <c:v>4.2000000000000003E-2</c:v>
                </c:pt>
                <c:pt idx="3">
                  <c:v>5.8000000000000003E-2</c:v>
                </c:pt>
              </c:numCache>
            </c:numRef>
          </c:val>
        </c:ser>
        <c:dLbls>
          <c:showLegendKey val="0"/>
          <c:showVal val="0"/>
          <c:showCatName val="0"/>
          <c:showSerName val="0"/>
          <c:showPercent val="0"/>
          <c:showBubbleSize val="0"/>
        </c:dLbls>
        <c:gapWidth val="95"/>
        <c:overlap val="100"/>
        <c:axId val="117984640"/>
        <c:axId val="118019200"/>
      </c:barChart>
      <c:catAx>
        <c:axId val="117984640"/>
        <c:scaling>
          <c:orientation val="minMax"/>
        </c:scaling>
        <c:delete val="0"/>
        <c:axPos val="b"/>
        <c:majorTickMark val="none"/>
        <c:minorTickMark val="none"/>
        <c:tickLblPos val="nextTo"/>
        <c:crossAx val="118019200"/>
        <c:crosses val="autoZero"/>
        <c:auto val="1"/>
        <c:lblAlgn val="ctr"/>
        <c:lblOffset val="100"/>
        <c:noMultiLvlLbl val="0"/>
      </c:catAx>
      <c:valAx>
        <c:axId val="118019200"/>
        <c:scaling>
          <c:orientation val="minMax"/>
        </c:scaling>
        <c:delete val="0"/>
        <c:axPos val="l"/>
        <c:majorGridlines>
          <c:spPr>
            <a:ln>
              <a:prstDash val="sysDash"/>
            </a:ln>
          </c:spPr>
        </c:majorGridlines>
        <c:numFmt formatCode="0%" sourceLinked="1"/>
        <c:majorTickMark val="none"/>
        <c:minorTickMark val="none"/>
        <c:tickLblPos val="nextTo"/>
        <c:spPr>
          <a:ln w="6350">
            <a:prstDash val="sysDot"/>
          </a:ln>
        </c:spPr>
        <c:crossAx val="117984640"/>
        <c:crosses val="autoZero"/>
        <c:crossBetween val="between"/>
      </c:valAx>
      <c:dTable>
        <c:showHorzBorder val="1"/>
        <c:showVertBorder val="1"/>
        <c:showOutline val="1"/>
        <c:showKeys val="1"/>
      </c:dTable>
    </c:plotArea>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barChart>
        <c:barDir val="col"/>
        <c:grouping val="percentStacked"/>
        <c:varyColors val="0"/>
        <c:ser>
          <c:idx val="0"/>
          <c:order val="0"/>
          <c:tx>
            <c:strRef>
              <c:f>'Gráfico 5.7'!$A$2</c:f>
              <c:strCache>
                <c:ptCount val="1"/>
                <c:pt idx="0">
                  <c:v>Capital de Trabajo</c:v>
                </c:pt>
              </c:strCache>
            </c:strRef>
          </c:tx>
          <c:invertIfNegative val="0"/>
          <c:dLbls>
            <c:txPr>
              <a:bodyPr/>
              <a:lstStyle/>
              <a:p>
                <a:pPr>
                  <a:defRPr sz="800"/>
                </a:pPr>
                <a:endParaRPr lang="es-CL"/>
              </a:p>
            </c:txPr>
            <c:showLegendKey val="0"/>
            <c:showVal val="1"/>
            <c:showCatName val="0"/>
            <c:showSerName val="0"/>
            <c:showPercent val="0"/>
            <c:showBubbleSize val="0"/>
            <c:showLeaderLines val="0"/>
          </c:dLbls>
          <c:cat>
            <c:strRef>
              <c:f>'Gráfico 5.7'!$B$1:$L$1</c:f>
              <c:strCache>
                <c:ptCount val="11"/>
                <c:pt idx="0">
                  <c:v>Agro</c:v>
                </c:pt>
                <c:pt idx="1">
                  <c:v>Com</c:v>
                </c:pt>
                <c:pt idx="2">
                  <c:v>Const</c:v>
                </c:pt>
                <c:pt idx="3">
                  <c:v>E.G.A.</c:v>
                </c:pt>
                <c:pt idx="4">
                  <c:v>HyR</c:v>
                </c:pt>
                <c:pt idx="5">
                  <c:v>Inm.Emp</c:v>
                </c:pt>
                <c:pt idx="6">
                  <c:v>Manuf</c:v>
                </c:pt>
                <c:pt idx="7">
                  <c:v>Min</c:v>
                </c:pt>
                <c:pt idx="8">
                  <c:v>S.Fin</c:v>
                </c:pt>
                <c:pt idx="9">
                  <c:v>S.SocyPer</c:v>
                </c:pt>
                <c:pt idx="10">
                  <c:v>Transp</c:v>
                </c:pt>
              </c:strCache>
            </c:strRef>
          </c:cat>
          <c:val>
            <c:numRef>
              <c:f>'Gráfico 5.7'!$B$2:$L$2</c:f>
              <c:numCache>
                <c:formatCode>0.0%</c:formatCode>
                <c:ptCount val="11"/>
                <c:pt idx="0">
                  <c:v>0.74239999999999995</c:v>
                </c:pt>
                <c:pt idx="1">
                  <c:v>0.67870000000000097</c:v>
                </c:pt>
                <c:pt idx="2">
                  <c:v>0.65600000000000103</c:v>
                </c:pt>
                <c:pt idx="3">
                  <c:v>0.3861</c:v>
                </c:pt>
                <c:pt idx="4">
                  <c:v>0.47039999999999998</c:v>
                </c:pt>
                <c:pt idx="5">
                  <c:v>0.51929999999999998</c:v>
                </c:pt>
                <c:pt idx="6">
                  <c:v>0.57110000000000005</c:v>
                </c:pt>
                <c:pt idx="7">
                  <c:v>0.53590000000000004</c:v>
                </c:pt>
                <c:pt idx="8">
                  <c:v>0.45739999999999997</c:v>
                </c:pt>
                <c:pt idx="9">
                  <c:v>0.46960000000000002</c:v>
                </c:pt>
                <c:pt idx="10">
                  <c:v>0.436</c:v>
                </c:pt>
              </c:numCache>
            </c:numRef>
          </c:val>
        </c:ser>
        <c:ser>
          <c:idx val="1"/>
          <c:order val="1"/>
          <c:tx>
            <c:strRef>
              <c:f>'Gráfico 5.7'!$A$3</c:f>
              <c:strCache>
                <c:ptCount val="1"/>
                <c:pt idx="0">
                  <c:v>Terreno o Construcción</c:v>
                </c:pt>
              </c:strCache>
            </c:strRef>
          </c:tx>
          <c:invertIfNegative val="0"/>
          <c:dLbls>
            <c:dLbl>
              <c:idx val="7"/>
              <c:delete val="1"/>
            </c:dLbl>
            <c:txPr>
              <a:bodyPr/>
              <a:lstStyle/>
              <a:p>
                <a:pPr>
                  <a:defRPr sz="800"/>
                </a:pPr>
                <a:endParaRPr lang="es-CL"/>
              </a:p>
            </c:txPr>
            <c:showLegendKey val="0"/>
            <c:showVal val="1"/>
            <c:showCatName val="0"/>
            <c:showSerName val="0"/>
            <c:showPercent val="0"/>
            <c:showBubbleSize val="0"/>
            <c:showLeaderLines val="0"/>
          </c:dLbls>
          <c:cat>
            <c:strRef>
              <c:f>'Gráfico 5.7'!$B$1:$L$1</c:f>
              <c:strCache>
                <c:ptCount val="11"/>
                <c:pt idx="0">
                  <c:v>Agro</c:v>
                </c:pt>
                <c:pt idx="1">
                  <c:v>Com</c:v>
                </c:pt>
                <c:pt idx="2">
                  <c:v>Const</c:v>
                </c:pt>
                <c:pt idx="3">
                  <c:v>E.G.A.</c:v>
                </c:pt>
                <c:pt idx="4">
                  <c:v>HyR</c:v>
                </c:pt>
                <c:pt idx="5">
                  <c:v>Inm.Emp</c:v>
                </c:pt>
                <c:pt idx="6">
                  <c:v>Manuf</c:v>
                </c:pt>
                <c:pt idx="7">
                  <c:v>Min</c:v>
                </c:pt>
                <c:pt idx="8">
                  <c:v>S.Fin</c:v>
                </c:pt>
                <c:pt idx="9">
                  <c:v>S.SocyPer</c:v>
                </c:pt>
                <c:pt idx="10">
                  <c:v>Transp</c:v>
                </c:pt>
              </c:strCache>
            </c:strRef>
          </c:cat>
          <c:val>
            <c:numRef>
              <c:f>'Gráfico 5.7'!$B$3:$L$3</c:f>
              <c:numCache>
                <c:formatCode>0.0%</c:formatCode>
                <c:ptCount val="11"/>
                <c:pt idx="0">
                  <c:v>0.1018</c:v>
                </c:pt>
                <c:pt idx="1">
                  <c:v>6.0499999999999998E-2</c:v>
                </c:pt>
                <c:pt idx="2">
                  <c:v>9.0899999999999995E-2</c:v>
                </c:pt>
                <c:pt idx="3">
                  <c:v>8.4600000000000106E-2</c:v>
                </c:pt>
                <c:pt idx="4">
                  <c:v>0.1726</c:v>
                </c:pt>
                <c:pt idx="5">
                  <c:v>0.2016</c:v>
                </c:pt>
                <c:pt idx="6">
                  <c:v>8.1000000000000003E-2</c:v>
                </c:pt>
                <c:pt idx="7">
                  <c:v>1.6999999999999999E-3</c:v>
                </c:pt>
                <c:pt idx="8">
                  <c:v>0.2833</c:v>
                </c:pt>
                <c:pt idx="9">
                  <c:v>0.14360000000000001</c:v>
                </c:pt>
                <c:pt idx="10">
                  <c:v>3.3099999999999997E-2</c:v>
                </c:pt>
              </c:numCache>
            </c:numRef>
          </c:val>
        </c:ser>
        <c:ser>
          <c:idx val="2"/>
          <c:order val="2"/>
          <c:tx>
            <c:strRef>
              <c:f>'Gráfico 5.7'!$A$4</c:f>
              <c:strCache>
                <c:ptCount val="1"/>
                <c:pt idx="0">
                  <c:v>Maquinaria </c:v>
                </c:pt>
              </c:strCache>
            </c:strRef>
          </c:tx>
          <c:invertIfNegative val="0"/>
          <c:dLbls>
            <c:txPr>
              <a:bodyPr/>
              <a:lstStyle/>
              <a:p>
                <a:pPr>
                  <a:defRPr sz="800"/>
                </a:pPr>
                <a:endParaRPr lang="es-CL"/>
              </a:p>
            </c:txPr>
            <c:showLegendKey val="0"/>
            <c:showVal val="1"/>
            <c:showCatName val="0"/>
            <c:showSerName val="0"/>
            <c:showPercent val="0"/>
            <c:showBubbleSize val="0"/>
            <c:showLeaderLines val="0"/>
          </c:dLbls>
          <c:cat>
            <c:strRef>
              <c:f>'Gráfico 5.7'!$B$1:$L$1</c:f>
              <c:strCache>
                <c:ptCount val="11"/>
                <c:pt idx="0">
                  <c:v>Agro</c:v>
                </c:pt>
                <c:pt idx="1">
                  <c:v>Com</c:v>
                </c:pt>
                <c:pt idx="2">
                  <c:v>Const</c:v>
                </c:pt>
                <c:pt idx="3">
                  <c:v>E.G.A.</c:v>
                </c:pt>
                <c:pt idx="4">
                  <c:v>HyR</c:v>
                </c:pt>
                <c:pt idx="5">
                  <c:v>Inm.Emp</c:v>
                </c:pt>
                <c:pt idx="6">
                  <c:v>Manuf</c:v>
                </c:pt>
                <c:pt idx="7">
                  <c:v>Min</c:v>
                </c:pt>
                <c:pt idx="8">
                  <c:v>S.Fin</c:v>
                </c:pt>
                <c:pt idx="9">
                  <c:v>S.SocyPer</c:v>
                </c:pt>
                <c:pt idx="10">
                  <c:v>Transp</c:v>
                </c:pt>
              </c:strCache>
            </c:strRef>
          </c:cat>
          <c:val>
            <c:numRef>
              <c:f>'Gráfico 5.7'!$B$4:$L$4</c:f>
              <c:numCache>
                <c:formatCode>0.0%</c:formatCode>
                <c:ptCount val="11"/>
                <c:pt idx="0">
                  <c:v>7.6600000000000001E-2</c:v>
                </c:pt>
                <c:pt idx="1">
                  <c:v>0.15359999999999999</c:v>
                </c:pt>
                <c:pt idx="2">
                  <c:v>0.16850000000000001</c:v>
                </c:pt>
                <c:pt idx="3">
                  <c:v>0.33150000000000002</c:v>
                </c:pt>
                <c:pt idx="4">
                  <c:v>0.13289999999999999</c:v>
                </c:pt>
                <c:pt idx="5">
                  <c:v>9.4700000000000006E-2</c:v>
                </c:pt>
                <c:pt idx="6">
                  <c:v>0.24299999999999999</c:v>
                </c:pt>
                <c:pt idx="7">
                  <c:v>0.42880000000000001</c:v>
                </c:pt>
                <c:pt idx="8">
                  <c:v>2.47E-2</c:v>
                </c:pt>
                <c:pt idx="9">
                  <c:v>0.30180000000000001</c:v>
                </c:pt>
                <c:pt idx="10">
                  <c:v>0.4476</c:v>
                </c:pt>
              </c:numCache>
            </c:numRef>
          </c:val>
        </c:ser>
        <c:ser>
          <c:idx val="3"/>
          <c:order val="3"/>
          <c:tx>
            <c:strRef>
              <c:f>'Gráfico 5.7'!$A$5</c:f>
              <c:strCache>
                <c:ptCount val="1"/>
                <c:pt idx="0">
                  <c:v>Inversión</c:v>
                </c:pt>
              </c:strCache>
            </c:strRef>
          </c:tx>
          <c:invertIfNegative val="0"/>
          <c:dLbls>
            <c:txPr>
              <a:bodyPr/>
              <a:lstStyle/>
              <a:p>
                <a:pPr>
                  <a:defRPr sz="800"/>
                </a:pPr>
                <a:endParaRPr lang="es-CL"/>
              </a:p>
            </c:txPr>
            <c:showLegendKey val="0"/>
            <c:showVal val="1"/>
            <c:showCatName val="0"/>
            <c:showSerName val="0"/>
            <c:showPercent val="0"/>
            <c:showBubbleSize val="0"/>
            <c:showLeaderLines val="0"/>
          </c:dLbls>
          <c:cat>
            <c:strRef>
              <c:f>'Gráfico 5.7'!$B$1:$L$1</c:f>
              <c:strCache>
                <c:ptCount val="11"/>
                <c:pt idx="0">
                  <c:v>Agro</c:v>
                </c:pt>
                <c:pt idx="1">
                  <c:v>Com</c:v>
                </c:pt>
                <c:pt idx="2">
                  <c:v>Const</c:v>
                </c:pt>
                <c:pt idx="3">
                  <c:v>E.G.A.</c:v>
                </c:pt>
                <c:pt idx="4">
                  <c:v>HyR</c:v>
                </c:pt>
                <c:pt idx="5">
                  <c:v>Inm.Emp</c:v>
                </c:pt>
                <c:pt idx="6">
                  <c:v>Manuf</c:v>
                </c:pt>
                <c:pt idx="7">
                  <c:v>Min</c:v>
                </c:pt>
                <c:pt idx="8">
                  <c:v>S.Fin</c:v>
                </c:pt>
                <c:pt idx="9">
                  <c:v>S.SocyPer</c:v>
                </c:pt>
                <c:pt idx="10">
                  <c:v>Transp</c:v>
                </c:pt>
              </c:strCache>
            </c:strRef>
          </c:cat>
          <c:val>
            <c:numRef>
              <c:f>'Gráfico 5.7'!$B$5:$L$5</c:f>
              <c:numCache>
                <c:formatCode>0.0%</c:formatCode>
                <c:ptCount val="11"/>
                <c:pt idx="0">
                  <c:v>4.7500000000000001E-2</c:v>
                </c:pt>
                <c:pt idx="1">
                  <c:v>6.6000000000000003E-2</c:v>
                </c:pt>
                <c:pt idx="2">
                  <c:v>4.6600000000000003E-2</c:v>
                </c:pt>
                <c:pt idx="3">
                  <c:v>8.5800000000000001E-2</c:v>
                </c:pt>
                <c:pt idx="4">
                  <c:v>0.1431</c:v>
                </c:pt>
                <c:pt idx="5">
                  <c:v>9.6600000000000005E-2</c:v>
                </c:pt>
                <c:pt idx="6">
                  <c:v>5.8000000000000003E-2</c:v>
                </c:pt>
                <c:pt idx="7">
                  <c:v>2.4299999999999999E-2</c:v>
                </c:pt>
                <c:pt idx="8">
                  <c:v>0.14630000000000001</c:v>
                </c:pt>
                <c:pt idx="9">
                  <c:v>6.6299999999999998E-2</c:v>
                </c:pt>
                <c:pt idx="10">
                  <c:v>3.1899999999999998E-2</c:v>
                </c:pt>
              </c:numCache>
            </c:numRef>
          </c:val>
        </c:ser>
        <c:ser>
          <c:idx val="4"/>
          <c:order val="4"/>
          <c:tx>
            <c:strRef>
              <c:f>'Gráfico 5.7'!$A$6</c:f>
              <c:strCache>
                <c:ptCount val="1"/>
                <c:pt idx="0">
                  <c:v>Refinanciamiento</c:v>
                </c:pt>
              </c:strCache>
            </c:strRef>
          </c:tx>
          <c:invertIfNegative val="0"/>
          <c:dLbls>
            <c:dLbl>
              <c:idx val="7"/>
              <c:delete val="1"/>
            </c:dLbl>
            <c:dLbl>
              <c:idx val="9"/>
              <c:delete val="1"/>
            </c:dLbl>
            <c:txPr>
              <a:bodyPr/>
              <a:lstStyle/>
              <a:p>
                <a:pPr>
                  <a:defRPr sz="800"/>
                </a:pPr>
                <a:endParaRPr lang="es-CL"/>
              </a:p>
            </c:txPr>
            <c:showLegendKey val="0"/>
            <c:showVal val="1"/>
            <c:showCatName val="0"/>
            <c:showSerName val="0"/>
            <c:showPercent val="0"/>
            <c:showBubbleSize val="0"/>
            <c:showLeaderLines val="0"/>
          </c:dLbls>
          <c:cat>
            <c:strRef>
              <c:f>'Gráfico 5.7'!$B$1:$L$1</c:f>
              <c:strCache>
                <c:ptCount val="11"/>
                <c:pt idx="0">
                  <c:v>Agro</c:v>
                </c:pt>
                <c:pt idx="1">
                  <c:v>Com</c:v>
                </c:pt>
                <c:pt idx="2">
                  <c:v>Const</c:v>
                </c:pt>
                <c:pt idx="3">
                  <c:v>E.G.A.</c:v>
                </c:pt>
                <c:pt idx="4">
                  <c:v>HyR</c:v>
                </c:pt>
                <c:pt idx="5">
                  <c:v>Inm.Emp</c:v>
                </c:pt>
                <c:pt idx="6">
                  <c:v>Manuf</c:v>
                </c:pt>
                <c:pt idx="7">
                  <c:v>Min</c:v>
                </c:pt>
                <c:pt idx="8">
                  <c:v>S.Fin</c:v>
                </c:pt>
                <c:pt idx="9">
                  <c:v>S.SocyPer</c:v>
                </c:pt>
                <c:pt idx="10">
                  <c:v>Transp</c:v>
                </c:pt>
              </c:strCache>
            </c:strRef>
          </c:cat>
          <c:val>
            <c:numRef>
              <c:f>'Gráfico 5.7'!$B$6:$L$6</c:f>
              <c:numCache>
                <c:formatCode>0.0%</c:formatCode>
                <c:ptCount val="11"/>
                <c:pt idx="0">
                  <c:v>3.1699999999999999E-2</c:v>
                </c:pt>
                <c:pt idx="1">
                  <c:v>4.1099999999999998E-2</c:v>
                </c:pt>
                <c:pt idx="2">
                  <c:v>3.8100000000000002E-2</c:v>
                </c:pt>
                <c:pt idx="3">
                  <c:v>0.11210000000000001</c:v>
                </c:pt>
                <c:pt idx="4">
                  <c:v>8.1100000000000005E-2</c:v>
                </c:pt>
                <c:pt idx="5">
                  <c:v>8.7900000000000006E-2</c:v>
                </c:pt>
                <c:pt idx="6">
                  <c:v>4.6899999999999997E-2</c:v>
                </c:pt>
                <c:pt idx="7">
                  <c:v>9.4000000000000108E-3</c:v>
                </c:pt>
                <c:pt idx="8">
                  <c:v>8.8300000000000003E-2</c:v>
                </c:pt>
                <c:pt idx="9">
                  <c:v>1.8700000000000001E-2</c:v>
                </c:pt>
                <c:pt idx="10">
                  <c:v>5.1499999999999997E-2</c:v>
                </c:pt>
              </c:numCache>
            </c:numRef>
          </c:val>
        </c:ser>
        <c:dLbls>
          <c:showLegendKey val="0"/>
          <c:showVal val="1"/>
          <c:showCatName val="0"/>
          <c:showSerName val="0"/>
          <c:showPercent val="0"/>
          <c:showBubbleSize val="0"/>
        </c:dLbls>
        <c:gapWidth val="95"/>
        <c:overlap val="100"/>
        <c:axId val="118246400"/>
        <c:axId val="118260480"/>
      </c:barChart>
      <c:catAx>
        <c:axId val="118246400"/>
        <c:scaling>
          <c:orientation val="minMax"/>
        </c:scaling>
        <c:delete val="0"/>
        <c:axPos val="b"/>
        <c:majorTickMark val="none"/>
        <c:minorTickMark val="none"/>
        <c:tickLblPos val="nextTo"/>
        <c:crossAx val="118260480"/>
        <c:crosses val="autoZero"/>
        <c:auto val="1"/>
        <c:lblAlgn val="ctr"/>
        <c:lblOffset val="100"/>
        <c:noMultiLvlLbl val="0"/>
      </c:catAx>
      <c:valAx>
        <c:axId val="118260480"/>
        <c:scaling>
          <c:orientation val="minMax"/>
        </c:scaling>
        <c:delete val="1"/>
        <c:axPos val="l"/>
        <c:numFmt formatCode="0%" sourceLinked="1"/>
        <c:majorTickMark val="none"/>
        <c:minorTickMark val="none"/>
        <c:tickLblPos val="none"/>
        <c:crossAx val="118246400"/>
        <c:crosses val="autoZero"/>
        <c:crossBetween val="between"/>
      </c:valAx>
    </c:plotArea>
    <c:legend>
      <c:legendPos val="t"/>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2.55250029005685E-2"/>
          <c:y val="1.6211687059070001E-2"/>
          <c:w val="0.94894999419886406"/>
          <c:h val="0.88431778070623701"/>
        </c:manualLayout>
      </c:layout>
      <c:barChart>
        <c:barDir val="col"/>
        <c:grouping val="clustered"/>
        <c:varyColors val="0"/>
        <c:ser>
          <c:idx val="0"/>
          <c:order val="0"/>
          <c:tx>
            <c:strRef>
              <c:f>'Gráfico 5.8'!$A$2</c:f>
              <c:strCache>
                <c:ptCount val="1"/>
                <c:pt idx="0">
                  <c:v>Tiene Computador (es)</c:v>
                </c:pt>
              </c:strCache>
            </c:strRef>
          </c:tx>
          <c:invertIfNegative val="0"/>
          <c:cat>
            <c:strRef>
              <c:f>'Gráfico 5.8'!$B$1:$E$1</c:f>
              <c:strCache>
                <c:ptCount val="4"/>
                <c:pt idx="0">
                  <c:v>MICRO</c:v>
                </c:pt>
                <c:pt idx="1">
                  <c:v>PEQUEÑA</c:v>
                </c:pt>
                <c:pt idx="2">
                  <c:v>MEDIANA</c:v>
                </c:pt>
                <c:pt idx="3">
                  <c:v>GRANDE</c:v>
                </c:pt>
              </c:strCache>
            </c:strRef>
          </c:cat>
          <c:val>
            <c:numRef>
              <c:f>'Gráfico 5.8'!$B$2:$E$2</c:f>
              <c:numCache>
                <c:formatCode>0.0%</c:formatCode>
                <c:ptCount val="4"/>
                <c:pt idx="0">
                  <c:v>0.35755942163001397</c:v>
                </c:pt>
                <c:pt idx="1">
                  <c:v>0.74382320131324797</c:v>
                </c:pt>
                <c:pt idx="2">
                  <c:v>0.946487264534702</c:v>
                </c:pt>
                <c:pt idx="3">
                  <c:v>0.95811775700934598</c:v>
                </c:pt>
              </c:numCache>
            </c:numRef>
          </c:val>
        </c:ser>
        <c:ser>
          <c:idx val="1"/>
          <c:order val="1"/>
          <c:tx>
            <c:strRef>
              <c:f>'Gráfico 5.8'!$A$3</c:f>
              <c:strCache>
                <c:ptCount val="1"/>
                <c:pt idx="0">
                  <c:v>Tiene Acceso a Internet</c:v>
                </c:pt>
              </c:strCache>
            </c:strRef>
          </c:tx>
          <c:invertIfNegative val="0"/>
          <c:cat>
            <c:strRef>
              <c:f>'Gráfico 5.8'!$B$1:$E$1</c:f>
              <c:strCache>
                <c:ptCount val="4"/>
                <c:pt idx="0">
                  <c:v>MICRO</c:v>
                </c:pt>
                <c:pt idx="1">
                  <c:v>PEQUEÑA</c:v>
                </c:pt>
                <c:pt idx="2">
                  <c:v>MEDIANA</c:v>
                </c:pt>
                <c:pt idx="3">
                  <c:v>GRANDE</c:v>
                </c:pt>
              </c:strCache>
            </c:strRef>
          </c:cat>
          <c:val>
            <c:numRef>
              <c:f>'Gráfico 5.8'!$B$3:$E$3</c:f>
              <c:numCache>
                <c:formatCode>0.0%</c:formatCode>
                <c:ptCount val="4"/>
                <c:pt idx="0">
                  <c:v>0.30963665786224798</c:v>
                </c:pt>
                <c:pt idx="1">
                  <c:v>0.68862489910303804</c:v>
                </c:pt>
                <c:pt idx="2">
                  <c:v>0.92636272607797698</c:v>
                </c:pt>
                <c:pt idx="3">
                  <c:v>0.95486504672897299</c:v>
                </c:pt>
              </c:numCache>
            </c:numRef>
          </c:val>
        </c:ser>
        <c:dLbls>
          <c:showLegendKey val="0"/>
          <c:showVal val="1"/>
          <c:showCatName val="0"/>
          <c:showSerName val="0"/>
          <c:showPercent val="0"/>
          <c:showBubbleSize val="0"/>
        </c:dLbls>
        <c:gapWidth val="150"/>
        <c:overlap val="-25"/>
        <c:axId val="118286592"/>
        <c:axId val="118288384"/>
      </c:barChart>
      <c:catAx>
        <c:axId val="118286592"/>
        <c:scaling>
          <c:orientation val="minMax"/>
        </c:scaling>
        <c:delete val="0"/>
        <c:axPos val="b"/>
        <c:majorTickMark val="none"/>
        <c:minorTickMark val="none"/>
        <c:tickLblPos val="nextTo"/>
        <c:crossAx val="118288384"/>
        <c:crosses val="autoZero"/>
        <c:auto val="1"/>
        <c:lblAlgn val="ctr"/>
        <c:lblOffset val="100"/>
        <c:noMultiLvlLbl val="0"/>
      </c:catAx>
      <c:valAx>
        <c:axId val="118288384"/>
        <c:scaling>
          <c:orientation val="minMax"/>
        </c:scaling>
        <c:delete val="1"/>
        <c:axPos val="l"/>
        <c:numFmt formatCode="0.0%" sourceLinked="1"/>
        <c:majorTickMark val="none"/>
        <c:minorTickMark val="none"/>
        <c:tickLblPos val="none"/>
        <c:crossAx val="118286592"/>
        <c:crosses val="autoZero"/>
        <c:crossBetween val="between"/>
      </c:valAx>
    </c:plotArea>
    <c:legend>
      <c:legendPos val="t"/>
      <c:overlay val="0"/>
    </c:legend>
    <c:plotVisOnly val="1"/>
    <c:dispBlanksAs val="zero"/>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2.4892509617560499E-2"/>
          <c:y val="8.3542936611750898E-2"/>
          <c:w val="0.95021498076487898"/>
          <c:h val="0.82578875523295703"/>
        </c:manualLayout>
      </c:layout>
      <c:barChart>
        <c:barDir val="col"/>
        <c:grouping val="percentStacked"/>
        <c:varyColors val="0"/>
        <c:ser>
          <c:idx val="0"/>
          <c:order val="0"/>
          <c:tx>
            <c:strRef>
              <c:f>'Gráfico 5.9'!$A$2</c:f>
              <c:strCache>
                <c:ptCount val="1"/>
                <c:pt idx="0">
                  <c:v>No</c:v>
                </c:pt>
              </c:strCache>
            </c:strRef>
          </c:tx>
          <c:invertIfNegative val="0"/>
          <c:cat>
            <c:strRef>
              <c:f>'Gráfico 5.9'!$B$1:$F$1</c:f>
              <c:strCache>
                <c:ptCount val="5"/>
                <c:pt idx="0">
                  <c:v>Micro</c:v>
                </c:pt>
                <c:pt idx="1">
                  <c:v>Pequeña</c:v>
                </c:pt>
                <c:pt idx="2">
                  <c:v>Mediana</c:v>
                </c:pt>
                <c:pt idx="3">
                  <c:v>Grande</c:v>
                </c:pt>
                <c:pt idx="4">
                  <c:v>Total</c:v>
                </c:pt>
              </c:strCache>
            </c:strRef>
          </c:cat>
          <c:val>
            <c:numRef>
              <c:f>'Gráfico 5.9'!$B$2:$F$2</c:f>
              <c:numCache>
                <c:formatCode>0%</c:formatCode>
                <c:ptCount val="5"/>
                <c:pt idx="0">
                  <c:v>0.95000000000000095</c:v>
                </c:pt>
                <c:pt idx="1">
                  <c:v>0.88</c:v>
                </c:pt>
                <c:pt idx="2">
                  <c:v>0.76000000000000101</c:v>
                </c:pt>
                <c:pt idx="3">
                  <c:v>0.57999999999999996</c:v>
                </c:pt>
                <c:pt idx="4">
                  <c:v>0.93</c:v>
                </c:pt>
              </c:numCache>
            </c:numRef>
          </c:val>
        </c:ser>
        <c:ser>
          <c:idx val="1"/>
          <c:order val="1"/>
          <c:tx>
            <c:strRef>
              <c:f>'Gráfico 5.9'!$A$3</c:f>
              <c:strCache>
                <c:ptCount val="1"/>
                <c:pt idx="0">
                  <c:v>Sí, esta en proceso de certificación</c:v>
                </c:pt>
              </c:strCache>
            </c:strRef>
          </c:tx>
          <c:invertIfNegative val="0"/>
          <c:dLbls>
            <c:dLbl>
              <c:idx val="0"/>
              <c:layout>
                <c:manualLayout>
                  <c:x val="0"/>
                  <c:y val="1.085776330076E-2"/>
                </c:manualLayout>
              </c:layout>
              <c:showLegendKey val="0"/>
              <c:showVal val="1"/>
              <c:showCatName val="0"/>
              <c:showSerName val="0"/>
              <c:showPercent val="0"/>
              <c:showBubbleSize val="0"/>
            </c:dLbl>
            <c:dLbl>
              <c:idx val="4"/>
              <c:layout>
                <c:manualLayout>
                  <c:x val="0"/>
                  <c:y val="1.44770177343467E-2"/>
                </c:manualLayout>
              </c:layout>
              <c:showLegendKey val="0"/>
              <c:showVal val="1"/>
              <c:showCatName val="0"/>
              <c:showSerName val="0"/>
              <c:showPercent val="0"/>
              <c:showBubbleSize val="0"/>
            </c:dLbl>
            <c:showLegendKey val="0"/>
            <c:showVal val="1"/>
            <c:showCatName val="0"/>
            <c:showSerName val="0"/>
            <c:showPercent val="0"/>
            <c:showBubbleSize val="0"/>
            <c:showLeaderLines val="0"/>
          </c:dLbls>
          <c:cat>
            <c:strRef>
              <c:f>'Gráfico 5.9'!$B$1:$F$1</c:f>
              <c:strCache>
                <c:ptCount val="5"/>
                <c:pt idx="0">
                  <c:v>Micro</c:v>
                </c:pt>
                <c:pt idx="1">
                  <c:v>Pequeña</c:v>
                </c:pt>
                <c:pt idx="2">
                  <c:v>Mediana</c:v>
                </c:pt>
                <c:pt idx="3">
                  <c:v>Grande</c:v>
                </c:pt>
                <c:pt idx="4">
                  <c:v>Total</c:v>
                </c:pt>
              </c:strCache>
            </c:strRef>
          </c:cat>
          <c:val>
            <c:numRef>
              <c:f>'Gráfico 5.9'!$B$3:$F$3</c:f>
              <c:numCache>
                <c:formatCode>0%</c:formatCode>
                <c:ptCount val="5"/>
                <c:pt idx="0">
                  <c:v>0.02</c:v>
                </c:pt>
                <c:pt idx="1">
                  <c:v>0.05</c:v>
                </c:pt>
                <c:pt idx="2">
                  <c:v>0.09</c:v>
                </c:pt>
                <c:pt idx="3">
                  <c:v>0.11</c:v>
                </c:pt>
                <c:pt idx="4">
                  <c:v>0.02</c:v>
                </c:pt>
              </c:numCache>
            </c:numRef>
          </c:val>
        </c:ser>
        <c:ser>
          <c:idx val="2"/>
          <c:order val="2"/>
          <c:tx>
            <c:strRef>
              <c:f>'Gráfico 5.9'!$A$4</c:f>
              <c:strCache>
                <c:ptCount val="1"/>
                <c:pt idx="0">
                  <c:v>Sí, ya tiene</c:v>
                </c:pt>
              </c:strCache>
            </c:strRef>
          </c:tx>
          <c:invertIfNegative val="0"/>
          <c:dLbls>
            <c:dLbl>
              <c:idx val="0"/>
              <c:layout>
                <c:manualLayout>
                  <c:x val="0"/>
                  <c:y val="-1.085776330076E-2"/>
                </c:manualLayout>
              </c:layout>
              <c:showLegendKey val="0"/>
              <c:showVal val="1"/>
              <c:showCatName val="0"/>
              <c:showSerName val="0"/>
              <c:showPercent val="0"/>
              <c:showBubbleSize val="0"/>
            </c:dLbl>
            <c:showLegendKey val="0"/>
            <c:showVal val="1"/>
            <c:showCatName val="0"/>
            <c:showSerName val="0"/>
            <c:showPercent val="0"/>
            <c:showBubbleSize val="0"/>
            <c:showLeaderLines val="0"/>
          </c:dLbls>
          <c:cat>
            <c:strRef>
              <c:f>'Gráfico 5.9'!$B$1:$F$1</c:f>
              <c:strCache>
                <c:ptCount val="5"/>
                <c:pt idx="0">
                  <c:v>Micro</c:v>
                </c:pt>
                <c:pt idx="1">
                  <c:v>Pequeña</c:v>
                </c:pt>
                <c:pt idx="2">
                  <c:v>Mediana</c:v>
                </c:pt>
                <c:pt idx="3">
                  <c:v>Grande</c:v>
                </c:pt>
                <c:pt idx="4">
                  <c:v>Total</c:v>
                </c:pt>
              </c:strCache>
            </c:strRef>
          </c:cat>
          <c:val>
            <c:numRef>
              <c:f>'Gráfico 5.9'!$B$4:$F$4</c:f>
              <c:numCache>
                <c:formatCode>0%</c:formatCode>
                <c:ptCount val="5"/>
                <c:pt idx="0">
                  <c:v>0.03</c:v>
                </c:pt>
                <c:pt idx="1">
                  <c:v>7.0000000000000007E-2</c:v>
                </c:pt>
                <c:pt idx="2">
                  <c:v>0.15</c:v>
                </c:pt>
                <c:pt idx="3">
                  <c:v>0.31</c:v>
                </c:pt>
                <c:pt idx="4">
                  <c:v>0.05</c:v>
                </c:pt>
              </c:numCache>
            </c:numRef>
          </c:val>
        </c:ser>
        <c:dLbls>
          <c:showLegendKey val="0"/>
          <c:showVal val="1"/>
          <c:showCatName val="0"/>
          <c:showSerName val="0"/>
          <c:showPercent val="0"/>
          <c:showBubbleSize val="0"/>
        </c:dLbls>
        <c:gapWidth val="95"/>
        <c:overlap val="100"/>
        <c:axId val="118606080"/>
        <c:axId val="118677504"/>
      </c:barChart>
      <c:catAx>
        <c:axId val="118606080"/>
        <c:scaling>
          <c:orientation val="minMax"/>
        </c:scaling>
        <c:delete val="0"/>
        <c:axPos val="b"/>
        <c:majorTickMark val="none"/>
        <c:minorTickMark val="none"/>
        <c:tickLblPos val="nextTo"/>
        <c:crossAx val="118677504"/>
        <c:crosses val="autoZero"/>
        <c:auto val="1"/>
        <c:lblAlgn val="ctr"/>
        <c:lblOffset val="100"/>
        <c:noMultiLvlLbl val="0"/>
      </c:catAx>
      <c:valAx>
        <c:axId val="118677504"/>
        <c:scaling>
          <c:orientation val="minMax"/>
        </c:scaling>
        <c:delete val="1"/>
        <c:axPos val="l"/>
        <c:numFmt formatCode="0%" sourceLinked="1"/>
        <c:majorTickMark val="out"/>
        <c:minorTickMark val="none"/>
        <c:tickLblPos val="none"/>
        <c:crossAx val="118606080"/>
        <c:crosses val="autoZero"/>
        <c:crossBetween val="between"/>
      </c:valAx>
    </c:plotArea>
    <c:legend>
      <c:legendPos val="t"/>
      <c:overlay val="0"/>
    </c:legend>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3_4">
  <dgm:title val=""/>
  <dgm:desc val=""/>
  <dgm:catLst>
    <dgm:cat type="accent3" pri="11400"/>
  </dgm:catLst>
  <dgm:styleLbl name="node0">
    <dgm:fillClrLst meth="cycle">
      <a:schemeClr val="accent3">
        <a:shade val="60000"/>
      </a:schemeClr>
    </dgm:fillClrLst>
    <dgm:linClrLst meth="repeat">
      <a:schemeClr val="lt1"/>
    </dgm:linClrLst>
    <dgm:effectClrLst/>
    <dgm:txLinClrLst/>
    <dgm:txFillClrLst/>
    <dgm:txEffectClrLst/>
  </dgm:styleLbl>
  <dgm:styleLbl name="node1">
    <dgm:fillClrLst meth="cycle">
      <a:schemeClr val="accent3">
        <a:shade val="50000"/>
      </a:schemeClr>
      <a:schemeClr val="accent3">
        <a:tint val="55000"/>
      </a:schemeClr>
    </dgm:fillClrLst>
    <dgm:linClrLst meth="repeat">
      <a:schemeClr val="lt1"/>
    </dgm:linClrLst>
    <dgm:effectClrLst/>
    <dgm:txLinClrLst/>
    <dgm:txFillClrLst/>
    <dgm:txEffectClrLst/>
  </dgm:styleLbl>
  <dgm:styleLbl name="alignNode1">
    <dgm:fillClrLst meth="cycle">
      <a:schemeClr val="accent3">
        <a:shade val="50000"/>
      </a:schemeClr>
      <a:schemeClr val="accent3">
        <a:tint val="55000"/>
      </a:schemeClr>
    </dgm:fillClrLst>
    <dgm:linClrLst meth="cycle">
      <a:schemeClr val="accent3">
        <a:shade val="50000"/>
      </a:schemeClr>
      <a:schemeClr val="accent3">
        <a:tint val="55000"/>
      </a:schemeClr>
    </dgm:linClrLst>
    <dgm:effectClrLst/>
    <dgm:txLinClrLst/>
    <dgm:txFillClrLst/>
    <dgm:txEffectClrLst/>
  </dgm:styleLbl>
  <dgm:styleLbl name="lnNode1">
    <dgm:fillClrLst meth="cycle">
      <a:schemeClr val="accent3">
        <a:shade val="50000"/>
      </a:schemeClr>
      <a:schemeClr val="accent3">
        <a:tint val="55000"/>
      </a:schemeClr>
    </dgm:fillClrLst>
    <dgm:linClrLst meth="repeat">
      <a:schemeClr val="lt1"/>
    </dgm:linClrLst>
    <dgm:effectClrLst/>
    <dgm:txLinClrLst/>
    <dgm:txFillClrLst/>
    <dgm:txEffectClrLst/>
  </dgm:styleLbl>
  <dgm:styleLbl name="vennNode1">
    <dgm:fillClrLst meth="cycle">
      <a:schemeClr val="accent3">
        <a:shade val="80000"/>
        <a:alpha val="50000"/>
      </a:schemeClr>
      <a:schemeClr val="accent3">
        <a:tint val="50000"/>
        <a:alpha val="50000"/>
      </a:schemeClr>
    </dgm:fillClrLst>
    <dgm:linClrLst meth="repeat">
      <a:schemeClr val="lt1"/>
    </dgm:linClrLst>
    <dgm:effectClrLst/>
    <dgm:txLinClrLst/>
    <dgm:txFillClrLst/>
    <dgm:txEffectClrLst/>
  </dgm:styleLbl>
  <dgm:styleLbl name="node2">
    <dgm:fillClrLst>
      <a:schemeClr val="accent3">
        <a:shade val="80000"/>
      </a:schemeClr>
    </dgm:fillClrLst>
    <dgm:linClrLst meth="repeat">
      <a:schemeClr val="lt1"/>
    </dgm:linClrLst>
    <dgm:effectClrLst/>
    <dgm:txLinClrLst/>
    <dgm:txFillClrLst/>
    <dgm:txEffectClrLst/>
  </dgm:styleLbl>
  <dgm:styleLbl name="node3">
    <dgm:fillClrLst>
      <a:schemeClr val="accent3">
        <a:tint val="99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fg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bg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sibTrans1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0000"/>
      </a:schemeClr>
    </dgm:fillClrLst>
    <dgm:linClrLst meth="repeat">
      <a:schemeClr val="lt1"/>
    </dgm:linClrLst>
    <dgm:effectClrLst/>
    <dgm:txLinClrLst/>
    <dgm:txFillClrLst/>
    <dgm:txEffectClrLst/>
  </dgm:styleLbl>
  <dgm:styleLbl name="asst3">
    <dgm:fillClrLst>
      <a:schemeClr val="accent3">
        <a:tint val="70000"/>
      </a:schemeClr>
    </dgm:fillClrLst>
    <dgm:linClrLst meth="repeat">
      <a:schemeClr val="lt1"/>
    </dgm:linClrLst>
    <dgm:effectClrLst/>
    <dgm:txLinClrLst/>
    <dgm:txFillClrLst/>
    <dgm:txEffectClrLst/>
  </dgm:styleLbl>
  <dgm:styleLbl name="asst4">
    <dgm:fillClrLst>
      <a:schemeClr val="accent3">
        <a:tint val="5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shade val="80000"/>
      </a:schemeClr>
    </dgm:linClrLst>
    <dgm:effectClrLst/>
    <dgm:txLinClrLst/>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dk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3">
        <a:tint val="90000"/>
      </a:schemeClr>
    </dgm:linClrLst>
    <dgm:effectClrLst/>
    <dgm:txLinClrLst/>
    <dgm:txFillClrLst meth="repeat">
      <a:schemeClr val="tx1"/>
    </dgm:txFillClrLst>
    <dgm:txEffectClrLst/>
  </dgm:styleLbl>
  <dgm:styleLbl name="parChTrans1D3">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parChTrans1D4">
    <dgm:fillClrLst meth="repeat">
      <a:schemeClr val="accent3">
        <a:tint val="50000"/>
      </a:schemeClr>
    </dgm:fillClrLst>
    <dgm:linClrLst meth="repeat">
      <a:schemeClr val="accent3">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55000"/>
      </a:schemeClr>
    </dgm:fillClrLst>
    <dgm:linClrLst meth="repeat">
      <a:schemeClr val="accent3">
        <a:alpha val="90000"/>
        <a:tint val="55000"/>
      </a:schemeClr>
    </dgm:linClrLst>
    <dgm:effectClrLst/>
    <dgm:txLinClrLst/>
    <dgm:txFillClrLst meth="repeat">
      <a:schemeClr val="dk1"/>
    </dgm:txFillClrLst>
    <dgm:txEffectClrLst/>
  </dgm:styleLbl>
  <dgm:styleLbl name="alignAccFollowNode1">
    <dgm:fillClrLst meth="repeat">
      <a:schemeClr val="accent3">
        <a:alpha val="90000"/>
        <a:tint val="55000"/>
      </a:schemeClr>
    </dgm:fillClrLst>
    <dgm:linClrLst meth="repeat">
      <a:schemeClr val="accent3">
        <a:alpha val="90000"/>
        <a:tint val="55000"/>
      </a:schemeClr>
    </dgm:linClrLst>
    <dgm:effectClrLst/>
    <dgm:txLinClrLst/>
    <dgm:txFillClrLst meth="repeat">
      <a:schemeClr val="dk1"/>
    </dgm:txFillClrLst>
    <dgm:txEffectClrLst/>
  </dgm:styleLbl>
  <dgm:styleLbl name="bgAccFollowNode1">
    <dgm:fillClrLst meth="repeat">
      <a:schemeClr val="accent3">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50000"/>
      </a:schemeClr>
    </dgm:linClrLst>
    <dgm:effectClrLst/>
    <dgm:txLinClrLst/>
    <dgm:txFillClrLst meth="repeat">
      <a:schemeClr val="dk1"/>
    </dgm:txFillClrLst>
    <dgm:txEffectClrLst/>
  </dgm:styleLbl>
  <dgm:styleLbl name="bgShp">
    <dgm:fillClrLst meth="repeat">
      <a:schemeClr val="accent3">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55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5">
  <dgm:title val=""/>
  <dgm:desc val=""/>
  <dgm:catLst>
    <dgm:cat type="accent3" pri="11500"/>
  </dgm:catLst>
  <dgm:styleLbl name="node0">
    <dgm:fillClrLst meth="cycle">
      <a:schemeClr val="accent3">
        <a:alpha val="80000"/>
      </a:schemeClr>
    </dgm:fillClrLst>
    <dgm:linClrLst meth="repeat">
      <a:schemeClr val="lt1"/>
    </dgm:linClrLst>
    <dgm:effectClrLst/>
    <dgm:txLinClrLst/>
    <dgm:txFillClrLst/>
    <dgm:txEffectClrLst/>
  </dgm:styleLbl>
  <dgm:styleLbl name="node1">
    <dgm:fillClrLst>
      <a:schemeClr val="accent3">
        <a:alpha val="90000"/>
      </a:schemeClr>
      <a:schemeClr val="accent3">
        <a:alpha val="50000"/>
      </a:schemeClr>
    </dgm:fillClrLst>
    <dgm:linClrLst meth="repeat">
      <a:schemeClr val="lt1"/>
    </dgm:linClrLst>
    <dgm:effectClrLst/>
    <dgm:txLinClrLst/>
    <dgm:txFillClrLst/>
    <dgm:txEffectClrLst/>
  </dgm:styleLbl>
  <dgm:styleLbl name="alignNode1">
    <dgm:fillClrLst>
      <a:schemeClr val="accent3">
        <a:alpha val="90000"/>
      </a:schemeClr>
      <a:schemeClr val="accent3">
        <a:alpha val="50000"/>
      </a:schemeClr>
    </dgm:fillClrLst>
    <dgm:linClrLst>
      <a:schemeClr val="accent3">
        <a:alpha val="90000"/>
      </a:schemeClr>
      <a:schemeClr val="accent3">
        <a:alpha val="50000"/>
      </a:schemeClr>
    </dgm:linClrLst>
    <dgm:effectClrLst/>
    <dgm:txLinClrLst/>
    <dgm:txFillClrLst/>
    <dgm:txEffectClrLst/>
  </dgm:styleLbl>
  <dgm:styleLbl name="lnNode1">
    <dgm:fillClrLst>
      <a:schemeClr val="accent3">
        <a:shade val="90000"/>
      </a:schemeClr>
      <a:schemeClr val="accent3">
        <a:alpha val="50000"/>
        <a:tint val="5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alpha val="80000"/>
      </a:schemeClr>
    </dgm:fillClrLst>
    <dgm:linClrLst meth="repeat">
      <a:schemeClr val="lt1"/>
    </dgm:linClrLst>
    <dgm:effectClrLst/>
    <dgm:txLinClrLst/>
    <dgm:txFillClrLst/>
    <dgm:txEffectClrLst/>
  </dgm:styleLbl>
  <dgm:styleLbl name="node2">
    <dgm:fillClrLst>
      <a:schemeClr val="accent3">
        <a:alpha val="70000"/>
      </a:schemeClr>
    </dgm:fillClrLst>
    <dgm:linClrLst meth="repeat">
      <a:schemeClr val="lt1"/>
    </dgm:linClrLst>
    <dgm:effectClrLst/>
    <dgm:txLinClrLst/>
    <dgm:txFillClrLst/>
    <dgm:txEffectClrLst/>
  </dgm:styleLbl>
  <dgm:styleLbl name="node3">
    <dgm:fillClrLst>
      <a:schemeClr val="accent3">
        <a:alpha val="50000"/>
      </a:schemeClr>
    </dgm:fillClrLst>
    <dgm:linClrLst meth="repeat">
      <a:schemeClr val="lt1"/>
    </dgm:linClrLst>
    <dgm:effectClrLst/>
    <dgm:txLinClrLst/>
    <dgm:txFillClrLst/>
    <dgm:txEffectClrLst/>
  </dgm:styleLbl>
  <dgm:styleLbl name="node4">
    <dgm:fillClrLst>
      <a:schemeClr val="accent3">
        <a:alpha val="30000"/>
      </a:schemeClr>
    </dgm:fillClrLst>
    <dgm:linClrLst meth="repeat">
      <a:schemeClr val="lt1"/>
    </dgm:linClrLst>
    <dgm:effectClrLst/>
    <dgm:txLinClrLst/>
    <dgm:txFillClrLst/>
    <dgm:txEffectClrLst/>
  </dgm:styleLbl>
  <dgm:styleLbl name="fgImgPlace1">
    <dgm:fillClrLst>
      <a:schemeClr val="accent3">
        <a:tint val="50000"/>
        <a:alpha val="90000"/>
      </a:schemeClr>
      <a:schemeClr val="accent3">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fg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bg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sibTrans1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alpha val="90000"/>
      </a:schemeClr>
    </dgm:fillClrLst>
    <dgm:linClrLst meth="repeat">
      <a:schemeClr val="lt1"/>
    </dgm:linClrLst>
    <dgm:effectClrLst/>
    <dgm:txLinClrLst/>
    <dgm:txFillClrLst/>
    <dgm:txEffectClrLst/>
  </dgm:styleLbl>
  <dgm:styleLbl name="asst1">
    <dgm:fillClrLst meth="repeat">
      <a:schemeClr val="accent3">
        <a:alpha val="90000"/>
      </a:schemeClr>
    </dgm:fillClrLst>
    <dgm:linClrLst meth="repeat">
      <a:schemeClr val="lt1"/>
    </dgm:linClrLst>
    <dgm:effectClrLst/>
    <dgm:txLinClrLst/>
    <dgm:txFillClrLst/>
    <dgm:txEffectClrLst/>
  </dgm:styleLbl>
  <dgm:styleLbl name="asst2">
    <dgm:fillClrLst>
      <a:schemeClr val="accent3">
        <a:alpha val="90000"/>
      </a:schemeClr>
    </dgm:fillClrLst>
    <dgm:linClrLst meth="repeat">
      <a:schemeClr val="lt1"/>
    </dgm:linClrLst>
    <dgm:effectClrLst/>
    <dgm:txLinClrLst/>
    <dgm:txFillClrLst/>
    <dgm:txEffectClrLst/>
  </dgm:styleLbl>
  <dgm:styleLbl name="asst3">
    <dgm:fillClrLst>
      <a:schemeClr val="accent3">
        <a:alpha val="70000"/>
      </a:schemeClr>
    </dgm:fillClrLst>
    <dgm:linClrLst meth="repeat">
      <a:schemeClr val="lt1"/>
    </dgm:linClrLst>
    <dgm:effectClrLst/>
    <dgm:txLinClrLst/>
    <dgm:txFillClrLst/>
    <dgm:txEffectClrLst/>
  </dgm:styleLbl>
  <dgm:styleLbl name="asst4">
    <dgm:fillClrLst>
      <a:schemeClr val="accent3">
        <a:alpha val="50000"/>
      </a:schemeClr>
    </dgm:fillClrLst>
    <dgm:linClrLst meth="repeat">
      <a:schemeClr val="lt1"/>
    </dgm:linClrLst>
    <dgm:effectClrLst/>
    <dgm:txLinClrLst/>
    <dgm:txFillClrLst/>
    <dgm:txEffectClrLst/>
  </dgm:styleLbl>
  <dgm:styleLbl name="parChTrans2D1">
    <dgm:fillClrLst meth="repeat">
      <a:schemeClr val="accent3">
        <a:shade val="80000"/>
      </a:schemeClr>
    </dgm:fillClrLst>
    <dgm:linClrLst meth="repeat">
      <a:schemeClr val="accent3">
        <a:shade val="80000"/>
      </a:schemeClr>
    </dgm:linClrLst>
    <dgm:effectClrLst/>
    <dgm:txLinClrLst/>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dk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3">
        <a:tint val="90000"/>
      </a:schemeClr>
    </dgm:linClrLst>
    <dgm:effectClrLst/>
    <dgm:txLinClrLst/>
    <dgm:txFillClrLst meth="repeat">
      <a:schemeClr val="tx1"/>
    </dgm:txFillClrLst>
    <dgm:txEffectClrLst/>
  </dgm:styleLbl>
  <dgm:styleLbl name="parChTrans1D3">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parChTrans1D4">
    <dgm:fillClrLst meth="repeat">
      <a:schemeClr val="accent3">
        <a:tint val="50000"/>
      </a:schemeClr>
    </dgm:fillClrLst>
    <dgm:linClrLst meth="repeat">
      <a:schemeClr val="accent3">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3">
        <a:alpha val="90000"/>
      </a:schemeClr>
      <a:schemeClr val="accent3">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a:schemeClr val="accent3">
        <a:alpha val="90000"/>
        <a:tint val="40000"/>
      </a:schemeClr>
      <a:schemeClr val="accent3">
        <a:alpha val="5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5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D93E4B9-D794-6D4B-A3AD-7DCFB75DBA18}" type="doc">
      <dgm:prSet loTypeId="urn:microsoft.com/office/officeart/2005/8/layout/hProcess9" loCatId="" qsTypeId="urn:microsoft.com/office/officeart/2005/8/quickstyle/simple3" qsCatId="simple" csTypeId="urn:microsoft.com/office/officeart/2005/8/colors/accent3_4" csCatId="accent3" phldr="1"/>
      <dgm:spPr/>
    </dgm:pt>
    <dgm:pt modelId="{44AC98DC-51A1-6D4D-B2A5-B493E73C2E46}">
      <dgm:prSet phldrT="[Texto]"/>
      <dgm:spPr/>
      <dgm:t>
        <a:bodyPr/>
        <a:lstStyle/>
        <a:p>
          <a:pPr algn="ctr"/>
          <a:r>
            <a:rPr lang="es-ES"/>
            <a:t>Paso 1:</a:t>
          </a:r>
          <a:br>
            <a:rPr lang="es-ES"/>
          </a:br>
          <a:r>
            <a:rPr lang="es-ES"/>
            <a:t>Diseño del Curso</a:t>
          </a:r>
        </a:p>
      </dgm:t>
    </dgm:pt>
    <dgm:pt modelId="{BEB1DBB3-CDCE-414F-A211-0C652EF6D097}" type="parTrans" cxnId="{DCE9234D-2193-714D-86D9-B043318A692A}">
      <dgm:prSet/>
      <dgm:spPr/>
      <dgm:t>
        <a:bodyPr/>
        <a:lstStyle/>
        <a:p>
          <a:pPr algn="ctr"/>
          <a:endParaRPr lang="es-ES"/>
        </a:p>
      </dgm:t>
    </dgm:pt>
    <dgm:pt modelId="{F1972E1D-AB25-2D49-B02E-FE4D393451D5}" type="sibTrans" cxnId="{DCE9234D-2193-714D-86D9-B043318A692A}">
      <dgm:prSet/>
      <dgm:spPr/>
      <dgm:t>
        <a:bodyPr/>
        <a:lstStyle/>
        <a:p>
          <a:pPr algn="ctr"/>
          <a:endParaRPr lang="es-ES"/>
        </a:p>
      </dgm:t>
    </dgm:pt>
    <dgm:pt modelId="{546F8FA7-3B2A-E640-B81B-1C9AC8EA550C}">
      <dgm:prSet phldrT="[Texto]"/>
      <dgm:spPr/>
      <dgm:t>
        <a:bodyPr/>
        <a:lstStyle/>
        <a:p>
          <a:pPr algn="ctr"/>
          <a:r>
            <a:rPr lang="es-ES"/>
            <a:t>Paso 2:</a:t>
          </a:r>
          <a:br>
            <a:rPr lang="es-ES"/>
          </a:br>
          <a:r>
            <a:rPr lang="es-ES"/>
            <a:t>Diseño de Unidades de Aprendizaje</a:t>
          </a:r>
        </a:p>
      </dgm:t>
    </dgm:pt>
    <dgm:pt modelId="{D1DBE90C-7CB6-4249-9C08-A430528BBDC0}" type="parTrans" cxnId="{F2E19FCD-3E9B-7341-B005-7ACD043C4827}">
      <dgm:prSet/>
      <dgm:spPr/>
      <dgm:t>
        <a:bodyPr/>
        <a:lstStyle/>
        <a:p>
          <a:pPr algn="ctr"/>
          <a:endParaRPr lang="es-ES"/>
        </a:p>
      </dgm:t>
    </dgm:pt>
    <dgm:pt modelId="{BBCEF9AF-CF13-7448-AAF9-A98A918164AE}" type="sibTrans" cxnId="{F2E19FCD-3E9B-7341-B005-7ACD043C4827}">
      <dgm:prSet/>
      <dgm:spPr/>
      <dgm:t>
        <a:bodyPr/>
        <a:lstStyle/>
        <a:p>
          <a:pPr algn="ctr"/>
          <a:endParaRPr lang="es-ES"/>
        </a:p>
      </dgm:t>
    </dgm:pt>
    <dgm:pt modelId="{6FE37C02-BEA8-774B-8C6E-77F1FEF5480A}">
      <dgm:prSet phldrT="[Texto]"/>
      <dgm:spPr/>
      <dgm:t>
        <a:bodyPr/>
        <a:lstStyle/>
        <a:p>
          <a:pPr algn="ctr"/>
          <a:r>
            <a:rPr lang="es-ES"/>
            <a:t>Paso 3:</a:t>
          </a:r>
          <a:br>
            <a:rPr lang="es-ES"/>
          </a:br>
          <a:r>
            <a:rPr lang="es-ES"/>
            <a:t>Elaboración de Textos y Actividades</a:t>
          </a:r>
        </a:p>
      </dgm:t>
    </dgm:pt>
    <dgm:pt modelId="{D215A1A0-8E89-6F43-9E6C-B966A43C7357}" type="parTrans" cxnId="{6C377673-7915-6749-95BF-78F8873693A8}">
      <dgm:prSet/>
      <dgm:spPr/>
      <dgm:t>
        <a:bodyPr/>
        <a:lstStyle/>
        <a:p>
          <a:pPr algn="ctr"/>
          <a:endParaRPr lang="es-ES"/>
        </a:p>
      </dgm:t>
    </dgm:pt>
    <dgm:pt modelId="{0E6C4005-4D6B-4B47-BF7F-19BC70A50C16}" type="sibTrans" cxnId="{6C377673-7915-6749-95BF-78F8873693A8}">
      <dgm:prSet/>
      <dgm:spPr/>
      <dgm:t>
        <a:bodyPr/>
        <a:lstStyle/>
        <a:p>
          <a:pPr algn="ctr"/>
          <a:endParaRPr lang="es-ES"/>
        </a:p>
      </dgm:t>
    </dgm:pt>
    <dgm:pt modelId="{87661372-43D4-8448-B02E-53812DAF72BB}" type="pres">
      <dgm:prSet presAssocID="{1D93E4B9-D794-6D4B-A3AD-7DCFB75DBA18}" presName="CompostProcess" presStyleCnt="0">
        <dgm:presLayoutVars>
          <dgm:dir/>
          <dgm:resizeHandles val="exact"/>
        </dgm:presLayoutVars>
      </dgm:prSet>
      <dgm:spPr/>
    </dgm:pt>
    <dgm:pt modelId="{92008DAF-40C0-8A40-A2DA-AB82C34B42D7}" type="pres">
      <dgm:prSet presAssocID="{1D93E4B9-D794-6D4B-A3AD-7DCFB75DBA18}" presName="arrow" presStyleLbl="bgShp" presStyleIdx="0" presStyleCnt="1"/>
      <dgm:spPr/>
    </dgm:pt>
    <dgm:pt modelId="{CDA36C1B-559A-6040-81E0-D00AB1213978}" type="pres">
      <dgm:prSet presAssocID="{1D93E4B9-D794-6D4B-A3AD-7DCFB75DBA18}" presName="linearProcess" presStyleCnt="0"/>
      <dgm:spPr/>
    </dgm:pt>
    <dgm:pt modelId="{D3F7CE16-9F18-3F43-B5CE-0664A8B28F2B}" type="pres">
      <dgm:prSet presAssocID="{44AC98DC-51A1-6D4D-B2A5-B493E73C2E46}" presName="textNode" presStyleLbl="node1" presStyleIdx="0" presStyleCnt="3">
        <dgm:presLayoutVars>
          <dgm:bulletEnabled val="1"/>
        </dgm:presLayoutVars>
      </dgm:prSet>
      <dgm:spPr/>
      <dgm:t>
        <a:bodyPr/>
        <a:lstStyle/>
        <a:p>
          <a:endParaRPr lang="es-ES"/>
        </a:p>
      </dgm:t>
    </dgm:pt>
    <dgm:pt modelId="{46F6CB36-C70A-0F44-AF52-EC55B86A2BE0}" type="pres">
      <dgm:prSet presAssocID="{F1972E1D-AB25-2D49-B02E-FE4D393451D5}" presName="sibTrans" presStyleCnt="0"/>
      <dgm:spPr/>
    </dgm:pt>
    <dgm:pt modelId="{9350B631-630D-5443-99AF-B5370EB2202D}" type="pres">
      <dgm:prSet presAssocID="{546F8FA7-3B2A-E640-B81B-1C9AC8EA550C}" presName="textNode" presStyleLbl="node1" presStyleIdx="1" presStyleCnt="3">
        <dgm:presLayoutVars>
          <dgm:bulletEnabled val="1"/>
        </dgm:presLayoutVars>
      </dgm:prSet>
      <dgm:spPr/>
      <dgm:t>
        <a:bodyPr/>
        <a:lstStyle/>
        <a:p>
          <a:endParaRPr lang="es-ES"/>
        </a:p>
      </dgm:t>
    </dgm:pt>
    <dgm:pt modelId="{22E88316-FDCB-9A4E-9762-73985DF43608}" type="pres">
      <dgm:prSet presAssocID="{BBCEF9AF-CF13-7448-AAF9-A98A918164AE}" presName="sibTrans" presStyleCnt="0"/>
      <dgm:spPr/>
    </dgm:pt>
    <dgm:pt modelId="{C7BF1F87-3C5E-E448-8E2B-27965B1A15B5}" type="pres">
      <dgm:prSet presAssocID="{6FE37C02-BEA8-774B-8C6E-77F1FEF5480A}" presName="textNode" presStyleLbl="node1" presStyleIdx="2" presStyleCnt="3">
        <dgm:presLayoutVars>
          <dgm:bulletEnabled val="1"/>
        </dgm:presLayoutVars>
      </dgm:prSet>
      <dgm:spPr/>
      <dgm:t>
        <a:bodyPr/>
        <a:lstStyle/>
        <a:p>
          <a:endParaRPr lang="es-ES"/>
        </a:p>
      </dgm:t>
    </dgm:pt>
  </dgm:ptLst>
  <dgm:cxnLst>
    <dgm:cxn modelId="{DCE9234D-2193-714D-86D9-B043318A692A}" srcId="{1D93E4B9-D794-6D4B-A3AD-7DCFB75DBA18}" destId="{44AC98DC-51A1-6D4D-B2A5-B493E73C2E46}" srcOrd="0" destOrd="0" parTransId="{BEB1DBB3-CDCE-414F-A211-0C652EF6D097}" sibTransId="{F1972E1D-AB25-2D49-B02E-FE4D393451D5}"/>
    <dgm:cxn modelId="{32BDAFAE-594D-4C3E-963F-60582802AF3E}" type="presOf" srcId="{6FE37C02-BEA8-774B-8C6E-77F1FEF5480A}" destId="{C7BF1F87-3C5E-E448-8E2B-27965B1A15B5}" srcOrd="0" destOrd="0" presId="urn:microsoft.com/office/officeart/2005/8/layout/hProcess9"/>
    <dgm:cxn modelId="{70150247-AF60-42DB-AB0D-1E05D04A9FEF}" type="presOf" srcId="{44AC98DC-51A1-6D4D-B2A5-B493E73C2E46}" destId="{D3F7CE16-9F18-3F43-B5CE-0664A8B28F2B}" srcOrd="0" destOrd="0" presId="urn:microsoft.com/office/officeart/2005/8/layout/hProcess9"/>
    <dgm:cxn modelId="{F2E19FCD-3E9B-7341-B005-7ACD043C4827}" srcId="{1D93E4B9-D794-6D4B-A3AD-7DCFB75DBA18}" destId="{546F8FA7-3B2A-E640-B81B-1C9AC8EA550C}" srcOrd="1" destOrd="0" parTransId="{D1DBE90C-7CB6-4249-9C08-A430528BBDC0}" sibTransId="{BBCEF9AF-CF13-7448-AAF9-A98A918164AE}"/>
    <dgm:cxn modelId="{38402886-9457-4020-9CC2-F9EE624D6667}" type="presOf" srcId="{546F8FA7-3B2A-E640-B81B-1C9AC8EA550C}" destId="{9350B631-630D-5443-99AF-B5370EB2202D}" srcOrd="0" destOrd="0" presId="urn:microsoft.com/office/officeart/2005/8/layout/hProcess9"/>
    <dgm:cxn modelId="{6C377673-7915-6749-95BF-78F8873693A8}" srcId="{1D93E4B9-D794-6D4B-A3AD-7DCFB75DBA18}" destId="{6FE37C02-BEA8-774B-8C6E-77F1FEF5480A}" srcOrd="2" destOrd="0" parTransId="{D215A1A0-8E89-6F43-9E6C-B966A43C7357}" sibTransId="{0E6C4005-4D6B-4B47-BF7F-19BC70A50C16}"/>
    <dgm:cxn modelId="{ECC30DE8-AB6A-4574-AABF-EDC29FAD5882}" type="presOf" srcId="{1D93E4B9-D794-6D4B-A3AD-7DCFB75DBA18}" destId="{87661372-43D4-8448-B02E-53812DAF72BB}" srcOrd="0" destOrd="0" presId="urn:microsoft.com/office/officeart/2005/8/layout/hProcess9"/>
    <dgm:cxn modelId="{E8287A95-1436-4B41-9831-4CB96533F492}" type="presParOf" srcId="{87661372-43D4-8448-B02E-53812DAF72BB}" destId="{92008DAF-40C0-8A40-A2DA-AB82C34B42D7}" srcOrd="0" destOrd="0" presId="urn:microsoft.com/office/officeart/2005/8/layout/hProcess9"/>
    <dgm:cxn modelId="{01C1F390-6D54-43D8-984B-0705776E1184}" type="presParOf" srcId="{87661372-43D4-8448-B02E-53812DAF72BB}" destId="{CDA36C1B-559A-6040-81E0-D00AB1213978}" srcOrd="1" destOrd="0" presId="urn:microsoft.com/office/officeart/2005/8/layout/hProcess9"/>
    <dgm:cxn modelId="{39B2C1C8-3FA3-4855-8C42-8DF589A4732E}" type="presParOf" srcId="{CDA36C1B-559A-6040-81E0-D00AB1213978}" destId="{D3F7CE16-9F18-3F43-B5CE-0664A8B28F2B}" srcOrd="0" destOrd="0" presId="urn:microsoft.com/office/officeart/2005/8/layout/hProcess9"/>
    <dgm:cxn modelId="{D00D9314-0108-4BD8-90A1-F543CE8DD7F3}" type="presParOf" srcId="{CDA36C1B-559A-6040-81E0-D00AB1213978}" destId="{46F6CB36-C70A-0F44-AF52-EC55B86A2BE0}" srcOrd="1" destOrd="0" presId="urn:microsoft.com/office/officeart/2005/8/layout/hProcess9"/>
    <dgm:cxn modelId="{A94DE0ED-EE17-4826-8F6E-CB9BAAC43355}" type="presParOf" srcId="{CDA36C1B-559A-6040-81E0-D00AB1213978}" destId="{9350B631-630D-5443-99AF-B5370EB2202D}" srcOrd="2" destOrd="0" presId="urn:microsoft.com/office/officeart/2005/8/layout/hProcess9"/>
    <dgm:cxn modelId="{0A7318DD-336D-4328-8D31-0F05CCE9D9DD}" type="presParOf" srcId="{CDA36C1B-559A-6040-81E0-D00AB1213978}" destId="{22E88316-FDCB-9A4E-9762-73985DF43608}" srcOrd="3" destOrd="0" presId="urn:microsoft.com/office/officeart/2005/8/layout/hProcess9"/>
    <dgm:cxn modelId="{0E9E0CB6-A2DE-446D-AD58-B54885A9AE47}" type="presParOf" srcId="{CDA36C1B-559A-6040-81E0-D00AB1213978}" destId="{C7BF1F87-3C5E-E448-8E2B-27965B1A15B5}" srcOrd="4" destOrd="0" presId="urn:microsoft.com/office/officeart/2005/8/layout/hProcess9"/>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A8CB635-A94F-7848-BCBE-19EFCB674136}" type="doc">
      <dgm:prSet loTypeId="urn:microsoft.com/office/officeart/2005/8/layout/orgChart1" loCatId="" qsTypeId="urn:microsoft.com/office/officeart/2005/8/quickstyle/simple2" qsCatId="simple" csTypeId="urn:microsoft.com/office/officeart/2005/8/colors/accent3_5" csCatId="accent3" phldr="1"/>
      <dgm:spPr/>
      <dgm:t>
        <a:bodyPr/>
        <a:lstStyle/>
        <a:p>
          <a:endParaRPr lang="es-ES"/>
        </a:p>
      </dgm:t>
    </dgm:pt>
    <dgm:pt modelId="{1105F856-17DD-9C43-B472-D32B77467684}">
      <dgm:prSet phldrT="[Texto]"/>
      <dgm:spPr/>
      <dgm:t>
        <a:bodyPr/>
        <a:lstStyle/>
        <a:p>
          <a:pPr algn="ctr"/>
          <a:r>
            <a:rPr lang="es-ES"/>
            <a:t>Directorio</a:t>
          </a:r>
        </a:p>
      </dgm:t>
    </dgm:pt>
    <dgm:pt modelId="{8E042B99-919B-AB4A-809D-10312518F826}" type="parTrans" cxnId="{5166EFE6-6F60-904A-823C-9C96C8003D49}">
      <dgm:prSet/>
      <dgm:spPr/>
      <dgm:t>
        <a:bodyPr/>
        <a:lstStyle/>
        <a:p>
          <a:pPr algn="ctr"/>
          <a:endParaRPr lang="es-ES"/>
        </a:p>
      </dgm:t>
    </dgm:pt>
    <dgm:pt modelId="{D8877B37-ECBF-0942-A022-FE93C1E6A20E}" type="sibTrans" cxnId="{5166EFE6-6F60-904A-823C-9C96C8003D49}">
      <dgm:prSet/>
      <dgm:spPr/>
      <dgm:t>
        <a:bodyPr/>
        <a:lstStyle/>
        <a:p>
          <a:pPr algn="ctr"/>
          <a:endParaRPr lang="es-ES"/>
        </a:p>
      </dgm:t>
    </dgm:pt>
    <dgm:pt modelId="{B257B536-09D1-C348-9438-7FD85D757B90}" type="asst">
      <dgm:prSet phldrT="[Texto]"/>
      <dgm:spPr/>
      <dgm:t>
        <a:bodyPr/>
        <a:lstStyle/>
        <a:p>
          <a:pPr algn="ctr"/>
          <a:r>
            <a:rPr lang="es-ES"/>
            <a:t>Gerente de Operaciones</a:t>
          </a:r>
        </a:p>
      </dgm:t>
    </dgm:pt>
    <dgm:pt modelId="{36777000-257D-C246-907E-F11466BC725E}" type="parTrans" cxnId="{6B37D057-359E-5E48-9C6A-513F078D0E99}">
      <dgm:prSet/>
      <dgm:spPr/>
      <dgm:t>
        <a:bodyPr/>
        <a:lstStyle/>
        <a:p>
          <a:pPr algn="ctr"/>
          <a:endParaRPr lang="es-ES"/>
        </a:p>
      </dgm:t>
    </dgm:pt>
    <dgm:pt modelId="{26978AF5-076F-6240-ACA5-064BC9F2040D}" type="sibTrans" cxnId="{6B37D057-359E-5E48-9C6A-513F078D0E99}">
      <dgm:prSet/>
      <dgm:spPr/>
      <dgm:t>
        <a:bodyPr/>
        <a:lstStyle/>
        <a:p>
          <a:pPr algn="ctr"/>
          <a:endParaRPr lang="es-ES"/>
        </a:p>
      </dgm:t>
    </dgm:pt>
    <dgm:pt modelId="{370E58AB-19C9-C648-BE35-4774ED18957A}" type="asst">
      <dgm:prSet phldrT="[Texto]"/>
      <dgm:spPr/>
      <dgm:t>
        <a:bodyPr/>
        <a:lstStyle/>
        <a:p>
          <a:pPr algn="ctr"/>
          <a:r>
            <a:rPr lang="es-ES"/>
            <a:t>Gerente Comercial</a:t>
          </a:r>
        </a:p>
      </dgm:t>
    </dgm:pt>
    <dgm:pt modelId="{6EA66099-42E2-1A4C-9851-49E34D9E3464}" type="parTrans" cxnId="{EB9B451E-BD7F-BF45-A6F9-F9B95BC25F75}">
      <dgm:prSet/>
      <dgm:spPr/>
      <dgm:t>
        <a:bodyPr/>
        <a:lstStyle/>
        <a:p>
          <a:pPr algn="ctr"/>
          <a:endParaRPr lang="es-ES"/>
        </a:p>
      </dgm:t>
    </dgm:pt>
    <dgm:pt modelId="{9024C18A-BEC5-3249-83E2-F8EF1A69BFA5}" type="sibTrans" cxnId="{EB9B451E-BD7F-BF45-A6F9-F9B95BC25F75}">
      <dgm:prSet/>
      <dgm:spPr/>
      <dgm:t>
        <a:bodyPr/>
        <a:lstStyle/>
        <a:p>
          <a:pPr algn="ctr"/>
          <a:endParaRPr lang="es-ES"/>
        </a:p>
      </dgm:t>
    </dgm:pt>
    <dgm:pt modelId="{90091008-6E82-244A-89DB-FAD2B89A64B1}" type="asst">
      <dgm:prSet phldrT="[Texto]"/>
      <dgm:spPr/>
      <dgm:t>
        <a:bodyPr/>
        <a:lstStyle/>
        <a:p>
          <a:pPr algn="ctr"/>
          <a:r>
            <a:rPr lang="es-ES"/>
            <a:t>Jefe de Capacitación</a:t>
          </a:r>
        </a:p>
      </dgm:t>
    </dgm:pt>
    <dgm:pt modelId="{D5A9E3C1-47B2-664E-A8E8-DF64DC866BBD}" type="parTrans" cxnId="{F0D8EC3D-A1DB-DB4D-A2D1-CFE651D808B5}">
      <dgm:prSet/>
      <dgm:spPr/>
      <dgm:t>
        <a:bodyPr/>
        <a:lstStyle/>
        <a:p>
          <a:pPr algn="ctr"/>
          <a:endParaRPr lang="es-ES"/>
        </a:p>
      </dgm:t>
    </dgm:pt>
    <dgm:pt modelId="{84874B16-6DED-604F-B45D-495F061A1312}" type="sibTrans" cxnId="{F0D8EC3D-A1DB-DB4D-A2D1-CFE651D808B5}">
      <dgm:prSet/>
      <dgm:spPr/>
      <dgm:t>
        <a:bodyPr/>
        <a:lstStyle/>
        <a:p>
          <a:pPr algn="ctr"/>
          <a:endParaRPr lang="es-ES"/>
        </a:p>
      </dgm:t>
    </dgm:pt>
    <dgm:pt modelId="{B39783E9-60B2-1D47-B455-1841E24E5B8F}" type="asst">
      <dgm:prSet phldrT="[Texto]"/>
      <dgm:spPr/>
      <dgm:t>
        <a:bodyPr/>
        <a:lstStyle/>
        <a:p>
          <a:pPr algn="ctr"/>
          <a:r>
            <a:rPr lang="es-ES"/>
            <a:t>Jefe de Gestión</a:t>
          </a:r>
        </a:p>
      </dgm:t>
    </dgm:pt>
    <dgm:pt modelId="{B2DD833A-939D-E64C-B916-51974D611965}" type="parTrans" cxnId="{F31E9C42-22F0-9D4D-AFF3-611C46D0B639}">
      <dgm:prSet/>
      <dgm:spPr/>
      <dgm:t>
        <a:bodyPr/>
        <a:lstStyle/>
        <a:p>
          <a:pPr algn="ctr"/>
          <a:endParaRPr lang="es-ES"/>
        </a:p>
      </dgm:t>
    </dgm:pt>
    <dgm:pt modelId="{1B9A7F87-7E38-8746-A680-BB67654468F7}" type="sibTrans" cxnId="{F31E9C42-22F0-9D4D-AFF3-611C46D0B639}">
      <dgm:prSet/>
      <dgm:spPr/>
      <dgm:t>
        <a:bodyPr/>
        <a:lstStyle/>
        <a:p>
          <a:pPr algn="ctr"/>
          <a:endParaRPr lang="es-ES"/>
        </a:p>
      </dgm:t>
    </dgm:pt>
    <dgm:pt modelId="{98FBF652-0A58-EF41-86E0-B53AC1997888}" type="asst">
      <dgm:prSet phldrT="[Texto]"/>
      <dgm:spPr/>
      <dgm:t>
        <a:bodyPr/>
        <a:lstStyle/>
        <a:p>
          <a:pPr algn="ctr"/>
          <a:r>
            <a:rPr lang="es-ES"/>
            <a:t>Contador</a:t>
          </a:r>
        </a:p>
      </dgm:t>
    </dgm:pt>
    <dgm:pt modelId="{6D0CE2A3-A46A-E441-B32E-B1DBBC49C1E2}" type="parTrans" cxnId="{118257DA-31E1-A643-892D-87D83D1BCBE5}">
      <dgm:prSet/>
      <dgm:spPr/>
      <dgm:t>
        <a:bodyPr/>
        <a:lstStyle/>
        <a:p>
          <a:pPr algn="ctr"/>
          <a:endParaRPr lang="es-ES"/>
        </a:p>
      </dgm:t>
    </dgm:pt>
    <dgm:pt modelId="{8E4ADAA0-CB3C-DE4C-937F-9F7F00940B02}" type="sibTrans" cxnId="{118257DA-31E1-A643-892D-87D83D1BCBE5}">
      <dgm:prSet/>
      <dgm:spPr/>
      <dgm:t>
        <a:bodyPr/>
        <a:lstStyle/>
        <a:p>
          <a:pPr algn="ctr"/>
          <a:endParaRPr lang="es-ES"/>
        </a:p>
      </dgm:t>
    </dgm:pt>
    <dgm:pt modelId="{0971344E-9062-354A-AB8F-4CC1B5ECE520}">
      <dgm:prSet phldrT="[Texto]"/>
      <dgm:spPr/>
      <dgm:t>
        <a:bodyPr/>
        <a:lstStyle/>
        <a:p>
          <a:pPr algn="ctr"/>
          <a:r>
            <a:rPr lang="es-ES"/>
            <a:t>Secretaria</a:t>
          </a:r>
        </a:p>
      </dgm:t>
    </dgm:pt>
    <dgm:pt modelId="{9CA645B8-6FCB-6047-AE29-1DBB28AC0850}" type="sibTrans" cxnId="{A2D4B509-9748-794A-B891-D1EC8CF84073}">
      <dgm:prSet/>
      <dgm:spPr/>
      <dgm:t>
        <a:bodyPr/>
        <a:lstStyle/>
        <a:p>
          <a:pPr algn="ctr"/>
          <a:endParaRPr lang="es-ES"/>
        </a:p>
      </dgm:t>
    </dgm:pt>
    <dgm:pt modelId="{47AC7F58-160F-D44D-9FC9-F4B92547996F}" type="parTrans" cxnId="{A2D4B509-9748-794A-B891-D1EC8CF84073}">
      <dgm:prSet/>
      <dgm:spPr/>
      <dgm:t>
        <a:bodyPr/>
        <a:lstStyle/>
        <a:p>
          <a:pPr algn="ctr"/>
          <a:endParaRPr lang="es-ES"/>
        </a:p>
      </dgm:t>
    </dgm:pt>
    <dgm:pt modelId="{CC93A5F9-9E87-564E-90A6-64C88E9093FE}" type="pres">
      <dgm:prSet presAssocID="{5A8CB635-A94F-7848-BCBE-19EFCB674136}" presName="hierChild1" presStyleCnt="0">
        <dgm:presLayoutVars>
          <dgm:orgChart val="1"/>
          <dgm:chPref val="1"/>
          <dgm:dir/>
          <dgm:animOne val="branch"/>
          <dgm:animLvl val="lvl"/>
          <dgm:resizeHandles/>
        </dgm:presLayoutVars>
      </dgm:prSet>
      <dgm:spPr/>
      <dgm:t>
        <a:bodyPr/>
        <a:lstStyle/>
        <a:p>
          <a:endParaRPr lang="es-CL"/>
        </a:p>
      </dgm:t>
    </dgm:pt>
    <dgm:pt modelId="{643DFB44-12A6-C94F-8F77-0943709C0DFE}" type="pres">
      <dgm:prSet presAssocID="{1105F856-17DD-9C43-B472-D32B77467684}" presName="hierRoot1" presStyleCnt="0">
        <dgm:presLayoutVars>
          <dgm:hierBranch val="init"/>
        </dgm:presLayoutVars>
      </dgm:prSet>
      <dgm:spPr/>
      <dgm:t>
        <a:bodyPr/>
        <a:lstStyle/>
        <a:p>
          <a:endParaRPr lang="es-ES"/>
        </a:p>
      </dgm:t>
    </dgm:pt>
    <dgm:pt modelId="{DDB46F1D-C6B5-4740-B717-4DD86E57C952}" type="pres">
      <dgm:prSet presAssocID="{1105F856-17DD-9C43-B472-D32B77467684}" presName="rootComposite1" presStyleCnt="0"/>
      <dgm:spPr/>
      <dgm:t>
        <a:bodyPr/>
        <a:lstStyle/>
        <a:p>
          <a:endParaRPr lang="es-ES"/>
        </a:p>
      </dgm:t>
    </dgm:pt>
    <dgm:pt modelId="{428280BD-C70A-364A-B70E-6626754E629D}" type="pres">
      <dgm:prSet presAssocID="{1105F856-17DD-9C43-B472-D32B77467684}" presName="rootText1" presStyleLbl="node0" presStyleIdx="0" presStyleCnt="1">
        <dgm:presLayoutVars>
          <dgm:chPref val="3"/>
        </dgm:presLayoutVars>
      </dgm:prSet>
      <dgm:spPr/>
      <dgm:t>
        <a:bodyPr/>
        <a:lstStyle/>
        <a:p>
          <a:endParaRPr lang="es-CL"/>
        </a:p>
      </dgm:t>
    </dgm:pt>
    <dgm:pt modelId="{DCF67DC0-ED85-3D4A-AD28-2446595DC07D}" type="pres">
      <dgm:prSet presAssocID="{1105F856-17DD-9C43-B472-D32B77467684}" presName="rootConnector1" presStyleLbl="node1" presStyleIdx="0" presStyleCnt="0"/>
      <dgm:spPr/>
      <dgm:t>
        <a:bodyPr/>
        <a:lstStyle/>
        <a:p>
          <a:endParaRPr lang="es-CL"/>
        </a:p>
      </dgm:t>
    </dgm:pt>
    <dgm:pt modelId="{CCE1CEF3-E674-154A-BD66-9E7D5985486E}" type="pres">
      <dgm:prSet presAssocID="{1105F856-17DD-9C43-B472-D32B77467684}" presName="hierChild2" presStyleCnt="0"/>
      <dgm:spPr/>
      <dgm:t>
        <a:bodyPr/>
        <a:lstStyle/>
        <a:p>
          <a:endParaRPr lang="es-ES"/>
        </a:p>
      </dgm:t>
    </dgm:pt>
    <dgm:pt modelId="{4AD953B0-2B90-8346-B6F9-AD8AD9EDFDD0}" type="pres">
      <dgm:prSet presAssocID="{47AC7F58-160F-D44D-9FC9-F4B92547996F}" presName="Name37" presStyleLbl="parChTrans1D2" presStyleIdx="0" presStyleCnt="3"/>
      <dgm:spPr/>
      <dgm:t>
        <a:bodyPr/>
        <a:lstStyle/>
        <a:p>
          <a:endParaRPr lang="es-CL"/>
        </a:p>
      </dgm:t>
    </dgm:pt>
    <dgm:pt modelId="{4FA20D66-3154-CD41-ADA0-BE6E10B45EEF}" type="pres">
      <dgm:prSet presAssocID="{0971344E-9062-354A-AB8F-4CC1B5ECE520}" presName="hierRoot2" presStyleCnt="0">
        <dgm:presLayoutVars>
          <dgm:hierBranch val="init"/>
        </dgm:presLayoutVars>
      </dgm:prSet>
      <dgm:spPr/>
      <dgm:t>
        <a:bodyPr/>
        <a:lstStyle/>
        <a:p>
          <a:endParaRPr lang="es-ES"/>
        </a:p>
      </dgm:t>
    </dgm:pt>
    <dgm:pt modelId="{2DEC14A1-0409-4945-BAA2-0E17810B005E}" type="pres">
      <dgm:prSet presAssocID="{0971344E-9062-354A-AB8F-4CC1B5ECE520}" presName="rootComposite" presStyleCnt="0"/>
      <dgm:spPr/>
      <dgm:t>
        <a:bodyPr/>
        <a:lstStyle/>
        <a:p>
          <a:endParaRPr lang="es-ES"/>
        </a:p>
      </dgm:t>
    </dgm:pt>
    <dgm:pt modelId="{63031B5D-B20F-E540-9CAE-7747A10BA637}" type="pres">
      <dgm:prSet presAssocID="{0971344E-9062-354A-AB8F-4CC1B5ECE520}" presName="rootText" presStyleLbl="node2" presStyleIdx="0" presStyleCnt="1" custLinFactY="-70639" custLinFactNeighborX="0" custLinFactNeighborY="-100000">
        <dgm:presLayoutVars>
          <dgm:chPref val="3"/>
        </dgm:presLayoutVars>
      </dgm:prSet>
      <dgm:spPr/>
      <dgm:t>
        <a:bodyPr/>
        <a:lstStyle/>
        <a:p>
          <a:endParaRPr lang="es-ES"/>
        </a:p>
      </dgm:t>
    </dgm:pt>
    <dgm:pt modelId="{E523A729-9541-864E-9485-F9CAF49BF9A9}" type="pres">
      <dgm:prSet presAssocID="{0971344E-9062-354A-AB8F-4CC1B5ECE520}" presName="rootConnector" presStyleLbl="node2" presStyleIdx="0" presStyleCnt="1"/>
      <dgm:spPr/>
      <dgm:t>
        <a:bodyPr/>
        <a:lstStyle/>
        <a:p>
          <a:endParaRPr lang="es-CL"/>
        </a:p>
      </dgm:t>
    </dgm:pt>
    <dgm:pt modelId="{3CE08063-8B5B-244E-9A05-EB1465BB2999}" type="pres">
      <dgm:prSet presAssocID="{0971344E-9062-354A-AB8F-4CC1B5ECE520}" presName="hierChild4" presStyleCnt="0"/>
      <dgm:spPr/>
      <dgm:t>
        <a:bodyPr/>
        <a:lstStyle/>
        <a:p>
          <a:endParaRPr lang="es-ES"/>
        </a:p>
      </dgm:t>
    </dgm:pt>
    <dgm:pt modelId="{F31758F3-694F-CC4C-8660-A4FC607FD9BA}" type="pres">
      <dgm:prSet presAssocID="{0971344E-9062-354A-AB8F-4CC1B5ECE520}" presName="hierChild5" presStyleCnt="0"/>
      <dgm:spPr/>
      <dgm:t>
        <a:bodyPr/>
        <a:lstStyle/>
        <a:p>
          <a:endParaRPr lang="es-ES"/>
        </a:p>
      </dgm:t>
    </dgm:pt>
    <dgm:pt modelId="{357F1898-ADB1-D747-8F10-79FCEDBA45CD}" type="pres">
      <dgm:prSet presAssocID="{1105F856-17DD-9C43-B472-D32B77467684}" presName="hierChild3" presStyleCnt="0"/>
      <dgm:spPr/>
      <dgm:t>
        <a:bodyPr/>
        <a:lstStyle/>
        <a:p>
          <a:endParaRPr lang="es-ES"/>
        </a:p>
      </dgm:t>
    </dgm:pt>
    <dgm:pt modelId="{C328470E-C805-6D47-B251-1CD8E8A65462}" type="pres">
      <dgm:prSet presAssocID="{36777000-257D-C246-907E-F11466BC725E}" presName="Name111" presStyleLbl="parChTrans1D2" presStyleIdx="1" presStyleCnt="3"/>
      <dgm:spPr/>
      <dgm:t>
        <a:bodyPr/>
        <a:lstStyle/>
        <a:p>
          <a:endParaRPr lang="es-CL"/>
        </a:p>
      </dgm:t>
    </dgm:pt>
    <dgm:pt modelId="{67BBF094-8BCE-5140-AEF0-12D21F9BCE33}" type="pres">
      <dgm:prSet presAssocID="{B257B536-09D1-C348-9438-7FD85D757B90}" presName="hierRoot3" presStyleCnt="0">
        <dgm:presLayoutVars>
          <dgm:hierBranch val="init"/>
        </dgm:presLayoutVars>
      </dgm:prSet>
      <dgm:spPr/>
      <dgm:t>
        <a:bodyPr/>
        <a:lstStyle/>
        <a:p>
          <a:endParaRPr lang="es-ES"/>
        </a:p>
      </dgm:t>
    </dgm:pt>
    <dgm:pt modelId="{022A1BE0-3ECA-5D44-B0F7-E483906D7F13}" type="pres">
      <dgm:prSet presAssocID="{B257B536-09D1-C348-9438-7FD85D757B90}" presName="rootComposite3" presStyleCnt="0"/>
      <dgm:spPr/>
      <dgm:t>
        <a:bodyPr/>
        <a:lstStyle/>
        <a:p>
          <a:endParaRPr lang="es-ES"/>
        </a:p>
      </dgm:t>
    </dgm:pt>
    <dgm:pt modelId="{20B85008-8C49-2844-870E-4B4922EAF1C0}" type="pres">
      <dgm:prSet presAssocID="{B257B536-09D1-C348-9438-7FD85D757B90}" presName="rootText3" presStyleLbl="asst1" presStyleIdx="0" presStyleCnt="5" custScaleX="126877" custLinFactNeighborX="-70648" custLinFactNeighborY="4875">
        <dgm:presLayoutVars>
          <dgm:chPref val="3"/>
        </dgm:presLayoutVars>
      </dgm:prSet>
      <dgm:spPr/>
      <dgm:t>
        <a:bodyPr/>
        <a:lstStyle/>
        <a:p>
          <a:endParaRPr lang="es-ES"/>
        </a:p>
      </dgm:t>
    </dgm:pt>
    <dgm:pt modelId="{446A9D23-F351-504C-A17D-3B4AD82D2F89}" type="pres">
      <dgm:prSet presAssocID="{B257B536-09D1-C348-9438-7FD85D757B90}" presName="rootConnector3" presStyleLbl="asst1" presStyleIdx="0" presStyleCnt="5"/>
      <dgm:spPr/>
      <dgm:t>
        <a:bodyPr/>
        <a:lstStyle/>
        <a:p>
          <a:endParaRPr lang="es-CL"/>
        </a:p>
      </dgm:t>
    </dgm:pt>
    <dgm:pt modelId="{41BDA6F8-1236-EE4B-ADB6-DE31062741EF}" type="pres">
      <dgm:prSet presAssocID="{B257B536-09D1-C348-9438-7FD85D757B90}" presName="hierChild6" presStyleCnt="0"/>
      <dgm:spPr/>
      <dgm:t>
        <a:bodyPr/>
        <a:lstStyle/>
        <a:p>
          <a:endParaRPr lang="es-ES"/>
        </a:p>
      </dgm:t>
    </dgm:pt>
    <dgm:pt modelId="{6F4B3E0E-E661-DB41-9A64-153202745CD3}" type="pres">
      <dgm:prSet presAssocID="{B257B536-09D1-C348-9438-7FD85D757B90}" presName="hierChild7" presStyleCnt="0"/>
      <dgm:spPr/>
      <dgm:t>
        <a:bodyPr/>
        <a:lstStyle/>
        <a:p>
          <a:endParaRPr lang="es-ES"/>
        </a:p>
      </dgm:t>
    </dgm:pt>
    <dgm:pt modelId="{C03BA138-B07A-E841-BB17-7FC80FF9F8C5}" type="pres">
      <dgm:prSet presAssocID="{D5A9E3C1-47B2-664E-A8E8-DF64DC866BBD}" presName="Name111" presStyleLbl="parChTrans1D3" presStyleIdx="0" presStyleCnt="3"/>
      <dgm:spPr/>
      <dgm:t>
        <a:bodyPr/>
        <a:lstStyle/>
        <a:p>
          <a:endParaRPr lang="es-CL"/>
        </a:p>
      </dgm:t>
    </dgm:pt>
    <dgm:pt modelId="{03CFFA7F-5A01-4144-AA03-B3BBBB585067}" type="pres">
      <dgm:prSet presAssocID="{90091008-6E82-244A-89DB-FAD2B89A64B1}" presName="hierRoot3" presStyleCnt="0">
        <dgm:presLayoutVars>
          <dgm:hierBranch val="init"/>
        </dgm:presLayoutVars>
      </dgm:prSet>
      <dgm:spPr/>
      <dgm:t>
        <a:bodyPr/>
        <a:lstStyle/>
        <a:p>
          <a:endParaRPr lang="es-ES"/>
        </a:p>
      </dgm:t>
    </dgm:pt>
    <dgm:pt modelId="{DD4928E6-F5FD-5C45-B3FE-F8D84B11A554}" type="pres">
      <dgm:prSet presAssocID="{90091008-6E82-244A-89DB-FAD2B89A64B1}" presName="rootComposite3" presStyleCnt="0"/>
      <dgm:spPr/>
      <dgm:t>
        <a:bodyPr/>
        <a:lstStyle/>
        <a:p>
          <a:endParaRPr lang="es-ES"/>
        </a:p>
      </dgm:t>
    </dgm:pt>
    <dgm:pt modelId="{5EC24C4D-A0A6-E545-896F-FF3236C1762D}" type="pres">
      <dgm:prSet presAssocID="{90091008-6E82-244A-89DB-FAD2B89A64B1}" presName="rootText3" presStyleLbl="asst1" presStyleIdx="1" presStyleCnt="5" custLinFactNeighborX="-80774" custLinFactNeighborY="70692">
        <dgm:presLayoutVars>
          <dgm:chPref val="3"/>
        </dgm:presLayoutVars>
      </dgm:prSet>
      <dgm:spPr/>
      <dgm:t>
        <a:bodyPr/>
        <a:lstStyle/>
        <a:p>
          <a:endParaRPr lang="es-ES"/>
        </a:p>
      </dgm:t>
    </dgm:pt>
    <dgm:pt modelId="{486D09A6-803E-9448-9BA6-D7DD6A3EB740}" type="pres">
      <dgm:prSet presAssocID="{90091008-6E82-244A-89DB-FAD2B89A64B1}" presName="rootConnector3" presStyleLbl="asst1" presStyleIdx="1" presStyleCnt="5"/>
      <dgm:spPr/>
      <dgm:t>
        <a:bodyPr/>
        <a:lstStyle/>
        <a:p>
          <a:endParaRPr lang="es-CL"/>
        </a:p>
      </dgm:t>
    </dgm:pt>
    <dgm:pt modelId="{E63B65EF-3607-CC49-B5BE-F79EBEB154C7}" type="pres">
      <dgm:prSet presAssocID="{90091008-6E82-244A-89DB-FAD2B89A64B1}" presName="hierChild6" presStyleCnt="0"/>
      <dgm:spPr/>
      <dgm:t>
        <a:bodyPr/>
        <a:lstStyle/>
        <a:p>
          <a:endParaRPr lang="es-ES"/>
        </a:p>
      </dgm:t>
    </dgm:pt>
    <dgm:pt modelId="{0EA7310E-AB7C-3849-9327-1E8AE90790B1}" type="pres">
      <dgm:prSet presAssocID="{90091008-6E82-244A-89DB-FAD2B89A64B1}" presName="hierChild7" presStyleCnt="0"/>
      <dgm:spPr/>
      <dgm:t>
        <a:bodyPr/>
        <a:lstStyle/>
        <a:p>
          <a:endParaRPr lang="es-ES"/>
        </a:p>
      </dgm:t>
    </dgm:pt>
    <dgm:pt modelId="{0DA0DAD6-CE83-094E-BE60-26BA1641B128}" type="pres">
      <dgm:prSet presAssocID="{B2DD833A-939D-E64C-B916-51974D611965}" presName="Name111" presStyleLbl="parChTrans1D3" presStyleIdx="1" presStyleCnt="3"/>
      <dgm:spPr/>
      <dgm:t>
        <a:bodyPr/>
        <a:lstStyle/>
        <a:p>
          <a:endParaRPr lang="es-CL"/>
        </a:p>
      </dgm:t>
    </dgm:pt>
    <dgm:pt modelId="{A5B77014-F5FE-B24D-8E48-2826D4931F0C}" type="pres">
      <dgm:prSet presAssocID="{B39783E9-60B2-1D47-B455-1841E24E5B8F}" presName="hierRoot3" presStyleCnt="0">
        <dgm:presLayoutVars>
          <dgm:hierBranch val="init"/>
        </dgm:presLayoutVars>
      </dgm:prSet>
      <dgm:spPr/>
      <dgm:t>
        <a:bodyPr/>
        <a:lstStyle/>
        <a:p>
          <a:endParaRPr lang="es-ES"/>
        </a:p>
      </dgm:t>
    </dgm:pt>
    <dgm:pt modelId="{4E947847-10D0-5847-8D50-867B2233839B}" type="pres">
      <dgm:prSet presAssocID="{B39783E9-60B2-1D47-B455-1841E24E5B8F}" presName="rootComposite3" presStyleCnt="0"/>
      <dgm:spPr/>
      <dgm:t>
        <a:bodyPr/>
        <a:lstStyle/>
        <a:p>
          <a:endParaRPr lang="es-ES"/>
        </a:p>
      </dgm:t>
    </dgm:pt>
    <dgm:pt modelId="{51BFE23C-F357-DA4B-A91C-01A1EFB06B88}" type="pres">
      <dgm:prSet presAssocID="{B39783E9-60B2-1D47-B455-1841E24E5B8F}" presName="rootText3" presStyleLbl="asst1" presStyleIdx="2" presStyleCnt="5" custLinFactNeighborX="-59605" custLinFactNeighborY="70692">
        <dgm:presLayoutVars>
          <dgm:chPref val="3"/>
        </dgm:presLayoutVars>
      </dgm:prSet>
      <dgm:spPr/>
      <dgm:t>
        <a:bodyPr/>
        <a:lstStyle/>
        <a:p>
          <a:endParaRPr lang="es-CL"/>
        </a:p>
      </dgm:t>
    </dgm:pt>
    <dgm:pt modelId="{59720062-D487-7843-99D5-DDB62386CE1D}" type="pres">
      <dgm:prSet presAssocID="{B39783E9-60B2-1D47-B455-1841E24E5B8F}" presName="rootConnector3" presStyleLbl="asst1" presStyleIdx="2" presStyleCnt="5"/>
      <dgm:spPr/>
      <dgm:t>
        <a:bodyPr/>
        <a:lstStyle/>
        <a:p>
          <a:endParaRPr lang="es-CL"/>
        </a:p>
      </dgm:t>
    </dgm:pt>
    <dgm:pt modelId="{49479234-0D7E-D348-A3AE-873DD0786D5E}" type="pres">
      <dgm:prSet presAssocID="{B39783E9-60B2-1D47-B455-1841E24E5B8F}" presName="hierChild6" presStyleCnt="0"/>
      <dgm:spPr/>
      <dgm:t>
        <a:bodyPr/>
        <a:lstStyle/>
        <a:p>
          <a:endParaRPr lang="es-ES"/>
        </a:p>
      </dgm:t>
    </dgm:pt>
    <dgm:pt modelId="{CC3E1BE0-7334-E54E-BB16-71961FEEAB54}" type="pres">
      <dgm:prSet presAssocID="{B39783E9-60B2-1D47-B455-1841E24E5B8F}" presName="hierChild7" presStyleCnt="0"/>
      <dgm:spPr/>
      <dgm:t>
        <a:bodyPr/>
        <a:lstStyle/>
        <a:p>
          <a:endParaRPr lang="es-ES"/>
        </a:p>
      </dgm:t>
    </dgm:pt>
    <dgm:pt modelId="{06BE1DF3-88D4-E243-AE7A-4ADFA054055D}" type="pres">
      <dgm:prSet presAssocID="{6EA66099-42E2-1A4C-9851-49E34D9E3464}" presName="Name111" presStyleLbl="parChTrans1D2" presStyleIdx="2" presStyleCnt="3"/>
      <dgm:spPr/>
      <dgm:t>
        <a:bodyPr/>
        <a:lstStyle/>
        <a:p>
          <a:endParaRPr lang="es-CL"/>
        </a:p>
      </dgm:t>
    </dgm:pt>
    <dgm:pt modelId="{8E5DBA2C-4CA9-6E4F-94AD-A8280EC66F02}" type="pres">
      <dgm:prSet presAssocID="{370E58AB-19C9-C648-BE35-4774ED18957A}" presName="hierRoot3" presStyleCnt="0">
        <dgm:presLayoutVars>
          <dgm:hierBranch val="init"/>
        </dgm:presLayoutVars>
      </dgm:prSet>
      <dgm:spPr/>
      <dgm:t>
        <a:bodyPr/>
        <a:lstStyle/>
        <a:p>
          <a:endParaRPr lang="es-ES"/>
        </a:p>
      </dgm:t>
    </dgm:pt>
    <dgm:pt modelId="{A6DD4786-6998-584D-8BDE-AA22F56AC306}" type="pres">
      <dgm:prSet presAssocID="{370E58AB-19C9-C648-BE35-4774ED18957A}" presName="rootComposite3" presStyleCnt="0"/>
      <dgm:spPr/>
      <dgm:t>
        <a:bodyPr/>
        <a:lstStyle/>
        <a:p>
          <a:endParaRPr lang="es-ES"/>
        </a:p>
      </dgm:t>
    </dgm:pt>
    <dgm:pt modelId="{366A4388-2E3D-7A41-A233-507EE0069AEA}" type="pres">
      <dgm:prSet presAssocID="{370E58AB-19C9-C648-BE35-4774ED18957A}" presName="rootText3" presStyleLbl="asst1" presStyleIdx="3" presStyleCnt="5" custScaleX="107936" custLinFactNeighborX="-1231" custLinFactNeighborY="4874">
        <dgm:presLayoutVars>
          <dgm:chPref val="3"/>
        </dgm:presLayoutVars>
      </dgm:prSet>
      <dgm:spPr/>
      <dgm:t>
        <a:bodyPr/>
        <a:lstStyle/>
        <a:p>
          <a:endParaRPr lang="es-CL"/>
        </a:p>
      </dgm:t>
    </dgm:pt>
    <dgm:pt modelId="{5CCCBDF2-272B-C34B-A74E-9C2E64BBF828}" type="pres">
      <dgm:prSet presAssocID="{370E58AB-19C9-C648-BE35-4774ED18957A}" presName="rootConnector3" presStyleLbl="asst1" presStyleIdx="3" presStyleCnt="5"/>
      <dgm:spPr/>
      <dgm:t>
        <a:bodyPr/>
        <a:lstStyle/>
        <a:p>
          <a:endParaRPr lang="es-CL"/>
        </a:p>
      </dgm:t>
    </dgm:pt>
    <dgm:pt modelId="{F5EE91FF-47AB-E847-94EE-20487D515C1A}" type="pres">
      <dgm:prSet presAssocID="{370E58AB-19C9-C648-BE35-4774ED18957A}" presName="hierChild6" presStyleCnt="0"/>
      <dgm:spPr/>
      <dgm:t>
        <a:bodyPr/>
        <a:lstStyle/>
        <a:p>
          <a:endParaRPr lang="es-ES"/>
        </a:p>
      </dgm:t>
    </dgm:pt>
    <dgm:pt modelId="{69CE6041-9EE0-DA49-961D-A120FEBA021F}" type="pres">
      <dgm:prSet presAssocID="{370E58AB-19C9-C648-BE35-4774ED18957A}" presName="hierChild7" presStyleCnt="0"/>
      <dgm:spPr/>
      <dgm:t>
        <a:bodyPr/>
        <a:lstStyle/>
        <a:p>
          <a:endParaRPr lang="es-ES"/>
        </a:p>
      </dgm:t>
    </dgm:pt>
    <dgm:pt modelId="{6E39D617-2BF5-A348-A5F0-DDADDF17A067}" type="pres">
      <dgm:prSet presAssocID="{6D0CE2A3-A46A-E441-B32E-B1DBBC49C1E2}" presName="Name111" presStyleLbl="parChTrans1D3" presStyleIdx="2" presStyleCnt="3"/>
      <dgm:spPr/>
      <dgm:t>
        <a:bodyPr/>
        <a:lstStyle/>
        <a:p>
          <a:endParaRPr lang="es-CL"/>
        </a:p>
      </dgm:t>
    </dgm:pt>
    <dgm:pt modelId="{903D518F-F5D5-1E40-819E-096317E1C8B0}" type="pres">
      <dgm:prSet presAssocID="{98FBF652-0A58-EF41-86E0-B53AC1997888}" presName="hierRoot3" presStyleCnt="0">
        <dgm:presLayoutVars>
          <dgm:hierBranch val="init"/>
        </dgm:presLayoutVars>
      </dgm:prSet>
      <dgm:spPr/>
      <dgm:t>
        <a:bodyPr/>
        <a:lstStyle/>
        <a:p>
          <a:endParaRPr lang="es-ES"/>
        </a:p>
      </dgm:t>
    </dgm:pt>
    <dgm:pt modelId="{B667448C-2A2A-B84F-ADEA-A601F1B1AE3E}" type="pres">
      <dgm:prSet presAssocID="{98FBF652-0A58-EF41-86E0-B53AC1997888}" presName="rootComposite3" presStyleCnt="0"/>
      <dgm:spPr/>
      <dgm:t>
        <a:bodyPr/>
        <a:lstStyle/>
        <a:p>
          <a:endParaRPr lang="es-ES"/>
        </a:p>
      </dgm:t>
    </dgm:pt>
    <dgm:pt modelId="{7E143A07-34C8-014D-B55B-2E7E05E10F34}" type="pres">
      <dgm:prSet presAssocID="{98FBF652-0A58-EF41-86E0-B53AC1997888}" presName="rootText3" presStyleLbl="asst1" presStyleIdx="4" presStyleCnt="5" custLinFactX="53577" custLinFactNeighborX="100000" custLinFactNeighborY="73126">
        <dgm:presLayoutVars>
          <dgm:chPref val="3"/>
        </dgm:presLayoutVars>
      </dgm:prSet>
      <dgm:spPr/>
      <dgm:t>
        <a:bodyPr/>
        <a:lstStyle/>
        <a:p>
          <a:endParaRPr lang="es-ES"/>
        </a:p>
      </dgm:t>
    </dgm:pt>
    <dgm:pt modelId="{EB9FDEB0-4FA6-3249-8144-3E41503CD4D0}" type="pres">
      <dgm:prSet presAssocID="{98FBF652-0A58-EF41-86E0-B53AC1997888}" presName="rootConnector3" presStyleLbl="asst1" presStyleIdx="4" presStyleCnt="5"/>
      <dgm:spPr/>
      <dgm:t>
        <a:bodyPr/>
        <a:lstStyle/>
        <a:p>
          <a:endParaRPr lang="es-CL"/>
        </a:p>
      </dgm:t>
    </dgm:pt>
    <dgm:pt modelId="{0C51081E-D59A-6F49-A94D-C9061734708D}" type="pres">
      <dgm:prSet presAssocID="{98FBF652-0A58-EF41-86E0-B53AC1997888}" presName="hierChild6" presStyleCnt="0"/>
      <dgm:spPr/>
      <dgm:t>
        <a:bodyPr/>
        <a:lstStyle/>
        <a:p>
          <a:endParaRPr lang="es-ES"/>
        </a:p>
      </dgm:t>
    </dgm:pt>
    <dgm:pt modelId="{CCB5C84D-B026-0546-8170-8B26B9EF0A8D}" type="pres">
      <dgm:prSet presAssocID="{98FBF652-0A58-EF41-86E0-B53AC1997888}" presName="hierChild7" presStyleCnt="0"/>
      <dgm:spPr/>
      <dgm:t>
        <a:bodyPr/>
        <a:lstStyle/>
        <a:p>
          <a:endParaRPr lang="es-ES"/>
        </a:p>
      </dgm:t>
    </dgm:pt>
  </dgm:ptLst>
  <dgm:cxnLst>
    <dgm:cxn modelId="{25D71C3B-62A0-4AB9-A4F4-9493A50B2EF0}" type="presOf" srcId="{B2DD833A-939D-E64C-B916-51974D611965}" destId="{0DA0DAD6-CE83-094E-BE60-26BA1641B128}" srcOrd="0" destOrd="0" presId="urn:microsoft.com/office/officeart/2005/8/layout/orgChart1"/>
    <dgm:cxn modelId="{5D607D06-C390-45F8-B720-C82C22CE6EAB}" type="presOf" srcId="{90091008-6E82-244A-89DB-FAD2B89A64B1}" destId="{5EC24C4D-A0A6-E545-896F-FF3236C1762D}" srcOrd="0" destOrd="0" presId="urn:microsoft.com/office/officeart/2005/8/layout/orgChart1"/>
    <dgm:cxn modelId="{5A32368C-F935-425E-A259-734D81BE7430}" type="presOf" srcId="{B257B536-09D1-C348-9438-7FD85D757B90}" destId="{20B85008-8C49-2844-870E-4B4922EAF1C0}" srcOrd="0" destOrd="0" presId="urn:microsoft.com/office/officeart/2005/8/layout/orgChart1"/>
    <dgm:cxn modelId="{118257DA-31E1-A643-892D-87D83D1BCBE5}" srcId="{370E58AB-19C9-C648-BE35-4774ED18957A}" destId="{98FBF652-0A58-EF41-86E0-B53AC1997888}" srcOrd="0" destOrd="0" parTransId="{6D0CE2A3-A46A-E441-B32E-B1DBBC49C1E2}" sibTransId="{8E4ADAA0-CB3C-DE4C-937F-9F7F00940B02}"/>
    <dgm:cxn modelId="{E88FB78F-C3EE-4DE6-A67A-69BEFF2B3C9D}" type="presOf" srcId="{47AC7F58-160F-D44D-9FC9-F4B92547996F}" destId="{4AD953B0-2B90-8346-B6F9-AD8AD9EDFDD0}" srcOrd="0" destOrd="0" presId="urn:microsoft.com/office/officeart/2005/8/layout/orgChart1"/>
    <dgm:cxn modelId="{6B37D057-359E-5E48-9C6A-513F078D0E99}" srcId="{1105F856-17DD-9C43-B472-D32B77467684}" destId="{B257B536-09D1-C348-9438-7FD85D757B90}" srcOrd="0" destOrd="0" parTransId="{36777000-257D-C246-907E-F11466BC725E}" sibTransId="{26978AF5-076F-6240-ACA5-064BC9F2040D}"/>
    <dgm:cxn modelId="{02F2F580-0C2F-47FE-8ACC-B1BB459A7374}" type="presOf" srcId="{370E58AB-19C9-C648-BE35-4774ED18957A}" destId="{5CCCBDF2-272B-C34B-A74E-9C2E64BBF828}" srcOrd="1" destOrd="0" presId="urn:microsoft.com/office/officeart/2005/8/layout/orgChart1"/>
    <dgm:cxn modelId="{9F44C05B-2D15-452B-AB0E-F66790E02F60}" type="presOf" srcId="{6D0CE2A3-A46A-E441-B32E-B1DBBC49C1E2}" destId="{6E39D617-2BF5-A348-A5F0-DDADDF17A067}" srcOrd="0" destOrd="0" presId="urn:microsoft.com/office/officeart/2005/8/layout/orgChart1"/>
    <dgm:cxn modelId="{EB9B451E-BD7F-BF45-A6F9-F9B95BC25F75}" srcId="{1105F856-17DD-9C43-B472-D32B77467684}" destId="{370E58AB-19C9-C648-BE35-4774ED18957A}" srcOrd="1" destOrd="0" parTransId="{6EA66099-42E2-1A4C-9851-49E34D9E3464}" sibTransId="{9024C18A-BEC5-3249-83E2-F8EF1A69BFA5}"/>
    <dgm:cxn modelId="{95D14EA9-4172-49AD-8692-02ADF527DB34}" type="presOf" srcId="{D5A9E3C1-47B2-664E-A8E8-DF64DC866BBD}" destId="{C03BA138-B07A-E841-BB17-7FC80FF9F8C5}" srcOrd="0" destOrd="0" presId="urn:microsoft.com/office/officeart/2005/8/layout/orgChart1"/>
    <dgm:cxn modelId="{91653971-CEEE-4E58-8C95-F201B59892ED}" type="presOf" srcId="{36777000-257D-C246-907E-F11466BC725E}" destId="{C328470E-C805-6D47-B251-1CD8E8A65462}" srcOrd="0" destOrd="0" presId="urn:microsoft.com/office/officeart/2005/8/layout/orgChart1"/>
    <dgm:cxn modelId="{A2D4B509-9748-794A-B891-D1EC8CF84073}" srcId="{1105F856-17DD-9C43-B472-D32B77467684}" destId="{0971344E-9062-354A-AB8F-4CC1B5ECE520}" srcOrd="2" destOrd="0" parTransId="{47AC7F58-160F-D44D-9FC9-F4B92547996F}" sibTransId="{9CA645B8-6FCB-6047-AE29-1DBB28AC0850}"/>
    <dgm:cxn modelId="{56496CD2-192F-4F81-AAD9-D7890EBC6D76}" type="presOf" srcId="{98FBF652-0A58-EF41-86E0-B53AC1997888}" destId="{7E143A07-34C8-014D-B55B-2E7E05E10F34}" srcOrd="0" destOrd="0" presId="urn:microsoft.com/office/officeart/2005/8/layout/orgChart1"/>
    <dgm:cxn modelId="{A39E4736-5ED8-41B2-8886-A027C5243118}" type="presOf" srcId="{98FBF652-0A58-EF41-86E0-B53AC1997888}" destId="{EB9FDEB0-4FA6-3249-8144-3E41503CD4D0}" srcOrd="1" destOrd="0" presId="urn:microsoft.com/office/officeart/2005/8/layout/orgChart1"/>
    <dgm:cxn modelId="{F37AA5FA-4602-45F5-9F73-93C43209D989}" type="presOf" srcId="{0971344E-9062-354A-AB8F-4CC1B5ECE520}" destId="{E523A729-9541-864E-9485-F9CAF49BF9A9}" srcOrd="1" destOrd="0" presId="urn:microsoft.com/office/officeart/2005/8/layout/orgChart1"/>
    <dgm:cxn modelId="{F0D8EC3D-A1DB-DB4D-A2D1-CFE651D808B5}" srcId="{B257B536-09D1-C348-9438-7FD85D757B90}" destId="{90091008-6E82-244A-89DB-FAD2B89A64B1}" srcOrd="0" destOrd="0" parTransId="{D5A9E3C1-47B2-664E-A8E8-DF64DC866BBD}" sibTransId="{84874B16-6DED-604F-B45D-495F061A1312}"/>
    <dgm:cxn modelId="{B61F4F7B-93D1-430F-B626-EAD9CBA44D4E}" type="presOf" srcId="{B39783E9-60B2-1D47-B455-1841E24E5B8F}" destId="{59720062-D487-7843-99D5-DDB62386CE1D}" srcOrd="1" destOrd="0" presId="urn:microsoft.com/office/officeart/2005/8/layout/orgChart1"/>
    <dgm:cxn modelId="{FCFA98CD-E295-4954-897B-C61683DC2E64}" type="presOf" srcId="{1105F856-17DD-9C43-B472-D32B77467684}" destId="{DCF67DC0-ED85-3D4A-AD28-2446595DC07D}" srcOrd="1" destOrd="0" presId="urn:microsoft.com/office/officeart/2005/8/layout/orgChart1"/>
    <dgm:cxn modelId="{66F113AB-4DD4-4033-8193-4620CEF1B756}" type="presOf" srcId="{90091008-6E82-244A-89DB-FAD2B89A64B1}" destId="{486D09A6-803E-9448-9BA6-D7DD6A3EB740}" srcOrd="1" destOrd="0" presId="urn:microsoft.com/office/officeart/2005/8/layout/orgChart1"/>
    <dgm:cxn modelId="{4FFFDF33-8B0F-4D5D-9A88-FAD689E5F379}" type="presOf" srcId="{0971344E-9062-354A-AB8F-4CC1B5ECE520}" destId="{63031B5D-B20F-E540-9CAE-7747A10BA637}" srcOrd="0" destOrd="0" presId="urn:microsoft.com/office/officeart/2005/8/layout/orgChart1"/>
    <dgm:cxn modelId="{852DCBC3-2782-4F49-8DF9-5F0734269F63}" type="presOf" srcId="{6EA66099-42E2-1A4C-9851-49E34D9E3464}" destId="{06BE1DF3-88D4-E243-AE7A-4ADFA054055D}" srcOrd="0" destOrd="0" presId="urn:microsoft.com/office/officeart/2005/8/layout/orgChart1"/>
    <dgm:cxn modelId="{F0C2215B-0469-4C4C-9390-1064260545AA}" type="presOf" srcId="{1105F856-17DD-9C43-B472-D32B77467684}" destId="{428280BD-C70A-364A-B70E-6626754E629D}" srcOrd="0" destOrd="0" presId="urn:microsoft.com/office/officeart/2005/8/layout/orgChart1"/>
    <dgm:cxn modelId="{4F8B1892-272F-40F8-B77A-DB1A6DAB5335}" type="presOf" srcId="{B39783E9-60B2-1D47-B455-1841E24E5B8F}" destId="{51BFE23C-F357-DA4B-A91C-01A1EFB06B88}" srcOrd="0" destOrd="0" presId="urn:microsoft.com/office/officeart/2005/8/layout/orgChart1"/>
    <dgm:cxn modelId="{5166EFE6-6F60-904A-823C-9C96C8003D49}" srcId="{5A8CB635-A94F-7848-BCBE-19EFCB674136}" destId="{1105F856-17DD-9C43-B472-D32B77467684}" srcOrd="0" destOrd="0" parTransId="{8E042B99-919B-AB4A-809D-10312518F826}" sibTransId="{D8877B37-ECBF-0942-A022-FE93C1E6A20E}"/>
    <dgm:cxn modelId="{F7EACBB0-7794-4671-8BBD-12BACC82A35C}" type="presOf" srcId="{B257B536-09D1-C348-9438-7FD85D757B90}" destId="{446A9D23-F351-504C-A17D-3B4AD82D2F89}" srcOrd="1" destOrd="0" presId="urn:microsoft.com/office/officeart/2005/8/layout/orgChart1"/>
    <dgm:cxn modelId="{45C8D2A7-ABEE-4C4F-9C1A-E2E824D4B313}" type="presOf" srcId="{370E58AB-19C9-C648-BE35-4774ED18957A}" destId="{366A4388-2E3D-7A41-A233-507EE0069AEA}" srcOrd="0" destOrd="0" presId="urn:microsoft.com/office/officeart/2005/8/layout/orgChart1"/>
    <dgm:cxn modelId="{F31E9C42-22F0-9D4D-AFF3-611C46D0B639}" srcId="{B257B536-09D1-C348-9438-7FD85D757B90}" destId="{B39783E9-60B2-1D47-B455-1841E24E5B8F}" srcOrd="1" destOrd="0" parTransId="{B2DD833A-939D-E64C-B916-51974D611965}" sibTransId="{1B9A7F87-7E38-8746-A680-BB67654468F7}"/>
    <dgm:cxn modelId="{42DEE349-6BD3-414C-8F81-39492F4CB7B6}" type="presOf" srcId="{5A8CB635-A94F-7848-BCBE-19EFCB674136}" destId="{CC93A5F9-9E87-564E-90A6-64C88E9093FE}" srcOrd="0" destOrd="0" presId="urn:microsoft.com/office/officeart/2005/8/layout/orgChart1"/>
    <dgm:cxn modelId="{7753A60D-4FF0-4B1E-B6FC-1DF97F965E8C}" type="presParOf" srcId="{CC93A5F9-9E87-564E-90A6-64C88E9093FE}" destId="{643DFB44-12A6-C94F-8F77-0943709C0DFE}" srcOrd="0" destOrd="0" presId="urn:microsoft.com/office/officeart/2005/8/layout/orgChart1"/>
    <dgm:cxn modelId="{3C5D8A6B-C1D0-44AE-AFC6-0F33C2509B99}" type="presParOf" srcId="{643DFB44-12A6-C94F-8F77-0943709C0DFE}" destId="{DDB46F1D-C6B5-4740-B717-4DD86E57C952}" srcOrd="0" destOrd="0" presId="urn:microsoft.com/office/officeart/2005/8/layout/orgChart1"/>
    <dgm:cxn modelId="{12D7274A-2640-4B95-97E8-667700FB2DE0}" type="presParOf" srcId="{DDB46F1D-C6B5-4740-B717-4DD86E57C952}" destId="{428280BD-C70A-364A-B70E-6626754E629D}" srcOrd="0" destOrd="0" presId="urn:microsoft.com/office/officeart/2005/8/layout/orgChart1"/>
    <dgm:cxn modelId="{6861AF3F-1D59-4AC5-8EAA-EEA3BDE7FB38}" type="presParOf" srcId="{DDB46F1D-C6B5-4740-B717-4DD86E57C952}" destId="{DCF67DC0-ED85-3D4A-AD28-2446595DC07D}" srcOrd="1" destOrd="0" presId="urn:microsoft.com/office/officeart/2005/8/layout/orgChart1"/>
    <dgm:cxn modelId="{B06EFDCD-DCD6-4175-AFDF-5763DB0A19D8}" type="presParOf" srcId="{643DFB44-12A6-C94F-8F77-0943709C0DFE}" destId="{CCE1CEF3-E674-154A-BD66-9E7D5985486E}" srcOrd="1" destOrd="0" presId="urn:microsoft.com/office/officeart/2005/8/layout/orgChart1"/>
    <dgm:cxn modelId="{B6CCA8D0-8AF1-442E-9C85-F2EAB3CE236C}" type="presParOf" srcId="{CCE1CEF3-E674-154A-BD66-9E7D5985486E}" destId="{4AD953B0-2B90-8346-B6F9-AD8AD9EDFDD0}" srcOrd="0" destOrd="0" presId="urn:microsoft.com/office/officeart/2005/8/layout/orgChart1"/>
    <dgm:cxn modelId="{4E05DD6F-C4CE-472A-B96B-8CD3963DDF41}" type="presParOf" srcId="{CCE1CEF3-E674-154A-BD66-9E7D5985486E}" destId="{4FA20D66-3154-CD41-ADA0-BE6E10B45EEF}" srcOrd="1" destOrd="0" presId="urn:microsoft.com/office/officeart/2005/8/layout/orgChart1"/>
    <dgm:cxn modelId="{890F650E-A43E-4010-8460-179533A1D951}" type="presParOf" srcId="{4FA20D66-3154-CD41-ADA0-BE6E10B45EEF}" destId="{2DEC14A1-0409-4945-BAA2-0E17810B005E}" srcOrd="0" destOrd="0" presId="urn:microsoft.com/office/officeart/2005/8/layout/orgChart1"/>
    <dgm:cxn modelId="{6E05DCD3-AA31-4F57-B7DC-FCAD8C5009D2}" type="presParOf" srcId="{2DEC14A1-0409-4945-BAA2-0E17810B005E}" destId="{63031B5D-B20F-E540-9CAE-7747A10BA637}" srcOrd="0" destOrd="0" presId="urn:microsoft.com/office/officeart/2005/8/layout/orgChart1"/>
    <dgm:cxn modelId="{F74F1BC0-B524-4C47-AA2F-13E283B92B1E}" type="presParOf" srcId="{2DEC14A1-0409-4945-BAA2-0E17810B005E}" destId="{E523A729-9541-864E-9485-F9CAF49BF9A9}" srcOrd="1" destOrd="0" presId="urn:microsoft.com/office/officeart/2005/8/layout/orgChart1"/>
    <dgm:cxn modelId="{F5DB9233-E266-490F-90AA-0E70500E7DB2}" type="presParOf" srcId="{4FA20D66-3154-CD41-ADA0-BE6E10B45EEF}" destId="{3CE08063-8B5B-244E-9A05-EB1465BB2999}" srcOrd="1" destOrd="0" presId="urn:microsoft.com/office/officeart/2005/8/layout/orgChart1"/>
    <dgm:cxn modelId="{652FDFD0-CA86-4D06-B6E9-31912520C00B}" type="presParOf" srcId="{4FA20D66-3154-CD41-ADA0-BE6E10B45EEF}" destId="{F31758F3-694F-CC4C-8660-A4FC607FD9BA}" srcOrd="2" destOrd="0" presId="urn:microsoft.com/office/officeart/2005/8/layout/orgChart1"/>
    <dgm:cxn modelId="{B458D6C4-6F9B-4BF3-8DE7-81327D9013DC}" type="presParOf" srcId="{643DFB44-12A6-C94F-8F77-0943709C0DFE}" destId="{357F1898-ADB1-D747-8F10-79FCEDBA45CD}" srcOrd="2" destOrd="0" presId="urn:microsoft.com/office/officeart/2005/8/layout/orgChart1"/>
    <dgm:cxn modelId="{81B9E0AF-2754-445A-8F17-3DD6B222A7C5}" type="presParOf" srcId="{357F1898-ADB1-D747-8F10-79FCEDBA45CD}" destId="{C328470E-C805-6D47-B251-1CD8E8A65462}" srcOrd="0" destOrd="0" presId="urn:microsoft.com/office/officeart/2005/8/layout/orgChart1"/>
    <dgm:cxn modelId="{B951B20E-C1A1-4945-83C0-43BDB0F3987E}" type="presParOf" srcId="{357F1898-ADB1-D747-8F10-79FCEDBA45CD}" destId="{67BBF094-8BCE-5140-AEF0-12D21F9BCE33}" srcOrd="1" destOrd="0" presId="urn:microsoft.com/office/officeart/2005/8/layout/orgChart1"/>
    <dgm:cxn modelId="{5299E142-47E9-45C2-8232-BDA9DF3FA808}" type="presParOf" srcId="{67BBF094-8BCE-5140-AEF0-12D21F9BCE33}" destId="{022A1BE0-3ECA-5D44-B0F7-E483906D7F13}" srcOrd="0" destOrd="0" presId="urn:microsoft.com/office/officeart/2005/8/layout/orgChart1"/>
    <dgm:cxn modelId="{5D9C0D96-0BD5-4871-92A5-A329C11FD353}" type="presParOf" srcId="{022A1BE0-3ECA-5D44-B0F7-E483906D7F13}" destId="{20B85008-8C49-2844-870E-4B4922EAF1C0}" srcOrd="0" destOrd="0" presId="urn:microsoft.com/office/officeart/2005/8/layout/orgChart1"/>
    <dgm:cxn modelId="{92E7EB49-1C90-4007-B9EC-E809887B63AA}" type="presParOf" srcId="{022A1BE0-3ECA-5D44-B0F7-E483906D7F13}" destId="{446A9D23-F351-504C-A17D-3B4AD82D2F89}" srcOrd="1" destOrd="0" presId="urn:microsoft.com/office/officeart/2005/8/layout/orgChart1"/>
    <dgm:cxn modelId="{81522C11-56C3-4E88-98E0-0E2BCAC6C2E8}" type="presParOf" srcId="{67BBF094-8BCE-5140-AEF0-12D21F9BCE33}" destId="{41BDA6F8-1236-EE4B-ADB6-DE31062741EF}" srcOrd="1" destOrd="0" presId="urn:microsoft.com/office/officeart/2005/8/layout/orgChart1"/>
    <dgm:cxn modelId="{9DA994D9-2166-4B0C-9440-5DE6837EC5B2}" type="presParOf" srcId="{67BBF094-8BCE-5140-AEF0-12D21F9BCE33}" destId="{6F4B3E0E-E661-DB41-9A64-153202745CD3}" srcOrd="2" destOrd="0" presId="urn:microsoft.com/office/officeart/2005/8/layout/orgChart1"/>
    <dgm:cxn modelId="{4B15E280-542B-46EC-8E12-99CF9B864A6C}" type="presParOf" srcId="{6F4B3E0E-E661-DB41-9A64-153202745CD3}" destId="{C03BA138-B07A-E841-BB17-7FC80FF9F8C5}" srcOrd="0" destOrd="0" presId="urn:microsoft.com/office/officeart/2005/8/layout/orgChart1"/>
    <dgm:cxn modelId="{F4F9D486-FD5F-4C84-A39C-48363AAD7F45}" type="presParOf" srcId="{6F4B3E0E-E661-DB41-9A64-153202745CD3}" destId="{03CFFA7F-5A01-4144-AA03-B3BBBB585067}" srcOrd="1" destOrd="0" presId="urn:microsoft.com/office/officeart/2005/8/layout/orgChart1"/>
    <dgm:cxn modelId="{92604C8C-72EB-4656-8FA3-C7DA423CE88A}" type="presParOf" srcId="{03CFFA7F-5A01-4144-AA03-B3BBBB585067}" destId="{DD4928E6-F5FD-5C45-B3FE-F8D84B11A554}" srcOrd="0" destOrd="0" presId="urn:microsoft.com/office/officeart/2005/8/layout/orgChart1"/>
    <dgm:cxn modelId="{9B7DDEC7-B9CF-4776-A70F-6E89FD31E069}" type="presParOf" srcId="{DD4928E6-F5FD-5C45-B3FE-F8D84B11A554}" destId="{5EC24C4D-A0A6-E545-896F-FF3236C1762D}" srcOrd="0" destOrd="0" presId="urn:microsoft.com/office/officeart/2005/8/layout/orgChart1"/>
    <dgm:cxn modelId="{527518A9-D70E-4EFE-A878-11E89F85B62C}" type="presParOf" srcId="{DD4928E6-F5FD-5C45-B3FE-F8D84B11A554}" destId="{486D09A6-803E-9448-9BA6-D7DD6A3EB740}" srcOrd="1" destOrd="0" presId="urn:microsoft.com/office/officeart/2005/8/layout/orgChart1"/>
    <dgm:cxn modelId="{66561891-6776-4515-A076-55C533E90F99}" type="presParOf" srcId="{03CFFA7F-5A01-4144-AA03-B3BBBB585067}" destId="{E63B65EF-3607-CC49-B5BE-F79EBEB154C7}" srcOrd="1" destOrd="0" presId="urn:microsoft.com/office/officeart/2005/8/layout/orgChart1"/>
    <dgm:cxn modelId="{A7976839-2B14-4665-A0F3-7625A5C4D4AA}" type="presParOf" srcId="{03CFFA7F-5A01-4144-AA03-B3BBBB585067}" destId="{0EA7310E-AB7C-3849-9327-1E8AE90790B1}" srcOrd="2" destOrd="0" presId="urn:microsoft.com/office/officeart/2005/8/layout/orgChart1"/>
    <dgm:cxn modelId="{A11EEC7F-1D59-4436-9EE1-2C46601CED10}" type="presParOf" srcId="{6F4B3E0E-E661-DB41-9A64-153202745CD3}" destId="{0DA0DAD6-CE83-094E-BE60-26BA1641B128}" srcOrd="2" destOrd="0" presId="urn:microsoft.com/office/officeart/2005/8/layout/orgChart1"/>
    <dgm:cxn modelId="{B5C6FC56-47AE-46AE-BF3F-3857FE47B0A1}" type="presParOf" srcId="{6F4B3E0E-E661-DB41-9A64-153202745CD3}" destId="{A5B77014-F5FE-B24D-8E48-2826D4931F0C}" srcOrd="3" destOrd="0" presId="urn:microsoft.com/office/officeart/2005/8/layout/orgChart1"/>
    <dgm:cxn modelId="{EE2D5C9B-77A0-4699-A6E5-6103C62BBFDB}" type="presParOf" srcId="{A5B77014-F5FE-B24D-8E48-2826D4931F0C}" destId="{4E947847-10D0-5847-8D50-867B2233839B}" srcOrd="0" destOrd="0" presId="urn:microsoft.com/office/officeart/2005/8/layout/orgChart1"/>
    <dgm:cxn modelId="{28B21884-4DEB-4759-BA20-46CB532ECD11}" type="presParOf" srcId="{4E947847-10D0-5847-8D50-867B2233839B}" destId="{51BFE23C-F357-DA4B-A91C-01A1EFB06B88}" srcOrd="0" destOrd="0" presId="urn:microsoft.com/office/officeart/2005/8/layout/orgChart1"/>
    <dgm:cxn modelId="{0C55BB32-990C-4EF9-877B-1E608603F51F}" type="presParOf" srcId="{4E947847-10D0-5847-8D50-867B2233839B}" destId="{59720062-D487-7843-99D5-DDB62386CE1D}" srcOrd="1" destOrd="0" presId="urn:microsoft.com/office/officeart/2005/8/layout/orgChart1"/>
    <dgm:cxn modelId="{6BFD1BCD-921F-4209-833C-0FE84B6B8F58}" type="presParOf" srcId="{A5B77014-F5FE-B24D-8E48-2826D4931F0C}" destId="{49479234-0D7E-D348-A3AE-873DD0786D5E}" srcOrd="1" destOrd="0" presId="urn:microsoft.com/office/officeart/2005/8/layout/orgChart1"/>
    <dgm:cxn modelId="{D10C0367-30A3-45FA-8E67-B8C59A94B12E}" type="presParOf" srcId="{A5B77014-F5FE-B24D-8E48-2826D4931F0C}" destId="{CC3E1BE0-7334-E54E-BB16-71961FEEAB54}" srcOrd="2" destOrd="0" presId="urn:microsoft.com/office/officeart/2005/8/layout/orgChart1"/>
    <dgm:cxn modelId="{8F0EA0DA-0786-425D-8910-FB843A2451E2}" type="presParOf" srcId="{357F1898-ADB1-D747-8F10-79FCEDBA45CD}" destId="{06BE1DF3-88D4-E243-AE7A-4ADFA054055D}" srcOrd="2" destOrd="0" presId="urn:microsoft.com/office/officeart/2005/8/layout/orgChart1"/>
    <dgm:cxn modelId="{2CCEEC5C-4304-4A8D-A68F-024DA5D25727}" type="presParOf" srcId="{357F1898-ADB1-D747-8F10-79FCEDBA45CD}" destId="{8E5DBA2C-4CA9-6E4F-94AD-A8280EC66F02}" srcOrd="3" destOrd="0" presId="urn:microsoft.com/office/officeart/2005/8/layout/orgChart1"/>
    <dgm:cxn modelId="{26496A60-51B0-4187-828C-4B14404D20D3}" type="presParOf" srcId="{8E5DBA2C-4CA9-6E4F-94AD-A8280EC66F02}" destId="{A6DD4786-6998-584D-8BDE-AA22F56AC306}" srcOrd="0" destOrd="0" presId="urn:microsoft.com/office/officeart/2005/8/layout/orgChart1"/>
    <dgm:cxn modelId="{BF9E69FE-21FE-4130-89A4-01FDCDE55027}" type="presParOf" srcId="{A6DD4786-6998-584D-8BDE-AA22F56AC306}" destId="{366A4388-2E3D-7A41-A233-507EE0069AEA}" srcOrd="0" destOrd="0" presId="urn:microsoft.com/office/officeart/2005/8/layout/orgChart1"/>
    <dgm:cxn modelId="{44E183AD-5A29-42D0-8DBC-60BF4041A51B}" type="presParOf" srcId="{A6DD4786-6998-584D-8BDE-AA22F56AC306}" destId="{5CCCBDF2-272B-C34B-A74E-9C2E64BBF828}" srcOrd="1" destOrd="0" presId="urn:microsoft.com/office/officeart/2005/8/layout/orgChart1"/>
    <dgm:cxn modelId="{EE7FD8E5-3E22-4F97-97F5-DC56E5D44177}" type="presParOf" srcId="{8E5DBA2C-4CA9-6E4F-94AD-A8280EC66F02}" destId="{F5EE91FF-47AB-E847-94EE-20487D515C1A}" srcOrd="1" destOrd="0" presId="urn:microsoft.com/office/officeart/2005/8/layout/orgChart1"/>
    <dgm:cxn modelId="{21427D1A-0EF3-433C-8C1C-6148197B46A2}" type="presParOf" srcId="{8E5DBA2C-4CA9-6E4F-94AD-A8280EC66F02}" destId="{69CE6041-9EE0-DA49-961D-A120FEBA021F}" srcOrd="2" destOrd="0" presId="urn:microsoft.com/office/officeart/2005/8/layout/orgChart1"/>
    <dgm:cxn modelId="{6DC41723-D6DD-4DB0-90E7-E9DD071AC98A}" type="presParOf" srcId="{69CE6041-9EE0-DA49-961D-A120FEBA021F}" destId="{6E39D617-2BF5-A348-A5F0-DDADDF17A067}" srcOrd="0" destOrd="0" presId="urn:microsoft.com/office/officeart/2005/8/layout/orgChart1"/>
    <dgm:cxn modelId="{D2991200-0297-4982-967F-D4893D6CAD23}" type="presParOf" srcId="{69CE6041-9EE0-DA49-961D-A120FEBA021F}" destId="{903D518F-F5D5-1E40-819E-096317E1C8B0}" srcOrd="1" destOrd="0" presId="urn:microsoft.com/office/officeart/2005/8/layout/orgChart1"/>
    <dgm:cxn modelId="{E3EC0025-DE33-4197-8D66-586F57696153}" type="presParOf" srcId="{903D518F-F5D5-1E40-819E-096317E1C8B0}" destId="{B667448C-2A2A-B84F-ADEA-A601F1B1AE3E}" srcOrd="0" destOrd="0" presId="urn:microsoft.com/office/officeart/2005/8/layout/orgChart1"/>
    <dgm:cxn modelId="{5F2BE469-70B2-4D72-A912-B827E771A49B}" type="presParOf" srcId="{B667448C-2A2A-B84F-ADEA-A601F1B1AE3E}" destId="{7E143A07-34C8-014D-B55B-2E7E05E10F34}" srcOrd="0" destOrd="0" presId="urn:microsoft.com/office/officeart/2005/8/layout/orgChart1"/>
    <dgm:cxn modelId="{C84D0FCA-3E64-418C-A0D9-EA7C2A51A13F}" type="presParOf" srcId="{B667448C-2A2A-B84F-ADEA-A601F1B1AE3E}" destId="{EB9FDEB0-4FA6-3249-8144-3E41503CD4D0}" srcOrd="1" destOrd="0" presId="urn:microsoft.com/office/officeart/2005/8/layout/orgChart1"/>
    <dgm:cxn modelId="{90499A0C-6932-4814-B54C-0AC28A31429D}" type="presParOf" srcId="{903D518F-F5D5-1E40-819E-096317E1C8B0}" destId="{0C51081E-D59A-6F49-A94D-C9061734708D}" srcOrd="1" destOrd="0" presId="urn:microsoft.com/office/officeart/2005/8/layout/orgChart1"/>
    <dgm:cxn modelId="{D179E8D7-10E1-415C-9C63-4DFDBFEE84DD}" type="presParOf" srcId="{903D518F-F5D5-1E40-819E-096317E1C8B0}" destId="{CCB5C84D-B026-0546-8170-8B26B9EF0A8D}" srcOrd="2" destOrd="0" presId="urn:microsoft.com/office/officeart/2005/8/layout/orgChart1"/>
  </dgm:cxnLst>
  <dgm:bg/>
  <dgm:whole/>
  <dgm:extLst>
    <a:ext uri="http://schemas.microsoft.com/office/drawing/2008/diagram">
      <dsp:dataModelExt xmlns:dsp="http://schemas.microsoft.com/office/drawing/2008/diagram" relId="rId5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2008DAF-40C0-8A40-A2DA-AB82C34B42D7}">
      <dsp:nvSpPr>
        <dsp:cNvPr id="0" name=""/>
        <dsp:cNvSpPr/>
      </dsp:nvSpPr>
      <dsp:spPr>
        <a:xfrm>
          <a:off x="370720" y="0"/>
          <a:ext cx="4201495" cy="1276709"/>
        </a:xfrm>
        <a:prstGeom prst="rightArrow">
          <a:avLst/>
        </a:prstGeom>
        <a:solidFill>
          <a:schemeClr val="accent3">
            <a:tint val="55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sp>
    <dsp:sp modelId="{D3F7CE16-9F18-3F43-B5CE-0664A8B28F2B}">
      <dsp:nvSpPr>
        <dsp:cNvPr id="0" name=""/>
        <dsp:cNvSpPr/>
      </dsp:nvSpPr>
      <dsp:spPr>
        <a:xfrm>
          <a:off x="167499" y="383012"/>
          <a:ext cx="1482880" cy="510683"/>
        </a:xfrm>
        <a:prstGeom prst="roundRect">
          <a:avLst/>
        </a:prstGeom>
        <a:gradFill rotWithShape="0">
          <a:gsLst>
            <a:gs pos="0">
              <a:schemeClr val="accent3">
                <a:shade val="50000"/>
                <a:hueOff val="0"/>
                <a:satOff val="0"/>
                <a:lumOff val="0"/>
                <a:alphaOff val="0"/>
                <a:tint val="50000"/>
                <a:satMod val="300000"/>
              </a:schemeClr>
            </a:gs>
            <a:gs pos="35000">
              <a:schemeClr val="accent3">
                <a:shade val="50000"/>
                <a:hueOff val="0"/>
                <a:satOff val="0"/>
                <a:lumOff val="0"/>
                <a:alphaOff val="0"/>
                <a:tint val="37000"/>
                <a:satMod val="300000"/>
              </a:schemeClr>
            </a:gs>
            <a:gs pos="100000">
              <a:schemeClr val="accent3">
                <a:shade val="5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ES" sz="900" kern="1200"/>
            <a:t>Paso 1:</a:t>
          </a:r>
          <a:br>
            <a:rPr lang="es-ES" sz="900" kern="1200"/>
          </a:br>
          <a:r>
            <a:rPr lang="es-ES" sz="900" kern="1200"/>
            <a:t>Diseño del Curso</a:t>
          </a:r>
        </a:p>
      </dsp:txBody>
      <dsp:txXfrm>
        <a:off x="192428" y="407941"/>
        <a:ext cx="1433022" cy="460825"/>
      </dsp:txXfrm>
    </dsp:sp>
    <dsp:sp modelId="{9350B631-630D-5443-99AF-B5370EB2202D}">
      <dsp:nvSpPr>
        <dsp:cNvPr id="0" name=""/>
        <dsp:cNvSpPr/>
      </dsp:nvSpPr>
      <dsp:spPr>
        <a:xfrm>
          <a:off x="1730027" y="383012"/>
          <a:ext cx="1482880" cy="510683"/>
        </a:xfrm>
        <a:prstGeom prst="roundRect">
          <a:avLst/>
        </a:prstGeom>
        <a:gradFill rotWithShape="0">
          <a:gsLst>
            <a:gs pos="0">
              <a:schemeClr val="accent3">
                <a:shade val="50000"/>
                <a:hueOff val="178370"/>
                <a:satOff val="-2846"/>
                <a:lumOff val="27405"/>
                <a:alphaOff val="0"/>
                <a:tint val="50000"/>
                <a:satMod val="300000"/>
              </a:schemeClr>
            </a:gs>
            <a:gs pos="35000">
              <a:schemeClr val="accent3">
                <a:shade val="50000"/>
                <a:hueOff val="178370"/>
                <a:satOff val="-2846"/>
                <a:lumOff val="27405"/>
                <a:alphaOff val="0"/>
                <a:tint val="37000"/>
                <a:satMod val="300000"/>
              </a:schemeClr>
            </a:gs>
            <a:gs pos="100000">
              <a:schemeClr val="accent3">
                <a:shade val="50000"/>
                <a:hueOff val="178370"/>
                <a:satOff val="-2846"/>
                <a:lumOff val="27405"/>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ES" sz="900" kern="1200"/>
            <a:t>Paso 2:</a:t>
          </a:r>
          <a:br>
            <a:rPr lang="es-ES" sz="900" kern="1200"/>
          </a:br>
          <a:r>
            <a:rPr lang="es-ES" sz="900" kern="1200"/>
            <a:t>Diseño de Unidades de Aprendizaje</a:t>
          </a:r>
        </a:p>
      </dsp:txBody>
      <dsp:txXfrm>
        <a:off x="1754956" y="407941"/>
        <a:ext cx="1433022" cy="460825"/>
      </dsp:txXfrm>
    </dsp:sp>
    <dsp:sp modelId="{C7BF1F87-3C5E-E448-8E2B-27965B1A15B5}">
      <dsp:nvSpPr>
        <dsp:cNvPr id="0" name=""/>
        <dsp:cNvSpPr/>
      </dsp:nvSpPr>
      <dsp:spPr>
        <a:xfrm>
          <a:off x="3292555" y="383012"/>
          <a:ext cx="1482880" cy="510683"/>
        </a:xfrm>
        <a:prstGeom prst="roundRect">
          <a:avLst/>
        </a:prstGeom>
        <a:gradFill rotWithShape="0">
          <a:gsLst>
            <a:gs pos="0">
              <a:schemeClr val="accent3">
                <a:shade val="50000"/>
                <a:hueOff val="178370"/>
                <a:satOff val="-2846"/>
                <a:lumOff val="27405"/>
                <a:alphaOff val="0"/>
                <a:tint val="50000"/>
                <a:satMod val="300000"/>
              </a:schemeClr>
            </a:gs>
            <a:gs pos="35000">
              <a:schemeClr val="accent3">
                <a:shade val="50000"/>
                <a:hueOff val="178370"/>
                <a:satOff val="-2846"/>
                <a:lumOff val="27405"/>
                <a:alphaOff val="0"/>
                <a:tint val="37000"/>
                <a:satMod val="300000"/>
              </a:schemeClr>
            </a:gs>
            <a:gs pos="100000">
              <a:schemeClr val="accent3">
                <a:shade val="50000"/>
                <a:hueOff val="178370"/>
                <a:satOff val="-2846"/>
                <a:lumOff val="27405"/>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ES" sz="900" kern="1200"/>
            <a:t>Paso 3:</a:t>
          </a:r>
          <a:br>
            <a:rPr lang="es-ES" sz="900" kern="1200"/>
          </a:br>
          <a:r>
            <a:rPr lang="es-ES" sz="900" kern="1200"/>
            <a:t>Elaboración de Textos y Actividades</a:t>
          </a:r>
        </a:p>
      </dsp:txBody>
      <dsp:txXfrm>
        <a:off x="3317484" y="407941"/>
        <a:ext cx="1433022" cy="46082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E39D617-2BF5-A348-A5F0-DDADDF17A067}">
      <dsp:nvSpPr>
        <dsp:cNvPr id="0" name=""/>
        <dsp:cNvSpPr/>
      </dsp:nvSpPr>
      <dsp:spPr>
        <a:xfrm>
          <a:off x="4112921" y="1090817"/>
          <a:ext cx="391437" cy="707870"/>
        </a:xfrm>
        <a:custGeom>
          <a:avLst/>
          <a:gdLst/>
          <a:ahLst/>
          <a:cxnLst/>
          <a:rect l="0" t="0" r="0" b="0"/>
          <a:pathLst>
            <a:path>
              <a:moveTo>
                <a:pt x="0" y="0"/>
              </a:moveTo>
              <a:lnTo>
                <a:pt x="0" y="707870"/>
              </a:lnTo>
              <a:lnTo>
                <a:pt x="391437" y="707870"/>
              </a:lnTo>
            </a:path>
          </a:pathLst>
        </a:custGeom>
        <a:noFill/>
        <a:ln w="25400" cap="flat" cmpd="sng" algn="ctr">
          <a:solidFill>
            <a:schemeClr val="accent3">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6BE1DF3-88D4-E243-AE7A-4ADFA054055D}">
      <dsp:nvSpPr>
        <dsp:cNvPr id="0" name=""/>
        <dsp:cNvSpPr/>
      </dsp:nvSpPr>
      <dsp:spPr>
        <a:xfrm>
          <a:off x="3054827" y="442041"/>
          <a:ext cx="581316" cy="427914"/>
        </a:xfrm>
        <a:custGeom>
          <a:avLst/>
          <a:gdLst/>
          <a:ahLst/>
          <a:cxnLst/>
          <a:rect l="0" t="0" r="0" b="0"/>
          <a:pathLst>
            <a:path>
              <a:moveTo>
                <a:pt x="0" y="0"/>
              </a:moveTo>
              <a:lnTo>
                <a:pt x="0" y="427914"/>
              </a:lnTo>
              <a:lnTo>
                <a:pt x="581316" y="427914"/>
              </a:lnTo>
            </a:path>
          </a:pathLst>
        </a:custGeom>
        <a:noFill/>
        <a:ln w="25400" cap="flat" cmpd="sng" algn="ctr">
          <a:solidFill>
            <a:schemeClr val="accent3">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DA0DAD6-CE83-094E-BE60-26BA1641B128}">
      <dsp:nvSpPr>
        <dsp:cNvPr id="0" name=""/>
        <dsp:cNvSpPr/>
      </dsp:nvSpPr>
      <dsp:spPr>
        <a:xfrm>
          <a:off x="1361720" y="1090822"/>
          <a:ext cx="190320" cy="697114"/>
        </a:xfrm>
        <a:custGeom>
          <a:avLst/>
          <a:gdLst/>
          <a:ahLst/>
          <a:cxnLst/>
          <a:rect l="0" t="0" r="0" b="0"/>
          <a:pathLst>
            <a:path>
              <a:moveTo>
                <a:pt x="0" y="0"/>
              </a:moveTo>
              <a:lnTo>
                <a:pt x="0" y="697114"/>
              </a:lnTo>
              <a:lnTo>
                <a:pt x="190320" y="697114"/>
              </a:lnTo>
            </a:path>
          </a:pathLst>
        </a:custGeom>
        <a:noFill/>
        <a:ln w="25400" cap="flat" cmpd="sng" algn="ctr">
          <a:solidFill>
            <a:schemeClr val="accent3">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03BA138-B07A-E841-BB17-7FC80FF9F8C5}">
      <dsp:nvSpPr>
        <dsp:cNvPr id="0" name=""/>
        <dsp:cNvSpPr/>
      </dsp:nvSpPr>
      <dsp:spPr>
        <a:xfrm>
          <a:off x="1179501" y="1090822"/>
          <a:ext cx="182219" cy="697114"/>
        </a:xfrm>
        <a:custGeom>
          <a:avLst/>
          <a:gdLst/>
          <a:ahLst/>
          <a:cxnLst/>
          <a:rect l="0" t="0" r="0" b="0"/>
          <a:pathLst>
            <a:path>
              <a:moveTo>
                <a:pt x="182219" y="0"/>
              </a:moveTo>
              <a:lnTo>
                <a:pt x="182219" y="697114"/>
              </a:lnTo>
              <a:lnTo>
                <a:pt x="0" y="697114"/>
              </a:lnTo>
            </a:path>
          </a:pathLst>
        </a:custGeom>
        <a:noFill/>
        <a:ln w="25400" cap="flat" cmpd="sng" algn="ctr">
          <a:solidFill>
            <a:schemeClr val="accent3">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328470E-C805-6D47-B251-1CD8E8A65462}">
      <dsp:nvSpPr>
        <dsp:cNvPr id="0" name=""/>
        <dsp:cNvSpPr/>
      </dsp:nvSpPr>
      <dsp:spPr>
        <a:xfrm>
          <a:off x="1922165" y="442041"/>
          <a:ext cx="1132661" cy="427919"/>
        </a:xfrm>
        <a:custGeom>
          <a:avLst/>
          <a:gdLst/>
          <a:ahLst/>
          <a:cxnLst/>
          <a:rect l="0" t="0" r="0" b="0"/>
          <a:pathLst>
            <a:path>
              <a:moveTo>
                <a:pt x="1132661" y="0"/>
              </a:moveTo>
              <a:lnTo>
                <a:pt x="1132661" y="427919"/>
              </a:lnTo>
              <a:lnTo>
                <a:pt x="0" y="427919"/>
              </a:lnTo>
            </a:path>
          </a:pathLst>
        </a:custGeom>
        <a:noFill/>
        <a:ln w="25400" cap="flat" cmpd="sng" algn="ctr">
          <a:solidFill>
            <a:schemeClr val="accent3">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AD953B0-2B90-8346-B6F9-AD8AD9EDFDD0}">
      <dsp:nvSpPr>
        <dsp:cNvPr id="0" name=""/>
        <dsp:cNvSpPr/>
      </dsp:nvSpPr>
      <dsp:spPr>
        <a:xfrm>
          <a:off x="3009107" y="442041"/>
          <a:ext cx="91440" cy="686265"/>
        </a:xfrm>
        <a:custGeom>
          <a:avLst/>
          <a:gdLst/>
          <a:ahLst/>
          <a:cxnLst/>
          <a:rect l="0" t="0" r="0" b="0"/>
          <a:pathLst>
            <a:path>
              <a:moveTo>
                <a:pt x="45720" y="0"/>
              </a:moveTo>
              <a:lnTo>
                <a:pt x="45720" y="686265"/>
              </a:lnTo>
            </a:path>
          </a:pathLst>
        </a:custGeom>
        <a:noFill/>
        <a:ln w="25400" cap="flat" cmpd="sng" algn="ctr">
          <a:solidFill>
            <a:schemeClr val="accent3">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28280BD-C70A-364A-B70E-6626754E629D}">
      <dsp:nvSpPr>
        <dsp:cNvPr id="0" name=""/>
        <dsp:cNvSpPr/>
      </dsp:nvSpPr>
      <dsp:spPr>
        <a:xfrm>
          <a:off x="2613104" y="318"/>
          <a:ext cx="883446" cy="441723"/>
        </a:xfrm>
        <a:prstGeom prst="rect">
          <a:avLst/>
        </a:prstGeom>
        <a:solidFill>
          <a:schemeClr val="accent3">
            <a:alpha val="80000"/>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Directorio</a:t>
          </a:r>
        </a:p>
      </dsp:txBody>
      <dsp:txXfrm>
        <a:off x="2613104" y="318"/>
        <a:ext cx="883446" cy="441723"/>
      </dsp:txXfrm>
    </dsp:sp>
    <dsp:sp modelId="{63031B5D-B20F-E540-9CAE-7747A10BA637}">
      <dsp:nvSpPr>
        <dsp:cNvPr id="0" name=""/>
        <dsp:cNvSpPr/>
      </dsp:nvSpPr>
      <dsp:spPr>
        <a:xfrm>
          <a:off x="2613104" y="1128306"/>
          <a:ext cx="883446" cy="441723"/>
        </a:xfrm>
        <a:prstGeom prst="rect">
          <a:avLst/>
        </a:prstGeom>
        <a:solidFill>
          <a:schemeClr val="accent3">
            <a:alpha val="70000"/>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Secretaria</a:t>
          </a:r>
        </a:p>
      </dsp:txBody>
      <dsp:txXfrm>
        <a:off x="2613104" y="1128306"/>
        <a:ext cx="883446" cy="441723"/>
      </dsp:txXfrm>
    </dsp:sp>
    <dsp:sp modelId="{20B85008-8C49-2844-870E-4B4922EAF1C0}">
      <dsp:nvSpPr>
        <dsp:cNvPr id="0" name=""/>
        <dsp:cNvSpPr/>
      </dsp:nvSpPr>
      <dsp:spPr>
        <a:xfrm>
          <a:off x="801275" y="649099"/>
          <a:ext cx="1120889" cy="441723"/>
        </a:xfrm>
        <a:prstGeom prst="rect">
          <a:avLst/>
        </a:prstGeom>
        <a:solidFill>
          <a:schemeClr val="accent3">
            <a:alpha val="90000"/>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Gerente de Operaciones</a:t>
          </a:r>
        </a:p>
      </dsp:txBody>
      <dsp:txXfrm>
        <a:off x="801275" y="649099"/>
        <a:ext cx="1120889" cy="441723"/>
      </dsp:txXfrm>
    </dsp:sp>
    <dsp:sp modelId="{5EC24C4D-A0A6-E545-896F-FF3236C1762D}">
      <dsp:nvSpPr>
        <dsp:cNvPr id="0" name=""/>
        <dsp:cNvSpPr/>
      </dsp:nvSpPr>
      <dsp:spPr>
        <a:xfrm>
          <a:off x="296054" y="1567074"/>
          <a:ext cx="883446" cy="441723"/>
        </a:xfrm>
        <a:prstGeom prst="rect">
          <a:avLst/>
        </a:prstGeom>
        <a:solidFill>
          <a:schemeClr val="accent3">
            <a:alpha val="90000"/>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Jefe de Capacitación</a:t>
          </a:r>
        </a:p>
      </dsp:txBody>
      <dsp:txXfrm>
        <a:off x="296054" y="1567074"/>
        <a:ext cx="883446" cy="441723"/>
      </dsp:txXfrm>
    </dsp:sp>
    <dsp:sp modelId="{51BFE23C-F357-DA4B-A91C-01A1EFB06B88}">
      <dsp:nvSpPr>
        <dsp:cNvPr id="0" name=""/>
        <dsp:cNvSpPr/>
      </dsp:nvSpPr>
      <dsp:spPr>
        <a:xfrm>
          <a:off x="1552041" y="1567074"/>
          <a:ext cx="883446" cy="441723"/>
        </a:xfrm>
        <a:prstGeom prst="rect">
          <a:avLst/>
        </a:prstGeom>
        <a:solidFill>
          <a:schemeClr val="accent3">
            <a:alpha val="90000"/>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Jefe de Gestión</a:t>
          </a:r>
        </a:p>
      </dsp:txBody>
      <dsp:txXfrm>
        <a:off x="1552041" y="1567074"/>
        <a:ext cx="883446" cy="441723"/>
      </dsp:txXfrm>
    </dsp:sp>
    <dsp:sp modelId="{366A4388-2E3D-7A41-A233-507EE0069AEA}">
      <dsp:nvSpPr>
        <dsp:cNvPr id="0" name=""/>
        <dsp:cNvSpPr/>
      </dsp:nvSpPr>
      <dsp:spPr>
        <a:xfrm>
          <a:off x="3636143" y="649094"/>
          <a:ext cx="953556" cy="441723"/>
        </a:xfrm>
        <a:prstGeom prst="rect">
          <a:avLst/>
        </a:prstGeom>
        <a:solidFill>
          <a:schemeClr val="accent3">
            <a:alpha val="90000"/>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Gerente Comercial</a:t>
          </a:r>
        </a:p>
      </dsp:txBody>
      <dsp:txXfrm>
        <a:off x="3636143" y="649094"/>
        <a:ext cx="953556" cy="441723"/>
      </dsp:txXfrm>
    </dsp:sp>
    <dsp:sp modelId="{7E143A07-34C8-014D-B55B-2E7E05E10F34}">
      <dsp:nvSpPr>
        <dsp:cNvPr id="0" name=""/>
        <dsp:cNvSpPr/>
      </dsp:nvSpPr>
      <dsp:spPr>
        <a:xfrm>
          <a:off x="4504359" y="1577826"/>
          <a:ext cx="883446" cy="441723"/>
        </a:xfrm>
        <a:prstGeom prst="rect">
          <a:avLst/>
        </a:prstGeom>
        <a:solidFill>
          <a:schemeClr val="accent3">
            <a:alpha val="90000"/>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Contador</a:t>
          </a:r>
        </a:p>
      </dsp:txBody>
      <dsp:txXfrm>
        <a:off x="4504359" y="1577826"/>
        <a:ext cx="883446" cy="441723"/>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0E14B3-7C05-4790-9F71-C880E432FF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46764</TotalTime>
  <Pages>99</Pages>
  <Words>18570</Words>
  <Characters>102141</Characters>
  <Application>Microsoft Office Word</Application>
  <DocSecurity>0</DocSecurity>
  <Lines>851</Lines>
  <Paragraphs>240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SISTEMA DE APOYO INTEGRAL PARA MICRO Y PEQUEÑAS EMPRESAS</vt:lpstr>
      <vt:lpstr>SISTEMA DE APOYO INTEGRAL PARA MICRO Y PEQUEÑAS EMPRESAS</vt:lpstr>
    </vt:vector>
  </TitlesOfParts>
  <Company/>
  <LinksUpToDate>false</LinksUpToDate>
  <CharactersWithSpaces>120471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APOYO INTEGRAL PARA MICRO Y PEQUEÑAS EMPRESAS</dc:title>
  <dc:subject>Proyecto de Título</dc:subject>
  <dc:creator>Jaime Bustamante</dc:creator>
  <cp:lastModifiedBy>Miguel Navarrete</cp:lastModifiedBy>
  <cp:revision>153</cp:revision>
  <cp:lastPrinted>2010-09-08T02:53:00Z</cp:lastPrinted>
  <dcterms:created xsi:type="dcterms:W3CDTF">2011-08-20T19:20:00Z</dcterms:created>
  <dcterms:modified xsi:type="dcterms:W3CDTF">2012-05-23T20:17:00Z</dcterms:modified>
</cp:coreProperties>
</file>