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B7B6E"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Sinespaciado"/>
              <w:spacing w:line="360" w:lineRule="auto"/>
              <w:jc w:val="both"/>
              <w:rPr>
                <w:lang w:val="es-CL"/>
              </w:rPr>
            </w:pPr>
          </w:p>
        </w:tc>
      </w:tr>
      <w:tr w:rsidR="00F64971" w:rsidRPr="008B7B6E" w14:paraId="4E46B6C2" w14:textId="77777777">
        <w:trPr>
          <w:trHeight w:val="360"/>
          <w:jc w:val="center"/>
        </w:trPr>
        <w:tc>
          <w:tcPr>
            <w:tcW w:w="5000" w:type="pct"/>
            <w:vAlign w:val="center"/>
          </w:tcPr>
          <w:p w14:paraId="10920E99" w14:textId="77777777"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TDC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TDC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1E708D">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1E708D">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1E708D">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1E708D">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1E708D">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1E708D">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1E708D">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1E708D">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1E708D">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1E708D">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1E708D">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1E708D">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1E708D">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1E708D">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1E708D">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1E708D">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A51666">
      <w:pPr>
        <w:pStyle w:val="Style-1"/>
        <w:spacing w:line="360" w:lineRule="auto"/>
        <w:jc w:val="both"/>
        <w:rPr>
          <w:rFonts w:ascii="Arial" w:hAnsi="Arial" w:cs="Arial"/>
          <w:color w:val="000000"/>
        </w:rPr>
      </w:pP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2E110E9E"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w:t>
            </w:r>
            <w:r w:rsidR="00B843A2">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roofErr w:type="spellEnd"/>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02E67EAD" w14:textId="4E52A83B" w:rsidR="00F64971" w:rsidRDefault="00F64971" w:rsidP="00B42C6E">
      <w:pPr>
        <w:pStyle w:val="Style-2"/>
        <w:spacing w:line="360" w:lineRule="auto"/>
        <w:ind w:firstLine="720"/>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42C6E">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046244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046245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w:t>
      </w:r>
      <w:r w:rsidRPr="008F4DD2">
        <w:rPr>
          <w:rFonts w:ascii="Arial" w:hAnsi="Arial" w:cs="Arial"/>
          <w:color w:val="000000"/>
        </w:rPr>
        <w:lastRenderedPageBreak/>
        <w:t>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046245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w:t>
      </w:r>
      <w:r w:rsidRPr="008F4DD2">
        <w:rPr>
          <w:rFonts w:ascii="Arial" w:hAnsi="Arial" w:cs="Arial"/>
          <w:color w:val="000000"/>
          <w:lang w:val="es-CL"/>
        </w:rPr>
        <w:lastRenderedPageBreak/>
        <w:t>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Default="00B843A2" w:rsidP="00A51666">
      <w:pPr>
        <w:spacing w:line="360" w:lineRule="auto"/>
        <w:jc w:val="both"/>
        <w:rPr>
          <w:rFonts w:ascii="Arial" w:hAnsi="Arial" w:cs="Arial"/>
          <w:color w:val="000000"/>
          <w:lang w:val="es-CL"/>
        </w:rPr>
      </w:pPr>
      <w:r w:rsidRPr="00B843A2">
        <w:rPr>
          <w:rFonts w:ascii="Arial" w:hAnsi="Arial" w:cs="Arial"/>
          <w:color w:val="000000"/>
          <w:lang w:val="es-CL"/>
        </w:rPr>
        <w:t>Principales consideraciones</w:t>
      </w:r>
      <w:r w:rsidRPr="008F4DD2">
        <w:rPr>
          <w:rStyle w:val="Refdenotaalpie"/>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705E7CB9" w:rsidR="00F64971" w:rsidRDefault="00F64971" w:rsidP="00581B18">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w:t>
      </w:r>
      <w:r w:rsidRPr="008F4DD2">
        <w:rPr>
          <w:rFonts w:ascii="Arial" w:hAnsi="Arial" w:cs="Arial"/>
          <w:color w:val="000000"/>
          <w:lang w:val="es-CL"/>
        </w:rPr>
        <w:lastRenderedPageBreak/>
        <w:t>pequeña es de un 17,4%. Esto se puede deber a una falta de interés en aprovechar 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0462453"/>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41287842" w14:textId="77777777" w:rsidR="00581B18" w:rsidRPr="008F4DD2" w:rsidRDefault="00581B18" w:rsidP="00A51666">
      <w:pPr>
        <w:pStyle w:val="Style-2"/>
        <w:spacing w:line="360" w:lineRule="auto"/>
        <w:ind w:firstLine="720"/>
        <w:contextualSpacing/>
        <w:jc w:val="both"/>
        <w:rPr>
          <w:rFonts w:ascii="Arial" w:hAnsi="Arial" w:cs="Arial"/>
          <w:color w:val="000000"/>
        </w:rPr>
      </w:pP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06467D7B" w:rsidR="00F64971" w:rsidRPr="008F4DD2" w:rsidRDefault="00C30A98" w:rsidP="00C30A98">
      <w:pPr>
        <w:pStyle w:val="Subttulotesis"/>
        <w:rPr>
          <w:lang w:val="es-CL"/>
        </w:rPr>
      </w:pPr>
      <w:bookmarkStart w:id="13" w:name="_Toc320462454"/>
      <w:r w:rsidRPr="008F4DD2">
        <w:rPr>
          <w:lang w:val="es-CL"/>
        </w:rPr>
        <w:t xml:space="preserve">Fortaleza y debilidades de las </w:t>
      </w:r>
      <w:bookmarkEnd w:id="13"/>
      <w:r w:rsidR="00581B18">
        <w:rPr>
          <w:lang w:val="es-CL"/>
        </w:rPr>
        <w:t>MIPES</w:t>
      </w:r>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581B18" w:rsidRDefault="00C30A98" w:rsidP="00581B18">
      <w:pPr>
        <w:pStyle w:val="Style-2"/>
        <w:spacing w:line="360" w:lineRule="auto"/>
        <w:contextualSpacing/>
        <w:jc w:val="both"/>
        <w:rPr>
          <w:rFonts w:ascii="Arial" w:hAnsi="Arial" w:cs="Arial"/>
          <w:color w:val="000000"/>
        </w:rPr>
      </w:pPr>
      <w:r w:rsidRPr="00581B18">
        <w:rPr>
          <w:rFonts w:ascii="Arial" w:hAnsi="Arial" w:cs="Arial"/>
          <w:color w:val="000000"/>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xml:space="preserve">. En el mes de </w:t>
      </w:r>
      <w:r w:rsidRPr="008F4DD2">
        <w:rPr>
          <w:rFonts w:ascii="Arial" w:hAnsi="Arial" w:cs="Arial"/>
          <w:color w:val="000000"/>
        </w:rPr>
        <w:lastRenderedPageBreak/>
        <w:t>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0462455"/>
      <w:r w:rsidRPr="008F4DD2">
        <w:rPr>
          <w:lang w:val="es-CL"/>
        </w:rPr>
        <w:lastRenderedPageBreak/>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2F97B830"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02CC846F"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00F64971"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65F0B7E"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 xml:space="preserve">Además de los datos duros, los dos </w:t>
      </w:r>
      <w:r w:rsidR="00A45022" w:rsidRPr="008F4DD2">
        <w:rPr>
          <w:rFonts w:ascii="Arial" w:hAnsi="Arial" w:cs="Arial"/>
          <w:lang w:val="es-CL"/>
        </w:rPr>
        <w:t>participantes</w:t>
      </w:r>
      <w:r w:rsidR="00F64971"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00F64971"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00F64971" w:rsidRPr="008F4DD2">
        <w:rPr>
          <w:rFonts w:ascii="Arial" w:hAnsi="Arial" w:cs="Arial"/>
          <w:lang w:val="es-CL"/>
        </w:rPr>
        <w:t>gerente</w:t>
      </w:r>
      <w:r w:rsidR="00A45022" w:rsidRPr="008F4DD2">
        <w:rPr>
          <w:rFonts w:ascii="Arial" w:hAnsi="Arial" w:cs="Arial"/>
          <w:lang w:val="es-CL"/>
        </w:rPr>
        <w:t xml:space="preserve"> o dueño</w:t>
      </w:r>
      <w:r w:rsidR="00F64971"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00F64971" w:rsidRPr="008F4DD2">
        <w:rPr>
          <w:rFonts w:ascii="Arial" w:hAnsi="Arial" w:cs="Arial"/>
          <w:lang w:val="es-CL"/>
        </w:rPr>
        <w:t>una autoevaluación realizada</w:t>
      </w:r>
      <w:r w:rsidR="0075097B" w:rsidRPr="008F4DD2">
        <w:rPr>
          <w:rFonts w:ascii="Arial" w:hAnsi="Arial" w:cs="Arial"/>
          <w:lang w:val="es-CL"/>
        </w:rPr>
        <w:t xml:space="preserve">, previamente, </w:t>
      </w:r>
      <w:r w:rsidR="00F64971"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22378110"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269E4E88" w:rsidR="00F64971" w:rsidRPr="008F4DD2" w:rsidRDefault="003C0F9C" w:rsidP="003C0F9C">
      <w:pPr>
        <w:spacing w:line="360" w:lineRule="auto"/>
        <w:jc w:val="both"/>
        <w:rPr>
          <w:rFonts w:ascii="Arial" w:hAnsi="Arial" w:cs="Arial"/>
          <w:lang w:val="es-CL"/>
        </w:rPr>
      </w:pPr>
      <w:r>
        <w:rPr>
          <w:rFonts w:ascii="Arial" w:hAnsi="Arial" w:cs="Arial"/>
          <w:b/>
          <w:lang w:val="es-CL"/>
        </w:rPr>
        <w:tab/>
      </w:r>
      <w:r w:rsidR="00F64971"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00F64971" w:rsidRPr="008F4DD2">
        <w:rPr>
          <w:rFonts w:ascii="Arial" w:hAnsi="Arial" w:cs="Arial"/>
          <w:lang w:val="es-CL"/>
        </w:rPr>
        <w:t xml:space="preserve"> que también se desea impl</w:t>
      </w:r>
      <w:r w:rsidR="0075097B" w:rsidRPr="008F4DD2">
        <w:rPr>
          <w:rFonts w:ascii="Arial" w:hAnsi="Arial" w:cs="Arial"/>
          <w:lang w:val="es-CL"/>
        </w:rPr>
        <w:t>ement</w:t>
      </w:r>
      <w:r w:rsidR="00F64971"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w:t>
      </w:r>
      <w:r w:rsidR="0071295D" w:rsidRPr="008F4DD2">
        <w:rPr>
          <w:rFonts w:ascii="Arial" w:hAnsi="Arial" w:cs="Arial"/>
          <w:lang w:val="es-CL"/>
        </w:rPr>
        <w:lastRenderedPageBreak/>
        <w:t xml:space="preserve">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213AB33C" w:rsidR="00F64971" w:rsidRPr="008F4DD2" w:rsidRDefault="003C0F9C" w:rsidP="003C0F9C">
      <w:pPr>
        <w:spacing w:line="360" w:lineRule="auto"/>
        <w:jc w:val="both"/>
        <w:rPr>
          <w:rFonts w:ascii="Arial" w:hAnsi="Arial" w:cs="Arial"/>
          <w:lang w:val="es-CL"/>
        </w:rPr>
      </w:pPr>
      <w:r>
        <w:rPr>
          <w:rFonts w:ascii="Arial" w:hAnsi="Arial" w:cs="Arial"/>
          <w:lang w:val="es-CL"/>
        </w:rPr>
        <w:tab/>
      </w:r>
      <w:r w:rsidR="00F64971"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00F64971"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16C50F" w:rsidR="0075097B" w:rsidRPr="008F4DD2" w:rsidRDefault="003C0F9C" w:rsidP="003C0F9C">
      <w:pPr>
        <w:spacing w:line="360" w:lineRule="auto"/>
        <w:jc w:val="both"/>
        <w:rPr>
          <w:rFonts w:ascii="Arial" w:hAnsi="Arial" w:cs="Arial"/>
          <w:lang w:val="es-CL"/>
        </w:rPr>
      </w:pPr>
      <w:r>
        <w:rPr>
          <w:rFonts w:ascii="Arial" w:hAnsi="Arial" w:cs="Arial"/>
          <w:lang w:val="es-CL"/>
        </w:rPr>
        <w:tab/>
      </w:r>
      <w:r w:rsidR="0075097B"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0075097B"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lastRenderedPageBreak/>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0462456"/>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3C0F9C" w:rsidRDefault="00F64971" w:rsidP="00A51666">
      <w:pPr>
        <w:pStyle w:val="Prrafodelista"/>
        <w:spacing w:line="360" w:lineRule="auto"/>
        <w:ind w:left="66"/>
        <w:jc w:val="both"/>
        <w:rPr>
          <w:rFonts w:ascii="Arial" w:hAnsi="Arial" w:cs="Arial"/>
          <w:lang w:val="es-CL"/>
        </w:rPr>
      </w:pPr>
    </w:p>
    <w:p w14:paraId="16D50B98" w14:textId="1271FE0E" w:rsidR="00F64971" w:rsidRDefault="00F64971" w:rsidP="003C0F9C">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005564AB">
        <w:rPr>
          <w:rFonts w:ascii="Arial" w:hAnsi="Arial" w:cs="Arial"/>
          <w:lang w:val="es-CL"/>
        </w:rPr>
        <w:t>Bí</w:t>
      </w:r>
      <w:r w:rsidR="005564AB" w:rsidRPr="008F4DD2">
        <w:rPr>
          <w:rFonts w:ascii="Arial" w:hAnsi="Arial" w:cs="Arial"/>
          <w:lang w:val="es-CL"/>
        </w:rPr>
        <w:t>o</w:t>
      </w:r>
      <w:proofErr w:type="spellEnd"/>
      <w:r w:rsidR="005564AB">
        <w:rPr>
          <w:rFonts w:ascii="Arial" w:hAnsi="Arial" w:cs="Arial"/>
          <w:lang w:val="es-CL"/>
        </w:rPr>
        <w:t xml:space="preserve"> </w:t>
      </w:r>
      <w:proofErr w:type="spellStart"/>
      <w:r w:rsidR="005564AB">
        <w:rPr>
          <w:rFonts w:ascii="Arial" w:hAnsi="Arial" w:cs="Arial"/>
          <w:lang w:val="es-CL"/>
        </w:rPr>
        <w:t>B</w:t>
      </w:r>
      <w:r w:rsidR="005564AB" w:rsidRPr="008F4DD2">
        <w:rPr>
          <w:rFonts w:ascii="Arial" w:hAnsi="Arial" w:cs="Arial"/>
          <w:lang w:val="es-CL"/>
        </w:rPr>
        <w:t>ío</w:t>
      </w:r>
      <w:proofErr w:type="spellEnd"/>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CL" w:eastAsia="es-CL"/>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rrafodelista"/>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rrafodelista"/>
        <w:spacing w:line="360" w:lineRule="auto"/>
        <w:ind w:left="66"/>
        <w:jc w:val="both"/>
        <w:rPr>
          <w:rFonts w:ascii="Arial" w:hAnsi="Arial" w:cs="Arial"/>
          <w:lang w:val="es-CL"/>
        </w:rPr>
      </w:pPr>
    </w:p>
    <w:p w14:paraId="3C54D2F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CL" w:eastAsia="es-CL"/>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rrafodelista"/>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rrafodelista"/>
        <w:spacing w:line="360" w:lineRule="auto"/>
        <w:ind w:left="66"/>
        <w:jc w:val="both"/>
        <w:rPr>
          <w:rFonts w:ascii="Arial" w:hAnsi="Arial" w:cs="Arial"/>
          <w:lang w:val="es-CL"/>
        </w:rPr>
      </w:pPr>
    </w:p>
    <w:p w14:paraId="24771F1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rrafodelista"/>
        <w:spacing w:line="360" w:lineRule="auto"/>
        <w:ind w:left="66"/>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rrafodelista"/>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rrafodelista"/>
        <w:spacing w:line="360" w:lineRule="auto"/>
        <w:ind w:left="66"/>
        <w:jc w:val="both"/>
        <w:rPr>
          <w:rFonts w:ascii="Arial" w:hAnsi="Arial" w:cs="Arial"/>
          <w:lang w:val="es-CL"/>
        </w:rPr>
      </w:pPr>
    </w:p>
    <w:p w14:paraId="1746FAD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rrafodelista"/>
        <w:spacing w:line="360" w:lineRule="auto"/>
        <w:ind w:left="66"/>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A51666">
      <w:pPr>
        <w:pStyle w:val="Prrafodelista"/>
        <w:spacing w:line="360" w:lineRule="auto"/>
        <w:ind w:left="66" w:firstLine="654"/>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A51666">
      <w:pPr>
        <w:pStyle w:val="Prrafodelista"/>
        <w:spacing w:line="360" w:lineRule="auto"/>
        <w:ind w:left="66"/>
        <w:jc w:val="both"/>
        <w:rPr>
          <w:rFonts w:ascii="Arial" w:hAnsi="Arial" w:cs="Arial"/>
          <w:lang w:val="es-CL"/>
        </w:rPr>
      </w:pPr>
    </w:p>
    <w:p w14:paraId="1F6BBBAB" w14:textId="77777777" w:rsidR="00F64971" w:rsidRPr="003C0F9C" w:rsidRDefault="00DA3247" w:rsidP="00C30A98">
      <w:pPr>
        <w:pStyle w:val="SubseccinTesis"/>
        <w:rPr>
          <w:lang w:val="es-CL"/>
        </w:rPr>
      </w:pPr>
      <w:r w:rsidRPr="003C0F9C">
        <w:rPr>
          <w:lang w:val="es-CL"/>
        </w:rPr>
        <w:t xml:space="preserve">Distribución </w:t>
      </w:r>
      <w:r w:rsidR="005D0B23" w:rsidRPr="003C0F9C">
        <w:rPr>
          <w:lang w:val="es-CL"/>
        </w:rPr>
        <w:t>Según Rubro</w:t>
      </w:r>
    </w:p>
    <w:p w14:paraId="030B429A" w14:textId="77777777" w:rsidR="00F64971" w:rsidRPr="008F4DD2" w:rsidRDefault="00F64971" w:rsidP="00A51666">
      <w:pPr>
        <w:pStyle w:val="Prrafodelista"/>
        <w:spacing w:line="360" w:lineRule="auto"/>
        <w:ind w:left="0"/>
        <w:jc w:val="both"/>
        <w:rPr>
          <w:rFonts w:ascii="Arial" w:hAnsi="Arial" w:cs="Arial"/>
          <w:lang w:val="es-CL"/>
        </w:rPr>
      </w:pPr>
    </w:p>
    <w:p w14:paraId="36FDCC02" w14:textId="05BE027C" w:rsidR="00327579" w:rsidRDefault="00F64971" w:rsidP="003C0F9C">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rrafodelista"/>
        <w:spacing w:line="360" w:lineRule="auto"/>
        <w:ind w:left="66"/>
        <w:jc w:val="both"/>
        <w:rPr>
          <w:rFonts w:ascii="Arial" w:hAnsi="Arial" w:cs="Arial"/>
          <w:lang w:val="es-CL"/>
        </w:rPr>
      </w:pPr>
    </w:p>
    <w:p w14:paraId="32E57BE0" w14:textId="77777777" w:rsidR="00F64971"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A51666">
      <w:pPr>
        <w:pStyle w:val="Prrafodelista"/>
        <w:spacing w:line="360" w:lineRule="auto"/>
        <w:ind w:left="66" w:firstLine="654"/>
        <w:jc w:val="both"/>
        <w:rPr>
          <w:rFonts w:ascii="Arial" w:hAnsi="Arial" w:cs="Arial"/>
          <w:lang w:val="es-CL"/>
        </w:rPr>
      </w:pPr>
    </w:p>
    <w:p w14:paraId="051E49AD" w14:textId="388513DA" w:rsidR="00F64971" w:rsidRPr="008F4DD2" w:rsidRDefault="00DA3247" w:rsidP="00C30A98">
      <w:pPr>
        <w:pStyle w:val="SubseccinTesis"/>
        <w:rPr>
          <w:lang w:val="es-CL"/>
        </w:rPr>
      </w:pPr>
      <w:r w:rsidRPr="008F4DD2">
        <w:rPr>
          <w:lang w:val="es-CL"/>
        </w:rPr>
        <w:t xml:space="preserve">Certificaciones </w:t>
      </w:r>
      <w:r w:rsidR="005D0B23" w:rsidRPr="008F4DD2">
        <w:rPr>
          <w:lang w:val="es-CL"/>
        </w:rPr>
        <w:t>y Premios</w:t>
      </w:r>
    </w:p>
    <w:p w14:paraId="75FD17D5" w14:textId="77777777" w:rsidR="00F64971" w:rsidRPr="008F4DD2" w:rsidRDefault="00F64971" w:rsidP="00A51666">
      <w:pPr>
        <w:pStyle w:val="Prrafodelista"/>
        <w:spacing w:line="360" w:lineRule="auto"/>
        <w:ind w:left="66"/>
        <w:jc w:val="both"/>
        <w:rPr>
          <w:rFonts w:ascii="Arial" w:hAnsi="Arial" w:cs="Arial"/>
          <w:lang w:val="es-CL"/>
        </w:rPr>
      </w:pPr>
    </w:p>
    <w:p w14:paraId="09884A1B"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rrafodelista"/>
        <w:spacing w:line="360" w:lineRule="auto"/>
        <w:ind w:left="66"/>
        <w:jc w:val="both"/>
        <w:rPr>
          <w:rFonts w:ascii="Arial" w:hAnsi="Arial" w:cs="Arial"/>
          <w:lang w:val="es-CL"/>
        </w:rPr>
      </w:pPr>
    </w:p>
    <w:p w14:paraId="3F0E297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rrafodelista"/>
        <w:spacing w:line="360" w:lineRule="auto"/>
        <w:ind w:left="66"/>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lastRenderedPageBreak/>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rrafodelista"/>
        <w:spacing w:line="360" w:lineRule="auto"/>
        <w:ind w:left="66"/>
        <w:jc w:val="both"/>
        <w:rPr>
          <w:rFonts w:ascii="Arial" w:hAnsi="Arial" w:cs="Arial"/>
          <w:lang w:val="es-CL"/>
        </w:rPr>
      </w:pPr>
    </w:p>
    <w:p w14:paraId="1570325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rrafodelista"/>
        <w:spacing w:line="360" w:lineRule="auto"/>
        <w:ind w:left="66"/>
        <w:jc w:val="both"/>
        <w:rPr>
          <w:rFonts w:ascii="Arial" w:hAnsi="Arial" w:cs="Arial"/>
          <w:lang w:val="es-CL"/>
        </w:rPr>
      </w:pPr>
    </w:p>
    <w:p w14:paraId="2ACC995F"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06249D31" w14:textId="77777777" w:rsidR="00F64971" w:rsidRPr="008F4DD2" w:rsidRDefault="00F64971" w:rsidP="00A51666">
      <w:pPr>
        <w:pStyle w:val="Prrafodelista"/>
        <w:spacing w:line="360" w:lineRule="auto"/>
        <w:ind w:left="66"/>
        <w:jc w:val="both"/>
        <w:rPr>
          <w:rFonts w:ascii="Arial" w:hAnsi="Arial" w:cs="Arial"/>
          <w:lang w:val="es-CL"/>
        </w:rPr>
      </w:pPr>
    </w:p>
    <w:p w14:paraId="45AF25CF" w14:textId="77777777" w:rsidR="00F64971" w:rsidRPr="008F4DD2" w:rsidRDefault="00F64971" w:rsidP="00A51666">
      <w:pPr>
        <w:pStyle w:val="Prrafodelista"/>
        <w:spacing w:line="360" w:lineRule="auto"/>
        <w:ind w:left="66"/>
        <w:jc w:val="both"/>
        <w:rPr>
          <w:rFonts w:ascii="Arial" w:hAnsi="Arial" w:cs="Arial"/>
          <w:lang w:val="es-CL"/>
        </w:rPr>
      </w:pPr>
    </w:p>
    <w:p w14:paraId="6B4A5B3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lastRenderedPageBreak/>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rrafodelista"/>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rrafodelista"/>
        <w:spacing w:line="360" w:lineRule="auto"/>
        <w:ind w:left="66"/>
        <w:jc w:val="both"/>
        <w:rPr>
          <w:rFonts w:ascii="Arial" w:hAnsi="Arial" w:cs="Arial"/>
          <w:lang w:val="es-CL"/>
        </w:rPr>
      </w:pPr>
    </w:p>
    <w:p w14:paraId="0CD9095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rrafodelista"/>
        <w:spacing w:line="360" w:lineRule="auto"/>
        <w:ind w:left="66"/>
        <w:jc w:val="both"/>
        <w:rPr>
          <w:rFonts w:ascii="Arial" w:hAnsi="Arial" w:cs="Arial"/>
          <w:lang w:val="es-CL"/>
        </w:rPr>
      </w:pPr>
    </w:p>
    <w:p w14:paraId="33EDE38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CL" w:eastAsia="es-CL"/>
        </w:rPr>
        <w:lastRenderedPageBreak/>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rrafodelista"/>
        <w:spacing w:line="360" w:lineRule="auto"/>
        <w:ind w:left="66"/>
        <w:jc w:val="both"/>
        <w:rPr>
          <w:lang w:val="es-CL"/>
        </w:rPr>
      </w:pPr>
    </w:p>
    <w:p w14:paraId="47C58D4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C30A98">
      <w:pPr>
        <w:pStyle w:val="3ernivelsubtitulotesis"/>
      </w:pPr>
      <w:bookmarkStart w:id="16" w:name="_Toc320462457"/>
      <w:r>
        <w:t>Perfil del c</w:t>
      </w:r>
      <w:r w:rsidRPr="008F4DD2">
        <w:t>liente</w:t>
      </w:r>
      <w:bookmarkEnd w:id="16"/>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078DD5D1"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2559A967" w:rsidR="00961EFE" w:rsidRPr="008F4DD2" w:rsidRDefault="003C0F9C" w:rsidP="003C0F9C">
      <w:pPr>
        <w:pStyle w:val="Style-2"/>
        <w:spacing w:line="360" w:lineRule="auto"/>
        <w:ind w:left="709" w:hanging="709"/>
        <w:contextualSpacing/>
        <w:jc w:val="both"/>
        <w:rPr>
          <w:rFonts w:ascii="Arial" w:hAnsi="Arial" w:cs="Arial"/>
          <w:bCs/>
          <w:iCs/>
          <w:color w:val="000000"/>
        </w:rPr>
      </w:pPr>
      <w:r>
        <w:rPr>
          <w:rFonts w:ascii="Arial" w:hAnsi="Arial" w:cs="Arial"/>
          <w:bCs/>
          <w:iCs/>
          <w:color w:val="000000"/>
        </w:rPr>
        <w:tab/>
      </w:r>
      <w:r w:rsidR="00961EFE"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BC4A21E" w:rsidR="005903C2" w:rsidRPr="008F4DD2" w:rsidRDefault="003C0F9C" w:rsidP="003C0F9C">
      <w:pPr>
        <w:pStyle w:val="Style-2"/>
        <w:spacing w:line="360" w:lineRule="auto"/>
        <w:contextualSpacing/>
        <w:jc w:val="both"/>
        <w:rPr>
          <w:rFonts w:ascii="Arial" w:hAnsi="Arial" w:cs="Arial"/>
          <w:bCs/>
          <w:iCs/>
          <w:color w:val="000000"/>
        </w:rPr>
      </w:pPr>
      <w:r>
        <w:rPr>
          <w:rFonts w:ascii="Arial" w:hAnsi="Arial" w:cs="Arial"/>
          <w:bCs/>
          <w:iCs/>
          <w:color w:val="000000"/>
        </w:rPr>
        <w:tab/>
      </w:r>
      <w:r w:rsidR="001D575C"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001D575C"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001D575C"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0462458"/>
      <w:r w:rsidR="004F6828" w:rsidRPr="008F4DD2">
        <w:lastRenderedPageBreak/>
        <w:t>ANÁLISIS DE MERCADO</w:t>
      </w:r>
      <w:bookmarkEnd w:id="17"/>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331D60CE" w:rsidR="00630B7E" w:rsidRPr="008F4DD2" w:rsidRDefault="005564AB" w:rsidP="00A51666">
      <w:pPr>
        <w:pStyle w:val="Style-2"/>
        <w:spacing w:line="360" w:lineRule="auto"/>
        <w:ind w:firstLine="360"/>
        <w:contextualSpacing/>
        <w:jc w:val="both"/>
        <w:rPr>
          <w:rFonts w:ascii="Arial" w:hAnsi="Arial" w:cs="Arial"/>
          <w:color w:val="000000"/>
        </w:rPr>
      </w:pPr>
      <w:r>
        <w:rPr>
          <w:rFonts w:ascii="Arial" w:hAnsi="Arial" w:cs="Arial"/>
          <w:color w:val="000000"/>
        </w:rPr>
        <w:t>Habiendo ya realizado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0462459"/>
      <w:r w:rsidRPr="008F4DD2">
        <w:rPr>
          <w:lang w:val="es-CL"/>
        </w:rPr>
        <w:t>Tamaño de mercado</w:t>
      </w:r>
      <w:bookmarkEnd w:id="18"/>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0462460"/>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0462461"/>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61.45pt" o:ole="">
            <v:imagedata r:id="rId35" o:title=""/>
          </v:shape>
          <o:OLEObject Type="Embed" ProgID="Excel.Sheet.12" ShapeID="_x0000_i1025" DrawAspect="Content" ObjectID="_1398091242" r:id="rId36"/>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0462462"/>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E48136" w14:textId="1C9B429D" w:rsidR="004F6828" w:rsidRPr="008F4DD2"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lastRenderedPageBreak/>
        <w:drawing>
          <wp:inline distT="0" distB="0" distL="0" distR="0" wp14:anchorId="51FBEA59" wp14:editId="0E79363F">
            <wp:extent cx="3943847" cy="25921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0462463"/>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0462464"/>
      <w:r w:rsidRPr="008F4DD2">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lastRenderedPageBreak/>
        <w:t>Las MIPES no son capaces de cumplir con la demanda por si solas. La gestión de agregación sólo la realizan intermediarios o empresas de mayor tamaño, en condiciones poco favorables para las unidades productivas más pequeñas.</w:t>
      </w: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4" w:name="_Toc320462465"/>
      <w:r w:rsidRPr="008F4DD2">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0462466"/>
      <w:r w:rsidRPr="008F4DD2">
        <w:t xml:space="preserve">Actual gobierno y las </w:t>
      </w:r>
      <w:bookmarkEnd w:id="25"/>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lastRenderedPageBreak/>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0462467"/>
      <w:r w:rsidRPr="008F4DD2">
        <w:t>Conclusiones</w:t>
      </w:r>
      <w:bookmarkEnd w:id="26"/>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3DB1B423"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lastRenderedPageBreak/>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rrafodelista"/>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0462468"/>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0462469"/>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Pr="008F4DD2" w:rsidRDefault="001F4D8F" w:rsidP="00A51666">
      <w:pPr>
        <w:pStyle w:val="Style-2"/>
        <w:spacing w:line="360" w:lineRule="auto"/>
        <w:contextualSpacing/>
        <w:jc w:val="both"/>
        <w:rPr>
          <w:rFonts w:ascii="Arial" w:hAnsi="Arial" w:cs="Arial"/>
          <w:color w:val="000000"/>
        </w:rPr>
      </w:pPr>
    </w:p>
    <w:p w14:paraId="54EE5574" w14:textId="34668BA5" w:rsidR="000B3429" w:rsidRPr="008F4DD2" w:rsidRDefault="00556A77" w:rsidP="00556A77">
      <w:pPr>
        <w:pStyle w:val="Subttulotesis"/>
        <w:rPr>
          <w:lang w:val="es-CL"/>
        </w:rPr>
      </w:pPr>
      <w:bookmarkStart w:id="29" w:name="_Toc320462470"/>
      <w:proofErr w:type="spellStart"/>
      <w:r w:rsidRPr="008F4DD2">
        <w:rPr>
          <w:lang w:val="es-CL"/>
        </w:rPr>
        <w:lastRenderedPageBreak/>
        <w:t>Modulos</w:t>
      </w:r>
      <w:proofErr w:type="spellEnd"/>
      <w:r w:rsidRPr="008F4DD2">
        <w:rPr>
          <w:lang w:val="es-CL"/>
        </w:rPr>
        <w:t xml:space="preserve"> del </w:t>
      </w:r>
      <w:bookmarkEnd w:id="29"/>
      <w:r w:rsidR="007D676C">
        <w:rPr>
          <w:lang w:val="es-CL"/>
        </w:rPr>
        <w:t>SAIM</w:t>
      </w:r>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43D1F997" w14:textId="79F26919" w:rsidR="00DA51AA" w:rsidRDefault="004F6828" w:rsidP="007D676C">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0462471"/>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14:anchorId="6098E672" wp14:editId="64CD86C4">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0462472"/>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0462473"/>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A85D67">
      <w:pPr>
        <w:pStyle w:val="3ernivelsubtitulotesis"/>
      </w:pPr>
      <w:bookmarkStart w:id="43" w:name="_Toc320462474"/>
      <w:r>
        <w:t>Modulo 4: G</w:t>
      </w:r>
      <w:r w:rsidR="00A85D67" w:rsidRPr="008F4DD2">
        <w:t>estión</w:t>
      </w:r>
      <w:bookmarkEnd w:id="43"/>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ACA69F1"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A51666">
      <w:pPr>
        <w:pStyle w:val="Style-2"/>
        <w:spacing w:line="360" w:lineRule="auto"/>
        <w:ind w:firstLine="720"/>
        <w:contextualSpacing/>
        <w:jc w:val="both"/>
        <w:rPr>
          <w:rFonts w:ascii="Arial" w:hAnsi="Arial" w:cs="Arial"/>
          <w:color w:val="000000"/>
        </w:rPr>
      </w:pPr>
    </w:p>
    <w:p w14:paraId="1A8F421D" w14:textId="7B45EFC9" w:rsidR="004F6828" w:rsidRPr="008F4DD2" w:rsidRDefault="007850CB" w:rsidP="00A85D67">
      <w:pPr>
        <w:pStyle w:val="3ernivelsubtitulotesis"/>
      </w:pPr>
      <w:bookmarkStart w:id="44" w:name="_Toc320462475"/>
      <w:r>
        <w:t>Modulo 5: C</w:t>
      </w:r>
      <w:r w:rsidR="00A85D67" w:rsidRPr="008F4DD2">
        <w:t>alidad</w:t>
      </w:r>
      <w:bookmarkEnd w:id="44"/>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392286E1" w:rsidR="004F6828" w:rsidRPr="008F4DD2" w:rsidRDefault="00A85D67" w:rsidP="00A85D67">
      <w:pPr>
        <w:pStyle w:val="3ernivelsubtitulotesis"/>
      </w:pPr>
      <w:bookmarkStart w:id="45" w:name="_Toc320462476"/>
      <w:r w:rsidRPr="008F4DD2">
        <w:t xml:space="preserve">Modulo 6: </w:t>
      </w:r>
      <w:r w:rsidR="007850CB">
        <w:t>R</w:t>
      </w:r>
      <w:r w:rsidRPr="008F4DD2">
        <w:t xml:space="preserve">ed de </w:t>
      </w:r>
      <w:r w:rsidR="007850CB">
        <w:t>N</w:t>
      </w:r>
      <w:r w:rsidRPr="008F4DD2">
        <w:t>egocio</w:t>
      </w:r>
      <w:bookmarkEnd w:id="45"/>
      <w:r w:rsidR="007850CB">
        <w:t>s</w:t>
      </w:r>
    </w:p>
    <w:p w14:paraId="450CF6F1" w14:textId="77777777" w:rsidR="007850CB" w:rsidRDefault="007850CB" w:rsidP="00A51666">
      <w:pPr>
        <w:pStyle w:val="Style-2"/>
        <w:spacing w:line="360" w:lineRule="auto"/>
        <w:ind w:firstLine="720"/>
        <w:contextualSpacing/>
        <w:jc w:val="both"/>
        <w:rPr>
          <w:rFonts w:ascii="Arial" w:hAnsi="Arial" w:cs="Arial"/>
          <w:color w:val="000000"/>
        </w:rPr>
      </w:pPr>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A51666">
      <w:pPr>
        <w:pStyle w:val="Style-2"/>
        <w:spacing w:line="360" w:lineRule="auto"/>
        <w:ind w:firstLine="720"/>
        <w:contextualSpacing/>
        <w:jc w:val="both"/>
        <w:rPr>
          <w:rFonts w:ascii="Arial" w:hAnsi="Arial" w:cs="Arial"/>
          <w:color w:val="000000"/>
        </w:rPr>
      </w:pPr>
    </w:p>
    <w:p w14:paraId="7DB50928" w14:textId="77777777" w:rsidR="008C60CB" w:rsidRPr="008F4DD2" w:rsidRDefault="008C60CB" w:rsidP="007850CB">
      <w:pPr>
        <w:pStyle w:val="Subttulotesis"/>
        <w:ind w:left="2127" w:hanging="2210"/>
        <w:rPr>
          <w:lang w:val="es-CL"/>
        </w:rPr>
      </w:pPr>
      <w:bookmarkStart w:id="46" w:name="_Toc320462477"/>
      <w:r w:rsidRPr="008F4DD2">
        <w:rPr>
          <w:lang w:val="es-CL"/>
        </w:rPr>
        <w:t>El Sistema SAIM</w:t>
      </w:r>
    </w:p>
    <w:p w14:paraId="252D302E" w14:textId="77777777" w:rsidR="008C60CB" w:rsidRPr="007850CB" w:rsidRDefault="008C60CB" w:rsidP="007850CB">
      <w:pPr>
        <w:pStyle w:val="Style-2"/>
        <w:spacing w:line="360" w:lineRule="auto"/>
        <w:ind w:firstLine="720"/>
        <w:contextualSpacing/>
        <w:jc w:val="both"/>
        <w:rPr>
          <w:rFonts w:ascii="Arial" w:hAnsi="Arial" w:cs="Arial"/>
          <w:color w:val="000000"/>
        </w:rPr>
      </w:pPr>
    </w:p>
    <w:p w14:paraId="519E16DF" w14:textId="48DD7498" w:rsidR="008C60CB" w:rsidRPr="007850CB" w:rsidRDefault="007850CB" w:rsidP="007850CB">
      <w:pPr>
        <w:pStyle w:val="Style-2"/>
        <w:spacing w:line="360" w:lineRule="auto"/>
        <w:ind w:firstLine="720"/>
        <w:contextualSpacing/>
        <w:jc w:val="both"/>
        <w:rPr>
          <w:rFonts w:ascii="Arial" w:hAnsi="Arial" w:cs="Arial"/>
          <w:color w:val="000000"/>
        </w:rPr>
      </w:pPr>
      <w:r>
        <w:rPr>
          <w:rFonts w:ascii="Arial" w:hAnsi="Arial" w:cs="Arial"/>
          <w:color w:val="000000"/>
        </w:rPr>
        <w:t>Para la me</w:t>
      </w:r>
      <w:r w:rsidR="008C60CB" w:rsidRPr="007850CB">
        <w:rPr>
          <w:rFonts w:ascii="Arial" w:hAnsi="Arial" w:cs="Arial"/>
          <w:color w:val="000000"/>
        </w:rPr>
        <w:t xml:space="preserve">jor 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7850CB">
        <w:rPr>
          <w:rFonts w:ascii="Arial" w:hAnsi="Arial" w:cs="Arial"/>
          <w:color w:val="000000"/>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p>
    <w:p w14:paraId="38E051C3" w14:textId="789696AE" w:rsidR="008C60CB" w:rsidRPr="007850CB" w:rsidRDefault="008C60CB"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 xml:space="preserve">De esta forma, se han </w:t>
      </w:r>
      <w:r w:rsidR="003C7B37" w:rsidRPr="007850CB">
        <w:rPr>
          <w:rFonts w:ascii="Arial" w:hAnsi="Arial" w:cs="Arial"/>
          <w:color w:val="000000"/>
        </w:rPr>
        <w:t>diseñado</w:t>
      </w:r>
      <w:r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007850CB"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850CB">
      <w:pPr>
        <w:pStyle w:val="Style-2"/>
        <w:spacing w:line="360" w:lineRule="auto"/>
        <w:ind w:firstLine="720"/>
        <w:contextualSpacing/>
        <w:jc w:val="both"/>
        <w:rPr>
          <w:rFonts w:ascii="Arial" w:hAnsi="Arial" w:cs="Arial"/>
          <w:color w:val="000000"/>
        </w:rPr>
      </w:pPr>
    </w:p>
    <w:p w14:paraId="6AA64C47" w14:textId="77777777" w:rsidR="009202AE" w:rsidRPr="007850CB" w:rsidRDefault="009202AE"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A continuación se presentan los diagramas correspondientes al IDEF0 de sistema SAIM:</w:t>
      </w:r>
    </w:p>
    <w:p w14:paraId="08C93236" w14:textId="6153BD75" w:rsidR="009202AE" w:rsidRPr="008F4DD2" w:rsidRDefault="003C7B37" w:rsidP="00DF1E41">
      <w:pPr>
        <w:jc w:val="center"/>
        <w:rPr>
          <w:lang w:val="es-CL"/>
        </w:rPr>
      </w:pPr>
      <w:r w:rsidRPr="008F4DD2">
        <w:rPr>
          <w:noProof/>
          <w:lang w:val="es-CL" w:eastAsia="es-CL"/>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bookmarkStart w:id="47" w:name="_GoBack"/>
      <w:bookmarkEnd w:id="47"/>
    </w:p>
    <w:p w14:paraId="2998031B" w14:textId="77777777" w:rsidR="009202AE" w:rsidRPr="007850CB"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47BBF335" w14:textId="77777777" w:rsidR="009202AE" w:rsidRPr="007850CB" w:rsidRDefault="009202AE" w:rsidP="007850CB">
      <w:pPr>
        <w:pStyle w:val="Style-2"/>
        <w:spacing w:line="360" w:lineRule="auto"/>
        <w:ind w:firstLine="720"/>
        <w:contextualSpacing/>
        <w:jc w:val="both"/>
        <w:rPr>
          <w:rFonts w:ascii="Arial" w:hAnsi="Arial" w:cs="Arial"/>
          <w:color w:val="000000"/>
        </w:rPr>
      </w:pPr>
    </w:p>
    <w:p w14:paraId="69265AFC" w14:textId="77777777" w:rsidR="008F4DD2" w:rsidRPr="007850CB" w:rsidRDefault="008F4DD2"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Información de los clientes: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850CB">
      <w:pPr>
        <w:pStyle w:val="Style-2"/>
        <w:spacing w:line="360" w:lineRule="auto"/>
        <w:ind w:firstLine="720"/>
        <w:contextualSpacing/>
        <w:jc w:val="both"/>
        <w:rPr>
          <w:rFonts w:ascii="Arial" w:hAnsi="Arial" w:cs="Arial"/>
          <w:color w:val="000000"/>
        </w:rPr>
      </w:pPr>
    </w:p>
    <w:p w14:paraId="080A5BBB" w14:textId="77777777" w:rsidR="00196EAC" w:rsidRPr="007850CB" w:rsidRDefault="008F4DD2"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 xml:space="preserve">Recursos: </w:t>
      </w:r>
      <w:r w:rsidR="00196EAC" w:rsidRPr="007850CB">
        <w:rPr>
          <w:rFonts w:ascii="Arial" w:hAnsi="Arial" w:cs="Arial"/>
          <w:color w:val="000000"/>
        </w:rPr>
        <w:t>dentro de este modelo, los recursos se muestran como flechas que ingresan por debajo de la caja.</w:t>
      </w:r>
    </w:p>
    <w:p w14:paraId="106DD48D" w14:textId="77777777" w:rsidR="008F4DD2" w:rsidRPr="007850CB" w:rsidRDefault="00196EAC"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Pr="007850CB" w:rsidRDefault="008F4DD2"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24E26E9B" w14:textId="77777777" w:rsidR="00196EAC" w:rsidRPr="007850CB" w:rsidRDefault="00196EAC"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850CB">
      <w:pPr>
        <w:pStyle w:val="Style-2"/>
        <w:spacing w:line="360" w:lineRule="auto"/>
        <w:ind w:firstLine="720"/>
        <w:contextualSpacing/>
        <w:jc w:val="both"/>
        <w:rPr>
          <w:rFonts w:ascii="Arial" w:hAnsi="Arial" w:cs="Arial"/>
          <w:color w:val="000000"/>
        </w:rPr>
      </w:pPr>
    </w:p>
    <w:p w14:paraId="00FF7534" w14:textId="77777777" w:rsidR="00196EAC" w:rsidRPr="007850CB" w:rsidRDefault="00196EAC"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 xml:space="preserve">Restricciones: representadas por las flechas que ingresan por la parte superior de la caja, corresponden las normativas relacionadas con el </w:t>
      </w:r>
      <w:proofErr w:type="spellStart"/>
      <w:r w:rsidRPr="007850CB">
        <w:rPr>
          <w:rFonts w:ascii="Arial" w:hAnsi="Arial" w:cs="Arial"/>
          <w:color w:val="000000"/>
        </w:rPr>
        <w:t>impartimiento</w:t>
      </w:r>
      <w:proofErr w:type="spellEnd"/>
      <w:r w:rsidRPr="007850CB">
        <w:rPr>
          <w:rFonts w:ascii="Arial" w:hAnsi="Arial" w:cs="Arial"/>
          <w:color w:val="000000"/>
        </w:rPr>
        <w:t xml:space="preserve"> de capacitaciones en nuestro país, y a la privacidad que debe tener la información entregada por los usuarios.</w:t>
      </w:r>
    </w:p>
    <w:p w14:paraId="633FF10E" w14:textId="77777777" w:rsidR="00196EAC" w:rsidRPr="007850CB" w:rsidRDefault="00196EAC" w:rsidP="007850CB">
      <w:pPr>
        <w:pStyle w:val="Style-2"/>
        <w:spacing w:line="360" w:lineRule="auto"/>
        <w:ind w:firstLine="720"/>
        <w:contextualSpacing/>
        <w:jc w:val="both"/>
        <w:rPr>
          <w:rFonts w:ascii="Arial" w:hAnsi="Arial" w:cs="Arial"/>
          <w:color w:val="000000"/>
        </w:rPr>
      </w:pPr>
    </w:p>
    <w:p w14:paraId="270F8386" w14:textId="77777777" w:rsidR="00047964" w:rsidRPr="007850CB" w:rsidRDefault="00047964"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 xml:space="preserve">Salidas: </w:t>
      </w:r>
      <w:proofErr w:type="spellStart"/>
      <w:r w:rsidRPr="007850CB">
        <w:rPr>
          <w:rFonts w:ascii="Arial" w:hAnsi="Arial" w:cs="Arial"/>
          <w:color w:val="000000"/>
        </w:rPr>
        <w:t>o</w:t>
      </w:r>
      <w:proofErr w:type="spellEnd"/>
      <w:r w:rsidRPr="007850CB">
        <w:rPr>
          <w:rFonts w:ascii="Arial" w:hAnsi="Arial" w:cs="Arial"/>
          <w:color w:val="000000"/>
        </w:rPr>
        <w:t xml:space="preserve">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Pr="007850CB" w:rsidRDefault="00047964" w:rsidP="007850CB">
      <w:pPr>
        <w:pStyle w:val="Style-2"/>
        <w:spacing w:line="360" w:lineRule="auto"/>
        <w:ind w:firstLine="720"/>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34309DEC" w14:textId="77777777" w:rsidR="008F4DD2" w:rsidRPr="007850CB" w:rsidRDefault="008F4DD2" w:rsidP="007850CB">
      <w:pPr>
        <w:pStyle w:val="Style-2"/>
        <w:spacing w:line="360" w:lineRule="auto"/>
        <w:ind w:firstLine="720"/>
        <w:contextualSpacing/>
        <w:jc w:val="both"/>
        <w:rPr>
          <w:rFonts w:ascii="Arial" w:hAnsi="Arial" w:cs="Arial"/>
          <w:color w:val="000000"/>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Default="00542433" w:rsidP="00047964">
      <w:pPr>
        <w:pStyle w:val="Subttulotesis"/>
        <w:numPr>
          <w:ilvl w:val="0"/>
          <w:numId w:val="0"/>
        </w:numPr>
        <w:jc w:val="center"/>
        <w:rPr>
          <w:b w:val="0"/>
          <w:sz w:val="16"/>
          <w:szCs w:val="16"/>
          <w:lang w:val="es-CL"/>
        </w:r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56C8683D" w14:textId="77777777" w:rsidR="00DF1E41" w:rsidRPr="00047964" w:rsidRDefault="00DF1E41" w:rsidP="00047964">
      <w:pPr>
        <w:pStyle w:val="Subttulotesis"/>
        <w:numPr>
          <w:ilvl w:val="0"/>
          <w:numId w:val="0"/>
        </w:numPr>
        <w:jc w:val="center"/>
        <w:rPr>
          <w:b w:val="0"/>
          <w:sz w:val="16"/>
          <w:szCs w:val="16"/>
          <w:lang w:val="es-CL"/>
        </w:rPr>
        <w:sectPr w:rsidR="00DF1E41" w:rsidRPr="00047964" w:rsidSect="009202AE">
          <w:pgSz w:w="15840" w:h="12240" w:orient="landscape" w:code="1"/>
          <w:pgMar w:top="1985" w:right="1134" w:bottom="851" w:left="1134" w:header="709" w:footer="709" w:gutter="0"/>
          <w:cols w:space="708"/>
          <w:titlePg/>
          <w:docGrid w:linePitch="360"/>
        </w:sectPr>
      </w:pP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 xml:space="preserve">Es por ello que la plataforma requiere de un </w:t>
      </w:r>
      <w:proofErr w:type="spellStart"/>
      <w:r>
        <w:rPr>
          <w:b w:val="0"/>
          <w:lang w:val="es-CL"/>
        </w:rPr>
        <w:t>feedback</w:t>
      </w:r>
      <w:proofErr w:type="spellEnd"/>
      <w:r>
        <w:rPr>
          <w:b w:val="0"/>
          <w:lang w:val="es-CL"/>
        </w:rPr>
        <w:t xml:space="preserve">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6"/>
      <w:proofErr w:type="spellEnd"/>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rrafodelista"/>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8" w:name="_Toc320462478"/>
      <w:r w:rsidRPr="008F4DD2">
        <w:rPr>
          <w:lang w:val="es-CL"/>
        </w:rPr>
        <w:t xml:space="preserve">Principales características del </w:t>
      </w:r>
      <w:proofErr w:type="spellStart"/>
      <w:r w:rsidRPr="008F4DD2">
        <w:rPr>
          <w:lang w:val="es-CL"/>
        </w:rPr>
        <w:t>saim</w:t>
      </w:r>
      <w:bookmarkEnd w:id="48"/>
      <w:proofErr w:type="spellEnd"/>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49" w:name="_Toc320462479"/>
      <w:r w:rsidRPr="008F4DD2">
        <w:rPr>
          <w:lang w:val="es-CL"/>
        </w:rPr>
        <w:t xml:space="preserve">Ventajas y desventajas del </w:t>
      </w:r>
      <w:proofErr w:type="spellStart"/>
      <w:r w:rsidRPr="008F4DD2">
        <w:rPr>
          <w:lang w:val="es-CL"/>
        </w:rPr>
        <w:t>saim</w:t>
      </w:r>
      <w:bookmarkEnd w:id="49"/>
      <w:proofErr w:type="spellEnd"/>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046248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3" w:name="_Toc320462482"/>
      <w:r w:rsidRPr="008F4DD2">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046248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55pt;height:247.95pt" o:ole="">
            <v:imagedata r:id="rId51" o:title=""/>
          </v:shape>
          <o:OLEObject Type="Embed" ProgID="Visio.Drawing.11" ShapeID="_x0000_i1026" DrawAspect="Content" ObjectID="_1398091243"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79" w:name="_Toc320462485"/>
      <w:r w:rsidRPr="008F4DD2">
        <w:rPr>
          <w:lang w:val="es-CL"/>
        </w:rPr>
        <w:t>Estrategia comercial</w:t>
      </w:r>
      <w:bookmarkEnd w:id="79"/>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0" w:name="_Toc32046248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046248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2" w:name="_EVALUACIÓN_ECONÓMICA"/>
      <w:bookmarkEnd w:id="82"/>
      <w:r w:rsidRPr="008F4DD2">
        <w:br w:type="page"/>
      </w:r>
      <w:bookmarkStart w:id="83" w:name="_Toc320462488"/>
      <w:r w:rsidRPr="008F4DD2">
        <w:lastRenderedPageBreak/>
        <w:t>EVALUACIÓN ECONÓMICA</w:t>
      </w:r>
      <w:bookmarkEnd w:id="83"/>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C431190" w:rsidR="0043790B" w:rsidRPr="008B7B6E" w:rsidRDefault="0043790B" w:rsidP="00A51666">
      <w:pPr>
        <w:pStyle w:val="Style-2"/>
        <w:spacing w:line="360" w:lineRule="auto"/>
        <w:ind w:firstLine="720"/>
        <w:contextualSpacing/>
        <w:jc w:val="both"/>
        <w:rPr>
          <w:rFonts w:ascii="Arial" w:hAnsi="Arial" w:cs="Arial"/>
          <w:lang w:val="es-ES_tradnl"/>
        </w:rPr>
      </w:pPr>
    </w:p>
    <w:p w14:paraId="6C635CC2" w14:textId="77777777"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4" w:name="_Toc279935126"/>
      <w:bookmarkStart w:id="85" w:name="_Toc279935184"/>
      <w:bookmarkStart w:id="86" w:name="_Toc279935249"/>
      <w:bookmarkStart w:id="87" w:name="_Toc280014480"/>
      <w:bookmarkStart w:id="88" w:name="_Toc280014536"/>
      <w:bookmarkStart w:id="89" w:name="_Toc280015913"/>
      <w:bookmarkStart w:id="90" w:name="_Toc280015962"/>
      <w:bookmarkStart w:id="91" w:name="_Toc280016534"/>
      <w:bookmarkStart w:id="92" w:name="_Toc280046968"/>
      <w:bookmarkStart w:id="93" w:name="_Toc288054503"/>
      <w:bookmarkStart w:id="94" w:name="_Toc295157036"/>
      <w:bookmarkStart w:id="95" w:name="_Toc300254119"/>
      <w:bookmarkStart w:id="96" w:name="_Toc300254198"/>
      <w:bookmarkStart w:id="97" w:name="_Toc300254320"/>
      <w:bookmarkStart w:id="98" w:name="_Toc300254392"/>
      <w:bookmarkStart w:id="99" w:name="_Toc300254676"/>
      <w:bookmarkStart w:id="100" w:name="_Toc300316458"/>
      <w:bookmarkStart w:id="101" w:name="_Toc300316523"/>
      <w:bookmarkStart w:id="102" w:name="_Toc301627473"/>
      <w:bookmarkStart w:id="103" w:name="_Toc301627546"/>
      <w:bookmarkStart w:id="104" w:name="_Toc3016283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AEA7DDB" w14:textId="77777777" w:rsidR="00F64971" w:rsidRPr="008F4DD2" w:rsidRDefault="00FF4CA5" w:rsidP="00FF4CA5">
      <w:pPr>
        <w:pStyle w:val="Subttulotesis"/>
        <w:rPr>
          <w:lang w:val="es-CL"/>
        </w:rPr>
      </w:pPr>
      <w:bookmarkStart w:id="105" w:name="_Toc320462489"/>
      <w:r w:rsidRPr="008F4DD2">
        <w:rPr>
          <w:lang w:val="es-CL"/>
        </w:rPr>
        <w:t>Estructura de costos e inversión</w:t>
      </w:r>
      <w:bookmarkEnd w:id="105"/>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A51666">
      <w:pPr>
        <w:pStyle w:val="Style-2"/>
        <w:spacing w:line="360" w:lineRule="auto"/>
        <w:ind w:firstLine="720"/>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85pt;height:77.65pt" o:ole="">
            <v:imagedata r:id="rId54" o:title=""/>
          </v:shape>
          <o:OLEObject Type="Embed" ProgID="Excel.Sheet.8" ShapeID="_x0000_i1027" DrawAspect="Content" ObjectID="_1398091244"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8pt;height:219.15pt" o:ole="">
            <v:imagedata r:id="rId56" o:title=""/>
          </v:shape>
          <o:OLEObject Type="Embed" ProgID="Excel.Sheet.8" ShapeID="_x0000_i1028" DrawAspect="Content" ObjectID="_1398091245"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6" w:name="_Toc320462490"/>
      <w:r w:rsidR="00FF4CA5" w:rsidRPr="008F4DD2">
        <w:rPr>
          <w:lang w:val="es-CL"/>
        </w:rPr>
        <w:lastRenderedPageBreak/>
        <w:t>Ingresos</w:t>
      </w:r>
      <w:bookmarkEnd w:id="106"/>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05pt;height:203.5pt" o:ole="">
            <v:imagedata r:id="rId58" o:title=""/>
          </v:shape>
          <o:OLEObject Type="Embed" ProgID="Excel.Sheet.8" ShapeID="_x0000_i1029" DrawAspect="Content" ObjectID="_1398091246"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7" w:name="_Toc320462491"/>
      <w:r w:rsidRPr="008F4DD2">
        <w:rPr>
          <w:lang w:val="es-CL"/>
        </w:rPr>
        <w:t>Resultado esperado</w:t>
      </w:r>
      <w:bookmarkEnd w:id="107"/>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4pt;height:250.45pt" o:ole="">
            <v:imagedata r:id="rId60" o:title=""/>
          </v:shape>
          <o:OLEObject Type="Embed" ProgID="Excel.Sheet.8" ShapeID="_x0000_i1030" DrawAspect="Content" ObjectID="_1398091247"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8" w:name="_Toc320462492"/>
      <w:r w:rsidRPr="008F4DD2">
        <w:t>Escenario a: pesimista</w:t>
      </w:r>
      <w:bookmarkEnd w:id="108"/>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09" w:name="_Toc320462493"/>
      <w:r w:rsidRPr="008F4DD2">
        <w:t>Escenario b: optimista</w:t>
      </w:r>
      <w:bookmarkEnd w:id="109"/>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0462494"/>
      <w:r w:rsidRPr="008F4DD2">
        <w:rPr>
          <w:lang w:val="es-CL"/>
        </w:rPr>
        <w:t>Análisis de sensibilidad</w:t>
      </w:r>
      <w:bookmarkEnd w:id="110"/>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0462495"/>
      <w:r w:rsidRPr="008F4DD2">
        <w:t>Sensibilización tasa de crecimiento</w:t>
      </w:r>
      <w:bookmarkEnd w:id="111"/>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B600E2">
      <w:pPr>
        <w:pStyle w:val="Style-2"/>
        <w:spacing w:line="360" w:lineRule="auto"/>
        <w:contextualSpacing/>
        <w:jc w:val="center"/>
        <w:rPr>
          <w:rFonts w:ascii="Arial" w:hAnsi="Arial" w:cs="Arial"/>
          <w:color w:val="000000"/>
        </w:rPr>
      </w:pPr>
    </w:p>
    <w:p w14:paraId="3D54CA6E" w14:textId="184EA1D5" w:rsidR="0004469C" w:rsidRDefault="0004469C" w:rsidP="0004469C">
      <w:pPr>
        <w:pStyle w:val="Style-2"/>
        <w:spacing w:line="360" w:lineRule="auto"/>
        <w:contextualSpacing/>
        <w:jc w:val="center"/>
        <w:rPr>
          <w:rFonts w:ascii="Arial" w:hAnsi="Arial" w:cs="Arial"/>
          <w:color w:val="000000"/>
        </w:rPr>
      </w:pPr>
      <w:r>
        <w:rPr>
          <w:noProof/>
        </w:rPr>
        <w:lastRenderedPageBreak/>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04469C">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046249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28D134D4" w:rsidR="00E87065" w:rsidRDefault="00CF3B3B" w:rsidP="00CF3B3B">
      <w:pPr>
        <w:pStyle w:val="Style-2"/>
        <w:spacing w:line="360" w:lineRule="auto"/>
        <w:contextualSpacing/>
        <w:jc w:val="center"/>
        <w:outlineLvl w:val="0"/>
        <w:rPr>
          <w:rFonts w:ascii="Arial" w:hAnsi="Arial" w:cs="Arial"/>
          <w:color w:val="000000"/>
        </w:rPr>
      </w:pPr>
      <w:r>
        <w:rPr>
          <w:noProof/>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CF3B3B">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CFF31EB" w14:textId="77777777" w:rsidR="008C42BC" w:rsidRDefault="008C42BC" w:rsidP="008C42BC">
      <w:pPr>
        <w:pStyle w:val="TITULOTESIS"/>
        <w:numPr>
          <w:ilvl w:val="0"/>
          <w:numId w:val="0"/>
        </w:numPr>
        <w:ind w:left="720"/>
      </w:pPr>
      <w:bookmarkStart w:id="113" w:name="_Toc320462497"/>
    </w:p>
    <w:p w14:paraId="15C3DE45" w14:textId="77777777" w:rsidR="008C42BC" w:rsidRDefault="008C42BC" w:rsidP="008C42BC">
      <w:pPr>
        <w:pStyle w:val="TITULOTESIS"/>
        <w:numPr>
          <w:ilvl w:val="0"/>
          <w:numId w:val="0"/>
        </w:numPr>
        <w:ind w:left="720"/>
      </w:pPr>
    </w:p>
    <w:p w14:paraId="2BDABCFC" w14:textId="77777777" w:rsidR="00323565" w:rsidRDefault="00323565" w:rsidP="005B3F4C">
      <w:pPr>
        <w:pStyle w:val="3ernivelsubtitulotesis"/>
      </w:pPr>
      <w:r>
        <w:t>Sensibilización de costos fijos</w:t>
      </w:r>
    </w:p>
    <w:p w14:paraId="280F98A0" w14:textId="77777777" w:rsidR="003C0892" w:rsidRDefault="003C0892" w:rsidP="005B3F4C">
      <w:pPr>
        <w:pStyle w:val="Style-2"/>
        <w:spacing w:line="360" w:lineRule="auto"/>
        <w:contextualSpacing/>
        <w:jc w:val="both"/>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lastRenderedPageBreak/>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3C0892">
      <w:pPr>
        <w:pStyle w:val="TITULOTESIS"/>
        <w:numPr>
          <w:ilvl w:val="0"/>
          <w:numId w:val="0"/>
        </w:numPr>
        <w:ind w:firstLine="720"/>
        <w:jc w:val="both"/>
        <w:rPr>
          <w:b w:val="0"/>
        </w:rPr>
      </w:pPr>
    </w:p>
    <w:p w14:paraId="0A4706EB" w14:textId="3792C4E1" w:rsidR="00CF3B3B" w:rsidRDefault="00CF3B3B" w:rsidP="00CF3B3B">
      <w:pPr>
        <w:pStyle w:val="TITULOTESIS"/>
        <w:numPr>
          <w:ilvl w:val="0"/>
          <w:numId w:val="0"/>
        </w:numPr>
        <w:jc w:val="both"/>
        <w:rPr>
          <w:b w:val="0"/>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1E10BBC" w14:textId="77777777" w:rsidR="00CF3B3B" w:rsidRDefault="00CF3B3B" w:rsidP="003C0892">
      <w:pPr>
        <w:pStyle w:val="TITULOTESIS"/>
        <w:numPr>
          <w:ilvl w:val="0"/>
          <w:numId w:val="0"/>
        </w:numPr>
        <w:ind w:firstLine="720"/>
        <w:jc w:val="both"/>
        <w:rPr>
          <w:b w:val="0"/>
        </w:rPr>
      </w:pPr>
    </w:p>
    <w:p w14:paraId="4595B740" w14:textId="15D9D97E" w:rsidR="004245D7" w:rsidRPr="008F4DD2" w:rsidRDefault="000D1204" w:rsidP="00EE7FD7">
      <w:pPr>
        <w:pStyle w:val="TITULOTESIS"/>
        <w:numPr>
          <w:ilvl w:val="0"/>
          <w:numId w:val="0"/>
        </w:numPr>
        <w:jc w:val="both"/>
      </w:pPr>
      <w:r>
        <w:br w:type="page"/>
      </w:r>
      <w:r w:rsidR="004245D7" w:rsidRPr="008F4DD2">
        <w:lastRenderedPageBreak/>
        <w:t>ANEXOS</w:t>
      </w:r>
      <w:bookmarkEnd w:id="113"/>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4" w:name="_Toc320462498"/>
      <w:r w:rsidRPr="008F4DD2">
        <w:rPr>
          <w:lang w:val="es-CL"/>
        </w:rPr>
        <w:t>Descripción de criterios premio pyme</w:t>
      </w:r>
      <w:bookmarkEnd w:id="114"/>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5" w:name="_Toc320462499"/>
      <w:r w:rsidR="00B2206B" w:rsidRPr="008F4DD2">
        <w:rPr>
          <w:lang w:val="es-CL"/>
        </w:rPr>
        <w:lastRenderedPageBreak/>
        <w:t>Flujo de caja escenario a</w:t>
      </w:r>
      <w:bookmarkEnd w:id="115"/>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6" w:name="_Toc320462500"/>
      <w:r w:rsidR="00B2206B" w:rsidRPr="008F4DD2">
        <w:rPr>
          <w:lang w:val="es-CL"/>
        </w:rPr>
        <w:lastRenderedPageBreak/>
        <w:t>Flujo de caja escenario b</w:t>
      </w:r>
      <w:bookmarkEnd w:id="116"/>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DBB41" w14:textId="77777777" w:rsidR="00C74CA3" w:rsidRDefault="00C74CA3">
      <w:r>
        <w:separator/>
      </w:r>
    </w:p>
  </w:endnote>
  <w:endnote w:type="continuationSeparator" w:id="0">
    <w:p w14:paraId="1ED5CD2E" w14:textId="77777777" w:rsidR="00C74CA3" w:rsidRDefault="00C7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EE6A2C" w14:textId="77777777" w:rsidR="00C74CA3" w:rsidRDefault="00C74CA3">
      <w:r>
        <w:separator/>
      </w:r>
    </w:p>
  </w:footnote>
  <w:footnote w:type="continuationSeparator" w:id="0">
    <w:p w14:paraId="7BB4F47A" w14:textId="77777777" w:rsidR="00C74CA3" w:rsidRDefault="00C74CA3">
      <w:r>
        <w:continuationSeparator/>
      </w:r>
    </w:p>
  </w:footnote>
  <w:footnote w:id="1">
    <w:p w14:paraId="30EDA4C8" w14:textId="77777777" w:rsidR="001E708D" w:rsidRDefault="001E708D">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1E708D" w:rsidRPr="00304F52" w:rsidRDefault="001E708D"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1E708D" w:rsidRPr="00304F52" w:rsidRDefault="001E708D"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1E708D" w:rsidRPr="00304F52" w:rsidRDefault="001E708D"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1E708D" w:rsidRPr="00304F52" w:rsidRDefault="001E708D"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1E708D" w:rsidRPr="00304F52" w:rsidRDefault="001E708D"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1E708D" w:rsidRPr="0015498B" w:rsidRDefault="001E708D">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1E708D" w:rsidRPr="00304F52" w:rsidRDefault="001E708D"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1E708D" w:rsidRPr="008C60CB" w:rsidRDefault="001E708D">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1E708D" w:rsidRPr="008F4DCB" w:rsidRDefault="001E708D">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1E708D" w:rsidRPr="002A0D89" w:rsidRDefault="001E708D"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1E708D" w:rsidRPr="00123393" w:rsidRDefault="001E708D">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1E708D" w:rsidRPr="00673FC1" w:rsidRDefault="001E708D">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1E708D" w:rsidRPr="00415751" w:rsidRDefault="001E708D">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 w:numId="47">
    <w:abstractNumId w:val="15"/>
  </w:num>
  <w:num w:numId="48">
    <w:abstractNumId w:val="15"/>
  </w:num>
  <w:num w:numId="49">
    <w:abstractNumId w:val="15"/>
  </w:num>
  <w:num w:numId="50">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6A01"/>
    <w:rsid w:val="00111098"/>
    <w:rsid w:val="001123D6"/>
    <w:rsid w:val="00112F65"/>
    <w:rsid w:val="00114BED"/>
    <w:rsid w:val="00123393"/>
    <w:rsid w:val="00131989"/>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3565"/>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ABA"/>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A0B47"/>
    <w:rsid w:val="005A0CC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D676C"/>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5447"/>
    <w:rsid w:val="00896C62"/>
    <w:rsid w:val="008971DD"/>
    <w:rsid w:val="008974BE"/>
    <w:rsid w:val="008A3005"/>
    <w:rsid w:val="008A5843"/>
    <w:rsid w:val="008A79C1"/>
    <w:rsid w:val="008A7D0D"/>
    <w:rsid w:val="008B3A94"/>
    <w:rsid w:val="008B7B6E"/>
    <w:rsid w:val="008C42BC"/>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7601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4.jpeg"/><Relationship Id="rId21" Type="http://schemas.openxmlformats.org/officeDocument/2006/relationships/chart" Target="charts/chart11.xml"/><Relationship Id="rId34" Type="http://schemas.openxmlformats.org/officeDocument/2006/relationships/image" Target="media/image2.png"/><Relationship Id="rId42" Type="http://schemas.openxmlformats.org/officeDocument/2006/relationships/diagramQuickStyle" Target="diagrams/quickStyle1.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oleObject" Target="embeddings/Hoja_de_c_lculo_de_Microsoft_Excel_97-20031.xls"/><Relationship Id="rId63" Type="http://schemas.openxmlformats.org/officeDocument/2006/relationships/chart" Target="charts/chart2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google.com/url?q=http%3A%2F%2Fwww.observatorioempresas.cl%2FEncuesta%2FCuadros.aspx%23h06&amp;sa=D&amp;sntz=1&amp;usg=AFQjCNExGXoVltU8i7rf6CvVSv_auDSljA" TargetMode="External"/><Relationship Id="rId20" Type="http://schemas.openxmlformats.org/officeDocument/2006/relationships/hyperlink" Target="http://www.google.com/url?q=http%3A%2F%2Fwww.observatorioempresas.cl%2FEncuesta%2FCuadros.aspx%23g01&amp;sa=D&amp;sntz=1&amp;usg=AFQjCNGN7pQPMrQJrFr4B2GJpE6ZhPrsMA" TargetMode="External"/><Relationship Id="rId29" Type="http://schemas.openxmlformats.org/officeDocument/2006/relationships/chart" Target="charts/chart16.xml"/><Relationship Id="rId41" Type="http://schemas.openxmlformats.org/officeDocument/2006/relationships/diagramLayout" Target="diagrams/layout1.xml"/><Relationship Id="rId54" Type="http://schemas.openxmlformats.org/officeDocument/2006/relationships/image" Target="media/image13.emf"/><Relationship Id="rId62"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yperlink" Target="http://www.google.com/url?q=http%3A%2F%2Fwww.observatorioempresas.cl%2FEncuesta%2FCuadros.aspx%23f01&amp;sa=D&amp;sntz=1&amp;usg=AFQjCNE-w38l1P4pPEpbUq1mo1D2ZrymiQ" TargetMode="External"/><Relationship Id="rId32" Type="http://schemas.openxmlformats.org/officeDocument/2006/relationships/chart" Target="charts/chart19.xml"/><Relationship Id="rId37" Type="http://schemas.openxmlformats.org/officeDocument/2006/relationships/chart" Target="charts/chart21.xml"/><Relationship Id="rId40" Type="http://schemas.openxmlformats.org/officeDocument/2006/relationships/diagramData" Target="diagrams/data1.xml"/><Relationship Id="rId45" Type="http://schemas.openxmlformats.org/officeDocument/2006/relationships/image" Target="media/image5.png"/><Relationship Id="rId53" Type="http://schemas.openxmlformats.org/officeDocument/2006/relationships/image" Target="media/image12.emf"/><Relationship Id="rId58" Type="http://schemas.openxmlformats.org/officeDocument/2006/relationships/image" Target="media/image15.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chart" Target="charts/chart12.xml"/><Relationship Id="rId28" Type="http://schemas.openxmlformats.org/officeDocument/2006/relationships/chart" Target="charts/chart15.xml"/><Relationship Id="rId36" Type="http://schemas.openxmlformats.org/officeDocument/2006/relationships/package" Target="embeddings/Hoja_de_c_lculo_de_Microsoft_Excel1.xlsx"/><Relationship Id="rId49" Type="http://schemas.openxmlformats.org/officeDocument/2006/relationships/image" Target="media/image9.emf"/><Relationship Id="rId57" Type="http://schemas.openxmlformats.org/officeDocument/2006/relationships/oleObject" Target="embeddings/Hoja_de_c_lculo_de_Microsoft_Excel_97-20032.xls"/><Relationship Id="rId61" Type="http://schemas.openxmlformats.org/officeDocument/2006/relationships/oleObject" Target="embeddings/Hoja_de_c_lculo_de_Microsoft_Excel_97-20034.xls"/><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chart" Target="charts/chart18.xml"/><Relationship Id="rId44" Type="http://schemas.microsoft.com/office/2007/relationships/diagramDrawing" Target="diagrams/drawing1.xml"/><Relationship Id="rId52" Type="http://schemas.openxmlformats.org/officeDocument/2006/relationships/oleObject" Target="embeddings/oleObject1.bin"/><Relationship Id="rId60" Type="http://schemas.openxmlformats.org/officeDocument/2006/relationships/image" Target="media/image16.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www.google.com/url?q=http%3A%2F%2Fwww.observatorioempresas.cl%2FEncuesta%2FCuadros.aspx%23g03&amp;sa=D&amp;sntz=1&amp;usg=AFQjCNE0GvSsnDTnugXKUAY294BVykgPGA" TargetMode="Externa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image" Target="media/image3.emf"/><Relationship Id="rId43" Type="http://schemas.openxmlformats.org/officeDocument/2006/relationships/diagramColors" Target="diagrams/colors1.xml"/><Relationship Id="rId48" Type="http://schemas.openxmlformats.org/officeDocument/2006/relationships/image" Target="media/image8.png"/><Relationship Id="rId56" Type="http://schemas.openxmlformats.org/officeDocument/2006/relationships/image" Target="media/image14.emf"/><Relationship Id="rId64"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image" Target="media/image11.emf"/><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1.png"/><Relationship Id="rId33" Type="http://schemas.openxmlformats.org/officeDocument/2006/relationships/chart" Target="charts/chart20.xml"/><Relationship Id="rId38" Type="http://schemas.openxmlformats.org/officeDocument/2006/relationships/chart" Target="charts/chart22.xml"/><Relationship Id="rId46" Type="http://schemas.openxmlformats.org/officeDocument/2006/relationships/image" Target="media/image6.png"/><Relationship Id="rId59" Type="http://schemas.openxmlformats.org/officeDocument/2006/relationships/oleObject" Target="embeddings/Hoja_de_c_lculo_de_Microsoft_Excel_97-20033.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84851328"/>
        <c:axId val="84853120"/>
      </c:barChart>
      <c:catAx>
        <c:axId val="84851328"/>
        <c:scaling>
          <c:orientation val="minMax"/>
        </c:scaling>
        <c:delete val="0"/>
        <c:axPos val="b"/>
        <c:majorTickMark val="none"/>
        <c:minorTickMark val="none"/>
        <c:tickLblPos val="nextTo"/>
        <c:crossAx val="84853120"/>
        <c:crosses val="autoZero"/>
        <c:auto val="1"/>
        <c:lblAlgn val="ctr"/>
        <c:lblOffset val="100"/>
        <c:noMultiLvlLbl val="0"/>
      </c:catAx>
      <c:valAx>
        <c:axId val="84853120"/>
        <c:scaling>
          <c:orientation val="minMax"/>
        </c:scaling>
        <c:delete val="1"/>
        <c:axPos val="l"/>
        <c:numFmt formatCode="0%" sourceLinked="1"/>
        <c:majorTickMark val="out"/>
        <c:minorTickMark val="none"/>
        <c:tickLblPos val="none"/>
        <c:crossAx val="84851328"/>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84866944"/>
        <c:axId val="84868480"/>
      </c:barChart>
      <c:catAx>
        <c:axId val="84866944"/>
        <c:scaling>
          <c:orientation val="minMax"/>
        </c:scaling>
        <c:delete val="0"/>
        <c:axPos val="b"/>
        <c:majorTickMark val="none"/>
        <c:minorTickMark val="none"/>
        <c:tickLblPos val="nextTo"/>
        <c:crossAx val="84868480"/>
        <c:crosses val="autoZero"/>
        <c:auto val="1"/>
        <c:lblAlgn val="ctr"/>
        <c:lblOffset val="100"/>
        <c:noMultiLvlLbl val="0"/>
      </c:catAx>
      <c:valAx>
        <c:axId val="84868480"/>
        <c:scaling>
          <c:orientation val="minMax"/>
        </c:scaling>
        <c:delete val="1"/>
        <c:axPos val="l"/>
        <c:numFmt formatCode="0%" sourceLinked="1"/>
        <c:majorTickMark val="out"/>
        <c:minorTickMark val="none"/>
        <c:tickLblPos val="none"/>
        <c:crossAx val="84866944"/>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103030144"/>
        <c:axId val="103031936"/>
      </c:barChart>
      <c:catAx>
        <c:axId val="103030144"/>
        <c:scaling>
          <c:orientation val="minMax"/>
        </c:scaling>
        <c:delete val="0"/>
        <c:axPos val="l"/>
        <c:majorTickMark val="out"/>
        <c:minorTickMark val="none"/>
        <c:tickLblPos val="nextTo"/>
        <c:crossAx val="103031936"/>
        <c:crosses val="autoZero"/>
        <c:auto val="1"/>
        <c:lblAlgn val="ctr"/>
        <c:lblOffset val="100"/>
        <c:noMultiLvlLbl val="0"/>
      </c:catAx>
      <c:valAx>
        <c:axId val="103031936"/>
        <c:scaling>
          <c:orientation val="minMax"/>
        </c:scaling>
        <c:delete val="0"/>
        <c:axPos val="b"/>
        <c:majorGridlines/>
        <c:numFmt formatCode="0%" sourceLinked="1"/>
        <c:majorTickMark val="out"/>
        <c:minorTickMark val="none"/>
        <c:tickLblPos val="nextTo"/>
        <c:crossAx val="10303014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103040128"/>
        <c:axId val="103041664"/>
      </c:barChart>
      <c:catAx>
        <c:axId val="103040128"/>
        <c:scaling>
          <c:orientation val="minMax"/>
        </c:scaling>
        <c:delete val="0"/>
        <c:axPos val="l"/>
        <c:majorTickMark val="out"/>
        <c:minorTickMark val="none"/>
        <c:tickLblPos val="nextTo"/>
        <c:crossAx val="103041664"/>
        <c:crosses val="autoZero"/>
        <c:auto val="1"/>
        <c:lblAlgn val="ctr"/>
        <c:lblOffset val="100"/>
        <c:noMultiLvlLbl val="0"/>
      </c:catAx>
      <c:valAx>
        <c:axId val="103041664"/>
        <c:scaling>
          <c:orientation val="minMax"/>
        </c:scaling>
        <c:delete val="0"/>
        <c:axPos val="b"/>
        <c:majorGridlines/>
        <c:numFmt formatCode="0%" sourceLinked="1"/>
        <c:majorTickMark val="out"/>
        <c:minorTickMark val="none"/>
        <c:tickLblPos val="nextTo"/>
        <c:crossAx val="103040128"/>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103087488"/>
        <c:axId val="103093376"/>
      </c:barChart>
      <c:catAx>
        <c:axId val="103087488"/>
        <c:scaling>
          <c:orientation val="minMax"/>
        </c:scaling>
        <c:delete val="0"/>
        <c:axPos val="b"/>
        <c:majorTickMark val="out"/>
        <c:minorTickMark val="none"/>
        <c:tickLblPos val="nextTo"/>
        <c:crossAx val="103093376"/>
        <c:crosses val="autoZero"/>
        <c:auto val="1"/>
        <c:lblAlgn val="ctr"/>
        <c:lblOffset val="100"/>
        <c:noMultiLvlLbl val="0"/>
      </c:catAx>
      <c:valAx>
        <c:axId val="103093376"/>
        <c:scaling>
          <c:orientation val="minMax"/>
        </c:scaling>
        <c:delete val="0"/>
        <c:axPos val="l"/>
        <c:majorGridlines/>
        <c:numFmt formatCode="#,##0%" sourceLinked="1"/>
        <c:majorTickMark val="out"/>
        <c:minorTickMark val="none"/>
        <c:tickLblPos val="nextTo"/>
        <c:crossAx val="103087488"/>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0.167463821401517"/>
          <c:w val="0.88360993889529005"/>
          <c:h val="0.598085076433989"/>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103108608"/>
        <c:axId val="103111296"/>
        <c:axId val="0"/>
      </c:bar3DChart>
      <c:catAx>
        <c:axId val="103108608"/>
        <c:scaling>
          <c:orientation val="minMax"/>
        </c:scaling>
        <c:delete val="0"/>
        <c:axPos val="b"/>
        <c:numFmt formatCode="General" sourceLinked="1"/>
        <c:majorTickMark val="out"/>
        <c:minorTickMark val="none"/>
        <c:tickLblPos val="low"/>
        <c:txPr>
          <a:bodyPr rot="0" vert="horz"/>
          <a:lstStyle/>
          <a:p>
            <a:pPr>
              <a:defRPr/>
            </a:pPr>
            <a:endParaRPr lang="es-CL"/>
          </a:p>
        </c:txPr>
        <c:crossAx val="103111296"/>
        <c:crosses val="autoZero"/>
        <c:auto val="1"/>
        <c:lblAlgn val="ctr"/>
        <c:lblOffset val="100"/>
        <c:tickLblSkip val="1"/>
        <c:tickMarkSkip val="1"/>
        <c:noMultiLvlLbl val="0"/>
      </c:catAx>
      <c:valAx>
        <c:axId val="103111296"/>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10310860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75509120"/>
        <c:axId val="75658752"/>
      </c:lineChart>
      <c:catAx>
        <c:axId val="75509120"/>
        <c:scaling>
          <c:orientation val="minMax"/>
        </c:scaling>
        <c:delete val="0"/>
        <c:axPos val="b"/>
        <c:numFmt formatCode="General" sourceLinked="1"/>
        <c:majorTickMark val="none"/>
        <c:minorTickMark val="none"/>
        <c:tickLblPos val="nextTo"/>
        <c:crossAx val="75658752"/>
        <c:crosses val="autoZero"/>
        <c:auto val="1"/>
        <c:lblAlgn val="ctr"/>
        <c:lblOffset val="100"/>
        <c:noMultiLvlLbl val="0"/>
      </c:catAx>
      <c:valAx>
        <c:axId val="7565875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7550912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8711148886430001"/>
                  <c:y val="-0.109749315670305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2E-2"/>
          <c:y val="4.0923545847091701E-2"/>
          <c:w val="0.65290979857586118"/>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688"/>
          <c:y val="0.24785210275957054"/>
          <c:w val="0.16403449444335258"/>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8"/>
          <c:y val="0.21784071214342784"/>
          <c:w val="0.76083182924331982"/>
          <c:h val="0.64607631623520712"/>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356"/>
                  <c:y val="-8.203832749632585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12428476.569774456</c:v>
                </c:pt>
                <c:pt idx="1">
                  <c:v>41001309.400372759</c:v>
                </c:pt>
                <c:pt idx="2">
                  <c:v>73187535.701469153</c:v>
                </c:pt>
                <c:pt idx="3">
                  <c:v>109367561.87008296</c:v>
                </c:pt>
                <c:pt idx="4">
                  <c:v>149949445.5219993</c:v>
                </c:pt>
                <c:pt idx="5">
                  <c:v>195369906.18668318</c:v>
                </c:pt>
                <c:pt idx="6">
                  <c:v>246095336.00219232</c:v>
                </c:pt>
                <c:pt idx="7">
                  <c:v>302622810.41009074</c:v>
                </c:pt>
                <c:pt idx="8">
                  <c:v>365481098.85036224</c:v>
                </c:pt>
                <c:pt idx="9">
                  <c:v>435231675.45632291</c:v>
                </c:pt>
              </c:numCache>
            </c:numRef>
          </c:val>
          <c:smooth val="0"/>
        </c:ser>
        <c:dLbls>
          <c:showLegendKey val="0"/>
          <c:showVal val="0"/>
          <c:showCatName val="0"/>
          <c:showSerName val="0"/>
          <c:showPercent val="0"/>
          <c:showBubbleSize val="0"/>
        </c:dLbls>
        <c:marker val="1"/>
        <c:smooth val="0"/>
        <c:axId val="103479168"/>
        <c:axId val="103480704"/>
      </c:lineChart>
      <c:catAx>
        <c:axId val="103479168"/>
        <c:scaling>
          <c:orientation val="minMax"/>
        </c:scaling>
        <c:delete val="0"/>
        <c:axPos val="b"/>
        <c:numFmt formatCode="0%" sourceLinked="1"/>
        <c:majorTickMark val="out"/>
        <c:minorTickMark val="none"/>
        <c:tickLblPos val="nextTo"/>
        <c:crossAx val="103480704"/>
        <c:crosses val="autoZero"/>
        <c:auto val="1"/>
        <c:lblAlgn val="ctr"/>
        <c:lblOffset val="100"/>
        <c:noMultiLvlLbl val="0"/>
      </c:catAx>
      <c:valAx>
        <c:axId val="103480704"/>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03479168"/>
        <c:crosses val="autoZero"/>
        <c:crossBetween val="between"/>
      </c:valAx>
    </c:plotArea>
    <c:legend>
      <c:legendPos val="r"/>
      <c:layout>
        <c:manualLayout>
          <c:xMode val="edge"/>
          <c:yMode val="edge"/>
          <c:x val="4.8429912580224749E-2"/>
          <c:y val="5.2289264639710908E-3"/>
          <c:w val="0.89360904612913106"/>
          <c:h val="0.11497478994472095"/>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355"/>
          <c:y val="0.12006299519751441"/>
          <c:w val="0.75803493898245622"/>
          <c:h val="0.61068600093414926"/>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1985"/>
                  <c:y val="-1.1421087479832811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22321890.626882717</c:v>
                </c:pt>
                <c:pt idx="1">
                  <c:v>57444256.890377134</c:v>
                </c:pt>
                <c:pt idx="2">
                  <c:v>92566623.153871506</c:v>
                </c:pt>
                <c:pt idx="3">
                  <c:v>126980069.68994012</c:v>
                </c:pt>
                <c:pt idx="4">
                  <c:v>161174987.93831164</c:v>
                </c:pt>
                <c:pt idx="5">
                  <c:v>195369906.18668318</c:v>
                </c:pt>
                <c:pt idx="6">
                  <c:v>229564824.43505466</c:v>
                </c:pt>
                <c:pt idx="7">
                  <c:v>263759742.68342614</c:v>
                </c:pt>
                <c:pt idx="8">
                  <c:v>297689622.28873622</c:v>
                </c:pt>
                <c:pt idx="9">
                  <c:v>331064105.75449902</c:v>
                </c:pt>
              </c:numCache>
            </c:numRef>
          </c:val>
          <c:smooth val="0"/>
        </c:ser>
        <c:dLbls>
          <c:showLegendKey val="0"/>
          <c:showVal val="0"/>
          <c:showCatName val="0"/>
          <c:showSerName val="0"/>
          <c:showPercent val="0"/>
          <c:showBubbleSize val="0"/>
        </c:dLbls>
        <c:marker val="1"/>
        <c:smooth val="0"/>
        <c:axId val="103645184"/>
        <c:axId val="103646720"/>
      </c:lineChart>
      <c:catAx>
        <c:axId val="103645184"/>
        <c:scaling>
          <c:orientation val="minMax"/>
        </c:scaling>
        <c:delete val="0"/>
        <c:axPos val="b"/>
        <c:numFmt formatCode="_-&quot;$&quot;\ * #,##0_-;\-&quot;$&quot;\ * #,##0_-;_-&quot;$&quot;\ * &quot;-&quot;??_-;_-@_-" sourceLinked="1"/>
        <c:majorTickMark val="out"/>
        <c:minorTickMark val="none"/>
        <c:tickLblPos val="nextTo"/>
        <c:crossAx val="103646720"/>
        <c:crosses val="autoZero"/>
        <c:auto val="1"/>
        <c:lblAlgn val="ctr"/>
        <c:lblOffset val="100"/>
        <c:noMultiLvlLbl val="0"/>
      </c:catAx>
      <c:valAx>
        <c:axId val="103646720"/>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03645184"/>
        <c:crosses val="autoZero"/>
        <c:crossBetween val="between"/>
      </c:valAx>
    </c:plotArea>
    <c:legend>
      <c:legendPos val="r"/>
      <c:layout>
        <c:manualLayout>
          <c:xMode val="edge"/>
          <c:yMode val="edge"/>
          <c:x val="7.3689987959929287E-2"/>
          <c:y val="5.2289264639710613E-3"/>
          <c:w val="0.84257297869271131"/>
          <c:h val="8.781431301530053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39"/>
          <c:y val="0.14179137674105072"/>
          <c:w val="0.76223730158730152"/>
          <c:h val="0.7221256516375843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64E-2"/>
                  <c:y val="-0.22998764732954768"/>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240326790.21024233</c:v>
                </c:pt>
                <c:pt idx="1">
                  <c:v>233274407.53094852</c:v>
                </c:pt>
                <c:pt idx="2">
                  <c:v>226050675.05015779</c:v>
                </c:pt>
                <c:pt idx="3">
                  <c:v>218652015.83958411</c:v>
                </c:pt>
                <c:pt idx="4">
                  <c:v>211074799.64564967</c:v>
                </c:pt>
                <c:pt idx="5">
                  <c:v>203315342.47611076</c:v>
                </c:pt>
                <c:pt idx="6">
                  <c:v>195369906.18668318</c:v>
                </c:pt>
                <c:pt idx="7">
                  <c:v>187234698.06766796</c:v>
                </c:pt>
                <c:pt idx="8">
                  <c:v>178905870.4305771</c:v>
                </c:pt>
                <c:pt idx="9">
                  <c:v>170379520.1947594</c:v>
                </c:pt>
              </c:numCache>
            </c:numRef>
          </c:val>
          <c:smooth val="0"/>
        </c:ser>
        <c:dLbls>
          <c:showLegendKey val="0"/>
          <c:showVal val="0"/>
          <c:showCatName val="0"/>
          <c:showSerName val="0"/>
          <c:showPercent val="0"/>
          <c:showBubbleSize val="0"/>
        </c:dLbls>
        <c:marker val="1"/>
        <c:smooth val="0"/>
        <c:axId val="103667584"/>
        <c:axId val="103669120"/>
      </c:lineChart>
      <c:catAx>
        <c:axId val="103667584"/>
        <c:scaling>
          <c:orientation val="minMax"/>
        </c:scaling>
        <c:delete val="0"/>
        <c:axPos val="b"/>
        <c:numFmt formatCode="0%" sourceLinked="1"/>
        <c:majorTickMark val="out"/>
        <c:minorTickMark val="none"/>
        <c:tickLblPos val="nextTo"/>
        <c:crossAx val="103669120"/>
        <c:crosses val="autoZero"/>
        <c:auto val="1"/>
        <c:lblAlgn val="ctr"/>
        <c:lblOffset val="100"/>
        <c:noMultiLvlLbl val="0"/>
      </c:catAx>
      <c:valAx>
        <c:axId val="103669120"/>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103667584"/>
        <c:crosses val="autoZero"/>
        <c:crossBetween val="between"/>
      </c:valAx>
    </c:plotArea>
    <c:legend>
      <c:legendPos val="r"/>
      <c:layout>
        <c:manualLayout>
          <c:xMode val="edge"/>
          <c:yMode val="edge"/>
          <c:x val="5.4932738095238118E-2"/>
          <c:y val="1.0661021849855141E-2"/>
          <c:w val="0.88711091269841269"/>
          <c:h val="0.1149747899447209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102957440"/>
        <c:axId val="102958976"/>
      </c:barChart>
      <c:catAx>
        <c:axId val="102957440"/>
        <c:scaling>
          <c:orientation val="minMax"/>
        </c:scaling>
        <c:delete val="0"/>
        <c:axPos val="b"/>
        <c:majorTickMark val="none"/>
        <c:minorTickMark val="none"/>
        <c:tickLblPos val="nextTo"/>
        <c:crossAx val="102958976"/>
        <c:crosses val="autoZero"/>
        <c:auto val="1"/>
        <c:lblAlgn val="ctr"/>
        <c:lblOffset val="100"/>
        <c:noMultiLvlLbl val="0"/>
      </c:catAx>
      <c:valAx>
        <c:axId val="102958976"/>
        <c:scaling>
          <c:orientation val="minMax"/>
        </c:scaling>
        <c:delete val="1"/>
        <c:axPos val="l"/>
        <c:numFmt formatCode="0.00%" sourceLinked="1"/>
        <c:majorTickMark val="none"/>
        <c:minorTickMark val="none"/>
        <c:tickLblPos val="none"/>
        <c:crossAx val="102957440"/>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168321659050373"/>
          <c:h val="0.87447244094488186"/>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113831936"/>
        <c:axId val="113833856"/>
      </c:barChart>
      <c:catAx>
        <c:axId val="113831936"/>
        <c:scaling>
          <c:orientation val="minMax"/>
        </c:scaling>
        <c:delete val="0"/>
        <c:axPos val="b"/>
        <c:majorTickMark val="none"/>
        <c:minorTickMark val="none"/>
        <c:tickLblPos val="nextTo"/>
        <c:crossAx val="113833856"/>
        <c:crosses val="autoZero"/>
        <c:auto val="1"/>
        <c:lblAlgn val="ctr"/>
        <c:lblOffset val="100"/>
        <c:noMultiLvlLbl val="0"/>
      </c:catAx>
      <c:valAx>
        <c:axId val="113833856"/>
        <c:scaling>
          <c:orientation val="minMax"/>
        </c:scaling>
        <c:delete val="1"/>
        <c:axPos val="l"/>
        <c:numFmt formatCode="0.00%" sourceLinked="1"/>
        <c:majorTickMark val="none"/>
        <c:minorTickMark val="none"/>
        <c:tickLblPos val="none"/>
        <c:crossAx val="113831936"/>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76333824"/>
        <c:axId val="76335360"/>
      </c:barChart>
      <c:catAx>
        <c:axId val="76333824"/>
        <c:scaling>
          <c:orientation val="minMax"/>
        </c:scaling>
        <c:delete val="0"/>
        <c:axPos val="b"/>
        <c:majorTickMark val="none"/>
        <c:minorTickMark val="none"/>
        <c:tickLblPos val="nextTo"/>
        <c:crossAx val="76335360"/>
        <c:crosses val="autoZero"/>
        <c:auto val="1"/>
        <c:lblAlgn val="ctr"/>
        <c:lblOffset val="100"/>
        <c:noMultiLvlLbl val="0"/>
      </c:catAx>
      <c:valAx>
        <c:axId val="76335360"/>
        <c:scaling>
          <c:orientation val="minMax"/>
        </c:scaling>
        <c:delete val="0"/>
        <c:axPos val="l"/>
        <c:numFmt formatCode="0.0%" sourceLinked="1"/>
        <c:majorTickMark val="none"/>
        <c:minorTickMark val="none"/>
        <c:tickLblPos val="nextTo"/>
        <c:crossAx val="76333824"/>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76820864"/>
        <c:axId val="76822400"/>
      </c:barChart>
      <c:catAx>
        <c:axId val="76820864"/>
        <c:scaling>
          <c:orientation val="minMax"/>
        </c:scaling>
        <c:delete val="0"/>
        <c:axPos val="b"/>
        <c:majorTickMark val="none"/>
        <c:minorTickMark val="none"/>
        <c:tickLblPos val="nextTo"/>
        <c:crossAx val="76822400"/>
        <c:crosses val="autoZero"/>
        <c:auto val="1"/>
        <c:lblAlgn val="ctr"/>
        <c:lblOffset val="100"/>
        <c:noMultiLvlLbl val="0"/>
      </c:catAx>
      <c:valAx>
        <c:axId val="76822400"/>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7682086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82907136"/>
        <c:axId val="82908672"/>
      </c:barChart>
      <c:catAx>
        <c:axId val="82907136"/>
        <c:scaling>
          <c:orientation val="minMax"/>
        </c:scaling>
        <c:delete val="0"/>
        <c:axPos val="b"/>
        <c:majorTickMark val="none"/>
        <c:minorTickMark val="none"/>
        <c:tickLblPos val="nextTo"/>
        <c:crossAx val="82908672"/>
        <c:crosses val="autoZero"/>
        <c:auto val="1"/>
        <c:lblAlgn val="ctr"/>
        <c:lblOffset val="100"/>
        <c:noMultiLvlLbl val="0"/>
      </c:catAx>
      <c:valAx>
        <c:axId val="82908672"/>
        <c:scaling>
          <c:orientation val="minMax"/>
        </c:scaling>
        <c:delete val="1"/>
        <c:axPos val="l"/>
        <c:numFmt formatCode="0%" sourceLinked="1"/>
        <c:majorTickMark val="none"/>
        <c:minorTickMark val="none"/>
        <c:tickLblPos val="none"/>
        <c:crossAx val="82907136"/>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82934784"/>
        <c:axId val="82936576"/>
      </c:barChart>
      <c:catAx>
        <c:axId val="82934784"/>
        <c:scaling>
          <c:orientation val="minMax"/>
        </c:scaling>
        <c:delete val="0"/>
        <c:axPos val="b"/>
        <c:majorTickMark val="none"/>
        <c:minorTickMark val="none"/>
        <c:tickLblPos val="nextTo"/>
        <c:crossAx val="82936576"/>
        <c:crosses val="autoZero"/>
        <c:auto val="1"/>
        <c:lblAlgn val="ctr"/>
        <c:lblOffset val="100"/>
        <c:noMultiLvlLbl val="0"/>
      </c:catAx>
      <c:valAx>
        <c:axId val="82936576"/>
        <c:scaling>
          <c:orientation val="minMax"/>
        </c:scaling>
        <c:delete val="1"/>
        <c:axPos val="l"/>
        <c:numFmt formatCode="0.0%" sourceLinked="1"/>
        <c:majorTickMark val="none"/>
        <c:minorTickMark val="none"/>
        <c:tickLblPos val="none"/>
        <c:crossAx val="82934784"/>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82959360"/>
        <c:axId val="82965248"/>
      </c:barChart>
      <c:catAx>
        <c:axId val="82959360"/>
        <c:scaling>
          <c:orientation val="minMax"/>
        </c:scaling>
        <c:delete val="0"/>
        <c:axPos val="b"/>
        <c:majorTickMark val="none"/>
        <c:minorTickMark val="none"/>
        <c:tickLblPos val="nextTo"/>
        <c:crossAx val="82965248"/>
        <c:crosses val="autoZero"/>
        <c:auto val="1"/>
        <c:lblAlgn val="ctr"/>
        <c:lblOffset val="100"/>
        <c:noMultiLvlLbl val="0"/>
      </c:catAx>
      <c:valAx>
        <c:axId val="82965248"/>
        <c:scaling>
          <c:orientation val="minMax"/>
        </c:scaling>
        <c:delete val="1"/>
        <c:axPos val="l"/>
        <c:numFmt formatCode="0%" sourceLinked="1"/>
        <c:majorTickMark val="out"/>
        <c:minorTickMark val="none"/>
        <c:tickLblPos val="none"/>
        <c:crossAx val="82959360"/>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9E1377-DC37-4DF6-8B50-214701B1DC2E}" type="presOf" srcId="{44AC98DC-51A1-6D4D-B2A5-B493E73C2E46}" destId="{D3F7CE16-9F18-3F43-B5CE-0664A8B28F2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B6E14A30-DD16-4210-9D71-83D9C5B68373}" type="presOf" srcId="{546F8FA7-3B2A-E640-B81B-1C9AC8EA550C}" destId="{9350B631-630D-5443-99AF-B5370EB2202D}" srcOrd="0" destOrd="0" presId="urn:microsoft.com/office/officeart/2005/8/layout/hProcess9"/>
    <dgm:cxn modelId="{CAB06675-3C60-411A-9613-25F4BD9B11B2}" type="presOf" srcId="{6FE37C02-BEA8-774B-8C6E-77F1FEF5480A}" destId="{C7BF1F87-3C5E-E448-8E2B-27965B1A15B5}"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FBC8CDDF-5CE9-4161-A01B-E404C848A4E3}" type="presOf" srcId="{1D93E4B9-D794-6D4B-A3AD-7DCFB75DBA18}" destId="{87661372-43D4-8448-B02E-53812DAF72BB}" srcOrd="0" destOrd="0" presId="urn:microsoft.com/office/officeart/2005/8/layout/hProcess9"/>
    <dgm:cxn modelId="{1B532AF8-61B3-47AB-9BB1-724963EDE334}" type="presParOf" srcId="{87661372-43D4-8448-B02E-53812DAF72BB}" destId="{92008DAF-40C0-8A40-A2DA-AB82C34B42D7}" srcOrd="0" destOrd="0" presId="urn:microsoft.com/office/officeart/2005/8/layout/hProcess9"/>
    <dgm:cxn modelId="{D00AF2B5-0CB2-4D66-9A1E-2B7C4C8E3CF0}" type="presParOf" srcId="{87661372-43D4-8448-B02E-53812DAF72BB}" destId="{CDA36C1B-559A-6040-81E0-D00AB1213978}" srcOrd="1" destOrd="0" presId="urn:microsoft.com/office/officeart/2005/8/layout/hProcess9"/>
    <dgm:cxn modelId="{3AA40ECA-FC59-400D-8CFA-14FFECC88705}" type="presParOf" srcId="{CDA36C1B-559A-6040-81E0-D00AB1213978}" destId="{D3F7CE16-9F18-3F43-B5CE-0664A8B28F2B}" srcOrd="0" destOrd="0" presId="urn:microsoft.com/office/officeart/2005/8/layout/hProcess9"/>
    <dgm:cxn modelId="{3AE326CC-5126-46F5-9EF2-1A1D90CEEE37}" type="presParOf" srcId="{CDA36C1B-559A-6040-81E0-D00AB1213978}" destId="{46F6CB36-C70A-0F44-AF52-EC55B86A2BE0}" srcOrd="1" destOrd="0" presId="urn:microsoft.com/office/officeart/2005/8/layout/hProcess9"/>
    <dgm:cxn modelId="{79427320-6E63-4422-9FD4-F656B3B0212A}" type="presParOf" srcId="{CDA36C1B-559A-6040-81E0-D00AB1213978}" destId="{9350B631-630D-5443-99AF-B5370EB2202D}" srcOrd="2" destOrd="0" presId="urn:microsoft.com/office/officeart/2005/8/layout/hProcess9"/>
    <dgm:cxn modelId="{B4B48B10-6EF3-4AD5-A6B6-F0EF9ACB8C7C}" type="presParOf" srcId="{CDA36C1B-559A-6040-81E0-D00AB1213978}" destId="{22E88316-FDCB-9A4E-9762-73985DF43608}" srcOrd="3" destOrd="0" presId="urn:microsoft.com/office/officeart/2005/8/layout/hProcess9"/>
    <dgm:cxn modelId="{BB4A6A4B-9383-48AD-A012-B504DE07DAF9}"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E3698-098D-435B-A37B-AD437B239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46136</TotalTime>
  <Pages>99</Pages>
  <Words>18278</Words>
  <Characters>100531</Characters>
  <Application>Microsoft Office Word</Application>
  <DocSecurity>0</DocSecurity>
  <Lines>837</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64</cp:revision>
  <cp:lastPrinted>2010-09-08T02:53:00Z</cp:lastPrinted>
  <dcterms:created xsi:type="dcterms:W3CDTF">2011-08-20T19:20:00Z</dcterms:created>
  <dcterms:modified xsi:type="dcterms:W3CDTF">2012-05-09T21:53:00Z</dcterms:modified>
</cp:coreProperties>
</file>