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xls" ContentType="application/vnd.ms-excel"/>
  <Default Extension="png" ContentType="image/png"/>
  <Default Extension="bin" ContentType="application/vnd.openxmlformats-officedocument.oleObjec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1CF192" w14:textId="6A5EA547" w:rsidR="00C61758" w:rsidRDefault="00C61758" w:rsidP="00891A88">
      <w:pPr>
        <w:spacing w:line="360" w:lineRule="auto"/>
        <w:jc w:val="both"/>
        <w:rPr>
          <w:rFonts w:ascii="Arial" w:hAnsi="Arial" w:cs="Arial"/>
          <w:bCs/>
          <w:color w:val="000000"/>
          <w:lang w:val="es-CL"/>
        </w:rPr>
      </w:pPr>
      <w:r>
        <w:rPr>
          <w:rFonts w:ascii="Arial" w:hAnsi="Arial" w:cs="Arial"/>
          <w:bCs/>
          <w:noProof/>
          <w:color w:val="000000"/>
          <w:lang w:val="es-ES" w:eastAsia="es-ES"/>
        </w:rPr>
        <w:drawing>
          <wp:inline distT="0" distB="0" distL="0" distR="0" wp14:anchorId="4BF77EBE" wp14:editId="2D0E505C">
            <wp:extent cx="2923954" cy="667285"/>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1CF14317" w14:textId="3F44D7F0" w:rsidR="00891A88" w:rsidRPr="00C61758" w:rsidRDefault="00C61758" w:rsidP="00891A88">
      <w:pPr>
        <w:spacing w:line="360" w:lineRule="auto"/>
        <w:jc w:val="both"/>
        <w:rPr>
          <w:rFonts w:ascii="Arial" w:hAnsi="Arial" w:cs="Arial"/>
          <w:b/>
          <w:bCs/>
          <w:color w:val="000000"/>
          <w:lang w:val="es-CL"/>
        </w:rPr>
      </w:pPr>
      <w:r w:rsidRPr="00C61758">
        <w:rPr>
          <w:rFonts w:ascii="Arial" w:hAnsi="Arial" w:cs="Arial"/>
          <w:b/>
          <w:bCs/>
          <w:color w:val="000000"/>
          <w:lang w:val="es-CL"/>
        </w:rPr>
        <w:t>FACULTAD DE INGENIERÍA Y CIENCIAS</w:t>
      </w:r>
    </w:p>
    <w:p w14:paraId="29C330AF" w14:textId="77777777" w:rsidR="00891A88" w:rsidRDefault="00891A88" w:rsidP="00891A88">
      <w:pPr>
        <w:spacing w:line="360" w:lineRule="auto"/>
        <w:jc w:val="both"/>
        <w:rPr>
          <w:rFonts w:ascii="Arial" w:hAnsi="Arial" w:cs="Arial"/>
          <w:b/>
          <w:bCs/>
          <w:color w:val="000000"/>
          <w:lang w:val="es-CL"/>
        </w:rPr>
      </w:pPr>
    </w:p>
    <w:p w14:paraId="402F69A3" w14:textId="77777777" w:rsidR="00891A88" w:rsidRDefault="00891A88" w:rsidP="00891A88">
      <w:pPr>
        <w:spacing w:line="360" w:lineRule="auto"/>
        <w:jc w:val="both"/>
        <w:rPr>
          <w:rFonts w:ascii="Arial" w:hAnsi="Arial" w:cs="Arial"/>
          <w:b/>
          <w:bCs/>
          <w:color w:val="000000"/>
          <w:lang w:val="es-CL"/>
        </w:rPr>
      </w:pPr>
    </w:p>
    <w:p w14:paraId="75F477AA" w14:textId="77777777" w:rsidR="00891A88" w:rsidRDefault="00891A88" w:rsidP="00891A88">
      <w:pPr>
        <w:spacing w:line="360" w:lineRule="auto"/>
        <w:jc w:val="both"/>
        <w:rPr>
          <w:rFonts w:ascii="Arial" w:hAnsi="Arial" w:cs="Arial"/>
          <w:b/>
          <w:bCs/>
          <w:color w:val="000000"/>
          <w:lang w:val="es-CL"/>
        </w:rPr>
      </w:pPr>
    </w:p>
    <w:p w14:paraId="3E9FB2B6" w14:textId="77777777" w:rsidR="00891A88" w:rsidRDefault="00891A88" w:rsidP="00891A88">
      <w:pPr>
        <w:spacing w:line="360" w:lineRule="auto"/>
        <w:jc w:val="both"/>
        <w:rPr>
          <w:rFonts w:ascii="Arial" w:hAnsi="Arial" w:cs="Arial"/>
          <w:b/>
          <w:bCs/>
          <w:color w:val="000000"/>
          <w:lang w:val="es-CL"/>
        </w:rPr>
      </w:pPr>
    </w:p>
    <w:p w14:paraId="0F97D6FF" w14:textId="77777777" w:rsidR="00891A88" w:rsidRDefault="00891A88" w:rsidP="00891A88">
      <w:pPr>
        <w:spacing w:line="360" w:lineRule="auto"/>
        <w:jc w:val="both"/>
        <w:rPr>
          <w:rFonts w:ascii="Arial" w:hAnsi="Arial" w:cs="Arial"/>
          <w:b/>
          <w:bCs/>
          <w:color w:val="000000"/>
          <w:lang w:val="es-CL"/>
        </w:rPr>
      </w:pPr>
    </w:p>
    <w:p w14:paraId="4F1FB72C" w14:textId="77777777" w:rsidR="00891A88" w:rsidRDefault="00891A88" w:rsidP="00891A88">
      <w:pPr>
        <w:spacing w:line="360" w:lineRule="auto"/>
        <w:jc w:val="both"/>
        <w:rPr>
          <w:rFonts w:ascii="Arial" w:hAnsi="Arial" w:cs="Arial"/>
          <w:b/>
          <w:bCs/>
          <w:color w:val="000000"/>
          <w:lang w:val="es-CL"/>
        </w:rPr>
      </w:pPr>
    </w:p>
    <w:p w14:paraId="0EC2F837" w14:textId="77777777" w:rsidR="00891A88" w:rsidRDefault="00891A88" w:rsidP="00891A88">
      <w:pPr>
        <w:spacing w:line="360" w:lineRule="auto"/>
        <w:jc w:val="both"/>
        <w:rPr>
          <w:rFonts w:ascii="Arial" w:hAnsi="Arial" w:cs="Arial"/>
          <w:b/>
          <w:bCs/>
          <w:color w:val="000000"/>
          <w:lang w:val="es-CL"/>
        </w:rPr>
      </w:pPr>
    </w:p>
    <w:p w14:paraId="68B918AA" w14:textId="77777777" w:rsidR="00891A88" w:rsidRPr="00891A88" w:rsidRDefault="00891A88" w:rsidP="00891A88">
      <w:pPr>
        <w:spacing w:line="360" w:lineRule="auto"/>
        <w:jc w:val="center"/>
        <w:rPr>
          <w:rFonts w:ascii="Arial" w:hAnsi="Arial" w:cs="Arial"/>
          <w:b/>
          <w:bCs/>
          <w:color w:val="000000"/>
          <w:sz w:val="56"/>
          <w:lang w:val="es-CL"/>
        </w:rPr>
      </w:pPr>
      <w:r w:rsidRPr="00891A88">
        <w:rPr>
          <w:rFonts w:ascii="Arial" w:hAnsi="Arial" w:cs="Arial"/>
          <w:b/>
          <w:bCs/>
          <w:color w:val="000000"/>
          <w:sz w:val="56"/>
          <w:lang w:val="es-CL"/>
        </w:rPr>
        <w:t>SISTEMA DE APOYO INTEGRAL PARA MICRO Y PEQUEÑAS EMPRESAS</w:t>
      </w:r>
    </w:p>
    <w:p w14:paraId="1FF424ED" w14:textId="77777777" w:rsidR="00891A88" w:rsidRDefault="00891A88" w:rsidP="00891A88">
      <w:pPr>
        <w:spacing w:line="360" w:lineRule="auto"/>
        <w:jc w:val="center"/>
        <w:rPr>
          <w:rFonts w:ascii="Arial" w:hAnsi="Arial" w:cs="Arial"/>
          <w:b/>
          <w:bCs/>
          <w:color w:val="000000"/>
          <w:lang w:val="es-CL"/>
        </w:rPr>
      </w:pPr>
    </w:p>
    <w:p w14:paraId="7439528A" w14:textId="77777777" w:rsidR="00891A88" w:rsidRPr="00891A88" w:rsidRDefault="00891A88" w:rsidP="00891A88">
      <w:pPr>
        <w:spacing w:line="360" w:lineRule="auto"/>
        <w:jc w:val="center"/>
        <w:rPr>
          <w:rFonts w:ascii="Arial" w:hAnsi="Arial" w:cs="Arial"/>
          <w:bCs/>
          <w:color w:val="000000"/>
          <w:lang w:val="es-CL"/>
        </w:rPr>
      </w:pPr>
    </w:p>
    <w:p w14:paraId="56206C0C" w14:textId="77777777"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Jaime Bustamante</w:t>
      </w:r>
    </w:p>
    <w:p w14:paraId="34DDE233" w14:textId="77777777"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Miguel Ángel Navarrete</w:t>
      </w:r>
    </w:p>
    <w:p w14:paraId="3F3B9033" w14:textId="77777777" w:rsidR="00891A88" w:rsidRDefault="00891A88" w:rsidP="00891A88">
      <w:pPr>
        <w:spacing w:line="360" w:lineRule="auto"/>
        <w:jc w:val="both"/>
        <w:rPr>
          <w:rFonts w:ascii="Arial" w:hAnsi="Arial" w:cs="Arial"/>
          <w:b/>
          <w:bCs/>
          <w:color w:val="000000"/>
          <w:lang w:val="es-CL"/>
        </w:rPr>
      </w:pPr>
    </w:p>
    <w:p w14:paraId="6B17CDEA" w14:textId="77777777" w:rsidR="00891A88" w:rsidRDefault="00891A88" w:rsidP="00891A88">
      <w:pPr>
        <w:spacing w:line="360" w:lineRule="auto"/>
        <w:jc w:val="both"/>
        <w:rPr>
          <w:rFonts w:ascii="Arial" w:hAnsi="Arial" w:cs="Arial"/>
          <w:b/>
          <w:bCs/>
          <w:color w:val="000000"/>
          <w:lang w:val="es-CL"/>
        </w:rPr>
      </w:pPr>
    </w:p>
    <w:p w14:paraId="375C7F56" w14:textId="77777777" w:rsidR="00891A88" w:rsidRDefault="00891A88" w:rsidP="00891A88">
      <w:pPr>
        <w:spacing w:line="360" w:lineRule="auto"/>
        <w:jc w:val="both"/>
        <w:rPr>
          <w:rFonts w:ascii="Arial" w:hAnsi="Arial" w:cs="Arial"/>
          <w:b/>
          <w:bCs/>
          <w:color w:val="000000"/>
          <w:lang w:val="es-CL"/>
        </w:rPr>
      </w:pPr>
    </w:p>
    <w:p w14:paraId="728DD237" w14:textId="77777777" w:rsidR="00891A88" w:rsidRDefault="00891A88" w:rsidP="00891A88">
      <w:pPr>
        <w:spacing w:line="360" w:lineRule="auto"/>
        <w:jc w:val="both"/>
        <w:rPr>
          <w:rFonts w:ascii="Arial" w:hAnsi="Arial" w:cs="Arial"/>
          <w:b/>
          <w:bCs/>
          <w:color w:val="000000"/>
          <w:lang w:val="es-CL"/>
        </w:rPr>
      </w:pPr>
    </w:p>
    <w:p w14:paraId="45C68F3A" w14:textId="77777777" w:rsidR="00891A88" w:rsidRDefault="00891A88" w:rsidP="00891A88">
      <w:pPr>
        <w:spacing w:line="360" w:lineRule="auto"/>
        <w:jc w:val="both"/>
        <w:rPr>
          <w:rFonts w:ascii="Arial" w:hAnsi="Arial" w:cs="Arial"/>
          <w:b/>
          <w:bCs/>
          <w:color w:val="000000"/>
          <w:lang w:val="es-CL"/>
        </w:rPr>
      </w:pPr>
    </w:p>
    <w:p w14:paraId="6D7178A9" w14:textId="77777777" w:rsidR="00891A88" w:rsidRDefault="00891A88" w:rsidP="00891A88">
      <w:pPr>
        <w:spacing w:line="360" w:lineRule="auto"/>
        <w:jc w:val="both"/>
        <w:rPr>
          <w:rFonts w:ascii="Arial" w:hAnsi="Arial" w:cs="Arial"/>
          <w:b/>
          <w:bCs/>
          <w:color w:val="000000"/>
          <w:lang w:val="es-CL"/>
        </w:rPr>
      </w:pPr>
    </w:p>
    <w:p w14:paraId="352EEE5F" w14:textId="77777777" w:rsidR="00891A88" w:rsidRDefault="00891A88" w:rsidP="00891A88">
      <w:pPr>
        <w:spacing w:line="360" w:lineRule="auto"/>
        <w:jc w:val="both"/>
        <w:rPr>
          <w:rFonts w:ascii="Arial" w:hAnsi="Arial" w:cs="Arial"/>
          <w:b/>
          <w:bCs/>
          <w:color w:val="000000"/>
          <w:lang w:val="es-CL"/>
        </w:rPr>
      </w:pPr>
    </w:p>
    <w:p w14:paraId="647B7978" w14:textId="77777777" w:rsidR="00891A88" w:rsidRDefault="00891A88" w:rsidP="00891A88">
      <w:pPr>
        <w:spacing w:line="360" w:lineRule="auto"/>
        <w:jc w:val="both"/>
        <w:rPr>
          <w:rFonts w:ascii="Arial" w:hAnsi="Arial" w:cs="Arial"/>
          <w:b/>
          <w:bCs/>
          <w:color w:val="000000"/>
          <w:lang w:val="es-CL"/>
        </w:rPr>
      </w:pPr>
    </w:p>
    <w:p w14:paraId="6B556CFF" w14:textId="77777777" w:rsidR="00C61758" w:rsidRDefault="00C61758" w:rsidP="00891A88">
      <w:pPr>
        <w:spacing w:line="360" w:lineRule="auto"/>
        <w:jc w:val="both"/>
        <w:rPr>
          <w:rFonts w:ascii="Arial" w:hAnsi="Arial" w:cs="Arial"/>
          <w:b/>
          <w:bCs/>
          <w:color w:val="000000"/>
          <w:lang w:val="es-CL"/>
        </w:rPr>
      </w:pPr>
    </w:p>
    <w:p w14:paraId="5CDB6644" w14:textId="25C4008A" w:rsidR="00F64971" w:rsidRPr="008F4DD2" w:rsidRDefault="00891A88" w:rsidP="00C61758">
      <w:pPr>
        <w:spacing w:line="360" w:lineRule="auto"/>
        <w:jc w:val="center"/>
        <w:rPr>
          <w:lang w:val="es-CL"/>
        </w:rPr>
      </w:pPr>
      <w:r w:rsidRPr="00891A88">
        <w:rPr>
          <w:rFonts w:ascii="Arial" w:hAnsi="Arial" w:cs="Arial"/>
          <w:b/>
          <w:bCs/>
          <w:color w:val="000000"/>
          <w:sz w:val="32"/>
          <w:lang w:val="es-CL"/>
        </w:rPr>
        <w:t>2012</w:t>
      </w:r>
    </w:p>
    <w:p w14:paraId="40D6C95D" w14:textId="621486E5" w:rsidR="00C61758"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r w:rsidR="00C61758">
        <w:rPr>
          <w:rFonts w:ascii="Arial" w:hAnsi="Arial" w:cs="Arial"/>
          <w:bCs/>
          <w:noProof/>
          <w:color w:val="000000"/>
          <w:lang w:val="es-ES" w:eastAsia="es-ES"/>
        </w:rPr>
        <w:lastRenderedPageBreak/>
        <w:drawing>
          <wp:inline distT="0" distB="0" distL="0" distR="0" wp14:anchorId="4887F1C2" wp14:editId="22526EE7">
            <wp:extent cx="2923954" cy="66728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6FE455FF" w14:textId="77777777" w:rsidR="00C61758" w:rsidRPr="00C61758" w:rsidRDefault="00C61758" w:rsidP="00C61758">
      <w:pPr>
        <w:spacing w:line="360" w:lineRule="auto"/>
        <w:jc w:val="both"/>
        <w:rPr>
          <w:rFonts w:ascii="Arial" w:hAnsi="Arial" w:cs="Arial"/>
          <w:b/>
          <w:bCs/>
          <w:color w:val="000000"/>
          <w:lang w:val="es-CL"/>
        </w:rPr>
      </w:pPr>
      <w:r w:rsidRPr="00C61758">
        <w:rPr>
          <w:rFonts w:ascii="Arial" w:hAnsi="Arial" w:cs="Arial"/>
          <w:b/>
          <w:bCs/>
          <w:color w:val="000000"/>
          <w:lang w:val="es-CL"/>
        </w:rPr>
        <w:t>FACULTAD DE INGENIERÍA Y CIENCIAS</w:t>
      </w:r>
    </w:p>
    <w:p w14:paraId="12DB8C78" w14:textId="77777777" w:rsidR="00891A88" w:rsidRDefault="00891A88" w:rsidP="00A51666">
      <w:pPr>
        <w:spacing w:line="360" w:lineRule="auto"/>
        <w:jc w:val="both"/>
        <w:rPr>
          <w:rFonts w:ascii="Arial" w:hAnsi="Arial" w:cs="Arial"/>
          <w:b/>
          <w:bCs/>
          <w:color w:val="000000"/>
          <w:lang w:val="es-CL"/>
        </w:rPr>
      </w:pPr>
    </w:p>
    <w:p w14:paraId="29625BF8" w14:textId="77777777" w:rsidR="00891A88" w:rsidRDefault="00891A88" w:rsidP="00A51666">
      <w:pPr>
        <w:spacing w:line="360" w:lineRule="auto"/>
        <w:jc w:val="both"/>
        <w:rPr>
          <w:rFonts w:ascii="Arial" w:hAnsi="Arial" w:cs="Arial"/>
          <w:b/>
          <w:bCs/>
          <w:color w:val="000000"/>
          <w:lang w:val="es-CL"/>
        </w:rPr>
      </w:pPr>
    </w:p>
    <w:p w14:paraId="3D6EF137" w14:textId="77777777" w:rsidR="00891A88" w:rsidRDefault="00891A88" w:rsidP="00A51666">
      <w:pPr>
        <w:spacing w:line="360" w:lineRule="auto"/>
        <w:jc w:val="both"/>
        <w:rPr>
          <w:rFonts w:ascii="Arial" w:hAnsi="Arial" w:cs="Arial"/>
          <w:b/>
          <w:bCs/>
          <w:color w:val="000000"/>
          <w:lang w:val="es-CL"/>
        </w:rPr>
      </w:pPr>
    </w:p>
    <w:p w14:paraId="6428A6B1" w14:textId="77777777" w:rsidR="00891A88" w:rsidRDefault="00891A88" w:rsidP="00A51666">
      <w:pPr>
        <w:spacing w:line="360" w:lineRule="auto"/>
        <w:jc w:val="both"/>
        <w:rPr>
          <w:rFonts w:ascii="Arial" w:hAnsi="Arial" w:cs="Arial"/>
          <w:b/>
          <w:bCs/>
          <w:color w:val="000000"/>
          <w:lang w:val="es-CL"/>
        </w:rPr>
      </w:pPr>
    </w:p>
    <w:p w14:paraId="48417E0D" w14:textId="77777777" w:rsidR="00891A88" w:rsidRDefault="00891A88" w:rsidP="00A51666">
      <w:pPr>
        <w:spacing w:line="360" w:lineRule="auto"/>
        <w:jc w:val="both"/>
        <w:rPr>
          <w:rFonts w:ascii="Arial" w:hAnsi="Arial" w:cs="Arial"/>
          <w:b/>
          <w:bCs/>
          <w:color w:val="000000"/>
          <w:lang w:val="es-CL"/>
        </w:rPr>
      </w:pPr>
    </w:p>
    <w:p w14:paraId="138D9483" w14:textId="77777777" w:rsidR="00891A88" w:rsidRDefault="00891A88" w:rsidP="00A51666">
      <w:pPr>
        <w:spacing w:line="360" w:lineRule="auto"/>
        <w:jc w:val="both"/>
        <w:rPr>
          <w:rFonts w:ascii="Arial" w:hAnsi="Arial" w:cs="Arial"/>
          <w:b/>
          <w:bCs/>
          <w:color w:val="000000"/>
          <w:lang w:val="es-CL"/>
        </w:rPr>
      </w:pPr>
    </w:p>
    <w:p w14:paraId="5DC64DDF" w14:textId="1E946D5B" w:rsidR="00891A88" w:rsidRPr="00891A88" w:rsidRDefault="00891A88" w:rsidP="00891A88">
      <w:pPr>
        <w:spacing w:line="360" w:lineRule="auto"/>
        <w:jc w:val="center"/>
        <w:rPr>
          <w:rFonts w:ascii="Arial" w:hAnsi="Arial" w:cs="Arial"/>
          <w:b/>
          <w:bCs/>
          <w:color w:val="000000"/>
          <w:sz w:val="56"/>
          <w:lang w:val="es-CL"/>
        </w:rPr>
      </w:pPr>
      <w:r w:rsidRPr="00891A88">
        <w:rPr>
          <w:rFonts w:ascii="Arial" w:hAnsi="Arial" w:cs="Arial"/>
          <w:b/>
          <w:bCs/>
          <w:color w:val="000000"/>
          <w:sz w:val="56"/>
          <w:lang w:val="es-CL"/>
        </w:rPr>
        <w:t>SISTEMA DE APOYO INTEGRAL PARA MICRO Y PEQUEÑAS EMPRESAS</w:t>
      </w:r>
    </w:p>
    <w:p w14:paraId="1BA647F8" w14:textId="77777777" w:rsidR="00891A88" w:rsidRDefault="00891A88" w:rsidP="00891A88">
      <w:pPr>
        <w:spacing w:line="360" w:lineRule="auto"/>
        <w:jc w:val="center"/>
        <w:rPr>
          <w:rFonts w:ascii="Arial" w:hAnsi="Arial" w:cs="Arial"/>
          <w:b/>
          <w:bCs/>
          <w:color w:val="000000"/>
          <w:lang w:val="es-CL"/>
        </w:rPr>
      </w:pPr>
    </w:p>
    <w:p w14:paraId="39872C9F" w14:textId="77777777" w:rsidR="00891A88" w:rsidRDefault="00891A88" w:rsidP="00891A88">
      <w:pPr>
        <w:spacing w:line="360" w:lineRule="auto"/>
        <w:jc w:val="center"/>
        <w:rPr>
          <w:rFonts w:ascii="Arial" w:hAnsi="Arial" w:cs="Arial"/>
          <w:b/>
          <w:bCs/>
          <w:color w:val="000000"/>
          <w:lang w:val="es-CL"/>
        </w:rPr>
      </w:pPr>
    </w:p>
    <w:p w14:paraId="3F33F7C7" w14:textId="13EC446B"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Jaime Bustamante</w:t>
      </w:r>
    </w:p>
    <w:p w14:paraId="47B55E37" w14:textId="3868128C"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Miguel Ángel Navarrete</w:t>
      </w:r>
    </w:p>
    <w:p w14:paraId="05D78724" w14:textId="77777777" w:rsidR="00891A88" w:rsidRDefault="00891A88" w:rsidP="00A51666">
      <w:pPr>
        <w:spacing w:line="360" w:lineRule="auto"/>
        <w:jc w:val="both"/>
        <w:rPr>
          <w:rFonts w:ascii="Arial" w:hAnsi="Arial" w:cs="Arial"/>
          <w:b/>
          <w:bCs/>
          <w:color w:val="000000"/>
          <w:lang w:val="es-CL"/>
        </w:rPr>
      </w:pPr>
    </w:p>
    <w:p w14:paraId="460DC81B" w14:textId="77777777" w:rsidR="00891A88" w:rsidRPr="002B5D45" w:rsidRDefault="00891A88" w:rsidP="00A51666">
      <w:pPr>
        <w:spacing w:line="360" w:lineRule="auto"/>
        <w:jc w:val="both"/>
        <w:rPr>
          <w:rFonts w:ascii="Arial" w:hAnsi="Arial" w:cs="Arial"/>
          <w:b/>
          <w:bCs/>
          <w:color w:val="000000"/>
          <w:sz w:val="22"/>
          <w:lang w:val="es-CL"/>
        </w:rPr>
      </w:pPr>
    </w:p>
    <w:p w14:paraId="0098F910" w14:textId="48299566" w:rsidR="00891A88" w:rsidRPr="002B5D45" w:rsidRDefault="00891A88" w:rsidP="00891A88">
      <w:pPr>
        <w:spacing w:line="360" w:lineRule="auto"/>
        <w:jc w:val="center"/>
        <w:rPr>
          <w:rFonts w:ascii="Arial" w:hAnsi="Arial" w:cs="Arial"/>
          <w:bCs/>
          <w:color w:val="000000"/>
          <w:lang w:val="es-CL"/>
        </w:rPr>
      </w:pPr>
      <w:r w:rsidRPr="002B5D45">
        <w:rPr>
          <w:rFonts w:ascii="Arial" w:hAnsi="Arial" w:cs="Arial"/>
          <w:bCs/>
          <w:color w:val="000000"/>
          <w:lang w:val="es-CL"/>
        </w:rPr>
        <w:t xml:space="preserve">TESIS PARA OPTAR AL TÍTULO DE INGENIERO CIVIL </w:t>
      </w:r>
      <w:r w:rsidR="002B5D45" w:rsidRPr="002B5D45">
        <w:rPr>
          <w:rFonts w:ascii="Arial" w:hAnsi="Arial" w:cs="Arial"/>
          <w:bCs/>
          <w:color w:val="000000"/>
          <w:lang w:val="es-CL"/>
        </w:rPr>
        <w:t xml:space="preserve">INDUSTRIAL/INFORMÁTICO </w:t>
      </w:r>
      <w:r w:rsidRPr="002B5D45">
        <w:rPr>
          <w:rFonts w:ascii="Arial" w:hAnsi="Arial" w:cs="Arial"/>
          <w:bCs/>
          <w:color w:val="000000"/>
          <w:lang w:val="es-CL"/>
        </w:rPr>
        <w:t>Y AL GRADO DE MAGÍSTER EN INGENIERÍA DE LOS NEGOCIOS.</w:t>
      </w:r>
    </w:p>
    <w:p w14:paraId="079789CC" w14:textId="77777777" w:rsidR="00891A88" w:rsidRDefault="00891A88" w:rsidP="00A51666">
      <w:pPr>
        <w:spacing w:line="360" w:lineRule="auto"/>
        <w:jc w:val="both"/>
        <w:rPr>
          <w:rFonts w:ascii="Arial" w:hAnsi="Arial" w:cs="Arial"/>
          <w:b/>
          <w:bCs/>
          <w:color w:val="000000"/>
          <w:lang w:val="es-CL"/>
        </w:rPr>
      </w:pPr>
    </w:p>
    <w:p w14:paraId="603AAD0D" w14:textId="77777777" w:rsidR="00891A88" w:rsidRDefault="00891A88" w:rsidP="00A51666">
      <w:pPr>
        <w:spacing w:line="360" w:lineRule="auto"/>
        <w:jc w:val="both"/>
        <w:rPr>
          <w:rFonts w:ascii="Arial" w:hAnsi="Arial" w:cs="Arial"/>
          <w:b/>
          <w:bCs/>
          <w:color w:val="000000"/>
          <w:lang w:val="es-CL"/>
        </w:rPr>
      </w:pPr>
    </w:p>
    <w:p w14:paraId="19C27B5E" w14:textId="77777777" w:rsidR="00891A88" w:rsidRDefault="00891A88" w:rsidP="00A51666">
      <w:pPr>
        <w:spacing w:line="360" w:lineRule="auto"/>
        <w:jc w:val="both"/>
        <w:rPr>
          <w:rFonts w:ascii="Arial" w:hAnsi="Arial" w:cs="Arial"/>
          <w:b/>
          <w:bCs/>
          <w:color w:val="000000"/>
          <w:lang w:val="es-CL"/>
        </w:rPr>
      </w:pPr>
    </w:p>
    <w:p w14:paraId="34E1BDB0" w14:textId="794C5655" w:rsidR="00891A88" w:rsidRPr="00891A88" w:rsidRDefault="00891A88" w:rsidP="00891A88">
      <w:pPr>
        <w:spacing w:line="360" w:lineRule="auto"/>
        <w:jc w:val="right"/>
        <w:rPr>
          <w:rFonts w:ascii="Arial" w:hAnsi="Arial" w:cs="Arial"/>
          <w:bCs/>
          <w:color w:val="000000"/>
          <w:lang w:val="es-CL"/>
        </w:rPr>
      </w:pPr>
      <w:r w:rsidRPr="00891A88">
        <w:rPr>
          <w:rFonts w:ascii="Arial" w:hAnsi="Arial" w:cs="Arial"/>
          <w:bCs/>
          <w:color w:val="000000"/>
          <w:lang w:val="es-CL"/>
        </w:rPr>
        <w:t>Profesor Guía: Samuel Varas</w:t>
      </w:r>
    </w:p>
    <w:p w14:paraId="6C7B3B90" w14:textId="77777777" w:rsidR="00891A88" w:rsidRDefault="00891A88" w:rsidP="00A51666">
      <w:pPr>
        <w:spacing w:line="360" w:lineRule="auto"/>
        <w:jc w:val="both"/>
        <w:rPr>
          <w:rFonts w:ascii="Arial" w:hAnsi="Arial" w:cs="Arial"/>
          <w:b/>
          <w:bCs/>
          <w:color w:val="000000"/>
          <w:lang w:val="es-CL"/>
        </w:rPr>
      </w:pPr>
    </w:p>
    <w:p w14:paraId="444F1841" w14:textId="77777777" w:rsidR="00891A88" w:rsidRDefault="00891A88" w:rsidP="00A51666">
      <w:pPr>
        <w:spacing w:line="360" w:lineRule="auto"/>
        <w:jc w:val="both"/>
        <w:rPr>
          <w:rFonts w:ascii="Arial" w:hAnsi="Arial" w:cs="Arial"/>
          <w:b/>
          <w:bCs/>
          <w:color w:val="000000"/>
          <w:lang w:val="es-CL"/>
        </w:rPr>
      </w:pPr>
    </w:p>
    <w:p w14:paraId="065A6830" w14:textId="11C7B119" w:rsidR="00891A88" w:rsidRPr="008F4DD2" w:rsidRDefault="00891A88" w:rsidP="00891A88">
      <w:pPr>
        <w:spacing w:line="360" w:lineRule="auto"/>
        <w:jc w:val="center"/>
        <w:rPr>
          <w:rFonts w:ascii="Arial" w:hAnsi="Arial" w:cs="Arial"/>
          <w:b/>
          <w:bCs/>
          <w:color w:val="000000"/>
          <w:lang w:val="es-CL"/>
        </w:rPr>
      </w:pPr>
      <w:r w:rsidRPr="00891A88">
        <w:rPr>
          <w:rFonts w:ascii="Arial" w:hAnsi="Arial" w:cs="Arial"/>
          <w:b/>
          <w:bCs/>
          <w:color w:val="000000"/>
          <w:sz w:val="32"/>
          <w:lang w:val="es-CL"/>
        </w:rPr>
        <w:t>2012</w:t>
      </w:r>
    </w:p>
    <w:p w14:paraId="4410C65C" w14:textId="77777777" w:rsidR="009C7829" w:rsidRDefault="009C7829" w:rsidP="000C1409">
      <w:pPr>
        <w:spacing w:line="360" w:lineRule="auto"/>
        <w:jc w:val="both"/>
        <w:rPr>
          <w:rFonts w:ascii="Arial" w:hAnsi="Arial" w:cs="Arial"/>
          <w:b/>
          <w:bCs/>
          <w:color w:val="000000"/>
          <w:lang w:val="es-CL"/>
        </w:rPr>
        <w:sectPr w:rsidR="009C7829" w:rsidSect="009C7829">
          <w:type w:val="continuous"/>
          <w:pgSz w:w="12240" w:h="15840" w:code="1"/>
          <w:pgMar w:top="1134" w:right="1418" w:bottom="1134" w:left="1418" w:header="709" w:footer="709" w:gutter="0"/>
          <w:cols w:space="708"/>
          <w:titlePg/>
          <w:docGrid w:linePitch="360"/>
        </w:sectPr>
      </w:pPr>
    </w:p>
    <w:p w14:paraId="66BBF5AA" w14:textId="52968233" w:rsidR="00F64971" w:rsidRPr="000C1409" w:rsidRDefault="00F64971" w:rsidP="000C1409">
      <w:pPr>
        <w:spacing w:line="360" w:lineRule="auto"/>
        <w:jc w:val="both"/>
        <w:rPr>
          <w:rFonts w:ascii="Arial" w:hAnsi="Arial" w:cs="Arial"/>
          <w:b/>
          <w:sz w:val="28"/>
          <w:szCs w:val="28"/>
        </w:rPr>
      </w:pPr>
      <w:r w:rsidRPr="000C1409">
        <w:rPr>
          <w:rFonts w:ascii="Arial" w:hAnsi="Arial" w:cs="Arial"/>
          <w:b/>
          <w:sz w:val="28"/>
          <w:szCs w:val="28"/>
        </w:rPr>
        <w:lastRenderedPageBreak/>
        <w:t>TABLA DE CONTENÍDOS</w:t>
      </w:r>
    </w:p>
    <w:p w14:paraId="53CC6D19" w14:textId="77777777" w:rsidR="00F64971" w:rsidRPr="008F4DD2" w:rsidRDefault="00F64971" w:rsidP="00A51666">
      <w:pPr>
        <w:spacing w:line="360" w:lineRule="auto"/>
        <w:jc w:val="both"/>
        <w:rPr>
          <w:rFonts w:ascii="Arial" w:hAnsi="Arial" w:cs="Arial"/>
          <w:lang w:val="es-CL"/>
        </w:rPr>
      </w:pPr>
    </w:p>
    <w:p w14:paraId="27434A00" w14:textId="77777777" w:rsidR="002E5B42" w:rsidRPr="002E5B42" w:rsidRDefault="00A97D37">
      <w:pPr>
        <w:pStyle w:val="TDC1"/>
        <w:rPr>
          <w:rFonts w:eastAsiaTheme="minorEastAsia"/>
          <w:b w:val="0"/>
          <w:noProof/>
          <w:sz w:val="22"/>
          <w:szCs w:val="22"/>
          <w:lang w:eastAsia="es-CL"/>
        </w:rPr>
      </w:pPr>
      <w:r w:rsidRPr="002E5B42">
        <w:rPr>
          <w:bCs/>
        </w:rPr>
        <w:fldChar w:fldCharType="begin"/>
      </w:r>
      <w:r w:rsidR="00F64971" w:rsidRPr="002E5B42">
        <w:rPr>
          <w:bCs/>
        </w:rPr>
        <w:instrText xml:space="preserve"> TOC \o "1-4" \h \z \u </w:instrText>
      </w:r>
      <w:r w:rsidRPr="002E5B42">
        <w:rPr>
          <w:bCs/>
        </w:rPr>
        <w:fldChar w:fldCharType="separate"/>
      </w:r>
      <w:hyperlink w:anchor="_Toc324431380" w:history="1">
        <w:r w:rsidR="002E5B42" w:rsidRPr="002E5B42">
          <w:rPr>
            <w:rStyle w:val="Hipervnculo"/>
            <w:rFonts w:cs="Arial"/>
            <w:noProof/>
          </w:rPr>
          <w:t>1.</w:t>
        </w:r>
        <w:r w:rsidR="002E5B42" w:rsidRPr="002E5B42">
          <w:rPr>
            <w:rFonts w:eastAsiaTheme="minorEastAsia"/>
            <w:b w:val="0"/>
            <w:noProof/>
            <w:sz w:val="22"/>
            <w:szCs w:val="22"/>
            <w:lang w:eastAsia="es-CL"/>
          </w:rPr>
          <w:tab/>
        </w:r>
        <w:r w:rsidR="002E5B42" w:rsidRPr="002E5B42">
          <w:rPr>
            <w:rStyle w:val="Hipervnculo"/>
            <w:rFonts w:cs="Arial"/>
            <w:noProof/>
          </w:rPr>
          <w:t>INTRODUCCIÓN</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_Toc324431380 \h </w:instrText>
        </w:r>
        <w:r w:rsidR="002E5B42" w:rsidRPr="002E5B42">
          <w:rPr>
            <w:noProof/>
            <w:webHidden/>
          </w:rPr>
        </w:r>
        <w:r w:rsidR="002E5B42" w:rsidRPr="002E5B42">
          <w:rPr>
            <w:noProof/>
            <w:webHidden/>
          </w:rPr>
          <w:fldChar w:fldCharType="separate"/>
        </w:r>
        <w:r w:rsidR="002E5B42" w:rsidRPr="002E5B42">
          <w:rPr>
            <w:noProof/>
            <w:webHidden/>
          </w:rPr>
          <w:t>5</w:t>
        </w:r>
        <w:r w:rsidR="002E5B42" w:rsidRPr="002E5B42">
          <w:rPr>
            <w:noProof/>
            <w:webHidden/>
          </w:rPr>
          <w:fldChar w:fldCharType="end"/>
        </w:r>
      </w:hyperlink>
    </w:p>
    <w:p w14:paraId="5B7AAE93" w14:textId="77777777" w:rsidR="002E5B42" w:rsidRPr="002E5B42" w:rsidRDefault="004340AC">
      <w:pPr>
        <w:pStyle w:val="TDC1"/>
        <w:rPr>
          <w:rFonts w:eastAsiaTheme="minorEastAsia"/>
          <w:b w:val="0"/>
          <w:noProof/>
          <w:sz w:val="22"/>
          <w:szCs w:val="22"/>
          <w:lang w:eastAsia="es-CL"/>
        </w:rPr>
      </w:pPr>
      <w:hyperlink w:anchor="_Toc324431381" w:history="1">
        <w:r w:rsidR="002E5B42" w:rsidRPr="002E5B42">
          <w:rPr>
            <w:rStyle w:val="Hipervnculo"/>
            <w:rFonts w:cs="Arial"/>
            <w:noProof/>
            <w:lang w:eastAsia="es-CL"/>
          </w:rPr>
          <w:t>2.</w:t>
        </w:r>
        <w:r w:rsidR="002E5B42" w:rsidRPr="002E5B42">
          <w:rPr>
            <w:rFonts w:eastAsiaTheme="minorEastAsia"/>
            <w:b w:val="0"/>
            <w:noProof/>
            <w:sz w:val="22"/>
            <w:szCs w:val="22"/>
            <w:lang w:eastAsia="es-CL"/>
          </w:rPr>
          <w:tab/>
        </w:r>
        <w:r w:rsidR="002E5B42" w:rsidRPr="002E5B42">
          <w:rPr>
            <w:rStyle w:val="Hipervnculo"/>
            <w:rFonts w:cs="Arial"/>
            <w:noProof/>
          </w:rPr>
          <w:t>RESUMEN EJECUTIVO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_Toc324431381 \h </w:instrText>
        </w:r>
        <w:r w:rsidR="002E5B42" w:rsidRPr="002E5B42">
          <w:rPr>
            <w:noProof/>
            <w:webHidden/>
          </w:rPr>
        </w:r>
        <w:r w:rsidR="002E5B42" w:rsidRPr="002E5B42">
          <w:rPr>
            <w:noProof/>
            <w:webHidden/>
          </w:rPr>
          <w:fldChar w:fldCharType="separate"/>
        </w:r>
        <w:r w:rsidR="002E5B42" w:rsidRPr="002E5B42">
          <w:rPr>
            <w:noProof/>
            <w:webHidden/>
          </w:rPr>
          <w:t>6</w:t>
        </w:r>
        <w:r w:rsidR="002E5B42" w:rsidRPr="002E5B42">
          <w:rPr>
            <w:noProof/>
            <w:webHidden/>
          </w:rPr>
          <w:fldChar w:fldCharType="end"/>
        </w:r>
      </w:hyperlink>
    </w:p>
    <w:p w14:paraId="0C882FAC" w14:textId="77777777" w:rsidR="002E5B42" w:rsidRPr="002E5B42" w:rsidRDefault="004340AC">
      <w:pPr>
        <w:pStyle w:val="TDC1"/>
        <w:rPr>
          <w:rFonts w:eastAsiaTheme="minorEastAsia"/>
          <w:b w:val="0"/>
          <w:noProof/>
          <w:sz w:val="22"/>
          <w:szCs w:val="22"/>
          <w:lang w:eastAsia="es-CL"/>
        </w:rPr>
      </w:pPr>
      <w:hyperlink w:anchor="_Toc324431382" w:history="1">
        <w:r w:rsidR="002E5B42" w:rsidRPr="002E5B42">
          <w:rPr>
            <w:rStyle w:val="Hipervnculo"/>
            <w:rFonts w:cs="Arial"/>
            <w:noProof/>
          </w:rPr>
          <w:t>3.</w:t>
        </w:r>
        <w:r w:rsidR="002E5B42" w:rsidRPr="002E5B42">
          <w:rPr>
            <w:rFonts w:eastAsiaTheme="minorEastAsia"/>
            <w:b w:val="0"/>
            <w:noProof/>
            <w:sz w:val="22"/>
            <w:szCs w:val="22"/>
            <w:lang w:eastAsia="es-CL"/>
          </w:rPr>
          <w:tab/>
        </w:r>
        <w:r w:rsidR="002E5B42" w:rsidRPr="002E5B42">
          <w:rPr>
            <w:rStyle w:val="Hipervnculo"/>
            <w:rFonts w:cs="Arial"/>
            <w:noProof/>
          </w:rPr>
          <w:t>DEFINICIÓN DEL NEGOCIO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_Toc324431382 \h </w:instrText>
        </w:r>
        <w:r w:rsidR="002E5B42" w:rsidRPr="002E5B42">
          <w:rPr>
            <w:noProof/>
            <w:webHidden/>
          </w:rPr>
        </w:r>
        <w:r w:rsidR="002E5B42" w:rsidRPr="002E5B42">
          <w:rPr>
            <w:noProof/>
            <w:webHidden/>
          </w:rPr>
          <w:fldChar w:fldCharType="separate"/>
        </w:r>
        <w:r w:rsidR="002E5B42" w:rsidRPr="002E5B42">
          <w:rPr>
            <w:noProof/>
            <w:webHidden/>
          </w:rPr>
          <w:t>7</w:t>
        </w:r>
        <w:r w:rsidR="002E5B42" w:rsidRPr="002E5B42">
          <w:rPr>
            <w:noProof/>
            <w:webHidden/>
          </w:rPr>
          <w:fldChar w:fldCharType="end"/>
        </w:r>
      </w:hyperlink>
    </w:p>
    <w:p w14:paraId="5F998D09"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383" w:history="1">
        <w:r w:rsidR="002E5B42" w:rsidRPr="002E5B42">
          <w:rPr>
            <w:rStyle w:val="Hipervnculo"/>
            <w:rFonts w:ascii="Arial" w:hAnsi="Arial" w:cs="Arial"/>
            <w:noProof/>
            <w:lang w:val="es-CL"/>
          </w:rPr>
          <w:t>3.1.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Definición del producto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7</w:t>
        </w:r>
        <w:r w:rsidR="002E5B42" w:rsidRPr="002E5B42">
          <w:rPr>
            <w:rFonts w:ascii="Arial" w:hAnsi="Arial" w:cs="Arial"/>
            <w:noProof/>
            <w:webHidden/>
          </w:rPr>
          <w:fldChar w:fldCharType="end"/>
        </w:r>
      </w:hyperlink>
    </w:p>
    <w:p w14:paraId="20C46AE9" w14:textId="77777777" w:rsidR="002E5B42" w:rsidRPr="002E5B42" w:rsidRDefault="004340AC">
      <w:pPr>
        <w:pStyle w:val="TDC1"/>
        <w:rPr>
          <w:rFonts w:eastAsiaTheme="minorEastAsia"/>
          <w:b w:val="0"/>
          <w:noProof/>
          <w:sz w:val="22"/>
          <w:szCs w:val="22"/>
          <w:lang w:eastAsia="es-CL"/>
        </w:rPr>
      </w:pPr>
      <w:hyperlink w:anchor="_Toc324431384" w:history="1">
        <w:r w:rsidR="002E5B42" w:rsidRPr="002E5B42">
          <w:rPr>
            <w:rStyle w:val="Hipervnculo"/>
            <w:rFonts w:cs="Arial"/>
            <w:noProof/>
          </w:rPr>
          <w:t>4.</w:t>
        </w:r>
        <w:r w:rsidR="002E5B42" w:rsidRPr="002E5B42">
          <w:rPr>
            <w:rFonts w:eastAsiaTheme="minorEastAsia"/>
            <w:b w:val="0"/>
            <w:noProof/>
            <w:sz w:val="22"/>
            <w:szCs w:val="22"/>
            <w:lang w:eastAsia="es-CL"/>
          </w:rPr>
          <w:tab/>
        </w:r>
        <w:r w:rsidR="002E5B42" w:rsidRPr="002E5B42">
          <w:rPr>
            <w:rStyle w:val="Hipervnculo"/>
            <w:rFonts w:cs="Arial"/>
            <w:noProof/>
          </w:rPr>
          <w:t>OBJETIVOS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_Toc324431384 \h </w:instrText>
        </w:r>
        <w:r w:rsidR="002E5B42" w:rsidRPr="002E5B42">
          <w:rPr>
            <w:noProof/>
            <w:webHidden/>
          </w:rPr>
        </w:r>
        <w:r w:rsidR="002E5B42" w:rsidRPr="002E5B42">
          <w:rPr>
            <w:noProof/>
            <w:webHidden/>
          </w:rPr>
          <w:fldChar w:fldCharType="separate"/>
        </w:r>
        <w:r w:rsidR="002E5B42" w:rsidRPr="002E5B42">
          <w:rPr>
            <w:noProof/>
            <w:webHidden/>
          </w:rPr>
          <w:t>8</w:t>
        </w:r>
        <w:r w:rsidR="002E5B42" w:rsidRPr="002E5B42">
          <w:rPr>
            <w:noProof/>
            <w:webHidden/>
          </w:rPr>
          <w:fldChar w:fldCharType="end"/>
        </w:r>
      </w:hyperlink>
    </w:p>
    <w:p w14:paraId="2A4641EA"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385" w:history="1">
        <w:r w:rsidR="002E5B42" w:rsidRPr="002E5B42">
          <w:rPr>
            <w:rStyle w:val="Hipervnculo"/>
            <w:rFonts w:ascii="Arial" w:hAnsi="Arial" w:cs="Arial"/>
            <w:noProof/>
            <w:lang w:val="es-CL"/>
          </w:rPr>
          <w:t>4.1.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Objetivo general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w:t>
        </w:r>
        <w:r w:rsidR="002E5B42" w:rsidRPr="002E5B42">
          <w:rPr>
            <w:rFonts w:ascii="Arial" w:hAnsi="Arial" w:cs="Arial"/>
            <w:noProof/>
            <w:webHidden/>
          </w:rPr>
          <w:fldChar w:fldCharType="end"/>
        </w:r>
      </w:hyperlink>
    </w:p>
    <w:p w14:paraId="645B7C9B"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386" w:history="1">
        <w:r w:rsidR="002E5B42" w:rsidRPr="002E5B42">
          <w:rPr>
            <w:rStyle w:val="Hipervnculo"/>
            <w:rFonts w:ascii="Arial" w:hAnsi="Arial" w:cs="Arial"/>
            <w:noProof/>
            <w:lang w:val="es-CL"/>
          </w:rPr>
          <w:t>4.2.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Objetivos específicos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w:t>
        </w:r>
        <w:r w:rsidR="002E5B42" w:rsidRPr="002E5B42">
          <w:rPr>
            <w:rFonts w:ascii="Arial" w:hAnsi="Arial" w:cs="Arial"/>
            <w:noProof/>
            <w:webHidden/>
          </w:rPr>
          <w:fldChar w:fldCharType="end"/>
        </w:r>
      </w:hyperlink>
    </w:p>
    <w:p w14:paraId="24C834E8" w14:textId="77777777" w:rsidR="002E5B42" w:rsidRPr="002E5B42" w:rsidRDefault="004340AC">
      <w:pPr>
        <w:pStyle w:val="TDC1"/>
        <w:rPr>
          <w:rFonts w:eastAsiaTheme="minorEastAsia"/>
          <w:b w:val="0"/>
          <w:noProof/>
          <w:sz w:val="22"/>
          <w:szCs w:val="22"/>
          <w:lang w:eastAsia="es-CL"/>
        </w:rPr>
      </w:pPr>
      <w:hyperlink w:anchor="_Toc324431387" w:history="1">
        <w:r w:rsidR="002E5B42" w:rsidRPr="002E5B42">
          <w:rPr>
            <w:rStyle w:val="Hipervnculo"/>
            <w:rFonts w:cs="Arial"/>
            <w:noProof/>
          </w:rPr>
          <w:t>5.</w:t>
        </w:r>
        <w:r w:rsidR="002E5B42" w:rsidRPr="002E5B42">
          <w:rPr>
            <w:rFonts w:eastAsiaTheme="minorEastAsia"/>
            <w:b w:val="0"/>
            <w:noProof/>
            <w:sz w:val="22"/>
            <w:szCs w:val="22"/>
            <w:lang w:eastAsia="es-CL"/>
          </w:rPr>
          <w:tab/>
        </w:r>
        <w:r w:rsidR="002E5B42" w:rsidRPr="002E5B42">
          <w:rPr>
            <w:rStyle w:val="Hipervnculo"/>
            <w:rFonts w:cs="Arial"/>
            <w:noProof/>
          </w:rPr>
          <w:t>CLIENTE OBJETIVO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_Toc324431387 \h </w:instrText>
        </w:r>
        <w:r w:rsidR="002E5B42" w:rsidRPr="002E5B42">
          <w:rPr>
            <w:noProof/>
            <w:webHidden/>
          </w:rPr>
        </w:r>
        <w:r w:rsidR="002E5B42" w:rsidRPr="002E5B42">
          <w:rPr>
            <w:noProof/>
            <w:webHidden/>
          </w:rPr>
          <w:fldChar w:fldCharType="separate"/>
        </w:r>
        <w:r w:rsidR="002E5B42" w:rsidRPr="002E5B42">
          <w:rPr>
            <w:noProof/>
            <w:webHidden/>
          </w:rPr>
          <w:t>9</w:t>
        </w:r>
        <w:r w:rsidR="002E5B42" w:rsidRPr="002E5B42">
          <w:rPr>
            <w:noProof/>
            <w:webHidden/>
          </w:rPr>
          <w:fldChar w:fldCharType="end"/>
        </w:r>
      </w:hyperlink>
    </w:p>
    <w:p w14:paraId="2FA25FA8"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388" w:history="1">
        <w:r w:rsidR="002E5B42" w:rsidRPr="002E5B42">
          <w:rPr>
            <w:rStyle w:val="Hipervnculo"/>
            <w:rFonts w:ascii="Arial" w:hAnsi="Arial" w:cs="Arial"/>
            <w:noProof/>
            <w:lang w:val="es-CL"/>
          </w:rPr>
          <w:t>5.1.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Relación con el sistema financiero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12</w:t>
        </w:r>
        <w:r w:rsidR="002E5B42" w:rsidRPr="002E5B42">
          <w:rPr>
            <w:rFonts w:ascii="Arial" w:hAnsi="Arial" w:cs="Arial"/>
            <w:noProof/>
            <w:webHidden/>
          </w:rPr>
          <w:fldChar w:fldCharType="end"/>
        </w:r>
      </w:hyperlink>
    </w:p>
    <w:p w14:paraId="033C6C6D"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389" w:history="1">
        <w:r w:rsidR="002E5B42" w:rsidRPr="002E5B42">
          <w:rPr>
            <w:rStyle w:val="Hipervnculo"/>
            <w:rFonts w:ascii="Arial" w:hAnsi="Arial" w:cs="Arial"/>
            <w:noProof/>
            <w:lang w:val="es-CL"/>
          </w:rPr>
          <w:t>5.2.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Acceso y uso de tecnología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15</w:t>
        </w:r>
        <w:r w:rsidR="002E5B42" w:rsidRPr="002E5B42">
          <w:rPr>
            <w:rFonts w:ascii="Arial" w:hAnsi="Arial" w:cs="Arial"/>
            <w:noProof/>
            <w:webHidden/>
          </w:rPr>
          <w:fldChar w:fldCharType="end"/>
        </w:r>
      </w:hyperlink>
    </w:p>
    <w:p w14:paraId="40185482"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390" w:history="1">
        <w:r w:rsidR="002E5B42" w:rsidRPr="002E5B42">
          <w:rPr>
            <w:rStyle w:val="Hipervnculo"/>
            <w:rFonts w:ascii="Arial" w:hAnsi="Arial" w:cs="Arial"/>
            <w:noProof/>
            <w:lang w:val="es-CL"/>
          </w:rPr>
          <w:t>5.3.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Certificación de calidad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16</w:t>
        </w:r>
        <w:r w:rsidR="002E5B42" w:rsidRPr="002E5B42">
          <w:rPr>
            <w:rFonts w:ascii="Arial" w:hAnsi="Arial" w:cs="Arial"/>
            <w:noProof/>
            <w:webHidden/>
          </w:rPr>
          <w:fldChar w:fldCharType="end"/>
        </w:r>
      </w:hyperlink>
    </w:p>
    <w:p w14:paraId="006EE0F1"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391" w:history="1">
        <w:r w:rsidR="002E5B42" w:rsidRPr="002E5B42">
          <w:rPr>
            <w:rStyle w:val="Hipervnculo"/>
            <w:rFonts w:ascii="Arial" w:hAnsi="Arial" w:cs="Arial"/>
            <w:noProof/>
            <w:lang w:val="es-CL"/>
          </w:rPr>
          <w:t>5.4.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Franquicia tributaria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17</w:t>
        </w:r>
        <w:r w:rsidR="002E5B42" w:rsidRPr="002E5B42">
          <w:rPr>
            <w:rFonts w:ascii="Arial" w:hAnsi="Arial" w:cs="Arial"/>
            <w:noProof/>
            <w:webHidden/>
          </w:rPr>
          <w:fldChar w:fldCharType="end"/>
        </w:r>
      </w:hyperlink>
    </w:p>
    <w:p w14:paraId="38B81C46"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392" w:history="1">
        <w:r w:rsidR="002E5B42" w:rsidRPr="002E5B42">
          <w:rPr>
            <w:rStyle w:val="Hipervnculo"/>
            <w:rFonts w:ascii="Arial" w:hAnsi="Arial" w:cs="Arial"/>
            <w:noProof/>
            <w:lang w:val="es-CL"/>
          </w:rPr>
          <w:t>5.5.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Empleo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20</w:t>
        </w:r>
        <w:r w:rsidR="002E5B42" w:rsidRPr="002E5B42">
          <w:rPr>
            <w:rFonts w:ascii="Arial" w:hAnsi="Arial" w:cs="Arial"/>
            <w:noProof/>
            <w:webHidden/>
          </w:rPr>
          <w:fldChar w:fldCharType="end"/>
        </w:r>
      </w:hyperlink>
    </w:p>
    <w:p w14:paraId="0A216F0B"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393" w:history="1">
        <w:r w:rsidR="002E5B42" w:rsidRPr="002E5B42">
          <w:rPr>
            <w:rStyle w:val="Hipervnculo"/>
            <w:rFonts w:ascii="Arial" w:hAnsi="Arial" w:cs="Arial"/>
            <w:noProof/>
            <w:lang w:val="es-CL"/>
          </w:rPr>
          <w:t>5.6.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Fortalezas y debilidades de las MIPES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21</w:t>
        </w:r>
        <w:r w:rsidR="002E5B42" w:rsidRPr="002E5B42">
          <w:rPr>
            <w:rFonts w:ascii="Arial" w:hAnsi="Arial" w:cs="Arial"/>
            <w:noProof/>
            <w:webHidden/>
          </w:rPr>
          <w:fldChar w:fldCharType="end"/>
        </w:r>
      </w:hyperlink>
    </w:p>
    <w:p w14:paraId="3FADAE1F"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394" w:history="1">
        <w:r w:rsidR="002E5B42" w:rsidRPr="002E5B42">
          <w:rPr>
            <w:rStyle w:val="Hipervnculo"/>
            <w:rFonts w:ascii="Arial" w:hAnsi="Arial" w:cs="Arial"/>
            <w:noProof/>
            <w:lang w:val="es-CL"/>
          </w:rPr>
          <w:t>5.7.</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Descripción de clientes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23</w:t>
        </w:r>
        <w:r w:rsidR="002E5B42" w:rsidRPr="002E5B42">
          <w:rPr>
            <w:rFonts w:ascii="Arial" w:hAnsi="Arial" w:cs="Arial"/>
            <w:noProof/>
            <w:webHidden/>
          </w:rPr>
          <w:fldChar w:fldCharType="end"/>
        </w:r>
      </w:hyperlink>
    </w:p>
    <w:p w14:paraId="04FDACCA" w14:textId="77777777" w:rsidR="002E5B42" w:rsidRPr="002E5B42" w:rsidRDefault="004340AC">
      <w:pPr>
        <w:pStyle w:val="TDC3"/>
        <w:tabs>
          <w:tab w:val="left" w:pos="1320"/>
          <w:tab w:val="right" w:leader="hyphen" w:pos="9394"/>
        </w:tabs>
        <w:rPr>
          <w:rFonts w:ascii="Arial" w:eastAsiaTheme="minorEastAsia" w:hAnsi="Arial" w:cs="Arial"/>
          <w:noProof/>
          <w:sz w:val="22"/>
          <w:szCs w:val="22"/>
          <w:lang w:val="es-CL" w:eastAsia="es-CL"/>
        </w:rPr>
      </w:pPr>
      <w:hyperlink w:anchor="_Toc324431395" w:history="1">
        <w:r w:rsidR="002E5B42" w:rsidRPr="002E5B42">
          <w:rPr>
            <w:rStyle w:val="Hipervnculo"/>
            <w:rFonts w:ascii="Arial" w:hAnsi="Arial" w:cs="Arial"/>
            <w:noProof/>
          </w:rPr>
          <w:t>5.7.1.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Análisis de datos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26</w:t>
        </w:r>
        <w:r w:rsidR="002E5B42" w:rsidRPr="002E5B42">
          <w:rPr>
            <w:rFonts w:ascii="Arial" w:hAnsi="Arial" w:cs="Arial"/>
            <w:noProof/>
            <w:webHidden/>
          </w:rPr>
          <w:fldChar w:fldCharType="end"/>
        </w:r>
      </w:hyperlink>
    </w:p>
    <w:p w14:paraId="12DA667A" w14:textId="77777777" w:rsidR="002E5B42" w:rsidRPr="002E5B42" w:rsidRDefault="004340AC">
      <w:pPr>
        <w:pStyle w:val="TDC3"/>
        <w:tabs>
          <w:tab w:val="left" w:pos="1320"/>
          <w:tab w:val="right" w:leader="hyphen" w:pos="9394"/>
        </w:tabs>
        <w:rPr>
          <w:rFonts w:ascii="Arial" w:eastAsiaTheme="minorEastAsia" w:hAnsi="Arial" w:cs="Arial"/>
          <w:noProof/>
          <w:sz w:val="22"/>
          <w:szCs w:val="22"/>
          <w:lang w:val="es-CL" w:eastAsia="es-CL"/>
        </w:rPr>
      </w:pPr>
      <w:hyperlink w:anchor="_Toc324431396" w:history="1">
        <w:r w:rsidR="002E5B42" w:rsidRPr="002E5B42">
          <w:rPr>
            <w:rStyle w:val="Hipervnculo"/>
            <w:rFonts w:ascii="Arial" w:hAnsi="Arial" w:cs="Arial"/>
            <w:noProof/>
          </w:rPr>
          <w:t>5.7.2.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Perfil del cliente</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35</w:t>
        </w:r>
        <w:r w:rsidR="002E5B42" w:rsidRPr="002E5B42">
          <w:rPr>
            <w:rFonts w:ascii="Arial" w:hAnsi="Arial" w:cs="Arial"/>
            <w:noProof/>
            <w:webHidden/>
          </w:rPr>
          <w:fldChar w:fldCharType="end"/>
        </w:r>
      </w:hyperlink>
    </w:p>
    <w:p w14:paraId="5F9A066C" w14:textId="77777777" w:rsidR="002E5B42" w:rsidRPr="002E5B42" w:rsidRDefault="004340AC">
      <w:pPr>
        <w:pStyle w:val="TDC1"/>
        <w:rPr>
          <w:rFonts w:eastAsiaTheme="minorEastAsia"/>
          <w:b w:val="0"/>
          <w:noProof/>
          <w:sz w:val="22"/>
          <w:szCs w:val="22"/>
          <w:lang w:eastAsia="es-CL"/>
        </w:rPr>
      </w:pPr>
      <w:hyperlink w:anchor="_Toc324431397" w:history="1">
        <w:r w:rsidR="002E5B42" w:rsidRPr="002E5B42">
          <w:rPr>
            <w:rStyle w:val="Hipervnculo"/>
            <w:rFonts w:cs="Arial"/>
            <w:noProof/>
          </w:rPr>
          <w:t>6.</w:t>
        </w:r>
        <w:r w:rsidR="002E5B42" w:rsidRPr="002E5B42">
          <w:rPr>
            <w:rFonts w:eastAsiaTheme="minorEastAsia"/>
            <w:b w:val="0"/>
            <w:noProof/>
            <w:sz w:val="22"/>
            <w:szCs w:val="22"/>
            <w:lang w:eastAsia="es-CL"/>
          </w:rPr>
          <w:tab/>
        </w:r>
        <w:r w:rsidR="002E5B42" w:rsidRPr="002E5B42">
          <w:rPr>
            <w:rStyle w:val="Hipervnculo"/>
            <w:rFonts w:cs="Arial"/>
            <w:noProof/>
          </w:rPr>
          <w:t>ANÁLISIS DE MERCADO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_Toc324431397 \h </w:instrText>
        </w:r>
        <w:r w:rsidR="002E5B42" w:rsidRPr="002E5B42">
          <w:rPr>
            <w:noProof/>
            <w:webHidden/>
          </w:rPr>
        </w:r>
        <w:r w:rsidR="002E5B42" w:rsidRPr="002E5B42">
          <w:rPr>
            <w:noProof/>
            <w:webHidden/>
          </w:rPr>
          <w:fldChar w:fldCharType="separate"/>
        </w:r>
        <w:r w:rsidR="002E5B42" w:rsidRPr="002E5B42">
          <w:rPr>
            <w:noProof/>
            <w:webHidden/>
          </w:rPr>
          <w:t>37</w:t>
        </w:r>
        <w:r w:rsidR="002E5B42" w:rsidRPr="002E5B42">
          <w:rPr>
            <w:noProof/>
            <w:webHidden/>
          </w:rPr>
          <w:fldChar w:fldCharType="end"/>
        </w:r>
      </w:hyperlink>
    </w:p>
    <w:p w14:paraId="32F54E9A"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398" w:history="1">
        <w:r w:rsidR="002E5B42" w:rsidRPr="002E5B42">
          <w:rPr>
            <w:rStyle w:val="Hipervnculo"/>
            <w:rFonts w:ascii="Arial" w:hAnsi="Arial" w:cs="Arial"/>
            <w:noProof/>
            <w:lang w:val="es-CL"/>
          </w:rPr>
          <w:t>6.1.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Tamaño de mercado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37</w:t>
        </w:r>
        <w:r w:rsidR="002E5B42" w:rsidRPr="002E5B42">
          <w:rPr>
            <w:rFonts w:ascii="Arial" w:hAnsi="Arial" w:cs="Arial"/>
            <w:noProof/>
            <w:webHidden/>
          </w:rPr>
          <w:fldChar w:fldCharType="end"/>
        </w:r>
      </w:hyperlink>
    </w:p>
    <w:p w14:paraId="07D53CF8"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399" w:history="1">
        <w:r w:rsidR="002E5B42" w:rsidRPr="002E5B42">
          <w:rPr>
            <w:rStyle w:val="Hipervnculo"/>
            <w:rFonts w:ascii="Arial" w:hAnsi="Arial" w:cs="Arial"/>
            <w:noProof/>
            <w:lang w:val="es-CL"/>
          </w:rPr>
          <w:t>6.2.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Situación actual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37</w:t>
        </w:r>
        <w:r w:rsidR="002E5B42" w:rsidRPr="002E5B42">
          <w:rPr>
            <w:rFonts w:ascii="Arial" w:hAnsi="Arial" w:cs="Arial"/>
            <w:noProof/>
            <w:webHidden/>
          </w:rPr>
          <w:fldChar w:fldCharType="end"/>
        </w:r>
      </w:hyperlink>
    </w:p>
    <w:p w14:paraId="1A90B376"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400" w:history="1">
        <w:r w:rsidR="002E5B42" w:rsidRPr="002E5B42">
          <w:rPr>
            <w:rStyle w:val="Hipervnculo"/>
            <w:rFonts w:ascii="Arial" w:hAnsi="Arial" w:cs="Arial"/>
            <w:noProof/>
            <w:lang w:val="es-CL"/>
          </w:rPr>
          <w:t>6.3.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Instrumentos de fomento a la producción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43</w:t>
        </w:r>
        <w:r w:rsidR="002E5B42" w:rsidRPr="002E5B42">
          <w:rPr>
            <w:rFonts w:ascii="Arial" w:hAnsi="Arial" w:cs="Arial"/>
            <w:noProof/>
            <w:webHidden/>
          </w:rPr>
          <w:fldChar w:fldCharType="end"/>
        </w:r>
      </w:hyperlink>
    </w:p>
    <w:p w14:paraId="3C4186A4"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401" w:history="1">
        <w:r w:rsidR="002E5B42" w:rsidRPr="002E5B42">
          <w:rPr>
            <w:rStyle w:val="Hipervnculo"/>
            <w:rFonts w:ascii="Arial" w:hAnsi="Arial" w:cs="Arial"/>
            <w:noProof/>
            <w:lang w:val="es-CL"/>
          </w:rPr>
          <w:t>6.4.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Participación de MIPES en el mercado público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44</w:t>
        </w:r>
        <w:r w:rsidR="002E5B42" w:rsidRPr="002E5B42">
          <w:rPr>
            <w:rFonts w:ascii="Arial" w:hAnsi="Arial" w:cs="Arial"/>
            <w:noProof/>
            <w:webHidden/>
          </w:rPr>
          <w:fldChar w:fldCharType="end"/>
        </w:r>
      </w:hyperlink>
    </w:p>
    <w:p w14:paraId="38D71413"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402" w:history="1">
        <w:r w:rsidR="002E5B42" w:rsidRPr="002E5B42">
          <w:rPr>
            <w:rStyle w:val="Hipervnculo"/>
            <w:rFonts w:ascii="Arial" w:hAnsi="Arial" w:cs="Arial"/>
            <w:noProof/>
            <w:lang w:val="es-CL"/>
          </w:rPr>
          <w:t>6.5.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Demanda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46</w:t>
        </w:r>
        <w:r w:rsidR="002E5B42" w:rsidRPr="002E5B42">
          <w:rPr>
            <w:rFonts w:ascii="Arial" w:hAnsi="Arial" w:cs="Arial"/>
            <w:noProof/>
            <w:webHidden/>
          </w:rPr>
          <w:fldChar w:fldCharType="end"/>
        </w:r>
      </w:hyperlink>
    </w:p>
    <w:p w14:paraId="2E29F638" w14:textId="77777777" w:rsidR="002E5B42" w:rsidRPr="002E5B42" w:rsidRDefault="004340AC">
      <w:pPr>
        <w:pStyle w:val="TDC3"/>
        <w:tabs>
          <w:tab w:val="left" w:pos="1320"/>
          <w:tab w:val="right" w:leader="hyphen" w:pos="9394"/>
        </w:tabs>
        <w:rPr>
          <w:rFonts w:ascii="Arial" w:eastAsiaTheme="minorEastAsia" w:hAnsi="Arial" w:cs="Arial"/>
          <w:noProof/>
          <w:sz w:val="22"/>
          <w:szCs w:val="22"/>
          <w:lang w:val="es-CL" w:eastAsia="es-CL"/>
        </w:rPr>
      </w:pPr>
      <w:hyperlink w:anchor="_Toc324431403" w:history="1">
        <w:r w:rsidR="002E5B42" w:rsidRPr="002E5B42">
          <w:rPr>
            <w:rStyle w:val="Hipervnculo"/>
            <w:rFonts w:ascii="Arial" w:hAnsi="Arial" w:cs="Arial"/>
            <w:noProof/>
          </w:rPr>
          <w:t>6.5.1.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Características cualitativas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47</w:t>
        </w:r>
        <w:r w:rsidR="002E5B42" w:rsidRPr="002E5B42">
          <w:rPr>
            <w:rFonts w:ascii="Arial" w:hAnsi="Arial" w:cs="Arial"/>
            <w:noProof/>
            <w:webHidden/>
          </w:rPr>
          <w:fldChar w:fldCharType="end"/>
        </w:r>
      </w:hyperlink>
    </w:p>
    <w:p w14:paraId="1AD7899A" w14:textId="77777777" w:rsidR="002E5B42" w:rsidRPr="002E5B42" w:rsidRDefault="004340AC">
      <w:pPr>
        <w:pStyle w:val="TDC3"/>
        <w:tabs>
          <w:tab w:val="left" w:pos="1320"/>
          <w:tab w:val="right" w:leader="hyphen" w:pos="9394"/>
        </w:tabs>
        <w:rPr>
          <w:rFonts w:ascii="Arial" w:eastAsiaTheme="minorEastAsia" w:hAnsi="Arial" w:cs="Arial"/>
          <w:noProof/>
          <w:sz w:val="22"/>
          <w:szCs w:val="22"/>
          <w:lang w:val="es-CL" w:eastAsia="es-CL"/>
        </w:rPr>
      </w:pPr>
      <w:hyperlink w:anchor="_Toc324431404" w:history="1">
        <w:r w:rsidR="002E5B42" w:rsidRPr="002E5B42">
          <w:rPr>
            <w:rStyle w:val="Hipervnculo"/>
            <w:rFonts w:ascii="Arial" w:hAnsi="Arial" w:cs="Arial"/>
            <w:noProof/>
          </w:rPr>
          <w:t>6.5.2.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Características cuantitativas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48</w:t>
        </w:r>
        <w:r w:rsidR="002E5B42" w:rsidRPr="002E5B42">
          <w:rPr>
            <w:rFonts w:ascii="Arial" w:hAnsi="Arial" w:cs="Arial"/>
            <w:noProof/>
            <w:webHidden/>
          </w:rPr>
          <w:fldChar w:fldCharType="end"/>
        </w:r>
      </w:hyperlink>
    </w:p>
    <w:p w14:paraId="59C6A8D1" w14:textId="77777777" w:rsidR="002E5B42" w:rsidRPr="002E5B42" w:rsidRDefault="004340AC">
      <w:pPr>
        <w:pStyle w:val="TDC3"/>
        <w:tabs>
          <w:tab w:val="left" w:pos="1320"/>
          <w:tab w:val="right" w:leader="hyphen" w:pos="9394"/>
        </w:tabs>
        <w:rPr>
          <w:rFonts w:ascii="Arial" w:eastAsiaTheme="minorEastAsia" w:hAnsi="Arial" w:cs="Arial"/>
          <w:noProof/>
          <w:sz w:val="22"/>
          <w:szCs w:val="22"/>
          <w:lang w:val="es-CL" w:eastAsia="es-CL"/>
        </w:rPr>
      </w:pPr>
      <w:hyperlink w:anchor="_Toc324431405" w:history="1">
        <w:r w:rsidR="002E5B42" w:rsidRPr="002E5B42">
          <w:rPr>
            <w:rStyle w:val="Hipervnculo"/>
            <w:rFonts w:ascii="Arial" w:hAnsi="Arial" w:cs="Arial"/>
            <w:noProof/>
          </w:rPr>
          <w:t>6.5.3.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Actual gobierno y las EMT</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48</w:t>
        </w:r>
        <w:r w:rsidR="002E5B42" w:rsidRPr="002E5B42">
          <w:rPr>
            <w:rFonts w:ascii="Arial" w:hAnsi="Arial" w:cs="Arial"/>
            <w:noProof/>
            <w:webHidden/>
          </w:rPr>
          <w:fldChar w:fldCharType="end"/>
        </w:r>
      </w:hyperlink>
    </w:p>
    <w:p w14:paraId="35474BE5" w14:textId="77777777" w:rsidR="002E5B42" w:rsidRPr="002E5B42" w:rsidRDefault="004340AC">
      <w:pPr>
        <w:pStyle w:val="TDC3"/>
        <w:tabs>
          <w:tab w:val="left" w:pos="1320"/>
          <w:tab w:val="right" w:leader="hyphen" w:pos="9394"/>
        </w:tabs>
        <w:rPr>
          <w:rFonts w:ascii="Arial" w:eastAsiaTheme="minorEastAsia" w:hAnsi="Arial" w:cs="Arial"/>
          <w:noProof/>
          <w:sz w:val="22"/>
          <w:szCs w:val="22"/>
          <w:lang w:val="es-CL" w:eastAsia="es-CL"/>
        </w:rPr>
      </w:pPr>
      <w:hyperlink w:anchor="_Toc324431406" w:history="1">
        <w:r w:rsidR="002E5B42" w:rsidRPr="002E5B42">
          <w:rPr>
            <w:rStyle w:val="Hipervnculo"/>
            <w:rFonts w:ascii="Arial" w:hAnsi="Arial" w:cs="Arial"/>
            <w:noProof/>
          </w:rPr>
          <w:t>6.5.4.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Conclusiones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50</w:t>
        </w:r>
        <w:r w:rsidR="002E5B42" w:rsidRPr="002E5B42">
          <w:rPr>
            <w:rFonts w:ascii="Arial" w:hAnsi="Arial" w:cs="Arial"/>
            <w:noProof/>
            <w:webHidden/>
          </w:rPr>
          <w:fldChar w:fldCharType="end"/>
        </w:r>
      </w:hyperlink>
    </w:p>
    <w:p w14:paraId="0B374E3C" w14:textId="77777777" w:rsidR="002E5B42" w:rsidRPr="002E5B42" w:rsidRDefault="004340AC">
      <w:pPr>
        <w:pStyle w:val="TDC1"/>
        <w:rPr>
          <w:rFonts w:eastAsiaTheme="minorEastAsia"/>
          <w:b w:val="0"/>
          <w:noProof/>
          <w:sz w:val="22"/>
          <w:szCs w:val="22"/>
          <w:lang w:eastAsia="es-CL"/>
        </w:rPr>
      </w:pPr>
      <w:hyperlink w:anchor="_Toc324431407" w:history="1">
        <w:r w:rsidR="002E5B42" w:rsidRPr="002E5B42">
          <w:rPr>
            <w:rStyle w:val="Hipervnculo"/>
            <w:rFonts w:cs="Arial"/>
            <w:noProof/>
          </w:rPr>
          <w:t>7.</w:t>
        </w:r>
        <w:r w:rsidR="002E5B42" w:rsidRPr="002E5B42">
          <w:rPr>
            <w:rFonts w:eastAsiaTheme="minorEastAsia"/>
            <w:b w:val="0"/>
            <w:noProof/>
            <w:sz w:val="22"/>
            <w:szCs w:val="22"/>
            <w:lang w:eastAsia="es-CL"/>
          </w:rPr>
          <w:tab/>
        </w:r>
        <w:r w:rsidR="002E5B42" w:rsidRPr="002E5B42">
          <w:rPr>
            <w:rStyle w:val="Hipervnculo"/>
            <w:rFonts w:cs="Arial"/>
            <w:noProof/>
          </w:rPr>
          <w:t>PRODUCTO Y SERVICIOS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_Toc324431407 \h </w:instrText>
        </w:r>
        <w:r w:rsidR="002E5B42" w:rsidRPr="002E5B42">
          <w:rPr>
            <w:noProof/>
            <w:webHidden/>
          </w:rPr>
        </w:r>
        <w:r w:rsidR="002E5B42" w:rsidRPr="002E5B42">
          <w:rPr>
            <w:noProof/>
            <w:webHidden/>
          </w:rPr>
          <w:fldChar w:fldCharType="separate"/>
        </w:r>
        <w:r w:rsidR="002E5B42" w:rsidRPr="002E5B42">
          <w:rPr>
            <w:noProof/>
            <w:webHidden/>
          </w:rPr>
          <w:t>52</w:t>
        </w:r>
        <w:r w:rsidR="002E5B42" w:rsidRPr="002E5B42">
          <w:rPr>
            <w:noProof/>
            <w:webHidden/>
          </w:rPr>
          <w:fldChar w:fldCharType="end"/>
        </w:r>
      </w:hyperlink>
    </w:p>
    <w:p w14:paraId="63C1168E"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408" w:history="1">
        <w:r w:rsidR="002E5B42" w:rsidRPr="002E5B42">
          <w:rPr>
            <w:rStyle w:val="Hipervnculo"/>
            <w:rFonts w:ascii="Arial" w:hAnsi="Arial" w:cs="Arial"/>
            <w:noProof/>
            <w:lang w:val="es-CL"/>
          </w:rPr>
          <w:t>7.1.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Definiciones técnicas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52</w:t>
        </w:r>
        <w:r w:rsidR="002E5B42" w:rsidRPr="002E5B42">
          <w:rPr>
            <w:rFonts w:ascii="Arial" w:hAnsi="Arial" w:cs="Arial"/>
            <w:noProof/>
            <w:webHidden/>
          </w:rPr>
          <w:fldChar w:fldCharType="end"/>
        </w:r>
      </w:hyperlink>
    </w:p>
    <w:p w14:paraId="018B3FB9"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409" w:history="1">
        <w:r w:rsidR="002E5B42" w:rsidRPr="002E5B42">
          <w:rPr>
            <w:rStyle w:val="Hipervnculo"/>
            <w:rFonts w:ascii="Arial" w:hAnsi="Arial" w:cs="Arial"/>
            <w:noProof/>
            <w:lang w:val="es-CL"/>
          </w:rPr>
          <w:t>7.2.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Módulos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53</w:t>
        </w:r>
        <w:r w:rsidR="002E5B42" w:rsidRPr="002E5B42">
          <w:rPr>
            <w:rFonts w:ascii="Arial" w:hAnsi="Arial" w:cs="Arial"/>
            <w:noProof/>
            <w:webHidden/>
          </w:rPr>
          <w:fldChar w:fldCharType="end"/>
        </w:r>
      </w:hyperlink>
    </w:p>
    <w:p w14:paraId="56185287" w14:textId="77777777" w:rsidR="002E5B42" w:rsidRPr="002E5B42" w:rsidRDefault="004340AC">
      <w:pPr>
        <w:pStyle w:val="TDC3"/>
        <w:tabs>
          <w:tab w:val="left" w:pos="1320"/>
          <w:tab w:val="right" w:leader="hyphen" w:pos="9394"/>
        </w:tabs>
        <w:rPr>
          <w:rFonts w:ascii="Arial" w:eastAsiaTheme="minorEastAsia" w:hAnsi="Arial" w:cs="Arial"/>
          <w:noProof/>
          <w:sz w:val="22"/>
          <w:szCs w:val="22"/>
          <w:lang w:val="es-CL" w:eastAsia="es-CL"/>
        </w:rPr>
      </w:pPr>
      <w:hyperlink w:anchor="_Toc324431410" w:history="1">
        <w:r w:rsidR="002E5B42" w:rsidRPr="002E5B42">
          <w:rPr>
            <w:rStyle w:val="Hipervnculo"/>
            <w:rFonts w:ascii="Arial" w:hAnsi="Arial" w:cs="Arial"/>
            <w:noProof/>
          </w:rPr>
          <w:t>7.2.1.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1: Capacitación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53</w:t>
        </w:r>
        <w:r w:rsidR="002E5B42" w:rsidRPr="002E5B42">
          <w:rPr>
            <w:rFonts w:ascii="Arial" w:hAnsi="Arial" w:cs="Arial"/>
            <w:noProof/>
            <w:webHidden/>
          </w:rPr>
          <w:fldChar w:fldCharType="end"/>
        </w:r>
      </w:hyperlink>
    </w:p>
    <w:p w14:paraId="7E22F954" w14:textId="77777777" w:rsidR="002E5B42" w:rsidRPr="002E5B42" w:rsidRDefault="004340AC">
      <w:pPr>
        <w:pStyle w:val="TDC3"/>
        <w:tabs>
          <w:tab w:val="left" w:pos="1320"/>
          <w:tab w:val="right" w:leader="hyphen" w:pos="9394"/>
        </w:tabs>
        <w:rPr>
          <w:rFonts w:ascii="Arial" w:eastAsiaTheme="minorEastAsia" w:hAnsi="Arial" w:cs="Arial"/>
          <w:noProof/>
          <w:sz w:val="22"/>
          <w:szCs w:val="22"/>
          <w:lang w:val="es-CL" w:eastAsia="es-CL"/>
        </w:rPr>
      </w:pPr>
      <w:hyperlink w:anchor="_Toc324431411" w:history="1">
        <w:r w:rsidR="002E5B42" w:rsidRPr="002E5B42">
          <w:rPr>
            <w:rStyle w:val="Hipervnculo"/>
            <w:rFonts w:ascii="Arial" w:hAnsi="Arial" w:cs="Arial"/>
            <w:noProof/>
          </w:rPr>
          <w:t>7.2.2.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2: Asesoría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54</w:t>
        </w:r>
        <w:r w:rsidR="002E5B42" w:rsidRPr="002E5B42">
          <w:rPr>
            <w:rFonts w:ascii="Arial" w:hAnsi="Arial" w:cs="Arial"/>
            <w:noProof/>
            <w:webHidden/>
          </w:rPr>
          <w:fldChar w:fldCharType="end"/>
        </w:r>
      </w:hyperlink>
    </w:p>
    <w:p w14:paraId="1EC41396" w14:textId="77777777" w:rsidR="002E5B42" w:rsidRPr="002E5B42" w:rsidRDefault="004340AC">
      <w:pPr>
        <w:pStyle w:val="TDC3"/>
        <w:tabs>
          <w:tab w:val="left" w:pos="1320"/>
          <w:tab w:val="right" w:leader="hyphen" w:pos="9394"/>
        </w:tabs>
        <w:rPr>
          <w:rFonts w:ascii="Arial" w:eastAsiaTheme="minorEastAsia" w:hAnsi="Arial" w:cs="Arial"/>
          <w:noProof/>
          <w:sz w:val="22"/>
          <w:szCs w:val="22"/>
          <w:lang w:val="es-CL" w:eastAsia="es-CL"/>
        </w:rPr>
      </w:pPr>
      <w:hyperlink w:anchor="_Toc324431412" w:history="1">
        <w:r w:rsidR="002E5B42" w:rsidRPr="002E5B42">
          <w:rPr>
            <w:rStyle w:val="Hipervnculo"/>
            <w:rFonts w:ascii="Arial" w:hAnsi="Arial" w:cs="Arial"/>
            <w:noProof/>
          </w:rPr>
          <w:t>7.2.3.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3: Proyección Financiera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55</w:t>
        </w:r>
        <w:r w:rsidR="002E5B42" w:rsidRPr="002E5B42">
          <w:rPr>
            <w:rFonts w:ascii="Arial" w:hAnsi="Arial" w:cs="Arial"/>
            <w:noProof/>
            <w:webHidden/>
          </w:rPr>
          <w:fldChar w:fldCharType="end"/>
        </w:r>
      </w:hyperlink>
    </w:p>
    <w:p w14:paraId="633035EF" w14:textId="77777777" w:rsidR="002E5B42" w:rsidRPr="002E5B42" w:rsidRDefault="004340AC">
      <w:pPr>
        <w:pStyle w:val="TDC3"/>
        <w:tabs>
          <w:tab w:val="left" w:pos="1320"/>
          <w:tab w:val="right" w:leader="hyphen" w:pos="9394"/>
        </w:tabs>
        <w:rPr>
          <w:rFonts w:ascii="Arial" w:eastAsiaTheme="minorEastAsia" w:hAnsi="Arial" w:cs="Arial"/>
          <w:noProof/>
          <w:sz w:val="22"/>
          <w:szCs w:val="22"/>
          <w:lang w:val="es-CL" w:eastAsia="es-CL"/>
        </w:rPr>
      </w:pPr>
      <w:hyperlink w:anchor="_Toc324431413" w:history="1">
        <w:r w:rsidR="002E5B42" w:rsidRPr="002E5B42">
          <w:rPr>
            <w:rStyle w:val="Hipervnculo"/>
            <w:rFonts w:ascii="Arial" w:hAnsi="Arial" w:cs="Arial"/>
            <w:noProof/>
          </w:rPr>
          <w:t>7.2.4.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4: Gestión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56</w:t>
        </w:r>
        <w:r w:rsidR="002E5B42" w:rsidRPr="002E5B42">
          <w:rPr>
            <w:rFonts w:ascii="Arial" w:hAnsi="Arial" w:cs="Arial"/>
            <w:noProof/>
            <w:webHidden/>
          </w:rPr>
          <w:fldChar w:fldCharType="end"/>
        </w:r>
      </w:hyperlink>
    </w:p>
    <w:p w14:paraId="4B9206DD" w14:textId="77777777" w:rsidR="002E5B42" w:rsidRPr="002E5B42" w:rsidRDefault="004340AC">
      <w:pPr>
        <w:pStyle w:val="TDC3"/>
        <w:tabs>
          <w:tab w:val="left" w:pos="1320"/>
          <w:tab w:val="right" w:leader="hyphen" w:pos="9394"/>
        </w:tabs>
        <w:rPr>
          <w:rFonts w:ascii="Arial" w:eastAsiaTheme="minorEastAsia" w:hAnsi="Arial" w:cs="Arial"/>
          <w:noProof/>
          <w:sz w:val="22"/>
          <w:szCs w:val="22"/>
          <w:lang w:val="es-CL" w:eastAsia="es-CL"/>
        </w:rPr>
      </w:pPr>
      <w:hyperlink w:anchor="_Toc324431414" w:history="1">
        <w:r w:rsidR="002E5B42" w:rsidRPr="002E5B42">
          <w:rPr>
            <w:rStyle w:val="Hipervnculo"/>
            <w:rFonts w:ascii="Arial" w:hAnsi="Arial" w:cs="Arial"/>
            <w:noProof/>
          </w:rPr>
          <w:t>7.2.5.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5: Calidad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57</w:t>
        </w:r>
        <w:r w:rsidR="002E5B42" w:rsidRPr="002E5B42">
          <w:rPr>
            <w:rFonts w:ascii="Arial" w:hAnsi="Arial" w:cs="Arial"/>
            <w:noProof/>
            <w:webHidden/>
          </w:rPr>
          <w:fldChar w:fldCharType="end"/>
        </w:r>
      </w:hyperlink>
    </w:p>
    <w:p w14:paraId="3C1E1B7C" w14:textId="77777777" w:rsidR="002E5B42" w:rsidRPr="002E5B42" w:rsidRDefault="004340AC">
      <w:pPr>
        <w:pStyle w:val="TDC3"/>
        <w:tabs>
          <w:tab w:val="left" w:pos="1320"/>
          <w:tab w:val="right" w:leader="hyphen" w:pos="9394"/>
        </w:tabs>
        <w:rPr>
          <w:rFonts w:ascii="Arial" w:eastAsiaTheme="minorEastAsia" w:hAnsi="Arial" w:cs="Arial"/>
          <w:noProof/>
          <w:sz w:val="22"/>
          <w:szCs w:val="22"/>
          <w:lang w:val="es-CL" w:eastAsia="es-CL"/>
        </w:rPr>
      </w:pPr>
      <w:hyperlink w:anchor="_Toc324431415" w:history="1">
        <w:r w:rsidR="002E5B42" w:rsidRPr="002E5B42">
          <w:rPr>
            <w:rStyle w:val="Hipervnculo"/>
            <w:rFonts w:ascii="Arial" w:hAnsi="Arial" w:cs="Arial"/>
            <w:noProof/>
          </w:rPr>
          <w:t>7.2.6.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6: Red de Negocios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57</w:t>
        </w:r>
        <w:r w:rsidR="002E5B42" w:rsidRPr="002E5B42">
          <w:rPr>
            <w:rFonts w:ascii="Arial" w:hAnsi="Arial" w:cs="Arial"/>
            <w:noProof/>
            <w:webHidden/>
          </w:rPr>
          <w:fldChar w:fldCharType="end"/>
        </w:r>
      </w:hyperlink>
    </w:p>
    <w:p w14:paraId="6A113DA9"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416" w:history="1">
        <w:r w:rsidR="002E5B42" w:rsidRPr="002E5B42">
          <w:rPr>
            <w:rStyle w:val="Hipervnculo"/>
            <w:rFonts w:ascii="Arial" w:hAnsi="Arial" w:cs="Arial"/>
            <w:noProof/>
            <w:lang w:val="es-CL"/>
          </w:rPr>
          <w:t>7.3.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El Sistema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58</w:t>
        </w:r>
        <w:r w:rsidR="002E5B42" w:rsidRPr="002E5B42">
          <w:rPr>
            <w:rFonts w:ascii="Arial" w:hAnsi="Arial" w:cs="Arial"/>
            <w:noProof/>
            <w:webHidden/>
          </w:rPr>
          <w:fldChar w:fldCharType="end"/>
        </w:r>
      </w:hyperlink>
    </w:p>
    <w:p w14:paraId="32775F87"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417" w:history="1">
        <w:r w:rsidR="002E5B42" w:rsidRPr="002E5B42">
          <w:rPr>
            <w:rStyle w:val="Hipervnculo"/>
            <w:rFonts w:ascii="Arial" w:hAnsi="Arial" w:cs="Arial"/>
            <w:noProof/>
            <w:lang w:val="es-CL"/>
          </w:rPr>
          <w:t>7.4.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Interacción Usuario-SAIM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63</w:t>
        </w:r>
        <w:r w:rsidR="002E5B42" w:rsidRPr="002E5B42">
          <w:rPr>
            <w:rFonts w:ascii="Arial" w:hAnsi="Arial" w:cs="Arial"/>
            <w:noProof/>
            <w:webHidden/>
          </w:rPr>
          <w:fldChar w:fldCharType="end"/>
        </w:r>
      </w:hyperlink>
    </w:p>
    <w:p w14:paraId="28987D6F"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418" w:history="1">
        <w:r w:rsidR="002E5B42" w:rsidRPr="002E5B42">
          <w:rPr>
            <w:rStyle w:val="Hipervnculo"/>
            <w:rFonts w:ascii="Arial" w:hAnsi="Arial" w:cs="Arial"/>
            <w:noProof/>
            <w:lang w:val="es-CL"/>
          </w:rPr>
          <w:t>7.5.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Principales características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65</w:t>
        </w:r>
        <w:r w:rsidR="002E5B42" w:rsidRPr="002E5B42">
          <w:rPr>
            <w:rFonts w:ascii="Arial" w:hAnsi="Arial" w:cs="Arial"/>
            <w:noProof/>
            <w:webHidden/>
          </w:rPr>
          <w:fldChar w:fldCharType="end"/>
        </w:r>
      </w:hyperlink>
    </w:p>
    <w:p w14:paraId="7D10D86C"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419" w:history="1">
        <w:r w:rsidR="002E5B42" w:rsidRPr="002E5B42">
          <w:rPr>
            <w:rStyle w:val="Hipervnculo"/>
            <w:rFonts w:ascii="Arial" w:hAnsi="Arial" w:cs="Arial"/>
            <w:noProof/>
            <w:lang w:val="es-CL"/>
          </w:rPr>
          <w:t>7.6.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Ventajas y desventajas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67</w:t>
        </w:r>
        <w:r w:rsidR="002E5B42" w:rsidRPr="002E5B42">
          <w:rPr>
            <w:rFonts w:ascii="Arial" w:hAnsi="Arial" w:cs="Arial"/>
            <w:noProof/>
            <w:webHidden/>
          </w:rPr>
          <w:fldChar w:fldCharType="end"/>
        </w:r>
      </w:hyperlink>
    </w:p>
    <w:p w14:paraId="0A4BA3EB"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420" w:history="1">
        <w:r w:rsidR="002E5B42" w:rsidRPr="002E5B42">
          <w:rPr>
            <w:rStyle w:val="Hipervnculo"/>
            <w:rFonts w:ascii="Arial" w:hAnsi="Arial" w:cs="Arial"/>
            <w:noProof/>
            <w:lang w:val="es-CL"/>
          </w:rPr>
          <w:t>7.7.</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Necesidades a satisfacer</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69</w:t>
        </w:r>
        <w:r w:rsidR="002E5B42" w:rsidRPr="002E5B42">
          <w:rPr>
            <w:rFonts w:ascii="Arial" w:hAnsi="Arial" w:cs="Arial"/>
            <w:noProof/>
            <w:webHidden/>
          </w:rPr>
          <w:fldChar w:fldCharType="end"/>
        </w:r>
      </w:hyperlink>
    </w:p>
    <w:p w14:paraId="12DC2B71" w14:textId="77777777" w:rsidR="002E5B42" w:rsidRPr="002E5B42" w:rsidRDefault="004340AC">
      <w:pPr>
        <w:pStyle w:val="TDC1"/>
        <w:rPr>
          <w:rFonts w:eastAsiaTheme="minorEastAsia"/>
          <w:b w:val="0"/>
          <w:noProof/>
          <w:sz w:val="22"/>
          <w:szCs w:val="22"/>
          <w:lang w:eastAsia="es-CL"/>
        </w:rPr>
      </w:pPr>
      <w:hyperlink w:anchor="_Toc324431421" w:history="1">
        <w:r w:rsidR="002E5B42" w:rsidRPr="002E5B42">
          <w:rPr>
            <w:rStyle w:val="Hipervnculo"/>
            <w:rFonts w:cs="Arial"/>
            <w:noProof/>
          </w:rPr>
          <w:t>8.</w:t>
        </w:r>
        <w:r w:rsidR="002E5B42" w:rsidRPr="002E5B42">
          <w:rPr>
            <w:rFonts w:eastAsiaTheme="minorEastAsia"/>
            <w:b w:val="0"/>
            <w:noProof/>
            <w:sz w:val="22"/>
            <w:szCs w:val="22"/>
            <w:lang w:eastAsia="es-CL"/>
          </w:rPr>
          <w:tab/>
        </w:r>
        <w:r w:rsidR="002E5B42" w:rsidRPr="002E5B42">
          <w:rPr>
            <w:rStyle w:val="Hipervnculo"/>
            <w:rFonts w:cs="Arial"/>
            <w:noProof/>
          </w:rPr>
          <w:t>MODELO DE NEGOCIO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_Toc324431421 \h </w:instrText>
        </w:r>
        <w:r w:rsidR="002E5B42" w:rsidRPr="002E5B42">
          <w:rPr>
            <w:noProof/>
            <w:webHidden/>
          </w:rPr>
        </w:r>
        <w:r w:rsidR="002E5B42" w:rsidRPr="002E5B42">
          <w:rPr>
            <w:noProof/>
            <w:webHidden/>
          </w:rPr>
          <w:fldChar w:fldCharType="separate"/>
        </w:r>
        <w:r w:rsidR="002E5B42" w:rsidRPr="002E5B42">
          <w:rPr>
            <w:noProof/>
            <w:webHidden/>
          </w:rPr>
          <w:t>73</w:t>
        </w:r>
        <w:r w:rsidR="002E5B42" w:rsidRPr="002E5B42">
          <w:rPr>
            <w:noProof/>
            <w:webHidden/>
          </w:rPr>
          <w:fldChar w:fldCharType="end"/>
        </w:r>
      </w:hyperlink>
    </w:p>
    <w:p w14:paraId="237B42F4" w14:textId="77777777" w:rsidR="002E5B42" w:rsidRPr="002E5B42" w:rsidRDefault="004340AC">
      <w:pPr>
        <w:pStyle w:val="TDC1"/>
        <w:rPr>
          <w:rFonts w:eastAsiaTheme="minorEastAsia"/>
          <w:b w:val="0"/>
          <w:noProof/>
          <w:sz w:val="22"/>
          <w:szCs w:val="22"/>
          <w:lang w:eastAsia="es-CL"/>
        </w:rPr>
      </w:pPr>
      <w:hyperlink w:anchor="_Toc324431422" w:history="1">
        <w:r w:rsidR="002E5B42" w:rsidRPr="002E5B42">
          <w:rPr>
            <w:rStyle w:val="Hipervnculo"/>
            <w:rFonts w:cs="Arial"/>
            <w:noProof/>
          </w:rPr>
          <w:t>9.</w:t>
        </w:r>
        <w:r w:rsidR="002E5B42" w:rsidRPr="002E5B42">
          <w:rPr>
            <w:rFonts w:eastAsiaTheme="minorEastAsia"/>
            <w:b w:val="0"/>
            <w:noProof/>
            <w:sz w:val="22"/>
            <w:szCs w:val="22"/>
            <w:lang w:eastAsia="es-CL"/>
          </w:rPr>
          <w:tab/>
        </w:r>
        <w:r w:rsidR="002E5B42" w:rsidRPr="002E5B42">
          <w:rPr>
            <w:rStyle w:val="Hipervnculo"/>
            <w:rFonts w:cs="Arial"/>
            <w:noProof/>
          </w:rPr>
          <w:t>LA EMPRESA</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_Toc324431422 \h </w:instrText>
        </w:r>
        <w:r w:rsidR="002E5B42" w:rsidRPr="002E5B42">
          <w:rPr>
            <w:noProof/>
            <w:webHidden/>
          </w:rPr>
        </w:r>
        <w:r w:rsidR="002E5B42" w:rsidRPr="002E5B42">
          <w:rPr>
            <w:noProof/>
            <w:webHidden/>
          </w:rPr>
          <w:fldChar w:fldCharType="separate"/>
        </w:r>
        <w:r w:rsidR="002E5B42" w:rsidRPr="002E5B42">
          <w:rPr>
            <w:noProof/>
            <w:webHidden/>
          </w:rPr>
          <w:t>78</w:t>
        </w:r>
        <w:r w:rsidR="002E5B42" w:rsidRPr="002E5B42">
          <w:rPr>
            <w:noProof/>
            <w:webHidden/>
          </w:rPr>
          <w:fldChar w:fldCharType="end"/>
        </w:r>
      </w:hyperlink>
    </w:p>
    <w:p w14:paraId="4AC44742" w14:textId="77777777" w:rsidR="002E5B42" w:rsidRPr="002E5B42" w:rsidRDefault="004340AC">
      <w:pPr>
        <w:pStyle w:val="TDC2"/>
        <w:tabs>
          <w:tab w:val="left" w:pos="880"/>
          <w:tab w:val="right" w:leader="hyphen" w:pos="9394"/>
        </w:tabs>
        <w:rPr>
          <w:rFonts w:ascii="Arial" w:eastAsiaTheme="minorEastAsia" w:hAnsi="Arial" w:cs="Arial"/>
          <w:noProof/>
          <w:sz w:val="22"/>
          <w:szCs w:val="22"/>
          <w:lang w:val="es-CL" w:eastAsia="es-CL"/>
        </w:rPr>
      </w:pPr>
      <w:hyperlink w:anchor="_Toc324431423" w:history="1">
        <w:r w:rsidR="002E5B42" w:rsidRPr="002E5B42">
          <w:rPr>
            <w:rStyle w:val="Hipervnculo"/>
            <w:rFonts w:ascii="Arial" w:hAnsi="Arial" w:cs="Arial"/>
            <w:noProof/>
            <w:lang w:val="es-CL"/>
          </w:rPr>
          <w:t>9.1.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Estructura organizacional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78</w:t>
        </w:r>
        <w:r w:rsidR="002E5B42" w:rsidRPr="002E5B42">
          <w:rPr>
            <w:rFonts w:ascii="Arial" w:hAnsi="Arial" w:cs="Arial"/>
            <w:noProof/>
            <w:webHidden/>
          </w:rPr>
          <w:fldChar w:fldCharType="end"/>
        </w:r>
      </w:hyperlink>
    </w:p>
    <w:p w14:paraId="66EE86CA" w14:textId="77777777" w:rsidR="002E5B42" w:rsidRPr="002E5B42" w:rsidRDefault="004340AC">
      <w:pPr>
        <w:pStyle w:val="TDC1"/>
        <w:rPr>
          <w:rFonts w:eastAsiaTheme="minorEastAsia"/>
          <w:b w:val="0"/>
          <w:noProof/>
          <w:sz w:val="22"/>
          <w:szCs w:val="22"/>
          <w:lang w:eastAsia="es-CL"/>
        </w:rPr>
      </w:pPr>
      <w:hyperlink w:anchor="_Toc324431424" w:history="1">
        <w:r w:rsidR="002E5B42" w:rsidRPr="002E5B42">
          <w:rPr>
            <w:rStyle w:val="Hipervnculo"/>
            <w:rFonts w:cs="Arial"/>
            <w:noProof/>
          </w:rPr>
          <w:t>10.</w:t>
        </w:r>
        <w:r w:rsidR="002E5B42" w:rsidRPr="002E5B42">
          <w:rPr>
            <w:rFonts w:eastAsiaTheme="minorEastAsia"/>
            <w:b w:val="0"/>
            <w:noProof/>
            <w:sz w:val="22"/>
            <w:szCs w:val="22"/>
            <w:lang w:eastAsia="es-CL"/>
          </w:rPr>
          <w:tab/>
        </w:r>
        <w:r w:rsidR="002E5B42" w:rsidRPr="002E5B42">
          <w:rPr>
            <w:rStyle w:val="Hipervnculo"/>
            <w:rFonts w:cs="Arial"/>
            <w:noProof/>
          </w:rPr>
          <w:t>ESTUDIO COMERCIAL</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_Toc324431424 \h </w:instrText>
        </w:r>
        <w:r w:rsidR="002E5B42" w:rsidRPr="002E5B42">
          <w:rPr>
            <w:noProof/>
            <w:webHidden/>
          </w:rPr>
        </w:r>
        <w:r w:rsidR="002E5B42" w:rsidRPr="002E5B42">
          <w:rPr>
            <w:noProof/>
            <w:webHidden/>
          </w:rPr>
          <w:fldChar w:fldCharType="separate"/>
        </w:r>
        <w:r w:rsidR="002E5B42" w:rsidRPr="002E5B42">
          <w:rPr>
            <w:noProof/>
            <w:webHidden/>
          </w:rPr>
          <w:t>82</w:t>
        </w:r>
        <w:r w:rsidR="002E5B42" w:rsidRPr="002E5B42">
          <w:rPr>
            <w:noProof/>
            <w:webHidden/>
          </w:rPr>
          <w:fldChar w:fldCharType="end"/>
        </w:r>
      </w:hyperlink>
    </w:p>
    <w:p w14:paraId="67B5EF16" w14:textId="77777777" w:rsidR="002E5B42" w:rsidRPr="002E5B42" w:rsidRDefault="004340AC">
      <w:pPr>
        <w:pStyle w:val="TDC2"/>
        <w:tabs>
          <w:tab w:val="left" w:pos="1100"/>
          <w:tab w:val="right" w:leader="hyphen" w:pos="9394"/>
        </w:tabs>
        <w:rPr>
          <w:rFonts w:ascii="Arial" w:eastAsiaTheme="minorEastAsia" w:hAnsi="Arial" w:cs="Arial"/>
          <w:noProof/>
          <w:sz w:val="22"/>
          <w:szCs w:val="22"/>
          <w:lang w:val="es-CL" w:eastAsia="es-CL"/>
        </w:rPr>
      </w:pPr>
      <w:hyperlink w:anchor="_Toc324431425" w:history="1">
        <w:r w:rsidR="002E5B42" w:rsidRPr="002E5B42">
          <w:rPr>
            <w:rStyle w:val="Hipervnculo"/>
            <w:rFonts w:ascii="Arial" w:hAnsi="Arial" w:cs="Arial"/>
            <w:noProof/>
            <w:lang w:val="es-CL"/>
          </w:rPr>
          <w:t>10.1.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Estrategia comercial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82</w:t>
        </w:r>
        <w:r w:rsidR="002E5B42" w:rsidRPr="002E5B42">
          <w:rPr>
            <w:rFonts w:ascii="Arial" w:hAnsi="Arial" w:cs="Arial"/>
            <w:noProof/>
            <w:webHidden/>
          </w:rPr>
          <w:fldChar w:fldCharType="end"/>
        </w:r>
      </w:hyperlink>
    </w:p>
    <w:p w14:paraId="49A21AEC" w14:textId="77777777" w:rsidR="002E5B42" w:rsidRPr="002E5B42" w:rsidRDefault="004340AC">
      <w:pPr>
        <w:pStyle w:val="TDC3"/>
        <w:tabs>
          <w:tab w:val="left" w:pos="1540"/>
          <w:tab w:val="right" w:leader="hyphen" w:pos="9394"/>
        </w:tabs>
        <w:rPr>
          <w:rFonts w:ascii="Arial" w:eastAsiaTheme="minorEastAsia" w:hAnsi="Arial" w:cs="Arial"/>
          <w:noProof/>
          <w:sz w:val="22"/>
          <w:szCs w:val="22"/>
          <w:lang w:val="es-CL" w:eastAsia="es-CL"/>
        </w:rPr>
      </w:pPr>
      <w:hyperlink w:anchor="_Toc324431426" w:history="1">
        <w:r w:rsidR="002E5B42" w:rsidRPr="002E5B42">
          <w:rPr>
            <w:rStyle w:val="Hipervnculo"/>
            <w:rFonts w:ascii="Arial" w:hAnsi="Arial" w:cs="Arial"/>
            <w:noProof/>
          </w:rPr>
          <w:t>10.1.1.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Estrategia corto plazo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83</w:t>
        </w:r>
        <w:r w:rsidR="002E5B42" w:rsidRPr="002E5B42">
          <w:rPr>
            <w:rFonts w:ascii="Arial" w:hAnsi="Arial" w:cs="Arial"/>
            <w:noProof/>
            <w:webHidden/>
          </w:rPr>
          <w:fldChar w:fldCharType="end"/>
        </w:r>
      </w:hyperlink>
    </w:p>
    <w:p w14:paraId="6AEFBA35" w14:textId="77777777" w:rsidR="002E5B42" w:rsidRPr="002E5B42" w:rsidRDefault="004340AC">
      <w:pPr>
        <w:pStyle w:val="TDC3"/>
        <w:tabs>
          <w:tab w:val="left" w:pos="1540"/>
          <w:tab w:val="right" w:leader="hyphen" w:pos="9394"/>
        </w:tabs>
        <w:rPr>
          <w:rFonts w:ascii="Arial" w:eastAsiaTheme="minorEastAsia" w:hAnsi="Arial" w:cs="Arial"/>
          <w:noProof/>
          <w:sz w:val="22"/>
          <w:szCs w:val="22"/>
          <w:lang w:val="es-CL" w:eastAsia="es-CL"/>
        </w:rPr>
      </w:pPr>
      <w:hyperlink w:anchor="_Toc324431427" w:history="1">
        <w:r w:rsidR="002E5B42" w:rsidRPr="002E5B42">
          <w:rPr>
            <w:rStyle w:val="Hipervnculo"/>
            <w:rFonts w:ascii="Arial" w:hAnsi="Arial" w:cs="Arial"/>
            <w:noProof/>
          </w:rPr>
          <w:t>10.1.2.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Estrategia mediano/largo plazo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84</w:t>
        </w:r>
        <w:r w:rsidR="002E5B42" w:rsidRPr="002E5B42">
          <w:rPr>
            <w:rFonts w:ascii="Arial" w:hAnsi="Arial" w:cs="Arial"/>
            <w:noProof/>
            <w:webHidden/>
          </w:rPr>
          <w:fldChar w:fldCharType="end"/>
        </w:r>
      </w:hyperlink>
    </w:p>
    <w:p w14:paraId="09C7615E" w14:textId="77777777" w:rsidR="002E5B42" w:rsidRPr="002E5B42" w:rsidRDefault="004340AC">
      <w:pPr>
        <w:pStyle w:val="TDC1"/>
        <w:rPr>
          <w:rFonts w:eastAsiaTheme="minorEastAsia"/>
          <w:b w:val="0"/>
          <w:noProof/>
          <w:sz w:val="22"/>
          <w:szCs w:val="22"/>
          <w:lang w:eastAsia="es-CL"/>
        </w:rPr>
      </w:pPr>
      <w:hyperlink w:anchor="_Toc324431428" w:history="1">
        <w:r w:rsidR="002E5B42" w:rsidRPr="002E5B42">
          <w:rPr>
            <w:rStyle w:val="Hipervnculo"/>
            <w:rFonts w:cs="Arial"/>
            <w:noProof/>
          </w:rPr>
          <w:t>11.</w:t>
        </w:r>
        <w:r w:rsidR="002E5B42" w:rsidRPr="002E5B42">
          <w:rPr>
            <w:rFonts w:eastAsiaTheme="minorEastAsia"/>
            <w:b w:val="0"/>
            <w:noProof/>
            <w:sz w:val="22"/>
            <w:szCs w:val="22"/>
            <w:lang w:eastAsia="es-CL"/>
          </w:rPr>
          <w:tab/>
        </w:r>
        <w:r w:rsidR="002E5B42" w:rsidRPr="002E5B42">
          <w:rPr>
            <w:rStyle w:val="Hipervnculo"/>
            <w:rFonts w:cs="Arial"/>
            <w:noProof/>
          </w:rPr>
          <w:t>EVALUACIÓN ECONÓMICA</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_Toc324431428 \h </w:instrText>
        </w:r>
        <w:r w:rsidR="002E5B42" w:rsidRPr="002E5B42">
          <w:rPr>
            <w:noProof/>
            <w:webHidden/>
          </w:rPr>
        </w:r>
        <w:r w:rsidR="002E5B42" w:rsidRPr="002E5B42">
          <w:rPr>
            <w:noProof/>
            <w:webHidden/>
          </w:rPr>
          <w:fldChar w:fldCharType="separate"/>
        </w:r>
        <w:r w:rsidR="002E5B42" w:rsidRPr="002E5B42">
          <w:rPr>
            <w:noProof/>
            <w:webHidden/>
          </w:rPr>
          <w:t>86</w:t>
        </w:r>
        <w:r w:rsidR="002E5B42" w:rsidRPr="002E5B42">
          <w:rPr>
            <w:noProof/>
            <w:webHidden/>
          </w:rPr>
          <w:fldChar w:fldCharType="end"/>
        </w:r>
      </w:hyperlink>
    </w:p>
    <w:p w14:paraId="40EF0C05" w14:textId="77777777" w:rsidR="002E5B42" w:rsidRPr="002E5B42" w:rsidRDefault="004340AC">
      <w:pPr>
        <w:pStyle w:val="TDC2"/>
        <w:tabs>
          <w:tab w:val="left" w:pos="1100"/>
          <w:tab w:val="right" w:leader="hyphen" w:pos="9394"/>
        </w:tabs>
        <w:rPr>
          <w:rFonts w:ascii="Arial" w:eastAsiaTheme="minorEastAsia" w:hAnsi="Arial" w:cs="Arial"/>
          <w:noProof/>
          <w:sz w:val="22"/>
          <w:szCs w:val="22"/>
          <w:lang w:val="es-CL" w:eastAsia="es-CL"/>
        </w:rPr>
      </w:pPr>
      <w:hyperlink w:anchor="_Toc324431429" w:history="1">
        <w:r w:rsidR="002E5B42" w:rsidRPr="002E5B42">
          <w:rPr>
            <w:rStyle w:val="Hipervnculo"/>
            <w:rFonts w:ascii="Arial" w:hAnsi="Arial" w:cs="Arial"/>
            <w:noProof/>
            <w:lang w:val="es-CL"/>
          </w:rPr>
          <w:t>11.1.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Estructura de costos e inversión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86</w:t>
        </w:r>
        <w:r w:rsidR="002E5B42" w:rsidRPr="002E5B42">
          <w:rPr>
            <w:rFonts w:ascii="Arial" w:hAnsi="Arial" w:cs="Arial"/>
            <w:noProof/>
            <w:webHidden/>
          </w:rPr>
          <w:fldChar w:fldCharType="end"/>
        </w:r>
      </w:hyperlink>
    </w:p>
    <w:p w14:paraId="2DACF07D" w14:textId="77777777" w:rsidR="002E5B42" w:rsidRPr="002E5B42" w:rsidRDefault="004340AC">
      <w:pPr>
        <w:pStyle w:val="TDC2"/>
        <w:tabs>
          <w:tab w:val="left" w:pos="1100"/>
          <w:tab w:val="right" w:leader="hyphen" w:pos="9394"/>
        </w:tabs>
        <w:rPr>
          <w:rFonts w:ascii="Arial" w:eastAsiaTheme="minorEastAsia" w:hAnsi="Arial" w:cs="Arial"/>
          <w:noProof/>
          <w:sz w:val="22"/>
          <w:szCs w:val="22"/>
          <w:lang w:val="es-CL" w:eastAsia="es-CL"/>
        </w:rPr>
      </w:pPr>
      <w:hyperlink w:anchor="_Toc324431430" w:history="1">
        <w:r w:rsidR="002E5B42" w:rsidRPr="002E5B42">
          <w:rPr>
            <w:rStyle w:val="Hipervnculo"/>
            <w:rFonts w:ascii="Arial" w:hAnsi="Arial" w:cs="Arial"/>
            <w:noProof/>
            <w:lang w:val="es-CL"/>
          </w:rPr>
          <w:t>11.2.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Ingresos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88</w:t>
        </w:r>
        <w:r w:rsidR="002E5B42" w:rsidRPr="002E5B42">
          <w:rPr>
            <w:rFonts w:ascii="Arial" w:hAnsi="Arial" w:cs="Arial"/>
            <w:noProof/>
            <w:webHidden/>
          </w:rPr>
          <w:fldChar w:fldCharType="end"/>
        </w:r>
      </w:hyperlink>
    </w:p>
    <w:p w14:paraId="5E92A8A0" w14:textId="77777777" w:rsidR="002E5B42" w:rsidRPr="002E5B42" w:rsidRDefault="004340AC">
      <w:pPr>
        <w:pStyle w:val="TDC2"/>
        <w:tabs>
          <w:tab w:val="left" w:pos="1100"/>
          <w:tab w:val="right" w:leader="hyphen" w:pos="9394"/>
        </w:tabs>
        <w:rPr>
          <w:rFonts w:ascii="Arial" w:eastAsiaTheme="minorEastAsia" w:hAnsi="Arial" w:cs="Arial"/>
          <w:noProof/>
          <w:sz w:val="22"/>
          <w:szCs w:val="22"/>
          <w:lang w:val="es-CL" w:eastAsia="es-CL"/>
        </w:rPr>
      </w:pPr>
      <w:hyperlink w:anchor="_Toc324431431" w:history="1">
        <w:r w:rsidR="002E5B42" w:rsidRPr="002E5B42">
          <w:rPr>
            <w:rStyle w:val="Hipervnculo"/>
            <w:rFonts w:ascii="Arial" w:hAnsi="Arial" w:cs="Arial"/>
            <w:noProof/>
            <w:lang w:val="es-CL"/>
          </w:rPr>
          <w:t>11.3.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Resultado esperado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89</w:t>
        </w:r>
        <w:r w:rsidR="002E5B42" w:rsidRPr="002E5B42">
          <w:rPr>
            <w:rFonts w:ascii="Arial" w:hAnsi="Arial" w:cs="Arial"/>
            <w:noProof/>
            <w:webHidden/>
          </w:rPr>
          <w:fldChar w:fldCharType="end"/>
        </w:r>
      </w:hyperlink>
    </w:p>
    <w:p w14:paraId="3B5BEB53" w14:textId="77777777" w:rsidR="002E5B42" w:rsidRPr="002E5B42" w:rsidRDefault="004340AC">
      <w:pPr>
        <w:pStyle w:val="TDC3"/>
        <w:tabs>
          <w:tab w:val="left" w:pos="1540"/>
          <w:tab w:val="right" w:leader="hyphen" w:pos="9394"/>
        </w:tabs>
        <w:rPr>
          <w:rFonts w:ascii="Arial" w:eastAsiaTheme="minorEastAsia" w:hAnsi="Arial" w:cs="Arial"/>
          <w:noProof/>
          <w:sz w:val="22"/>
          <w:szCs w:val="22"/>
          <w:lang w:val="es-CL" w:eastAsia="es-CL"/>
        </w:rPr>
      </w:pPr>
      <w:hyperlink w:anchor="_Toc324431432" w:history="1">
        <w:r w:rsidR="002E5B42" w:rsidRPr="002E5B42">
          <w:rPr>
            <w:rStyle w:val="Hipervnculo"/>
            <w:rFonts w:ascii="Arial" w:hAnsi="Arial" w:cs="Arial"/>
            <w:noProof/>
          </w:rPr>
          <w:t>11.3.1.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Escenario A: Pesimista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89</w:t>
        </w:r>
        <w:r w:rsidR="002E5B42" w:rsidRPr="002E5B42">
          <w:rPr>
            <w:rFonts w:ascii="Arial" w:hAnsi="Arial" w:cs="Arial"/>
            <w:noProof/>
            <w:webHidden/>
          </w:rPr>
          <w:fldChar w:fldCharType="end"/>
        </w:r>
      </w:hyperlink>
    </w:p>
    <w:p w14:paraId="505FA9E4" w14:textId="77777777" w:rsidR="002E5B42" w:rsidRPr="002E5B42" w:rsidRDefault="004340AC">
      <w:pPr>
        <w:pStyle w:val="TDC3"/>
        <w:tabs>
          <w:tab w:val="left" w:pos="1540"/>
          <w:tab w:val="right" w:leader="hyphen" w:pos="9394"/>
        </w:tabs>
        <w:rPr>
          <w:rFonts w:ascii="Arial" w:eastAsiaTheme="minorEastAsia" w:hAnsi="Arial" w:cs="Arial"/>
          <w:noProof/>
          <w:sz w:val="22"/>
          <w:szCs w:val="22"/>
          <w:lang w:val="es-CL" w:eastAsia="es-CL"/>
        </w:rPr>
      </w:pPr>
      <w:hyperlink w:anchor="_Toc324431433" w:history="1">
        <w:r w:rsidR="002E5B42" w:rsidRPr="002E5B42">
          <w:rPr>
            <w:rStyle w:val="Hipervnculo"/>
            <w:rFonts w:ascii="Arial" w:hAnsi="Arial" w:cs="Arial"/>
            <w:noProof/>
          </w:rPr>
          <w:t>11.3.2.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Escenario B: Optimista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90</w:t>
        </w:r>
        <w:r w:rsidR="002E5B42" w:rsidRPr="002E5B42">
          <w:rPr>
            <w:rFonts w:ascii="Arial" w:hAnsi="Arial" w:cs="Arial"/>
            <w:noProof/>
            <w:webHidden/>
          </w:rPr>
          <w:fldChar w:fldCharType="end"/>
        </w:r>
      </w:hyperlink>
    </w:p>
    <w:p w14:paraId="01056866" w14:textId="77777777" w:rsidR="002E5B42" w:rsidRPr="002E5B42" w:rsidRDefault="004340AC">
      <w:pPr>
        <w:pStyle w:val="TDC2"/>
        <w:tabs>
          <w:tab w:val="left" w:pos="1100"/>
          <w:tab w:val="right" w:leader="hyphen" w:pos="9394"/>
        </w:tabs>
        <w:rPr>
          <w:rFonts w:ascii="Arial" w:eastAsiaTheme="minorEastAsia" w:hAnsi="Arial" w:cs="Arial"/>
          <w:noProof/>
          <w:sz w:val="22"/>
          <w:szCs w:val="22"/>
          <w:lang w:val="es-CL" w:eastAsia="es-CL"/>
        </w:rPr>
      </w:pPr>
      <w:hyperlink w:anchor="_Toc324431434" w:history="1">
        <w:r w:rsidR="002E5B42" w:rsidRPr="002E5B42">
          <w:rPr>
            <w:rStyle w:val="Hipervnculo"/>
            <w:rFonts w:ascii="Arial" w:hAnsi="Arial" w:cs="Arial"/>
            <w:noProof/>
            <w:lang w:val="es-CL"/>
          </w:rPr>
          <w:t>11.4.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Análisis de sensibilidad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90</w:t>
        </w:r>
        <w:r w:rsidR="002E5B42" w:rsidRPr="002E5B42">
          <w:rPr>
            <w:rFonts w:ascii="Arial" w:hAnsi="Arial" w:cs="Arial"/>
            <w:noProof/>
            <w:webHidden/>
          </w:rPr>
          <w:fldChar w:fldCharType="end"/>
        </w:r>
      </w:hyperlink>
    </w:p>
    <w:p w14:paraId="4782B8FE" w14:textId="77777777" w:rsidR="002E5B42" w:rsidRPr="002E5B42" w:rsidRDefault="004340AC">
      <w:pPr>
        <w:pStyle w:val="TDC3"/>
        <w:tabs>
          <w:tab w:val="left" w:pos="1540"/>
          <w:tab w:val="right" w:leader="hyphen" w:pos="9394"/>
        </w:tabs>
        <w:rPr>
          <w:rFonts w:ascii="Arial" w:eastAsiaTheme="minorEastAsia" w:hAnsi="Arial" w:cs="Arial"/>
          <w:noProof/>
          <w:sz w:val="22"/>
          <w:szCs w:val="22"/>
          <w:lang w:val="es-CL" w:eastAsia="es-CL"/>
        </w:rPr>
      </w:pPr>
      <w:hyperlink w:anchor="_Toc324431435" w:history="1">
        <w:r w:rsidR="002E5B42" w:rsidRPr="002E5B42">
          <w:rPr>
            <w:rStyle w:val="Hipervnculo"/>
            <w:rFonts w:ascii="Arial" w:hAnsi="Arial" w:cs="Arial"/>
            <w:noProof/>
          </w:rPr>
          <w:t>11.4.1.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tasa de crecimiento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91</w:t>
        </w:r>
        <w:r w:rsidR="002E5B42" w:rsidRPr="002E5B42">
          <w:rPr>
            <w:rFonts w:ascii="Arial" w:hAnsi="Arial" w:cs="Arial"/>
            <w:noProof/>
            <w:webHidden/>
          </w:rPr>
          <w:fldChar w:fldCharType="end"/>
        </w:r>
      </w:hyperlink>
    </w:p>
    <w:p w14:paraId="7CFFBAFE" w14:textId="77777777" w:rsidR="002E5B42" w:rsidRPr="002E5B42" w:rsidRDefault="004340AC">
      <w:pPr>
        <w:pStyle w:val="TDC3"/>
        <w:tabs>
          <w:tab w:val="left" w:pos="1540"/>
          <w:tab w:val="right" w:leader="hyphen" w:pos="9394"/>
        </w:tabs>
        <w:rPr>
          <w:rFonts w:ascii="Arial" w:eastAsiaTheme="minorEastAsia" w:hAnsi="Arial" w:cs="Arial"/>
          <w:noProof/>
          <w:sz w:val="22"/>
          <w:szCs w:val="22"/>
          <w:lang w:val="es-CL" w:eastAsia="es-CL"/>
        </w:rPr>
      </w:pPr>
      <w:hyperlink w:anchor="_Toc324431436" w:history="1">
        <w:r w:rsidR="002E5B42" w:rsidRPr="002E5B42">
          <w:rPr>
            <w:rStyle w:val="Hipervnculo"/>
            <w:rFonts w:ascii="Arial" w:hAnsi="Arial" w:cs="Arial"/>
            <w:noProof/>
          </w:rPr>
          <w:t>11.4.2.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precio módulo de gestión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91</w:t>
        </w:r>
        <w:r w:rsidR="002E5B42" w:rsidRPr="002E5B42">
          <w:rPr>
            <w:rFonts w:ascii="Arial" w:hAnsi="Arial" w:cs="Arial"/>
            <w:noProof/>
            <w:webHidden/>
          </w:rPr>
          <w:fldChar w:fldCharType="end"/>
        </w:r>
      </w:hyperlink>
    </w:p>
    <w:p w14:paraId="79B59BF4" w14:textId="77777777" w:rsidR="002E5B42" w:rsidRPr="002E5B42" w:rsidRDefault="004340AC">
      <w:pPr>
        <w:pStyle w:val="TDC3"/>
        <w:tabs>
          <w:tab w:val="left" w:pos="1540"/>
          <w:tab w:val="right" w:leader="hyphen" w:pos="9394"/>
        </w:tabs>
        <w:rPr>
          <w:rFonts w:ascii="Arial" w:eastAsiaTheme="minorEastAsia" w:hAnsi="Arial" w:cs="Arial"/>
          <w:noProof/>
          <w:sz w:val="22"/>
          <w:szCs w:val="22"/>
          <w:lang w:val="es-CL" w:eastAsia="es-CL"/>
        </w:rPr>
      </w:pPr>
      <w:hyperlink w:anchor="_Toc324431437" w:history="1">
        <w:r w:rsidR="002E5B42" w:rsidRPr="002E5B42">
          <w:rPr>
            <w:rStyle w:val="Hipervnculo"/>
            <w:rFonts w:ascii="Arial" w:hAnsi="Arial" w:cs="Arial"/>
            <w:noProof/>
          </w:rPr>
          <w:t>11.4.3.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de costos fijos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92</w:t>
        </w:r>
        <w:r w:rsidR="002E5B42" w:rsidRPr="002E5B42">
          <w:rPr>
            <w:rFonts w:ascii="Arial" w:hAnsi="Arial" w:cs="Arial"/>
            <w:noProof/>
            <w:webHidden/>
          </w:rPr>
          <w:fldChar w:fldCharType="end"/>
        </w:r>
      </w:hyperlink>
    </w:p>
    <w:p w14:paraId="472CDF3E" w14:textId="77777777" w:rsidR="002E5B42" w:rsidRPr="002E5B42" w:rsidRDefault="004340AC">
      <w:pPr>
        <w:pStyle w:val="TDC1"/>
        <w:rPr>
          <w:rFonts w:eastAsiaTheme="minorEastAsia"/>
          <w:b w:val="0"/>
          <w:noProof/>
          <w:sz w:val="22"/>
          <w:szCs w:val="22"/>
          <w:lang w:eastAsia="es-CL"/>
        </w:rPr>
      </w:pPr>
      <w:hyperlink w:anchor="_Toc324431438" w:history="1">
        <w:r w:rsidR="002E5B42" w:rsidRPr="002E5B42">
          <w:rPr>
            <w:rStyle w:val="Hipervnculo"/>
            <w:rFonts w:cs="Arial"/>
            <w:noProof/>
          </w:rPr>
          <w:t>12.</w:t>
        </w:r>
        <w:r w:rsidR="002E5B42" w:rsidRPr="002E5B42">
          <w:rPr>
            <w:rFonts w:eastAsiaTheme="minorEastAsia"/>
            <w:b w:val="0"/>
            <w:noProof/>
            <w:sz w:val="22"/>
            <w:szCs w:val="22"/>
            <w:lang w:eastAsia="es-CL"/>
          </w:rPr>
          <w:tab/>
        </w:r>
        <w:r w:rsidR="002E5B42" w:rsidRPr="002E5B42">
          <w:rPr>
            <w:rStyle w:val="Hipervnculo"/>
            <w:rFonts w:cs="Arial"/>
            <w:noProof/>
          </w:rPr>
          <w:t>ANEXOS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_Toc324431438 \h </w:instrText>
        </w:r>
        <w:r w:rsidR="002E5B42" w:rsidRPr="002E5B42">
          <w:rPr>
            <w:noProof/>
            <w:webHidden/>
          </w:rPr>
        </w:r>
        <w:r w:rsidR="002E5B42" w:rsidRPr="002E5B42">
          <w:rPr>
            <w:noProof/>
            <w:webHidden/>
          </w:rPr>
          <w:fldChar w:fldCharType="separate"/>
        </w:r>
        <w:r w:rsidR="002E5B42" w:rsidRPr="002E5B42">
          <w:rPr>
            <w:noProof/>
            <w:webHidden/>
          </w:rPr>
          <w:t>93</w:t>
        </w:r>
        <w:r w:rsidR="002E5B42" w:rsidRPr="002E5B42">
          <w:rPr>
            <w:noProof/>
            <w:webHidden/>
          </w:rPr>
          <w:fldChar w:fldCharType="end"/>
        </w:r>
      </w:hyperlink>
    </w:p>
    <w:p w14:paraId="1F7D3441" w14:textId="77777777" w:rsidR="002E5B42" w:rsidRPr="002E5B42" w:rsidRDefault="004340AC">
      <w:pPr>
        <w:pStyle w:val="TDC2"/>
        <w:tabs>
          <w:tab w:val="left" w:pos="1100"/>
          <w:tab w:val="right" w:leader="hyphen" w:pos="9394"/>
        </w:tabs>
        <w:rPr>
          <w:rFonts w:ascii="Arial" w:eastAsiaTheme="minorEastAsia" w:hAnsi="Arial" w:cs="Arial"/>
          <w:noProof/>
          <w:sz w:val="22"/>
          <w:szCs w:val="22"/>
          <w:lang w:val="es-CL" w:eastAsia="es-CL"/>
        </w:rPr>
      </w:pPr>
      <w:hyperlink w:anchor="_Toc324431439" w:history="1">
        <w:r w:rsidR="002E5B42" w:rsidRPr="002E5B42">
          <w:rPr>
            <w:rStyle w:val="Hipervnculo"/>
            <w:rFonts w:ascii="Arial" w:hAnsi="Arial" w:cs="Arial"/>
            <w:noProof/>
            <w:lang w:val="es-CL"/>
          </w:rPr>
          <w:t>12.1.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Descripción de criterios premio pyme</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93</w:t>
        </w:r>
        <w:r w:rsidR="002E5B42" w:rsidRPr="002E5B42">
          <w:rPr>
            <w:rFonts w:ascii="Arial" w:hAnsi="Arial" w:cs="Arial"/>
            <w:noProof/>
            <w:webHidden/>
          </w:rPr>
          <w:fldChar w:fldCharType="end"/>
        </w:r>
      </w:hyperlink>
    </w:p>
    <w:p w14:paraId="214A5637" w14:textId="77777777" w:rsidR="002E5B42" w:rsidRPr="002E5B42" w:rsidRDefault="004340AC">
      <w:pPr>
        <w:pStyle w:val="TDC2"/>
        <w:tabs>
          <w:tab w:val="left" w:pos="1100"/>
          <w:tab w:val="right" w:leader="hyphen" w:pos="9394"/>
        </w:tabs>
        <w:rPr>
          <w:rFonts w:ascii="Arial" w:eastAsiaTheme="minorEastAsia" w:hAnsi="Arial" w:cs="Arial"/>
          <w:noProof/>
          <w:sz w:val="22"/>
          <w:szCs w:val="22"/>
          <w:lang w:val="es-CL" w:eastAsia="es-CL"/>
        </w:rPr>
      </w:pPr>
      <w:hyperlink w:anchor="_Toc324431440" w:history="1">
        <w:r w:rsidR="002E5B42" w:rsidRPr="002E5B42">
          <w:rPr>
            <w:rStyle w:val="Hipervnculo"/>
            <w:rFonts w:ascii="Arial" w:hAnsi="Arial" w:cs="Arial"/>
            <w:noProof/>
            <w:lang w:val="es-CL"/>
          </w:rPr>
          <w:t>12.2.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Flujo de caja escenario 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_Toc324431440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95</w:t>
        </w:r>
        <w:r w:rsidR="002E5B42" w:rsidRPr="002E5B42">
          <w:rPr>
            <w:rFonts w:ascii="Arial" w:hAnsi="Arial" w:cs="Arial"/>
            <w:noProof/>
            <w:webHidden/>
          </w:rPr>
          <w:fldChar w:fldCharType="end"/>
        </w:r>
      </w:hyperlink>
    </w:p>
    <w:p w14:paraId="3BDA4317" w14:textId="77777777" w:rsidR="002E5B42" w:rsidRPr="002E5B42" w:rsidRDefault="004340AC">
      <w:pPr>
        <w:pStyle w:val="TDC2"/>
        <w:tabs>
          <w:tab w:val="left" w:pos="1100"/>
          <w:tab w:val="right" w:leader="hyphen" w:pos="9394"/>
        </w:tabs>
        <w:rPr>
          <w:rFonts w:ascii="Arial" w:eastAsiaTheme="minorEastAsia" w:hAnsi="Arial" w:cs="Arial"/>
          <w:noProof/>
          <w:sz w:val="22"/>
          <w:szCs w:val="22"/>
          <w:lang w:val="es-CL" w:eastAsia="es-CL"/>
        </w:rPr>
      </w:pPr>
      <w:hyperlink w:anchor="_Toc324431441" w:history="1">
        <w:r w:rsidR="002E5B42" w:rsidRPr="002E5B42">
          <w:rPr>
            <w:rStyle w:val="Hipervnculo"/>
            <w:rFonts w:ascii="Arial" w:hAnsi="Arial" w:cs="Arial"/>
            <w:noProof/>
            <w:lang w:val="es-CL"/>
          </w:rPr>
          <w:t>12.3.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Flujo de caja escenario b</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_Toc324431441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96</w:t>
        </w:r>
        <w:r w:rsidR="002E5B42" w:rsidRPr="002E5B42">
          <w:rPr>
            <w:rFonts w:ascii="Arial" w:hAnsi="Arial" w:cs="Arial"/>
            <w:noProof/>
            <w:webHidden/>
          </w:rPr>
          <w:fldChar w:fldCharType="end"/>
        </w:r>
      </w:hyperlink>
    </w:p>
    <w:p w14:paraId="6A0BEDC5" w14:textId="77777777" w:rsidR="00CC21C9" w:rsidRPr="002E5B42" w:rsidRDefault="00A97D37" w:rsidP="00A51666">
      <w:pPr>
        <w:spacing w:line="360" w:lineRule="auto"/>
        <w:jc w:val="both"/>
        <w:rPr>
          <w:rFonts w:ascii="Arial" w:hAnsi="Arial" w:cs="Arial"/>
          <w:b/>
          <w:bCs/>
          <w:color w:val="000000"/>
          <w:lang w:val="es-CL"/>
        </w:rPr>
      </w:pPr>
      <w:r w:rsidRPr="002E5B42">
        <w:rPr>
          <w:rFonts w:ascii="Arial" w:hAnsi="Arial" w:cs="Arial"/>
          <w:b/>
          <w:bCs/>
          <w:color w:val="000000"/>
          <w:lang w:val="es-CL"/>
        </w:rPr>
        <w:fldChar w:fldCharType="end"/>
      </w:r>
    </w:p>
    <w:p w14:paraId="7591484E" w14:textId="48D5B171" w:rsidR="004340AC" w:rsidRPr="008F4DD2" w:rsidRDefault="004340AC" w:rsidP="000463A6">
      <w:pPr>
        <w:pStyle w:val="TITULOTESIS"/>
        <w:numPr>
          <w:ilvl w:val="0"/>
          <w:numId w:val="0"/>
        </w:numPr>
        <w:ind w:left="720" w:hanging="720"/>
        <w:jc w:val="both"/>
        <w:rPr>
          <w:lang w:eastAsia="es-CL"/>
        </w:rPr>
      </w:pPr>
      <w:bookmarkStart w:id="0" w:name="_Toc324431380"/>
      <w:bookmarkStart w:id="1" w:name="_Toc324431381"/>
      <w:bookmarkStart w:id="2" w:name="_GoBack"/>
      <w:bookmarkEnd w:id="2"/>
      <w:r w:rsidRPr="008F4DD2">
        <w:lastRenderedPageBreak/>
        <w:t>RESUMEN EJECUTIVO</w:t>
      </w:r>
      <w:bookmarkEnd w:id="1"/>
    </w:p>
    <w:p w14:paraId="618FD7F0" w14:textId="77777777" w:rsidR="004340AC" w:rsidRPr="008F4DD2" w:rsidRDefault="004340AC" w:rsidP="004340AC">
      <w:pPr>
        <w:pStyle w:val="Style-1"/>
        <w:spacing w:line="360" w:lineRule="auto"/>
        <w:jc w:val="both"/>
        <w:rPr>
          <w:rFonts w:ascii="Arial" w:hAnsi="Arial" w:cs="Arial"/>
          <w:b/>
          <w:bCs/>
          <w:color w:val="000000"/>
        </w:rPr>
      </w:pPr>
    </w:p>
    <w:p w14:paraId="665BF8EA" w14:textId="77777777" w:rsidR="004340AC" w:rsidRPr="008F4DD2" w:rsidRDefault="004340AC" w:rsidP="004340AC">
      <w:pPr>
        <w:pStyle w:val="Style-1"/>
        <w:spacing w:line="360" w:lineRule="auto"/>
        <w:jc w:val="both"/>
        <w:rPr>
          <w:rFonts w:ascii="Arial" w:hAnsi="Arial" w:cs="Arial"/>
          <w:bCs/>
          <w:color w:val="000000"/>
        </w:rPr>
      </w:pPr>
      <w:r w:rsidRPr="008F4DD2">
        <w:rPr>
          <w:rFonts w:ascii="Arial" w:hAnsi="Arial" w:cs="Arial"/>
          <w:bCs/>
          <w:color w:val="000000"/>
        </w:rPr>
        <w:t>Este documento presenta un plan de negocio para la creación de un Sistema de Asesoría Integral para Micro y pequeñas empresas, denominado con la sigla SAIM. Dentro de éste mismo se encuentran la evaluación del entorno del negocio, la descripción de los clientes a los que apunta el proyecto, y la correspondiente evaluación económica.</w:t>
      </w:r>
    </w:p>
    <w:p w14:paraId="716903F8" w14:textId="77777777" w:rsidR="004340AC" w:rsidRPr="008F4DD2" w:rsidRDefault="004340AC" w:rsidP="004340AC">
      <w:pPr>
        <w:pStyle w:val="Style-1"/>
        <w:spacing w:line="360" w:lineRule="auto"/>
        <w:jc w:val="both"/>
        <w:rPr>
          <w:rFonts w:ascii="Arial" w:hAnsi="Arial" w:cs="Arial"/>
          <w:bCs/>
          <w:color w:val="000000"/>
        </w:rPr>
      </w:pPr>
    </w:p>
    <w:p w14:paraId="64CA2E90" w14:textId="77777777" w:rsidR="004340AC" w:rsidRPr="008F4DD2" w:rsidRDefault="004340AC" w:rsidP="004340AC">
      <w:pPr>
        <w:pStyle w:val="Style-1"/>
        <w:spacing w:line="360" w:lineRule="auto"/>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 en nuestro país. Emprendimientos importantes se ven limitados debido a la carencia de experiencia, financiamiento y asociatividad que existe en este grupo empresarial.</w:t>
      </w:r>
    </w:p>
    <w:p w14:paraId="3B6932B0" w14:textId="77777777" w:rsidR="004340AC" w:rsidRPr="008F4DD2" w:rsidRDefault="004340AC" w:rsidP="004340AC">
      <w:pPr>
        <w:pStyle w:val="Style-1"/>
        <w:spacing w:line="360" w:lineRule="auto"/>
        <w:ind w:firstLine="720"/>
        <w:jc w:val="both"/>
        <w:rPr>
          <w:rFonts w:ascii="Arial" w:hAnsi="Arial" w:cs="Arial"/>
          <w:bCs/>
          <w:color w:val="000000"/>
        </w:rPr>
      </w:pPr>
    </w:p>
    <w:p w14:paraId="4DCA64C0" w14:textId="77777777" w:rsidR="004340AC" w:rsidRPr="008F4DD2" w:rsidRDefault="004340AC" w:rsidP="004340AC">
      <w:pPr>
        <w:pStyle w:val="Style-1"/>
        <w:spacing w:line="360" w:lineRule="auto"/>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14:paraId="6887F948" w14:textId="77777777" w:rsidR="004340AC" w:rsidRPr="008F4DD2" w:rsidRDefault="004340AC" w:rsidP="004340AC">
      <w:pPr>
        <w:pStyle w:val="Style-1"/>
        <w:spacing w:line="360" w:lineRule="auto"/>
        <w:ind w:firstLine="720"/>
        <w:jc w:val="both"/>
        <w:rPr>
          <w:rFonts w:ascii="Arial" w:hAnsi="Arial" w:cs="Arial"/>
          <w:bCs/>
          <w:color w:val="000000"/>
        </w:rPr>
      </w:pPr>
    </w:p>
    <w:p w14:paraId="43732FB3" w14:textId="77777777" w:rsidR="004340AC" w:rsidRPr="008F4DD2" w:rsidRDefault="004340AC" w:rsidP="004340AC">
      <w:pPr>
        <w:pStyle w:val="Style-1"/>
        <w:spacing w:line="360" w:lineRule="auto"/>
        <w:jc w:val="both"/>
        <w:rPr>
          <w:rFonts w:ascii="Arial" w:hAnsi="Arial" w:cs="Arial"/>
          <w:bCs/>
          <w:color w:val="000000"/>
        </w:rPr>
      </w:pPr>
      <w:r w:rsidRPr="008F4DD2">
        <w:rPr>
          <w:rFonts w:ascii="Arial" w:hAnsi="Arial" w:cs="Arial"/>
          <w:bCs/>
          <w:color w:val="000000"/>
        </w:rPr>
        <w:t>El SAIM ofrece una serie de servicios en formato de módulos, donde la comunicación vía Web es la principal forma de interacción entre la empresa y sus clientes. Todos los contenidos tienen acceso a través de Internet, sin dejar de lado la relación comercial y responsabilidad que tiene el sistema con sus usuarios.</w:t>
      </w:r>
    </w:p>
    <w:p w14:paraId="34F9B920" w14:textId="77777777" w:rsidR="004340AC" w:rsidRPr="008F4DD2" w:rsidRDefault="004340AC" w:rsidP="004340AC">
      <w:pPr>
        <w:pStyle w:val="Style-1"/>
        <w:spacing w:line="360" w:lineRule="auto"/>
        <w:jc w:val="both"/>
        <w:rPr>
          <w:rFonts w:ascii="Arial" w:hAnsi="Arial" w:cs="Arial"/>
          <w:bCs/>
          <w:color w:val="000000"/>
        </w:rPr>
      </w:pPr>
    </w:p>
    <w:p w14:paraId="6B3FC4F5" w14:textId="77777777" w:rsidR="004340AC" w:rsidRPr="008F4DD2" w:rsidRDefault="004340AC" w:rsidP="004340AC">
      <w:pPr>
        <w:pStyle w:val="Style-1"/>
        <w:spacing w:line="360" w:lineRule="auto"/>
        <w:jc w:val="both"/>
        <w:rPr>
          <w:rFonts w:ascii="Arial" w:hAnsi="Arial" w:cs="Arial"/>
          <w:bCs/>
          <w:color w:val="000000"/>
        </w:rPr>
      </w:pPr>
      <w:r w:rsidRPr="008F4DD2">
        <w:rPr>
          <w:rFonts w:ascii="Arial" w:hAnsi="Arial" w:cs="Arial"/>
          <w:bCs/>
          <w:color w:val="000000"/>
        </w:rPr>
        <w:t>El principal fuerte del SAIM, es que busca ser un sistema de “Ventanilla única”, donde sus clientes no necesitarán recurrir directamente a otras entidades para resolver sus problemas, obtener ayuda, o lo que sea que estimen necesario para el desarrollo de sus negocios. Esto se consigue orquestando un negocio en asociación con otras empresas prestadoras de servicios, quienes serán parte importante del desarrollo de este proyecto, ya que complementan el producto que se entregará al público.</w:t>
      </w:r>
    </w:p>
    <w:p w14:paraId="66AD8F7B" w14:textId="722CF34B" w:rsidR="00F64971" w:rsidRPr="008F4DD2" w:rsidRDefault="004340AC" w:rsidP="00A51666">
      <w:pPr>
        <w:pStyle w:val="TITULOTESIS"/>
        <w:jc w:val="both"/>
      </w:pPr>
      <w:r>
        <w:br w:type="page"/>
      </w:r>
      <w:r w:rsidR="00F64971" w:rsidRPr="008F4DD2">
        <w:lastRenderedPageBreak/>
        <w:t>INTRODUCCIÓN</w:t>
      </w:r>
      <w:bookmarkEnd w:id="0"/>
    </w:p>
    <w:p w14:paraId="2B66579F" w14:textId="77777777" w:rsidR="00F64971" w:rsidRPr="008F4DD2" w:rsidRDefault="00F64971" w:rsidP="00A51666">
      <w:pPr>
        <w:spacing w:line="360" w:lineRule="auto"/>
        <w:jc w:val="both"/>
        <w:rPr>
          <w:rFonts w:ascii="Arial" w:hAnsi="Arial" w:cs="Arial"/>
          <w:b/>
          <w:bCs/>
          <w:color w:val="000000"/>
          <w:lang w:val="es-CL"/>
        </w:rPr>
      </w:pPr>
    </w:p>
    <w:p w14:paraId="103C44DC" w14:textId="67543D8D"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 xml:space="preserve">Las micro y pequeñas empresas (MIPES), en Chile, </w:t>
      </w:r>
      <w:r w:rsidR="00131989">
        <w:rPr>
          <w:rFonts w:ascii="Arial" w:hAnsi="Arial" w:cs="Arial"/>
          <w:bCs/>
          <w:color w:val="000000"/>
          <w:lang w:val="es-CL"/>
        </w:rPr>
        <w:t>es</w:t>
      </w:r>
      <w:r w:rsidRPr="008F4DD2">
        <w:rPr>
          <w:rFonts w:ascii="Arial" w:hAnsi="Arial" w:cs="Arial"/>
          <w:bCs/>
          <w:color w:val="000000"/>
          <w:lang w:val="es-CL"/>
        </w:rPr>
        <w:t xml:space="preserve">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14:paraId="732A5415" w14:textId="77777777" w:rsidR="00F64971" w:rsidRPr="008F4DD2" w:rsidRDefault="00F64971" w:rsidP="000701C6">
      <w:pPr>
        <w:spacing w:line="360" w:lineRule="auto"/>
        <w:jc w:val="both"/>
        <w:rPr>
          <w:rFonts w:ascii="Arial" w:hAnsi="Arial" w:cs="Arial"/>
          <w:bCs/>
          <w:color w:val="000000"/>
          <w:lang w:val="es-CL"/>
        </w:rPr>
      </w:pPr>
    </w:p>
    <w:p w14:paraId="39E89141" w14:textId="77777777"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14:paraId="2A194C8C" w14:textId="77777777" w:rsidR="00F64971" w:rsidRPr="008F4DD2" w:rsidRDefault="00F64971" w:rsidP="000701C6">
      <w:pPr>
        <w:spacing w:line="360" w:lineRule="auto"/>
        <w:jc w:val="both"/>
        <w:rPr>
          <w:rFonts w:ascii="Arial" w:hAnsi="Arial" w:cs="Arial"/>
          <w:bCs/>
          <w:color w:val="000000"/>
          <w:lang w:val="es-CL"/>
        </w:rPr>
      </w:pPr>
    </w:p>
    <w:p w14:paraId="279A59D9" w14:textId="77777777"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El sistema buscará, además, generar redes asociativas entre los miembros de éste, para poder generar sinergia entre los miembros de la comunidad de empresas afiliadas al servicio. La asociatividad, se estima, es una alternativa importante que tienen las MIPES para poder competir con empresas de mayor calibre.</w:t>
      </w:r>
    </w:p>
    <w:p w14:paraId="67759C24" w14:textId="77777777" w:rsidR="00F64971" w:rsidRPr="008F4DD2" w:rsidRDefault="00F64971" w:rsidP="000701C6">
      <w:pPr>
        <w:spacing w:line="360" w:lineRule="auto"/>
        <w:jc w:val="both"/>
        <w:rPr>
          <w:rFonts w:ascii="Arial" w:hAnsi="Arial" w:cs="Arial"/>
          <w:bCs/>
          <w:color w:val="000000"/>
          <w:lang w:val="es-CL"/>
        </w:rPr>
      </w:pPr>
    </w:p>
    <w:p w14:paraId="5D8151BE" w14:textId="531F5F21" w:rsidR="00F64971" w:rsidRPr="008F4DD2" w:rsidRDefault="00F64971" w:rsidP="004340AC">
      <w:pPr>
        <w:pStyle w:val="TITULOTESIS"/>
        <w:numPr>
          <w:ilvl w:val="0"/>
          <w:numId w:val="0"/>
        </w:numPr>
        <w:ind w:left="720"/>
        <w:jc w:val="both"/>
        <w:rPr>
          <w:bCs w:val="0"/>
        </w:rPr>
      </w:pPr>
    </w:p>
    <w:p w14:paraId="4529C063" w14:textId="77777777" w:rsidR="00F64971" w:rsidRPr="008F4DD2" w:rsidRDefault="00F64971" w:rsidP="00A51666">
      <w:pPr>
        <w:pStyle w:val="TITULOTESIS"/>
        <w:jc w:val="both"/>
      </w:pPr>
      <w:r w:rsidRPr="008F4DD2">
        <w:br w:type="page"/>
      </w:r>
      <w:bookmarkStart w:id="3" w:name="_Toc324431382"/>
      <w:r w:rsidRPr="008F4DD2">
        <w:lastRenderedPageBreak/>
        <w:t>DEFINICIÓN DEL NEGOCIO</w:t>
      </w:r>
      <w:bookmarkEnd w:id="3"/>
    </w:p>
    <w:p w14:paraId="6DC6720D" w14:textId="77777777" w:rsidR="00F64971" w:rsidRPr="008F4DD2" w:rsidRDefault="00F64971" w:rsidP="00A51666">
      <w:pPr>
        <w:pStyle w:val="Style-1"/>
        <w:spacing w:line="360" w:lineRule="auto"/>
        <w:jc w:val="both"/>
        <w:rPr>
          <w:rFonts w:ascii="Arial" w:hAnsi="Arial" w:cs="Arial"/>
          <w:color w:val="000000"/>
        </w:rPr>
      </w:pPr>
    </w:p>
    <w:p w14:paraId="71123FA0" w14:textId="77777777" w:rsidR="00F64971" w:rsidRPr="008F4DD2" w:rsidRDefault="00A51666" w:rsidP="00A51666">
      <w:pPr>
        <w:pStyle w:val="Subttulotesis"/>
        <w:rPr>
          <w:lang w:val="es-CL"/>
        </w:rPr>
      </w:pPr>
      <w:bookmarkStart w:id="4" w:name="_Toc324431383"/>
      <w:r w:rsidRPr="008F4DD2">
        <w:rPr>
          <w:lang w:val="es-CL"/>
        </w:rPr>
        <w:t>Definición del producto</w:t>
      </w:r>
      <w:bookmarkEnd w:id="4"/>
    </w:p>
    <w:p w14:paraId="641FD456" w14:textId="77777777" w:rsidR="00F64971" w:rsidRPr="008F4DD2" w:rsidRDefault="00F64971" w:rsidP="00A51666">
      <w:pPr>
        <w:pStyle w:val="Style-1"/>
        <w:spacing w:line="360" w:lineRule="auto"/>
        <w:jc w:val="both"/>
        <w:rPr>
          <w:rFonts w:ascii="Arial" w:hAnsi="Arial" w:cs="Arial"/>
          <w:b/>
          <w:bCs/>
          <w:iCs/>
          <w:color w:val="000000"/>
        </w:rPr>
      </w:pPr>
    </w:p>
    <w:p w14:paraId="3421C0C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14:paraId="0DED94D2" w14:textId="77777777" w:rsidR="00F64971" w:rsidRPr="008F4DD2" w:rsidRDefault="00F64971" w:rsidP="000701C6">
      <w:pPr>
        <w:pStyle w:val="Style-3"/>
        <w:spacing w:line="360" w:lineRule="auto"/>
        <w:jc w:val="both"/>
        <w:rPr>
          <w:rFonts w:ascii="Arial" w:hAnsi="Arial" w:cs="Arial"/>
          <w:color w:val="000000"/>
        </w:rPr>
      </w:pPr>
    </w:p>
    <w:p w14:paraId="6E72FFCC"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14:paraId="4CCC2833" w14:textId="77777777" w:rsidR="00F64971" w:rsidRPr="008F4DD2" w:rsidRDefault="00F64971" w:rsidP="000701C6">
      <w:pPr>
        <w:pStyle w:val="Style-3"/>
        <w:spacing w:line="360" w:lineRule="auto"/>
        <w:jc w:val="both"/>
        <w:rPr>
          <w:rFonts w:ascii="Arial" w:hAnsi="Arial" w:cs="Arial"/>
          <w:color w:val="000000"/>
        </w:rPr>
      </w:pPr>
    </w:p>
    <w:p w14:paraId="4F2F065E"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Se utilizará una plataforma LMS (Learning Management System)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14:paraId="5A1415D2" w14:textId="77777777" w:rsidR="00F64971" w:rsidRPr="008F4DD2" w:rsidRDefault="00F64971" w:rsidP="000701C6">
      <w:pPr>
        <w:pStyle w:val="Style-3"/>
        <w:spacing w:line="360" w:lineRule="auto"/>
        <w:jc w:val="both"/>
        <w:rPr>
          <w:rFonts w:ascii="Arial" w:hAnsi="Arial" w:cs="Arial"/>
          <w:color w:val="000000"/>
        </w:rPr>
      </w:pPr>
    </w:p>
    <w:p w14:paraId="4F95F2AE" w14:textId="77777777" w:rsidR="00F64971" w:rsidRPr="008F4DD2" w:rsidRDefault="00FE6211" w:rsidP="000701C6">
      <w:pPr>
        <w:pStyle w:val="Style-2"/>
        <w:spacing w:line="360" w:lineRule="auto"/>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fidelización hacia el sistema.</w:t>
      </w:r>
    </w:p>
    <w:p w14:paraId="468BCB70" w14:textId="77777777" w:rsidR="00F64971" w:rsidRPr="008F4DD2" w:rsidRDefault="00F64971" w:rsidP="000701C6">
      <w:pPr>
        <w:pStyle w:val="Style-3"/>
        <w:spacing w:line="360" w:lineRule="auto"/>
        <w:jc w:val="both"/>
        <w:rPr>
          <w:rFonts w:ascii="Arial" w:hAnsi="Arial" w:cs="Arial"/>
          <w:color w:val="000000"/>
        </w:rPr>
      </w:pPr>
    </w:p>
    <w:p w14:paraId="7C08537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14:paraId="6675E207" w14:textId="77777777" w:rsidR="00F64971" w:rsidRPr="008F4DD2" w:rsidRDefault="00F64971" w:rsidP="00A51666">
      <w:pPr>
        <w:pStyle w:val="Style-2"/>
        <w:spacing w:line="360" w:lineRule="auto"/>
        <w:contextualSpacing/>
        <w:jc w:val="both"/>
        <w:rPr>
          <w:rFonts w:ascii="Arial" w:hAnsi="Arial" w:cs="Arial"/>
          <w:color w:val="000000"/>
        </w:rPr>
      </w:pPr>
    </w:p>
    <w:p w14:paraId="536D0793" w14:textId="77777777" w:rsidR="00F64971" w:rsidRPr="008F4DD2" w:rsidRDefault="00F64971" w:rsidP="00A51666">
      <w:pPr>
        <w:pStyle w:val="TITULOTESIS"/>
        <w:jc w:val="both"/>
      </w:pPr>
      <w:r w:rsidRPr="008F4DD2">
        <w:br w:type="page"/>
      </w:r>
      <w:bookmarkStart w:id="5" w:name="_Toc324431384"/>
      <w:r w:rsidRPr="008F4DD2">
        <w:lastRenderedPageBreak/>
        <w:t>OBJETIVOS</w:t>
      </w:r>
      <w:bookmarkEnd w:id="5"/>
    </w:p>
    <w:p w14:paraId="18C874DC" w14:textId="77777777" w:rsidR="00F64971" w:rsidRPr="008F4DD2" w:rsidRDefault="00F64971" w:rsidP="00A51666">
      <w:pPr>
        <w:pStyle w:val="Style-2"/>
        <w:spacing w:line="360" w:lineRule="auto"/>
        <w:contextualSpacing/>
        <w:jc w:val="both"/>
        <w:rPr>
          <w:rFonts w:ascii="Arial" w:hAnsi="Arial" w:cs="Arial"/>
          <w:color w:val="000000"/>
        </w:rPr>
      </w:pPr>
    </w:p>
    <w:p w14:paraId="5D37E952" w14:textId="77777777" w:rsidR="00F64971" w:rsidRPr="008F4DD2" w:rsidRDefault="00F64971" w:rsidP="00A51666">
      <w:pPr>
        <w:pStyle w:val="Subttulotesis"/>
        <w:rPr>
          <w:lang w:val="es-CL"/>
        </w:rPr>
      </w:pPr>
      <w:bookmarkStart w:id="6" w:name="_Toc324431385"/>
      <w:r w:rsidRPr="008F4DD2">
        <w:rPr>
          <w:lang w:val="es-CL"/>
        </w:rPr>
        <w:t>Objetivo general</w:t>
      </w:r>
      <w:bookmarkEnd w:id="6"/>
    </w:p>
    <w:p w14:paraId="44FEE0FB" w14:textId="77777777" w:rsidR="00F64971" w:rsidRPr="008F4DD2" w:rsidRDefault="00F64971" w:rsidP="00A51666">
      <w:pPr>
        <w:pStyle w:val="Style-2"/>
        <w:spacing w:line="360" w:lineRule="auto"/>
        <w:contextualSpacing/>
        <w:jc w:val="both"/>
        <w:rPr>
          <w:rFonts w:ascii="Arial" w:hAnsi="Arial" w:cs="Arial"/>
          <w:b/>
          <w:bCs/>
          <w:color w:val="000000"/>
        </w:rPr>
      </w:pPr>
    </w:p>
    <w:p w14:paraId="0109D022" w14:textId="27E707CA"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Diseñar un Sistema de Apoyo Integral para MIPES (SAIM) orientado a la mejora de gestión de las empresas de este sector, aumentando la integración a sus respectivos mercados y convirtiéndolas en unidades competitivas.</w:t>
      </w:r>
    </w:p>
    <w:p w14:paraId="5479C0A5" w14:textId="77777777" w:rsidR="00F64971" w:rsidRPr="008F4DD2" w:rsidRDefault="00F64971" w:rsidP="00A51666">
      <w:pPr>
        <w:pStyle w:val="Style-2"/>
        <w:spacing w:line="360" w:lineRule="auto"/>
        <w:contextualSpacing/>
        <w:jc w:val="both"/>
        <w:rPr>
          <w:rFonts w:ascii="Arial" w:hAnsi="Arial" w:cs="Arial"/>
          <w:color w:val="000000"/>
        </w:rPr>
      </w:pPr>
    </w:p>
    <w:p w14:paraId="5DE057AD" w14:textId="77777777" w:rsidR="00F64971" w:rsidRPr="008F4DD2" w:rsidRDefault="00F64971" w:rsidP="00A51666">
      <w:pPr>
        <w:pStyle w:val="Subttulotesis"/>
        <w:rPr>
          <w:lang w:val="es-CL"/>
        </w:rPr>
      </w:pPr>
      <w:bookmarkStart w:id="7" w:name="_Toc324431386"/>
      <w:r w:rsidRPr="008F4DD2">
        <w:rPr>
          <w:lang w:val="es-CL"/>
        </w:rPr>
        <w:t>Objetivos específicos</w:t>
      </w:r>
      <w:bookmarkEnd w:id="7"/>
    </w:p>
    <w:p w14:paraId="02906A9B" w14:textId="77777777" w:rsidR="00F64971" w:rsidRPr="008F4DD2" w:rsidRDefault="00F64971" w:rsidP="00A51666">
      <w:pPr>
        <w:pStyle w:val="Style-2"/>
        <w:spacing w:line="360" w:lineRule="auto"/>
        <w:contextualSpacing/>
        <w:jc w:val="both"/>
        <w:rPr>
          <w:rFonts w:ascii="Arial" w:hAnsi="Arial" w:cs="Arial"/>
          <w:color w:val="000000"/>
        </w:rPr>
      </w:pPr>
    </w:p>
    <w:p w14:paraId="79567F37"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14:paraId="065B690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14:paraId="7BDA033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14:paraId="75BB5476" w14:textId="77777777"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14:paraId="2EA42549" w14:textId="77777777" w:rsidR="00F64971" w:rsidRPr="008F4DD2" w:rsidRDefault="00F64971" w:rsidP="00FF2AAF">
      <w:pPr>
        <w:pStyle w:val="TITULOTESIS"/>
        <w:jc w:val="both"/>
      </w:pPr>
      <w:r w:rsidRPr="008F4DD2">
        <w:br w:type="page"/>
      </w:r>
      <w:bookmarkStart w:id="8" w:name="_Toc324431387"/>
      <w:r w:rsidRPr="008F4DD2">
        <w:lastRenderedPageBreak/>
        <w:t>CLIENTE OBJETIVO</w:t>
      </w:r>
      <w:bookmarkEnd w:id="8"/>
    </w:p>
    <w:p w14:paraId="6A372314" w14:textId="77777777" w:rsidR="00F64971" w:rsidRPr="008F4DD2" w:rsidRDefault="00F64971" w:rsidP="00A51666">
      <w:pPr>
        <w:pStyle w:val="Style-2"/>
        <w:spacing w:line="360" w:lineRule="auto"/>
        <w:jc w:val="both"/>
        <w:rPr>
          <w:rFonts w:ascii="Arial" w:hAnsi="Arial" w:cs="Arial"/>
          <w:color w:val="000000"/>
        </w:rPr>
      </w:pPr>
    </w:p>
    <w:p w14:paraId="6049B3FE" w14:textId="6522A940"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14:paraId="068B0F8A" w14:textId="77777777" w:rsidR="00F64971" w:rsidRPr="008F4DD2" w:rsidRDefault="00F64971" w:rsidP="00A51666">
      <w:pPr>
        <w:pStyle w:val="Style-2"/>
        <w:spacing w:line="360" w:lineRule="auto"/>
        <w:jc w:val="both"/>
        <w:rPr>
          <w:rFonts w:ascii="Arial" w:hAnsi="Arial" w:cs="Arial"/>
          <w:color w:val="000000"/>
        </w:rPr>
      </w:pPr>
    </w:p>
    <w:p w14:paraId="1FDFC2B4"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14:paraId="663D3540" w14:textId="77777777"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firstRow="1" w:lastRow="0" w:firstColumn="1" w:lastColumn="0" w:noHBand="0" w:noVBand="1"/>
      </w:tblPr>
      <w:tblGrid>
        <w:gridCol w:w="1928"/>
        <w:gridCol w:w="2528"/>
        <w:gridCol w:w="2388"/>
      </w:tblGrid>
      <w:tr w:rsidR="009B69A8" w:rsidRPr="009B69A8" w14:paraId="4645E2CA" w14:textId="77777777"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14:paraId="5530CB7D" w14:textId="77777777" w:rsidR="009B69A8" w:rsidRPr="009B69A8" w:rsidRDefault="009B69A8" w:rsidP="009B69A8">
            <w:pPr>
              <w:rPr>
                <w:rFonts w:ascii="Calibri" w:hAnsi="Calibri" w:cs="Calibri"/>
                <w:b/>
                <w:bCs/>
                <w:color w:val="FFFFFF"/>
                <w:lang w:val="es-CL" w:eastAsia="es-CL"/>
              </w:rPr>
            </w:pPr>
          </w:p>
        </w:tc>
        <w:tc>
          <w:tcPr>
            <w:tcW w:w="2528" w:type="dxa"/>
            <w:tcBorders>
              <w:top w:val="single" w:sz="4" w:space="0" w:color="9BBB59"/>
              <w:left w:val="nil"/>
              <w:bottom w:val="nil"/>
              <w:right w:val="nil"/>
            </w:tcBorders>
            <w:shd w:val="clear" w:color="9BBB59" w:fill="9BBB59"/>
            <w:noWrap/>
            <w:vAlign w:val="bottom"/>
            <w:hideMark/>
          </w:tcPr>
          <w:p w14:paraId="4BFB622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14:paraId="05F294D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Ventas anuales (UF)</w:t>
            </w:r>
          </w:p>
        </w:tc>
      </w:tr>
      <w:tr w:rsidR="009B69A8" w:rsidRPr="009B69A8" w14:paraId="7E25F639"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021A2692"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Microempresa</w:t>
            </w:r>
          </w:p>
        </w:tc>
        <w:tc>
          <w:tcPr>
            <w:tcW w:w="2528" w:type="dxa"/>
            <w:tcBorders>
              <w:top w:val="single" w:sz="4" w:space="0" w:color="9BBB59"/>
              <w:left w:val="nil"/>
              <w:bottom w:val="nil"/>
              <w:right w:val="nil"/>
            </w:tcBorders>
            <w:shd w:val="clear" w:color="auto" w:fill="auto"/>
            <w:noWrap/>
            <w:vAlign w:val="bottom"/>
            <w:hideMark/>
          </w:tcPr>
          <w:p w14:paraId="40465195"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14:paraId="64B490D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0,1 - 2.400</w:t>
            </w:r>
          </w:p>
        </w:tc>
      </w:tr>
      <w:tr w:rsidR="009B69A8" w:rsidRPr="009B69A8" w14:paraId="3A28F467"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1163F2A7"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Pequeña Empresa</w:t>
            </w:r>
          </w:p>
        </w:tc>
        <w:tc>
          <w:tcPr>
            <w:tcW w:w="2528" w:type="dxa"/>
            <w:tcBorders>
              <w:top w:val="single" w:sz="4" w:space="0" w:color="9BBB59"/>
              <w:left w:val="nil"/>
              <w:bottom w:val="nil"/>
              <w:right w:val="nil"/>
            </w:tcBorders>
            <w:shd w:val="clear" w:color="auto" w:fill="auto"/>
            <w:noWrap/>
            <w:vAlign w:val="bottom"/>
            <w:hideMark/>
          </w:tcPr>
          <w:p w14:paraId="4260B394"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14:paraId="12D6167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2.401 - 25.000</w:t>
            </w:r>
          </w:p>
        </w:tc>
      </w:tr>
      <w:tr w:rsidR="009B69A8" w:rsidRPr="009B69A8" w14:paraId="7A8CBFAC"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5034E218"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Mediana Empresa</w:t>
            </w:r>
          </w:p>
        </w:tc>
        <w:tc>
          <w:tcPr>
            <w:tcW w:w="2528" w:type="dxa"/>
            <w:tcBorders>
              <w:top w:val="single" w:sz="4" w:space="0" w:color="9BBB59"/>
              <w:left w:val="nil"/>
              <w:bottom w:val="nil"/>
              <w:right w:val="nil"/>
            </w:tcBorders>
            <w:shd w:val="clear" w:color="auto" w:fill="auto"/>
            <w:noWrap/>
            <w:vAlign w:val="bottom"/>
            <w:hideMark/>
          </w:tcPr>
          <w:p w14:paraId="17D281EC"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14:paraId="01CEEDFD"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25.001 - 100.000</w:t>
            </w:r>
          </w:p>
        </w:tc>
      </w:tr>
      <w:tr w:rsidR="009B69A8" w:rsidRPr="009B69A8" w14:paraId="7316C299" w14:textId="77777777"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14:paraId="04A2359B"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14:paraId="5DEF391F"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14:paraId="3D6F54D8"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100.000</w:t>
            </w:r>
          </w:p>
        </w:tc>
      </w:tr>
    </w:tbl>
    <w:p w14:paraId="4B346982" w14:textId="77777777"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14:paraId="34C078DE" w14:textId="77777777" w:rsidR="00F64971" w:rsidRPr="008F4DD2" w:rsidRDefault="00F64971" w:rsidP="00A51666">
      <w:pPr>
        <w:pStyle w:val="Style-1"/>
        <w:spacing w:line="360" w:lineRule="auto"/>
        <w:jc w:val="both"/>
        <w:rPr>
          <w:rFonts w:ascii="Arial" w:hAnsi="Arial" w:cs="Arial"/>
          <w:color w:val="000000"/>
        </w:rPr>
      </w:pPr>
    </w:p>
    <w:p w14:paraId="56E9B1EA" w14:textId="77777777" w:rsidR="003D0ECC" w:rsidRPr="008F4DD2" w:rsidRDefault="003D0ECC" w:rsidP="000701C6">
      <w:pPr>
        <w:pStyle w:val="Style-1"/>
        <w:spacing w:line="360" w:lineRule="auto"/>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14:paraId="5E5B52F8" w14:textId="0AD8C1F0" w:rsidR="00F64971" w:rsidRPr="008F4DD2" w:rsidRDefault="00F64971" w:rsidP="000701C6">
      <w:pPr>
        <w:pStyle w:val="Style-1"/>
        <w:spacing w:line="360" w:lineRule="auto"/>
        <w:jc w:val="both"/>
        <w:rPr>
          <w:rFonts w:ascii="Arial" w:hAnsi="Arial" w:cs="Arial"/>
          <w:color w:val="000000"/>
        </w:rPr>
      </w:pPr>
    </w:p>
    <w:p w14:paraId="708AE2AF"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14:paraId="1B2757AD" w14:textId="77777777" w:rsidR="00F64971" w:rsidRPr="008F4DD2" w:rsidRDefault="00F64971" w:rsidP="000701C6">
      <w:pPr>
        <w:pStyle w:val="Style-2"/>
        <w:spacing w:line="360" w:lineRule="auto"/>
        <w:jc w:val="both"/>
        <w:rPr>
          <w:rFonts w:ascii="Arial" w:hAnsi="Arial" w:cs="Arial"/>
          <w:color w:val="000000"/>
        </w:rPr>
      </w:pPr>
    </w:p>
    <w:p w14:paraId="4F5B445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14:paraId="7B58A14D" w14:textId="77777777" w:rsidR="00F64971" w:rsidRPr="008F4DD2" w:rsidRDefault="00F64971" w:rsidP="00A51666">
      <w:pPr>
        <w:pStyle w:val="Style-1"/>
        <w:spacing w:line="360" w:lineRule="auto"/>
        <w:jc w:val="both"/>
        <w:rPr>
          <w:rFonts w:ascii="Arial" w:hAnsi="Arial" w:cs="Arial"/>
          <w:color w:val="000000"/>
        </w:rPr>
      </w:pPr>
    </w:p>
    <w:p w14:paraId="12310AED" w14:textId="77777777" w:rsidR="00F64971" w:rsidRPr="008F4DD2" w:rsidRDefault="009B69A8" w:rsidP="009B69A8">
      <w:pPr>
        <w:pStyle w:val="Style-4"/>
        <w:spacing w:line="360" w:lineRule="auto"/>
        <w:jc w:val="center"/>
      </w:pPr>
      <w:r w:rsidRPr="009B69A8">
        <w:rPr>
          <w:noProof/>
          <w:lang w:val="es-ES" w:eastAsia="es-ES"/>
        </w:rPr>
        <w:drawing>
          <wp:inline distT="0" distB="0" distL="0" distR="0" wp14:anchorId="3066F81C" wp14:editId="7949176B">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E7CD4A0"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14:paraId="15F5F69D" w14:textId="77777777" w:rsidR="00F64971" w:rsidRPr="008F4DD2" w:rsidRDefault="00F64971" w:rsidP="00A51666">
      <w:pPr>
        <w:pStyle w:val="Style-4"/>
        <w:spacing w:line="360" w:lineRule="auto"/>
        <w:jc w:val="both"/>
        <w:rPr>
          <w:rFonts w:ascii="Arial" w:hAnsi="Arial" w:cs="Arial"/>
          <w:color w:val="000000"/>
        </w:rPr>
      </w:pPr>
    </w:p>
    <w:p w14:paraId="18029B83"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14:paraId="3714A617" w14:textId="7DC3D70F" w:rsidR="00F64971" w:rsidRPr="008F4DD2" w:rsidRDefault="00F64971" w:rsidP="000701C6">
      <w:pPr>
        <w:pStyle w:val="Style-2"/>
        <w:spacing w:line="360" w:lineRule="auto"/>
        <w:jc w:val="both"/>
        <w:rPr>
          <w:rFonts w:ascii="Arial" w:hAnsi="Arial" w:cs="Arial"/>
          <w:color w:val="000000"/>
        </w:rPr>
      </w:pPr>
    </w:p>
    <w:p w14:paraId="2E348E5B"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14:paraId="31461645" w14:textId="77777777" w:rsidR="00F64971" w:rsidRPr="008F4DD2" w:rsidRDefault="00F64971" w:rsidP="000701C6">
      <w:pPr>
        <w:pStyle w:val="Style-2"/>
        <w:spacing w:line="360" w:lineRule="auto"/>
        <w:jc w:val="both"/>
        <w:rPr>
          <w:rFonts w:ascii="Arial" w:hAnsi="Arial" w:cs="Arial"/>
          <w:color w:val="000000"/>
        </w:rPr>
      </w:pPr>
    </w:p>
    <w:p w14:paraId="68D12D6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La tasa de creación de las micro y pequeñas empresas es mayor que la tasa de destrucción de las mismas, dando como resultado neto un crecimiento promedio anual de un 2,81% y 2,50% anual, respectivamente</w:t>
      </w:r>
      <w:r w:rsidRPr="008F4DD2">
        <w:rPr>
          <w:rStyle w:val="Refdenotaalpie"/>
        </w:rPr>
        <w:footnoteReference w:id="1"/>
      </w:r>
      <w:r w:rsidRPr="008F4DD2">
        <w:rPr>
          <w:rFonts w:ascii="Arial" w:hAnsi="Arial" w:cs="Arial"/>
          <w:color w:val="000000"/>
        </w:rPr>
        <w:t>. Este dato es relevante para entender que el mercado al cual apunta este negocio es creciente en el tiempo.</w:t>
      </w:r>
    </w:p>
    <w:p w14:paraId="3BC7CE8A" w14:textId="77777777" w:rsidR="00F64971" w:rsidRPr="008F4DD2" w:rsidRDefault="00F64971" w:rsidP="00A51666">
      <w:pPr>
        <w:pStyle w:val="Style-3"/>
        <w:spacing w:line="360" w:lineRule="auto"/>
        <w:ind w:firstLine="720"/>
        <w:jc w:val="both"/>
        <w:rPr>
          <w:rFonts w:ascii="Arial" w:hAnsi="Arial" w:cs="Arial"/>
          <w:color w:val="000000"/>
        </w:rPr>
      </w:pPr>
    </w:p>
    <w:p w14:paraId="7B4B6337"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14:paraId="162A2214" w14:textId="77777777" w:rsidR="00F64971" w:rsidRPr="008F4DD2" w:rsidRDefault="00F64971" w:rsidP="00B04082">
      <w:pPr>
        <w:pStyle w:val="Style-1"/>
        <w:spacing w:line="360" w:lineRule="auto"/>
        <w:jc w:val="both"/>
        <w:rPr>
          <w:rFonts w:ascii="Arial" w:hAnsi="Arial" w:cs="Arial"/>
          <w:color w:val="000000"/>
        </w:rPr>
      </w:pPr>
    </w:p>
    <w:p w14:paraId="696A1EB9"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lang w:val="es-ES" w:eastAsia="es-ES"/>
        </w:rPr>
        <w:drawing>
          <wp:inline distT="0" distB="0" distL="0" distR="0" wp14:anchorId="04146E7E" wp14:editId="1EDF8CC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2987A9" w14:textId="77777777" w:rsidR="00F64971" w:rsidRPr="008F4DD2" w:rsidRDefault="004302B6"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14:paraId="7F4619CF" w14:textId="77777777" w:rsidR="00F64971" w:rsidRPr="008F4DD2" w:rsidRDefault="00F64971" w:rsidP="00B04082">
      <w:pPr>
        <w:pStyle w:val="Style-1"/>
        <w:spacing w:line="360" w:lineRule="auto"/>
        <w:jc w:val="both"/>
        <w:rPr>
          <w:rFonts w:ascii="Arial" w:hAnsi="Arial" w:cs="Arial"/>
          <w:color w:val="000000"/>
        </w:rPr>
      </w:pPr>
    </w:p>
    <w:p w14:paraId="3F591BFA" w14:textId="77777777" w:rsidR="00B877F4" w:rsidRDefault="00F64971" w:rsidP="00B04082">
      <w:pPr>
        <w:pStyle w:val="Style-2"/>
        <w:spacing w:line="360" w:lineRule="auto"/>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tbl>
      <w:tblPr>
        <w:tblW w:w="7140" w:type="dxa"/>
        <w:jc w:val="center"/>
        <w:tblInd w:w="65" w:type="dxa"/>
        <w:tblCellMar>
          <w:left w:w="70" w:type="dxa"/>
          <w:right w:w="70" w:type="dxa"/>
        </w:tblCellMar>
        <w:tblLook w:val="04A0" w:firstRow="1" w:lastRow="0" w:firstColumn="1" w:lastColumn="0" w:noHBand="0" w:noVBand="1"/>
      </w:tblPr>
      <w:tblGrid>
        <w:gridCol w:w="1908"/>
        <w:gridCol w:w="1308"/>
        <w:gridCol w:w="1308"/>
        <w:gridCol w:w="1308"/>
        <w:gridCol w:w="1308"/>
      </w:tblGrid>
      <w:tr w:rsidR="009B69A8" w:rsidRPr="009B69A8" w14:paraId="25310F8D" w14:textId="77777777"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14:paraId="5893105F" w14:textId="77777777" w:rsidR="009B69A8" w:rsidRPr="009B69A8" w:rsidRDefault="009B69A8" w:rsidP="009B69A8">
            <w:pPr>
              <w:rPr>
                <w:rFonts w:ascii="Calibri" w:hAnsi="Calibri" w:cs="Calibri"/>
                <w:b/>
                <w:bCs/>
                <w:color w:val="FFFFFF"/>
                <w:lang w:val="es-CL" w:eastAsia="es-CL"/>
              </w:rPr>
            </w:pPr>
            <w:r w:rsidRPr="009B69A8">
              <w:rPr>
                <w:rFonts w:ascii="Calibri" w:hAnsi="Calibri" w:cs="Calibri"/>
                <w:b/>
                <w:bCs/>
                <w:color w:val="FFFFFF"/>
                <w:lang w:val="es-CL" w:eastAsia="es-CL"/>
              </w:rPr>
              <w:t>Región</w:t>
            </w:r>
          </w:p>
        </w:tc>
        <w:tc>
          <w:tcPr>
            <w:tcW w:w="1308" w:type="dxa"/>
            <w:tcBorders>
              <w:top w:val="single" w:sz="4" w:space="0" w:color="9BBB59"/>
              <w:left w:val="nil"/>
              <w:bottom w:val="nil"/>
              <w:right w:val="nil"/>
            </w:tcBorders>
            <w:shd w:val="clear" w:color="9BBB59" w:fill="9BBB59"/>
            <w:noWrap/>
            <w:vAlign w:val="bottom"/>
            <w:hideMark/>
          </w:tcPr>
          <w:p w14:paraId="1CE8027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14:paraId="0BB2CBE0"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14:paraId="6543F889"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14:paraId="7BA2876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w:t>
            </w:r>
          </w:p>
        </w:tc>
      </w:tr>
      <w:tr w:rsidR="009B69A8" w:rsidRPr="009B69A8" w14:paraId="6FDC1AF0"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62E506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Arica y Parinacota</w:t>
            </w:r>
          </w:p>
        </w:tc>
        <w:tc>
          <w:tcPr>
            <w:tcW w:w="1308" w:type="dxa"/>
            <w:tcBorders>
              <w:top w:val="single" w:sz="4" w:space="0" w:color="9BBB59"/>
              <w:left w:val="nil"/>
              <w:bottom w:val="nil"/>
              <w:right w:val="nil"/>
            </w:tcBorders>
            <w:shd w:val="clear" w:color="auto" w:fill="auto"/>
            <w:noWrap/>
            <w:vAlign w:val="bottom"/>
            <w:hideMark/>
          </w:tcPr>
          <w:p w14:paraId="19CEE0B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14:paraId="308EFAB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14:paraId="7835D19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14:paraId="43B773A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1,60%</w:t>
            </w:r>
          </w:p>
        </w:tc>
      </w:tr>
      <w:tr w:rsidR="009B69A8" w:rsidRPr="009B69A8" w14:paraId="74C164B2"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A026A8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Tarapacá</w:t>
            </w:r>
          </w:p>
        </w:tc>
        <w:tc>
          <w:tcPr>
            <w:tcW w:w="1308" w:type="dxa"/>
            <w:tcBorders>
              <w:top w:val="single" w:sz="4" w:space="0" w:color="9BBB59"/>
              <w:left w:val="nil"/>
              <w:bottom w:val="nil"/>
              <w:right w:val="nil"/>
            </w:tcBorders>
            <w:shd w:val="clear" w:color="auto" w:fill="auto"/>
            <w:noWrap/>
            <w:vAlign w:val="bottom"/>
            <w:hideMark/>
          </w:tcPr>
          <w:p w14:paraId="79BD113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14:paraId="654A147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14:paraId="6600F18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14:paraId="4D3E940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1,84%</w:t>
            </w:r>
          </w:p>
        </w:tc>
      </w:tr>
      <w:tr w:rsidR="009B69A8" w:rsidRPr="009B69A8" w14:paraId="68B71C1D"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3A40FB8C"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Antofagasta</w:t>
            </w:r>
          </w:p>
        </w:tc>
        <w:tc>
          <w:tcPr>
            <w:tcW w:w="1308" w:type="dxa"/>
            <w:tcBorders>
              <w:top w:val="single" w:sz="4" w:space="0" w:color="9BBB59"/>
              <w:left w:val="nil"/>
              <w:bottom w:val="nil"/>
              <w:right w:val="nil"/>
            </w:tcBorders>
            <w:shd w:val="clear" w:color="auto" w:fill="auto"/>
            <w:noWrap/>
            <w:vAlign w:val="bottom"/>
            <w:hideMark/>
          </w:tcPr>
          <w:p w14:paraId="69FEFF8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14:paraId="769CC2F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14:paraId="76EF718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14:paraId="5AE39AD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2,96%</w:t>
            </w:r>
          </w:p>
        </w:tc>
      </w:tr>
      <w:tr w:rsidR="009B69A8" w:rsidRPr="009B69A8" w14:paraId="40EFACFD" w14:textId="77777777"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14:paraId="53BE7CB8"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14:paraId="4DC3862B"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60FF0BF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337AF59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0F2CB38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1,57%</w:t>
            </w:r>
          </w:p>
        </w:tc>
      </w:tr>
      <w:tr w:rsidR="009B69A8" w:rsidRPr="009B69A8" w14:paraId="1E607CB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5CC3E2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Coquimbo</w:t>
            </w:r>
          </w:p>
        </w:tc>
        <w:tc>
          <w:tcPr>
            <w:tcW w:w="1308" w:type="dxa"/>
            <w:tcBorders>
              <w:top w:val="nil"/>
              <w:left w:val="nil"/>
              <w:bottom w:val="single" w:sz="4" w:space="0" w:color="9BBB59"/>
              <w:right w:val="nil"/>
            </w:tcBorders>
            <w:shd w:val="clear" w:color="auto" w:fill="auto"/>
            <w:noWrap/>
            <w:vAlign w:val="bottom"/>
            <w:hideMark/>
          </w:tcPr>
          <w:p w14:paraId="477A1D2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14:paraId="32BCAAE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14:paraId="0AF5E61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14:paraId="1688EFB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3,98%</w:t>
            </w:r>
          </w:p>
        </w:tc>
      </w:tr>
      <w:tr w:rsidR="009B69A8" w:rsidRPr="009B69A8" w14:paraId="335EAEA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769D7EC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Valparaíso</w:t>
            </w:r>
          </w:p>
        </w:tc>
        <w:tc>
          <w:tcPr>
            <w:tcW w:w="1308" w:type="dxa"/>
            <w:tcBorders>
              <w:top w:val="nil"/>
              <w:left w:val="nil"/>
              <w:bottom w:val="single" w:sz="4" w:space="0" w:color="9BBB59"/>
              <w:right w:val="nil"/>
            </w:tcBorders>
            <w:shd w:val="clear" w:color="auto" w:fill="auto"/>
            <w:noWrap/>
            <w:vAlign w:val="bottom"/>
            <w:hideMark/>
          </w:tcPr>
          <w:p w14:paraId="131478C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14:paraId="136A0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14:paraId="64EE8F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14:paraId="2EFCCD5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10,44%</w:t>
            </w:r>
          </w:p>
        </w:tc>
      </w:tr>
      <w:tr w:rsidR="009B69A8" w:rsidRPr="009B69A8" w14:paraId="264C18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25EA537" w14:textId="42DFA12D" w:rsidR="009B69A8" w:rsidRPr="009B69A8" w:rsidRDefault="00EA6B3E"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O’Hig</w:t>
            </w:r>
            <w:r>
              <w:rPr>
                <w:rFonts w:ascii="Calibri" w:hAnsi="Calibri" w:cs="Calibri"/>
                <w:color w:val="000000"/>
                <w:sz w:val="20"/>
                <w:szCs w:val="20"/>
                <w:lang w:val="es-CL" w:eastAsia="es-CL"/>
              </w:rPr>
              <w:t>g</w:t>
            </w:r>
            <w:r w:rsidRPr="009B69A8">
              <w:rPr>
                <w:rFonts w:ascii="Calibri" w:hAnsi="Calibri" w:cs="Calibri"/>
                <w:color w:val="000000"/>
                <w:sz w:val="20"/>
                <w:szCs w:val="20"/>
                <w:lang w:val="es-CL" w:eastAsia="es-CL"/>
              </w:rPr>
              <w:t>ins</w:t>
            </w:r>
          </w:p>
        </w:tc>
        <w:tc>
          <w:tcPr>
            <w:tcW w:w="1308" w:type="dxa"/>
            <w:tcBorders>
              <w:top w:val="nil"/>
              <w:left w:val="nil"/>
              <w:bottom w:val="single" w:sz="4" w:space="0" w:color="9BBB59"/>
              <w:right w:val="nil"/>
            </w:tcBorders>
            <w:shd w:val="clear" w:color="auto" w:fill="auto"/>
            <w:noWrap/>
            <w:vAlign w:val="bottom"/>
            <w:hideMark/>
          </w:tcPr>
          <w:p w14:paraId="13F50E7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14:paraId="3B37C84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14:paraId="660A898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14:paraId="3D4BF6E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5,50%</w:t>
            </w:r>
          </w:p>
        </w:tc>
      </w:tr>
      <w:tr w:rsidR="009B69A8" w:rsidRPr="009B69A8" w14:paraId="7A3E526D"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060F16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Maule</w:t>
            </w:r>
          </w:p>
        </w:tc>
        <w:tc>
          <w:tcPr>
            <w:tcW w:w="1308" w:type="dxa"/>
            <w:tcBorders>
              <w:top w:val="nil"/>
              <w:left w:val="nil"/>
              <w:bottom w:val="single" w:sz="4" w:space="0" w:color="9BBB59"/>
              <w:right w:val="nil"/>
            </w:tcBorders>
            <w:shd w:val="clear" w:color="auto" w:fill="auto"/>
            <w:noWrap/>
            <w:vAlign w:val="bottom"/>
            <w:hideMark/>
          </w:tcPr>
          <w:p w14:paraId="3219D05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14:paraId="235A5DD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14:paraId="5CCFD35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14:paraId="2BEB3AD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7,13%</w:t>
            </w:r>
          </w:p>
        </w:tc>
      </w:tr>
      <w:tr w:rsidR="009B69A8" w:rsidRPr="009B69A8" w14:paraId="1F24E57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3ED227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Bío Bío</w:t>
            </w:r>
          </w:p>
        </w:tc>
        <w:tc>
          <w:tcPr>
            <w:tcW w:w="1308" w:type="dxa"/>
            <w:tcBorders>
              <w:top w:val="nil"/>
              <w:left w:val="nil"/>
              <w:bottom w:val="single" w:sz="4" w:space="0" w:color="9BBB59"/>
              <w:right w:val="nil"/>
            </w:tcBorders>
            <w:shd w:val="clear" w:color="auto" w:fill="auto"/>
            <w:noWrap/>
            <w:vAlign w:val="bottom"/>
            <w:hideMark/>
          </w:tcPr>
          <w:p w14:paraId="7B51488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14:paraId="7859A1C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14:paraId="219FB3F2"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14:paraId="06C7195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10,74%</w:t>
            </w:r>
          </w:p>
        </w:tc>
      </w:tr>
      <w:tr w:rsidR="009B69A8" w:rsidRPr="009B69A8" w14:paraId="03157D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583060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Temuco</w:t>
            </w:r>
          </w:p>
        </w:tc>
        <w:tc>
          <w:tcPr>
            <w:tcW w:w="1308" w:type="dxa"/>
            <w:tcBorders>
              <w:top w:val="nil"/>
              <w:left w:val="nil"/>
              <w:bottom w:val="single" w:sz="4" w:space="0" w:color="9BBB59"/>
              <w:right w:val="nil"/>
            </w:tcBorders>
            <w:shd w:val="clear" w:color="auto" w:fill="auto"/>
            <w:noWrap/>
            <w:vAlign w:val="bottom"/>
            <w:hideMark/>
          </w:tcPr>
          <w:p w14:paraId="6E8B1C8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14:paraId="69D3172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14:paraId="622CFDF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14:paraId="7318377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665BE9A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A8898C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Ríos</w:t>
            </w:r>
          </w:p>
        </w:tc>
        <w:tc>
          <w:tcPr>
            <w:tcW w:w="1308" w:type="dxa"/>
            <w:tcBorders>
              <w:top w:val="nil"/>
              <w:left w:val="nil"/>
              <w:bottom w:val="single" w:sz="4" w:space="0" w:color="9BBB59"/>
              <w:right w:val="nil"/>
            </w:tcBorders>
            <w:shd w:val="clear" w:color="auto" w:fill="auto"/>
            <w:noWrap/>
            <w:vAlign w:val="bottom"/>
            <w:hideMark/>
          </w:tcPr>
          <w:p w14:paraId="155B2DE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14:paraId="65FC7BD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14:paraId="2228A6A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14:paraId="0C8F09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2,13%</w:t>
            </w:r>
          </w:p>
        </w:tc>
      </w:tr>
      <w:tr w:rsidR="009B69A8" w:rsidRPr="009B69A8" w14:paraId="21DDCD0B"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F1F9E02"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Lagos</w:t>
            </w:r>
          </w:p>
        </w:tc>
        <w:tc>
          <w:tcPr>
            <w:tcW w:w="1308" w:type="dxa"/>
            <w:tcBorders>
              <w:top w:val="nil"/>
              <w:left w:val="nil"/>
              <w:bottom w:val="single" w:sz="4" w:space="0" w:color="9BBB59"/>
              <w:right w:val="nil"/>
            </w:tcBorders>
            <w:shd w:val="clear" w:color="auto" w:fill="auto"/>
            <w:noWrap/>
            <w:vAlign w:val="bottom"/>
            <w:hideMark/>
          </w:tcPr>
          <w:p w14:paraId="2AFD939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14:paraId="5D149C4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14:paraId="7ABBB9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14:paraId="0EC11F6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4BF2D08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50FDBB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Aysén</w:t>
            </w:r>
          </w:p>
        </w:tc>
        <w:tc>
          <w:tcPr>
            <w:tcW w:w="1308" w:type="dxa"/>
            <w:tcBorders>
              <w:top w:val="nil"/>
              <w:left w:val="nil"/>
              <w:bottom w:val="single" w:sz="4" w:space="0" w:color="9BBB59"/>
              <w:right w:val="nil"/>
            </w:tcBorders>
            <w:shd w:val="clear" w:color="auto" w:fill="auto"/>
            <w:noWrap/>
            <w:vAlign w:val="bottom"/>
            <w:hideMark/>
          </w:tcPr>
          <w:p w14:paraId="5C6BCDB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14:paraId="2EC0036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14:paraId="175068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14:paraId="02D54C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0,76%</w:t>
            </w:r>
          </w:p>
        </w:tc>
      </w:tr>
      <w:tr w:rsidR="009B69A8" w:rsidRPr="009B69A8" w14:paraId="19B4C23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3D36391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Magallanes</w:t>
            </w:r>
          </w:p>
        </w:tc>
        <w:tc>
          <w:tcPr>
            <w:tcW w:w="1308" w:type="dxa"/>
            <w:tcBorders>
              <w:top w:val="nil"/>
              <w:left w:val="nil"/>
              <w:bottom w:val="single" w:sz="4" w:space="0" w:color="9BBB59"/>
              <w:right w:val="nil"/>
            </w:tcBorders>
            <w:shd w:val="clear" w:color="auto" w:fill="auto"/>
            <w:noWrap/>
            <w:vAlign w:val="bottom"/>
            <w:hideMark/>
          </w:tcPr>
          <w:p w14:paraId="6437F4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14:paraId="51BA1BF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14:paraId="6BCF2CA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14:paraId="05F16B7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1,18%</w:t>
            </w:r>
          </w:p>
        </w:tc>
      </w:tr>
      <w:tr w:rsidR="009B69A8" w:rsidRPr="009B69A8" w14:paraId="29A7F38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68BC03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Metropolitana</w:t>
            </w:r>
          </w:p>
        </w:tc>
        <w:tc>
          <w:tcPr>
            <w:tcW w:w="1308" w:type="dxa"/>
            <w:tcBorders>
              <w:top w:val="nil"/>
              <w:left w:val="nil"/>
              <w:bottom w:val="single" w:sz="4" w:space="0" w:color="9BBB59"/>
              <w:right w:val="nil"/>
            </w:tcBorders>
            <w:shd w:val="clear" w:color="auto" w:fill="auto"/>
            <w:noWrap/>
            <w:vAlign w:val="bottom"/>
            <w:hideMark/>
          </w:tcPr>
          <w:p w14:paraId="7A5946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14:paraId="4E021F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14:paraId="426F123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14:paraId="3A1A9A8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39,98%</w:t>
            </w:r>
          </w:p>
        </w:tc>
      </w:tr>
      <w:tr w:rsidR="009B69A8" w:rsidRPr="009B69A8" w14:paraId="701EBC1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2B35855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Sin región</w:t>
            </w:r>
          </w:p>
        </w:tc>
        <w:tc>
          <w:tcPr>
            <w:tcW w:w="1308" w:type="dxa"/>
            <w:tcBorders>
              <w:top w:val="nil"/>
              <w:left w:val="nil"/>
              <w:bottom w:val="single" w:sz="4" w:space="0" w:color="9BBB59"/>
              <w:right w:val="nil"/>
            </w:tcBorders>
            <w:shd w:val="clear" w:color="auto" w:fill="auto"/>
            <w:noWrap/>
            <w:vAlign w:val="bottom"/>
            <w:hideMark/>
          </w:tcPr>
          <w:p w14:paraId="3F4A110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177C4E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14:paraId="16D6A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4324A6C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0,07%</w:t>
            </w:r>
          </w:p>
        </w:tc>
      </w:tr>
      <w:tr w:rsidR="009B69A8" w:rsidRPr="009B69A8" w14:paraId="4BE3446A"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622A71A"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Total general</w:t>
            </w:r>
          </w:p>
        </w:tc>
        <w:tc>
          <w:tcPr>
            <w:tcW w:w="1308" w:type="dxa"/>
            <w:tcBorders>
              <w:top w:val="nil"/>
              <w:left w:val="nil"/>
              <w:bottom w:val="single" w:sz="4" w:space="0" w:color="9BBB59"/>
              <w:right w:val="nil"/>
            </w:tcBorders>
            <w:shd w:val="clear" w:color="auto" w:fill="auto"/>
            <w:noWrap/>
            <w:vAlign w:val="bottom"/>
            <w:hideMark/>
          </w:tcPr>
          <w:p w14:paraId="5A718E4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14:paraId="516B061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14:paraId="11D670B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14:paraId="6AAEB8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100,00%</w:t>
            </w:r>
          </w:p>
        </w:tc>
      </w:tr>
    </w:tbl>
    <w:p w14:paraId="68C469AD" w14:textId="77777777"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14:paraId="52170383" w14:textId="77777777" w:rsidR="00F64971" w:rsidRPr="008F4DD2" w:rsidRDefault="00F64971" w:rsidP="00A51666">
      <w:pPr>
        <w:pStyle w:val="Style-1"/>
        <w:spacing w:line="360" w:lineRule="auto"/>
        <w:jc w:val="both"/>
        <w:rPr>
          <w:rFonts w:ascii="Arial" w:hAnsi="Arial" w:cs="Arial"/>
          <w:color w:val="000000"/>
        </w:rPr>
      </w:pPr>
    </w:p>
    <w:p w14:paraId="57EEA77C"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 xml:space="preserve">Lo relevante es que tres regiones (Bío Bío,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14:paraId="799C134A" w14:textId="77777777" w:rsidR="00F64971" w:rsidRPr="00B42C6E" w:rsidRDefault="00F64971" w:rsidP="00A51666">
      <w:pPr>
        <w:pStyle w:val="Style-2"/>
        <w:spacing w:line="360" w:lineRule="auto"/>
        <w:jc w:val="both"/>
        <w:rPr>
          <w:rFonts w:ascii="Arial" w:hAnsi="Arial" w:cs="Arial"/>
        </w:rPr>
      </w:pPr>
    </w:p>
    <w:p w14:paraId="739CF684" w14:textId="77777777" w:rsidR="00546F57" w:rsidRPr="008F4DD2" w:rsidRDefault="00A51666" w:rsidP="00A51666">
      <w:pPr>
        <w:pStyle w:val="Subttulotesis"/>
        <w:rPr>
          <w:lang w:val="es-CL"/>
        </w:rPr>
      </w:pPr>
      <w:bookmarkStart w:id="9" w:name="_Toc324431388"/>
      <w:r w:rsidRPr="008F4DD2">
        <w:rPr>
          <w:lang w:val="es-CL"/>
        </w:rPr>
        <w:t>Relación con el sistema financiero</w:t>
      </w:r>
      <w:bookmarkEnd w:id="9"/>
    </w:p>
    <w:p w14:paraId="67AA10E0" w14:textId="77777777" w:rsidR="00546F57" w:rsidRPr="008F4DD2" w:rsidRDefault="00546F57" w:rsidP="00A51666">
      <w:pPr>
        <w:pStyle w:val="Style-2"/>
        <w:spacing w:line="360" w:lineRule="auto"/>
        <w:ind w:left="720"/>
        <w:jc w:val="both"/>
        <w:rPr>
          <w:rFonts w:ascii="Arial" w:hAnsi="Arial" w:cs="Arial"/>
          <w:b/>
          <w:bCs/>
          <w:color w:val="000000"/>
        </w:rPr>
      </w:pPr>
    </w:p>
    <w:p w14:paraId="02564303"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de las micro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14:paraId="42557134" w14:textId="77777777" w:rsidR="00F64971" w:rsidRPr="008F4DD2" w:rsidRDefault="00F64971" w:rsidP="00B04082">
      <w:pPr>
        <w:pStyle w:val="Style-2"/>
        <w:spacing w:line="360" w:lineRule="auto"/>
        <w:jc w:val="both"/>
        <w:rPr>
          <w:rFonts w:ascii="Arial" w:hAnsi="Arial" w:cs="Arial"/>
          <w:color w:val="000000"/>
        </w:rPr>
      </w:pPr>
    </w:p>
    <w:p w14:paraId="62E4AAB0"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lang w:val="es-ES" w:eastAsia="es-ES"/>
        </w:rPr>
        <w:drawing>
          <wp:inline distT="0" distB="0" distL="0" distR="0" wp14:anchorId="01276557" wp14:editId="575FA746">
            <wp:extent cx="5939624" cy="2274073"/>
            <wp:effectExtent l="0" t="0" r="4445"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7507C3" w14:textId="77777777" w:rsidR="00F64971" w:rsidRPr="008F4DD2" w:rsidRDefault="00F64971"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14:paraId="19B7BE46" w14:textId="77777777" w:rsidR="00F64971" w:rsidRPr="008F4DD2" w:rsidRDefault="00F64971" w:rsidP="00B04082">
      <w:pPr>
        <w:pStyle w:val="Style-2"/>
        <w:spacing w:line="360" w:lineRule="auto"/>
        <w:jc w:val="both"/>
        <w:rPr>
          <w:rFonts w:ascii="Arial" w:hAnsi="Arial" w:cs="Arial"/>
          <w:color w:val="000000"/>
        </w:rPr>
      </w:pPr>
    </w:p>
    <w:p w14:paraId="02E67EAD" w14:textId="4E52A83B"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En la siguiente imagen se presenta la adquisición de préstamos por parte de distintos tamaños de empresas durante los últimos 3 años. Las MIPES son las que tienen menor participación financiera en este sentido, llegando a un bajísimo 83,4%, en la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14:paraId="540CB274" w14:textId="77777777" w:rsidR="00B42C6E" w:rsidRPr="008F4DD2" w:rsidRDefault="00B42C6E" w:rsidP="00B42C6E">
      <w:pPr>
        <w:pStyle w:val="Style-2"/>
        <w:spacing w:line="360" w:lineRule="auto"/>
        <w:ind w:firstLine="720"/>
        <w:jc w:val="both"/>
        <w:rPr>
          <w:rFonts w:ascii="Arial" w:hAnsi="Arial" w:cs="Arial"/>
          <w:color w:val="000000"/>
        </w:rPr>
      </w:pPr>
    </w:p>
    <w:p w14:paraId="5F965BFB" w14:textId="77777777"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lang w:val="es-ES" w:eastAsia="es-ES"/>
        </w:rPr>
        <w:lastRenderedPageBreak/>
        <w:drawing>
          <wp:inline distT="0" distB="0" distL="0" distR="0" wp14:anchorId="1D0B37E9" wp14:editId="3F30B114">
            <wp:extent cx="5610225" cy="2667000"/>
            <wp:effectExtent l="0" t="0" r="0"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653A1AD" w14:textId="77777777"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14:paraId="716E2D21" w14:textId="77777777" w:rsidR="00960C4E" w:rsidRPr="008F4DD2" w:rsidRDefault="00960C4E" w:rsidP="00B04082">
      <w:pPr>
        <w:pStyle w:val="Style-4"/>
        <w:spacing w:line="360" w:lineRule="auto"/>
        <w:jc w:val="both"/>
        <w:rPr>
          <w:rFonts w:ascii="Arial" w:hAnsi="Arial" w:cs="Arial"/>
          <w:color w:val="000000"/>
          <w:sz w:val="16"/>
          <w:szCs w:val="16"/>
        </w:rPr>
      </w:pPr>
    </w:p>
    <w:p w14:paraId="2AC64F8A"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las micro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14:paraId="14E6210D" w14:textId="77777777" w:rsidR="00832C5C" w:rsidRPr="008F4DD2" w:rsidRDefault="00832C5C" w:rsidP="00B04082">
      <w:pPr>
        <w:pStyle w:val="Style-2"/>
        <w:spacing w:line="360" w:lineRule="auto"/>
        <w:jc w:val="both"/>
        <w:rPr>
          <w:rFonts w:ascii="Arial" w:hAnsi="Arial" w:cs="Arial"/>
          <w:color w:val="000000"/>
        </w:rPr>
      </w:pPr>
    </w:p>
    <w:p w14:paraId="5B8EA0E0"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14:paraId="09BE9136" w14:textId="77777777" w:rsidR="00AB0242" w:rsidRPr="008F4DD2" w:rsidRDefault="00AB0242" w:rsidP="00AB0242">
      <w:pPr>
        <w:pStyle w:val="Style-2"/>
        <w:spacing w:line="360" w:lineRule="auto"/>
        <w:ind w:firstLine="720"/>
        <w:jc w:val="both"/>
        <w:rPr>
          <w:rFonts w:ascii="Arial" w:hAnsi="Arial" w:cs="Arial"/>
          <w:color w:val="000000"/>
        </w:rPr>
      </w:pPr>
    </w:p>
    <w:p w14:paraId="6ED5844E"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es-ES" w:eastAsia="es-ES"/>
        </w:rPr>
        <w:drawing>
          <wp:inline distT="0" distB="0" distL="0" distR="0" wp14:anchorId="2BC7E599" wp14:editId="2EBFEDDC">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0418D50" w14:textId="77777777"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14:paraId="3DD6FBF9" w14:textId="77777777" w:rsidR="00F64971" w:rsidRPr="00B42C6E" w:rsidRDefault="00F64971" w:rsidP="00A51666">
      <w:pPr>
        <w:pStyle w:val="Style-2"/>
        <w:spacing w:line="360" w:lineRule="auto"/>
        <w:jc w:val="both"/>
        <w:rPr>
          <w:rFonts w:ascii="Arial" w:hAnsi="Arial" w:cs="Arial"/>
        </w:rPr>
      </w:pPr>
    </w:p>
    <w:p w14:paraId="7B8D44FD"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14:paraId="759C8D53" w14:textId="77777777" w:rsidR="00AB0242" w:rsidRPr="008F4DD2" w:rsidRDefault="00AB0242" w:rsidP="00A51666">
      <w:pPr>
        <w:pStyle w:val="Style-2"/>
        <w:spacing w:line="360" w:lineRule="auto"/>
        <w:ind w:firstLine="720"/>
        <w:jc w:val="both"/>
        <w:rPr>
          <w:rFonts w:ascii="Arial" w:hAnsi="Arial" w:cs="Arial"/>
          <w:color w:val="000000"/>
        </w:rPr>
      </w:pPr>
    </w:p>
    <w:p w14:paraId="11E6AD41"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es-ES" w:eastAsia="es-ES"/>
        </w:rPr>
        <w:drawing>
          <wp:inline distT="0" distB="0" distL="0" distR="0" wp14:anchorId="1414CB25" wp14:editId="48088229">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9915314" w14:textId="77777777"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14:paraId="372D1682" w14:textId="77777777" w:rsidR="00F64971" w:rsidRPr="008F4DD2" w:rsidRDefault="00F64971" w:rsidP="00A51666">
      <w:pPr>
        <w:pStyle w:val="Style-2"/>
        <w:spacing w:line="360" w:lineRule="auto"/>
        <w:jc w:val="both"/>
        <w:rPr>
          <w:rFonts w:ascii="Arial" w:hAnsi="Arial" w:cs="Arial"/>
          <w:color w:val="000000"/>
        </w:rPr>
      </w:pPr>
    </w:p>
    <w:p w14:paraId="56958225" w14:textId="77777777" w:rsidR="00B42C6E" w:rsidRDefault="00F64971" w:rsidP="00B04082">
      <w:pPr>
        <w:pStyle w:val="Style-2"/>
        <w:spacing w:line="360" w:lineRule="auto"/>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14:paraId="48A03E62" w14:textId="40AEA9D9" w:rsidR="00F64971" w:rsidRPr="008F4DD2" w:rsidRDefault="00AB0242" w:rsidP="00B42C6E">
      <w:pPr>
        <w:pStyle w:val="Style-2"/>
        <w:spacing w:line="360" w:lineRule="auto"/>
        <w:ind w:firstLine="720"/>
        <w:jc w:val="both"/>
        <w:rPr>
          <w:rFonts w:ascii="Arial" w:hAnsi="Arial" w:cs="Arial"/>
          <w:color w:val="000000"/>
        </w:rPr>
      </w:pPr>
      <w:r w:rsidRPr="00AB0242">
        <w:rPr>
          <w:rFonts w:ascii="Arial" w:hAnsi="Arial" w:cs="Arial"/>
          <w:noProof/>
          <w:color w:val="000000"/>
          <w:lang w:val="es-ES" w:eastAsia="es-ES"/>
        </w:rPr>
        <w:lastRenderedPageBreak/>
        <w:drawing>
          <wp:inline distT="0" distB="0" distL="0" distR="0" wp14:anchorId="39FD491F" wp14:editId="44EAF3EB">
            <wp:extent cx="5610225" cy="3852333"/>
            <wp:effectExtent l="19050" t="0" r="9525"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68600C1" w14:textId="77777777"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7"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14:paraId="1DD7CD13" w14:textId="77777777" w:rsidR="00F64971" w:rsidRPr="008F4DD2" w:rsidRDefault="00F64971" w:rsidP="00A51666">
      <w:pPr>
        <w:pStyle w:val="Style-2"/>
        <w:spacing w:line="360" w:lineRule="auto"/>
        <w:jc w:val="both"/>
        <w:rPr>
          <w:rFonts w:ascii="Arial" w:hAnsi="Arial" w:cs="Arial"/>
          <w:color w:val="000000"/>
        </w:rPr>
      </w:pPr>
    </w:p>
    <w:p w14:paraId="7AE30706"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14:paraId="72916910" w14:textId="77777777" w:rsidR="00F64971" w:rsidRPr="008F4DD2" w:rsidRDefault="00F64971" w:rsidP="00B04082">
      <w:pPr>
        <w:pStyle w:val="Style-2"/>
        <w:spacing w:line="360" w:lineRule="auto"/>
        <w:jc w:val="both"/>
        <w:rPr>
          <w:rFonts w:ascii="Arial" w:hAnsi="Arial" w:cs="Arial"/>
          <w:color w:val="000000"/>
        </w:rPr>
      </w:pPr>
    </w:p>
    <w:p w14:paraId="4F787CA1" w14:textId="77777777" w:rsidR="00F64971" w:rsidRPr="008F4DD2" w:rsidRDefault="00832C5C" w:rsidP="00B04082">
      <w:pPr>
        <w:pStyle w:val="Style-2"/>
        <w:spacing w:line="360" w:lineRule="auto"/>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14:paraId="07BFE335" w14:textId="77777777" w:rsidR="00B42C6E" w:rsidRDefault="00B42C6E" w:rsidP="00A51666">
      <w:pPr>
        <w:pStyle w:val="Style-2"/>
        <w:spacing w:line="360" w:lineRule="auto"/>
        <w:contextualSpacing/>
        <w:jc w:val="both"/>
        <w:rPr>
          <w:rFonts w:ascii="Arial" w:hAnsi="Arial" w:cs="Arial"/>
          <w:b/>
          <w:bCs/>
          <w:color w:val="000000"/>
        </w:rPr>
      </w:pPr>
    </w:p>
    <w:p w14:paraId="497955A3" w14:textId="07B6B810" w:rsidR="00F64971" w:rsidRPr="008F4DD2" w:rsidRDefault="00A51666" w:rsidP="00A51666">
      <w:pPr>
        <w:pStyle w:val="Subttulotesis"/>
        <w:rPr>
          <w:lang w:val="es-CL"/>
        </w:rPr>
      </w:pPr>
      <w:bookmarkStart w:id="10" w:name="_Toc324431389"/>
      <w:r w:rsidRPr="008F4DD2">
        <w:rPr>
          <w:lang w:val="es-CL"/>
        </w:rPr>
        <w:t>Acceso y uso de tecnología</w:t>
      </w:r>
      <w:bookmarkEnd w:id="10"/>
    </w:p>
    <w:p w14:paraId="4ED73252" w14:textId="77777777" w:rsidR="00F64971" w:rsidRPr="008F4DD2" w:rsidRDefault="00F64971" w:rsidP="00A51666">
      <w:pPr>
        <w:pStyle w:val="Style-2"/>
        <w:spacing w:line="360" w:lineRule="auto"/>
        <w:contextualSpacing/>
        <w:jc w:val="both"/>
        <w:rPr>
          <w:rFonts w:ascii="Arial" w:hAnsi="Arial" w:cs="Arial"/>
          <w:color w:val="000000"/>
        </w:rPr>
      </w:pPr>
    </w:p>
    <w:p w14:paraId="30B2410B"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lastRenderedPageBreak/>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14:paraId="417600E3" w14:textId="77777777" w:rsidR="00F64971" w:rsidRPr="008F4DD2" w:rsidRDefault="00F64971" w:rsidP="00B04082">
      <w:pPr>
        <w:pStyle w:val="Style-2"/>
        <w:spacing w:line="360" w:lineRule="auto"/>
        <w:contextualSpacing/>
        <w:jc w:val="both"/>
        <w:rPr>
          <w:rFonts w:ascii="Arial" w:hAnsi="Arial" w:cs="Arial"/>
          <w:color w:val="000000"/>
        </w:rPr>
      </w:pPr>
    </w:p>
    <w:p w14:paraId="670CDFA7"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Como se aprecia en la siguiente imagen, las MIPES tienen comportamientos disímiles respecto al uso de computador y acceso a Internet. El grupo de las micro empresas tienen un preocupante 31% de accesos a Internet, mientras q las pequeñas las superan holgadamente con un 69%. Este estadístico plantea el desafío de acercar a las micro empresas al uso de tecnologías, principalmente asociadas al uso de Internet.</w:t>
      </w:r>
    </w:p>
    <w:p w14:paraId="73ECE5AD" w14:textId="77777777" w:rsidR="000F307D" w:rsidRPr="008F4DD2" w:rsidRDefault="000F307D" w:rsidP="00B04082">
      <w:pPr>
        <w:pStyle w:val="Style-2"/>
        <w:spacing w:line="360" w:lineRule="auto"/>
        <w:contextualSpacing/>
        <w:jc w:val="both"/>
        <w:rPr>
          <w:rFonts w:ascii="Arial" w:hAnsi="Arial" w:cs="Arial"/>
          <w:color w:val="000000"/>
        </w:rPr>
      </w:pPr>
    </w:p>
    <w:p w14:paraId="62342025"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14:paraId="04C226DA" w14:textId="77777777" w:rsidR="00F64971" w:rsidRPr="00B42C6E" w:rsidRDefault="00F64971" w:rsidP="00A51666">
      <w:pPr>
        <w:pStyle w:val="Style-2"/>
        <w:spacing w:line="360" w:lineRule="auto"/>
        <w:contextualSpacing/>
        <w:jc w:val="both"/>
        <w:rPr>
          <w:rFonts w:ascii="Arial" w:hAnsi="Arial" w:cs="Arial"/>
        </w:rPr>
      </w:pPr>
    </w:p>
    <w:p w14:paraId="275932E4" w14:textId="77777777" w:rsidR="00F64971" w:rsidRPr="008F4DD2" w:rsidRDefault="00EC6360" w:rsidP="00EC6360">
      <w:pPr>
        <w:pStyle w:val="Style-4"/>
        <w:spacing w:line="360" w:lineRule="auto"/>
        <w:contextualSpacing/>
        <w:jc w:val="center"/>
        <w:rPr>
          <w:rFonts w:ascii="Arial" w:hAnsi="Arial" w:cs="Arial"/>
          <w:color w:val="FF0000"/>
        </w:rPr>
      </w:pPr>
      <w:r w:rsidRPr="00EC6360">
        <w:rPr>
          <w:noProof/>
          <w:lang w:val="es-ES" w:eastAsia="es-ES"/>
        </w:rPr>
        <w:drawing>
          <wp:inline distT="0" distB="0" distL="0" distR="0" wp14:anchorId="049C470E" wp14:editId="7A5E9EE7">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402296D" w14:textId="77777777"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14:paraId="01FBF0DA" w14:textId="77777777" w:rsidR="00F64971" w:rsidRPr="00B42C6E" w:rsidRDefault="00F64971" w:rsidP="00A51666">
      <w:pPr>
        <w:pStyle w:val="Style-2"/>
        <w:spacing w:line="360" w:lineRule="auto"/>
        <w:contextualSpacing/>
        <w:jc w:val="both"/>
        <w:rPr>
          <w:rFonts w:ascii="Arial" w:hAnsi="Arial" w:cs="Arial"/>
        </w:rPr>
      </w:pPr>
    </w:p>
    <w:p w14:paraId="39537BCA" w14:textId="77777777" w:rsidR="000F307D" w:rsidRDefault="000F307D" w:rsidP="00B04082">
      <w:pPr>
        <w:pStyle w:val="Style-2"/>
        <w:spacing w:line="360" w:lineRule="auto"/>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14:paraId="5D61DBED" w14:textId="77777777" w:rsidR="00B42C6E" w:rsidRPr="008F4DD2" w:rsidRDefault="00B42C6E" w:rsidP="00A51666">
      <w:pPr>
        <w:pStyle w:val="Style-2"/>
        <w:spacing w:line="360" w:lineRule="auto"/>
        <w:ind w:firstLine="720"/>
        <w:contextualSpacing/>
        <w:jc w:val="both"/>
        <w:rPr>
          <w:rFonts w:ascii="Arial" w:hAnsi="Arial" w:cs="Arial"/>
        </w:rPr>
      </w:pPr>
    </w:p>
    <w:p w14:paraId="49C8687A" w14:textId="677C0DDE" w:rsidR="00F64971" w:rsidRPr="008F4DD2" w:rsidRDefault="00A51666" w:rsidP="00A51666">
      <w:pPr>
        <w:pStyle w:val="Subttulotesis"/>
        <w:rPr>
          <w:lang w:val="es-CL"/>
        </w:rPr>
      </w:pPr>
      <w:bookmarkStart w:id="11" w:name="_Toc324431390"/>
      <w:r w:rsidRPr="008F4DD2">
        <w:rPr>
          <w:lang w:val="es-CL"/>
        </w:rPr>
        <w:t>Certificación de calidad</w:t>
      </w:r>
      <w:bookmarkEnd w:id="11"/>
    </w:p>
    <w:p w14:paraId="285CEA29" w14:textId="77777777" w:rsidR="00F64971" w:rsidRPr="008F4DD2" w:rsidRDefault="00F64971" w:rsidP="00A51666">
      <w:pPr>
        <w:pStyle w:val="Style-2"/>
        <w:spacing w:line="360" w:lineRule="auto"/>
        <w:contextualSpacing/>
        <w:jc w:val="both"/>
        <w:rPr>
          <w:rFonts w:ascii="Arial" w:hAnsi="Arial" w:cs="Arial"/>
          <w:b/>
          <w:bCs/>
          <w:color w:val="000000"/>
        </w:rPr>
      </w:pPr>
    </w:p>
    <w:p w14:paraId="0F8FF892"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 xml:space="preserve">turismo). La siguiente imagen muestra cómo a </w:t>
      </w:r>
      <w:r w:rsidRPr="008F4DD2">
        <w:rPr>
          <w:rFonts w:ascii="Arial" w:hAnsi="Arial" w:cs="Arial"/>
          <w:color w:val="000000"/>
        </w:rPr>
        <w:lastRenderedPageBreak/>
        <w:t>medida que las empresas son más pequeñas pierden interés en la certificación de calidad.</w:t>
      </w:r>
    </w:p>
    <w:p w14:paraId="213FAC11" w14:textId="77777777" w:rsidR="00155D93" w:rsidRPr="008F4DD2" w:rsidRDefault="00155D93" w:rsidP="00A51666">
      <w:pPr>
        <w:pStyle w:val="Style-2"/>
        <w:spacing w:line="360" w:lineRule="auto"/>
        <w:ind w:firstLine="720"/>
        <w:contextualSpacing/>
        <w:jc w:val="both"/>
        <w:rPr>
          <w:rFonts w:ascii="Arial" w:hAnsi="Arial" w:cs="Arial"/>
          <w:color w:val="000000"/>
        </w:rPr>
      </w:pPr>
    </w:p>
    <w:p w14:paraId="22B8D667" w14:textId="77777777" w:rsidR="00F64971" w:rsidRPr="008F4DD2" w:rsidRDefault="00EC6360" w:rsidP="00EC6360">
      <w:pPr>
        <w:pStyle w:val="Style-5"/>
        <w:spacing w:line="360" w:lineRule="auto"/>
        <w:contextualSpacing/>
        <w:jc w:val="center"/>
        <w:rPr>
          <w:rFonts w:ascii="Arial" w:hAnsi="Arial" w:cs="Arial"/>
          <w:color w:val="FF0000"/>
        </w:rPr>
      </w:pPr>
      <w:r w:rsidRPr="00EC6360">
        <w:rPr>
          <w:noProof/>
          <w:lang w:val="es-ES" w:eastAsia="es-ES"/>
        </w:rPr>
        <w:drawing>
          <wp:inline distT="0" distB="0" distL="0" distR="0" wp14:anchorId="1B02F450" wp14:editId="5B636638">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805F92C" w14:textId="77777777"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14:paraId="0834D8F7" w14:textId="77777777" w:rsidR="00F64971" w:rsidRPr="00BF7186" w:rsidRDefault="00F64971" w:rsidP="00A51666">
      <w:pPr>
        <w:pStyle w:val="Style-2"/>
        <w:spacing w:line="360" w:lineRule="auto"/>
        <w:contextualSpacing/>
        <w:jc w:val="both"/>
        <w:rPr>
          <w:rFonts w:ascii="Arial" w:hAnsi="Arial" w:cs="Arial"/>
        </w:rPr>
      </w:pPr>
    </w:p>
    <w:p w14:paraId="6E74363F" w14:textId="77777777" w:rsidR="00155D93" w:rsidRPr="00BF7186" w:rsidRDefault="00155D93" w:rsidP="00A51666">
      <w:pPr>
        <w:pStyle w:val="Style-2"/>
        <w:spacing w:line="360" w:lineRule="auto"/>
        <w:contextualSpacing/>
        <w:jc w:val="both"/>
        <w:rPr>
          <w:rFonts w:ascii="Arial" w:hAnsi="Arial" w:cs="Arial"/>
        </w:rPr>
      </w:pPr>
    </w:p>
    <w:p w14:paraId="7B5209C4"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14:paraId="5E0802C5" w14:textId="77777777" w:rsidR="00F64971" w:rsidRPr="003C0F9C" w:rsidRDefault="00F64971" w:rsidP="00A51666">
      <w:pPr>
        <w:pStyle w:val="Style-2"/>
        <w:spacing w:line="360" w:lineRule="auto"/>
        <w:contextualSpacing/>
        <w:jc w:val="both"/>
        <w:rPr>
          <w:rFonts w:ascii="Arial" w:hAnsi="Arial" w:cs="Arial"/>
        </w:rPr>
      </w:pPr>
    </w:p>
    <w:p w14:paraId="006F902C" w14:textId="0054119C" w:rsidR="00F64971" w:rsidRPr="008F4DD2" w:rsidRDefault="00A51666" w:rsidP="00A51666">
      <w:pPr>
        <w:pStyle w:val="Subttulotesis"/>
        <w:rPr>
          <w:lang w:val="es-CL"/>
        </w:rPr>
      </w:pPr>
      <w:bookmarkStart w:id="12" w:name="_Toc324431391"/>
      <w:r w:rsidRPr="008F4DD2">
        <w:rPr>
          <w:lang w:val="es-CL"/>
        </w:rPr>
        <w:t>Franquicia tributaria</w:t>
      </w:r>
      <w:bookmarkEnd w:id="12"/>
    </w:p>
    <w:p w14:paraId="71EE9DC3" w14:textId="77777777" w:rsidR="00F64971" w:rsidRPr="008F4DD2" w:rsidRDefault="00F64971" w:rsidP="00A51666">
      <w:pPr>
        <w:spacing w:line="360" w:lineRule="auto"/>
        <w:jc w:val="both"/>
        <w:rPr>
          <w:rFonts w:ascii="Arial" w:hAnsi="Arial" w:cs="Arial"/>
          <w:b/>
          <w:bCs/>
          <w:color w:val="000000"/>
          <w:sz w:val="20"/>
          <w:szCs w:val="20"/>
          <w:lang w:val="es-CL" w:eastAsia="es-CL"/>
        </w:rPr>
      </w:pPr>
    </w:p>
    <w:p w14:paraId="6A274603"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Existe en Chile un beneficio tributario para los contribuyentes de Primera Categoría</w:t>
      </w:r>
      <w:r w:rsidRPr="008F4DD2">
        <w:rPr>
          <w:rStyle w:val="Refdenotaalpie"/>
          <w:rFonts w:ascii="Arial" w:hAnsi="Arial" w:cs="Arial"/>
          <w:color w:val="000000"/>
          <w:lang w:val="es-CL"/>
        </w:rPr>
        <w:footnoteReference w:id="2"/>
      </w:r>
      <w:r w:rsidRPr="008F4DD2">
        <w:rPr>
          <w:rFonts w:ascii="Arial" w:hAnsi="Arial" w:cs="Arial"/>
          <w:color w:val="000000"/>
          <w:lang w:val="es-CL"/>
        </w:rPr>
        <w:t xml:space="preserve"> de la Ley sobre Impuesto a la Renta, que les permite</w:t>
      </w:r>
      <w:r w:rsidR="00655C48" w:rsidRPr="008F4DD2">
        <w:rPr>
          <w:rFonts w:ascii="Arial" w:hAnsi="Arial" w:cs="Arial"/>
          <w:color w:val="000000"/>
          <w:lang w:val="es-CL"/>
        </w:rPr>
        <w:t>,</w:t>
      </w:r>
      <w:r w:rsidRPr="008F4DD2">
        <w:rPr>
          <w:rFonts w:ascii="Arial" w:hAnsi="Arial" w:cs="Arial"/>
          <w:color w:val="000000"/>
          <w:lang w:val="es-CL"/>
        </w:rPr>
        <w:t xml:space="preserve"> a estas empresas</w:t>
      </w:r>
      <w:r w:rsidR="00655C48" w:rsidRPr="008F4DD2">
        <w:rPr>
          <w:rFonts w:ascii="Arial" w:hAnsi="Arial" w:cs="Arial"/>
          <w:color w:val="000000"/>
          <w:lang w:val="es-CL"/>
        </w:rPr>
        <w:t>,</w:t>
      </w:r>
      <w:r w:rsidRPr="008F4DD2">
        <w:rPr>
          <w:rFonts w:ascii="Arial" w:hAnsi="Arial" w:cs="Arial"/>
          <w:color w:val="000000"/>
          <w:lang w:val="es-CL"/>
        </w:rPr>
        <w:t xml:space="preserve"> realizar </w:t>
      </w:r>
      <w:r w:rsidRPr="008F4DD2">
        <w:rPr>
          <w:rFonts w:ascii="Arial" w:hAnsi="Arial" w:cs="Arial"/>
          <w:color w:val="000000"/>
          <w:lang w:val="es-CL"/>
        </w:rPr>
        <w:lastRenderedPageBreak/>
        <w:t>inversiones en capacitación equivalentes al 1% de la planilla de remuneraciones, las cuales se descuentan al monto que deben pagar de impuesto.</w:t>
      </w:r>
    </w:p>
    <w:p w14:paraId="7FB5CACF" w14:textId="77777777" w:rsidR="00F64971" w:rsidRPr="008F4DD2" w:rsidRDefault="00F64971" w:rsidP="00A51666">
      <w:pPr>
        <w:spacing w:line="360" w:lineRule="auto"/>
        <w:jc w:val="both"/>
        <w:rPr>
          <w:rFonts w:ascii="Arial" w:hAnsi="Arial" w:cs="Arial"/>
          <w:color w:val="000000"/>
          <w:lang w:val="es-CL"/>
        </w:rPr>
      </w:pPr>
      <w:r w:rsidRPr="008F4DD2">
        <w:rPr>
          <w:rFonts w:ascii="Arial" w:hAnsi="Arial" w:cs="Arial"/>
          <w:color w:val="000000"/>
          <w:lang w:val="es-CL"/>
        </w:rPr>
        <w:t>La Ley Nº 19.518 describe y norma este incentivo tributario.</w:t>
      </w:r>
    </w:p>
    <w:p w14:paraId="7C3272B6" w14:textId="77777777" w:rsidR="00F64971" w:rsidRDefault="00F64971" w:rsidP="00A51666">
      <w:pPr>
        <w:spacing w:line="360" w:lineRule="auto"/>
        <w:jc w:val="both"/>
        <w:rPr>
          <w:rFonts w:ascii="Arial" w:hAnsi="Arial" w:cs="Arial"/>
          <w:color w:val="000000"/>
          <w:lang w:val="es-CL"/>
        </w:rPr>
      </w:pPr>
    </w:p>
    <w:p w14:paraId="1BB3850C" w14:textId="470BE3A8" w:rsidR="00B843A2" w:rsidRPr="00B04082" w:rsidRDefault="00B843A2" w:rsidP="00A51666">
      <w:pPr>
        <w:spacing w:line="360" w:lineRule="auto"/>
        <w:jc w:val="both"/>
        <w:rPr>
          <w:rFonts w:ascii="Arial" w:hAnsi="Arial" w:cs="Arial"/>
          <w:color w:val="000000"/>
          <w:u w:val="single"/>
          <w:lang w:val="es-CL"/>
        </w:rPr>
      </w:pPr>
      <w:r w:rsidRPr="00B04082">
        <w:rPr>
          <w:rFonts w:ascii="Arial" w:hAnsi="Arial" w:cs="Arial"/>
          <w:color w:val="000000"/>
          <w:u w:val="single"/>
          <w:lang w:val="es-CL"/>
        </w:rPr>
        <w:t>Principales consideraciones</w:t>
      </w:r>
      <w:r w:rsidRPr="00B04082">
        <w:rPr>
          <w:rStyle w:val="Refdenotaalpie"/>
          <w:rFonts w:cs="Arial"/>
          <w:color w:val="000000"/>
          <w:u w:val="single"/>
          <w:lang w:val="es-CL"/>
        </w:rPr>
        <w:footnoteReference w:id="3"/>
      </w:r>
    </w:p>
    <w:p w14:paraId="0069BAE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de la empresa está entre 35 y 45 UTM, y además tienen los pagos previsionales al día, podrá deducir hasta 7 UTM en el ejercicio anual.</w:t>
      </w:r>
    </w:p>
    <w:p w14:paraId="73333DCD" w14:textId="77777777" w:rsidR="002E1909" w:rsidRPr="008F4DD2" w:rsidRDefault="002E1909" w:rsidP="00A51666">
      <w:pPr>
        <w:spacing w:line="360" w:lineRule="auto"/>
        <w:ind w:left="720"/>
        <w:jc w:val="both"/>
        <w:rPr>
          <w:rFonts w:ascii="Arial" w:hAnsi="Arial" w:cs="Arial"/>
          <w:color w:val="000000"/>
          <w:lang w:val="es-CL"/>
        </w:rPr>
      </w:pPr>
    </w:p>
    <w:p w14:paraId="0FD6C92E"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suma entre 45 y 900 UTM y mantiene el pago de provisional de sus empleados al día, la empresa podrá deducir hasta 9 UTM del ejercicio anual.</w:t>
      </w:r>
    </w:p>
    <w:p w14:paraId="3DF09432" w14:textId="77777777" w:rsidR="002E1909" w:rsidRPr="008F4DD2" w:rsidRDefault="002E1909" w:rsidP="00A51666">
      <w:pPr>
        <w:spacing w:line="360" w:lineRule="auto"/>
        <w:jc w:val="both"/>
        <w:rPr>
          <w:rFonts w:ascii="Arial" w:hAnsi="Arial" w:cs="Arial"/>
          <w:color w:val="000000"/>
          <w:lang w:val="es-CL"/>
        </w:rPr>
      </w:pPr>
    </w:p>
    <w:p w14:paraId="51721BA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es superior a 900 UTM, y la empresa se encuentra con los pagos previsionales al día, podrá deducir hasta el 1% del total anual de la planilla de remuneraciones.</w:t>
      </w:r>
    </w:p>
    <w:p w14:paraId="219AC4AF" w14:textId="77777777" w:rsidR="002E1909" w:rsidRPr="008F4DD2" w:rsidRDefault="002E1909" w:rsidP="00A51666">
      <w:pPr>
        <w:spacing w:line="360" w:lineRule="auto"/>
        <w:jc w:val="both"/>
        <w:rPr>
          <w:rFonts w:ascii="Arial" w:hAnsi="Arial" w:cs="Arial"/>
          <w:color w:val="000000"/>
          <w:lang w:val="es-CL"/>
        </w:rPr>
      </w:pPr>
    </w:p>
    <w:p w14:paraId="4978353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100% del valor hora SENCE</w:t>
      </w:r>
      <w:r w:rsidRPr="008F4DD2">
        <w:rPr>
          <w:rStyle w:val="Refdenotaalpie"/>
          <w:rFonts w:ascii="Arial" w:hAnsi="Arial" w:cs="Arial"/>
          <w:color w:val="000000"/>
          <w:lang w:val="es-CL"/>
        </w:rPr>
        <w:footnoteReference w:id="4"/>
      </w:r>
      <w:r w:rsidRPr="008F4DD2">
        <w:rPr>
          <w:rFonts w:ascii="Arial" w:hAnsi="Arial" w:cs="Arial"/>
          <w:color w:val="000000"/>
          <w:lang w:val="es-CL"/>
        </w:rPr>
        <w:t xml:space="preserve"> por participante cuando la remuneración bruta percibida por el trabajador se encuentre entre 0 y 25 UTM.</w:t>
      </w:r>
    </w:p>
    <w:p w14:paraId="239DFE9C" w14:textId="77777777" w:rsidR="002E1909" w:rsidRPr="008F4DD2" w:rsidRDefault="002E1909" w:rsidP="00A51666">
      <w:pPr>
        <w:spacing w:line="360" w:lineRule="auto"/>
        <w:jc w:val="both"/>
        <w:rPr>
          <w:rFonts w:ascii="Arial" w:hAnsi="Arial" w:cs="Arial"/>
          <w:color w:val="000000"/>
          <w:lang w:val="es-CL"/>
        </w:rPr>
      </w:pPr>
    </w:p>
    <w:p w14:paraId="7F3D5DA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w:t>
      </w:r>
      <w:r w:rsidR="001F1DC5" w:rsidRPr="008F4DD2">
        <w:rPr>
          <w:rFonts w:ascii="Arial" w:hAnsi="Arial" w:cs="Arial"/>
          <w:color w:val="000000"/>
          <w:lang w:val="es-CL"/>
        </w:rPr>
        <w:t>r</w:t>
      </w:r>
      <w:r w:rsidRPr="008F4DD2">
        <w:rPr>
          <w:rFonts w:ascii="Arial" w:hAnsi="Arial" w:cs="Arial"/>
          <w:color w:val="000000"/>
          <w:lang w:val="es-CL"/>
        </w:rPr>
        <w:t>anquiciará el 50% del valor hora SENCE por participante cuando la remuneración bruta percibida por el trabajador sea superior a 25 UTM y no sobrepase las 50 UTM.</w:t>
      </w:r>
    </w:p>
    <w:p w14:paraId="703F4F65" w14:textId="77777777" w:rsidR="002E1909" w:rsidRPr="008F4DD2" w:rsidRDefault="002E1909" w:rsidP="00A51666">
      <w:pPr>
        <w:spacing w:line="360" w:lineRule="auto"/>
        <w:jc w:val="both"/>
        <w:rPr>
          <w:rFonts w:ascii="Arial" w:hAnsi="Arial" w:cs="Arial"/>
          <w:color w:val="000000"/>
          <w:lang w:val="es-CL"/>
        </w:rPr>
      </w:pPr>
    </w:p>
    <w:p w14:paraId="47D5D3A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15% del valor hora SENSE por participante cuando la remuneración bruta percibida por el trabajador sea mayor a 50 UTM.</w:t>
      </w:r>
    </w:p>
    <w:p w14:paraId="712547D1" w14:textId="77777777" w:rsidR="002E1909" w:rsidRPr="008F4DD2" w:rsidRDefault="002E1909" w:rsidP="00A51666">
      <w:pPr>
        <w:spacing w:line="360" w:lineRule="auto"/>
        <w:jc w:val="both"/>
        <w:rPr>
          <w:rFonts w:ascii="Arial" w:hAnsi="Arial" w:cs="Arial"/>
          <w:color w:val="000000"/>
          <w:lang w:val="es-CL"/>
        </w:rPr>
      </w:pPr>
    </w:p>
    <w:p w14:paraId="3E4105D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El mínimo de horas de capacitación es de 5 horas cronológicas.</w:t>
      </w:r>
    </w:p>
    <w:p w14:paraId="5F8954E1" w14:textId="77777777" w:rsidR="002E1909" w:rsidRPr="008F4DD2" w:rsidRDefault="002E1909" w:rsidP="00A51666">
      <w:pPr>
        <w:spacing w:line="360" w:lineRule="auto"/>
        <w:jc w:val="both"/>
        <w:rPr>
          <w:rFonts w:ascii="Arial" w:hAnsi="Arial" w:cs="Arial"/>
          <w:color w:val="000000"/>
          <w:lang w:val="es-CL"/>
        </w:rPr>
      </w:pPr>
    </w:p>
    <w:p w14:paraId="328A24C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lastRenderedPageBreak/>
        <w:t>Se podrá utilizar la franquicia tributaria sobre actividades de capacitación en las que, independiente de la aprobación o no, el trabajador a lo menos un 75% asistencia.</w:t>
      </w:r>
    </w:p>
    <w:p w14:paraId="78B2262E" w14:textId="77777777" w:rsidR="002E1909" w:rsidRPr="008F4DD2" w:rsidRDefault="002E1909" w:rsidP="00A51666">
      <w:pPr>
        <w:spacing w:line="360" w:lineRule="auto"/>
        <w:jc w:val="both"/>
        <w:rPr>
          <w:rFonts w:ascii="Arial" w:hAnsi="Arial" w:cs="Arial"/>
          <w:color w:val="000000"/>
          <w:lang w:val="es-CL"/>
        </w:rPr>
      </w:pPr>
    </w:p>
    <w:p w14:paraId="656FB9E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Las actividades de capacitación a distancia NO contemplan un máximo de participantes, como sí lo considera la modalidad presencial.</w:t>
      </w:r>
    </w:p>
    <w:p w14:paraId="0FC9406F" w14:textId="77777777" w:rsidR="002E1909" w:rsidRPr="008F4DD2" w:rsidRDefault="002E1909" w:rsidP="00A51666">
      <w:pPr>
        <w:spacing w:line="360" w:lineRule="auto"/>
        <w:jc w:val="both"/>
        <w:rPr>
          <w:rFonts w:ascii="Arial" w:hAnsi="Arial" w:cs="Arial"/>
          <w:color w:val="000000"/>
          <w:lang w:val="es-CL"/>
        </w:rPr>
      </w:pPr>
    </w:p>
    <w:p w14:paraId="36B9AD07" w14:textId="77777777" w:rsidR="00F64971" w:rsidRPr="00B04082" w:rsidRDefault="00F64971" w:rsidP="00C30A98">
      <w:pPr>
        <w:pStyle w:val="SubseccinTesis"/>
        <w:rPr>
          <w:u w:val="single"/>
          <w:lang w:val="es-CL"/>
        </w:rPr>
      </w:pPr>
      <w:r w:rsidRPr="00B04082">
        <w:rPr>
          <w:u w:val="single"/>
          <w:lang w:val="es-CL"/>
        </w:rPr>
        <w:t>Uso y conocimiento de la Franquicia Tributaria</w:t>
      </w:r>
    </w:p>
    <w:p w14:paraId="0C2FC30F" w14:textId="77777777" w:rsidR="00F64971" w:rsidRPr="008F4DD2" w:rsidRDefault="00F64971" w:rsidP="00C30A98">
      <w:pPr>
        <w:pStyle w:val="SubseccinTesis"/>
        <w:rPr>
          <w:rFonts w:cs="Arial"/>
          <w:color w:val="000000"/>
          <w:lang w:val="es-CL"/>
        </w:rPr>
      </w:pPr>
    </w:p>
    <w:p w14:paraId="1F5ABDF0"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Este tipo de beneficio no es de conocimiento popular en el grupo de las MIPES. Esto se refleja al preguntarle a los empresarios si conocen o no esta franquicia. Los resultados se presentan a continuación.</w:t>
      </w:r>
    </w:p>
    <w:p w14:paraId="77356F75" w14:textId="77777777" w:rsidR="00F64971" w:rsidRPr="008F4DD2" w:rsidRDefault="00F64971" w:rsidP="00A51666">
      <w:pPr>
        <w:spacing w:line="360" w:lineRule="auto"/>
        <w:jc w:val="both"/>
        <w:rPr>
          <w:rFonts w:ascii="Arial" w:hAnsi="Arial" w:cs="Arial"/>
          <w:color w:val="000000"/>
          <w:lang w:val="es-CL"/>
        </w:rPr>
      </w:pPr>
    </w:p>
    <w:p w14:paraId="5801E273" w14:textId="77777777" w:rsidR="00F64971" w:rsidRPr="008F4DD2" w:rsidRDefault="00EC6360" w:rsidP="00EC6360">
      <w:pPr>
        <w:spacing w:line="360" w:lineRule="auto"/>
        <w:jc w:val="center"/>
        <w:rPr>
          <w:rFonts w:ascii="Arial" w:hAnsi="Arial" w:cs="Arial"/>
          <w:color w:val="000000"/>
          <w:lang w:val="es-CL"/>
        </w:rPr>
      </w:pPr>
      <w:r w:rsidRPr="00EC6360">
        <w:rPr>
          <w:noProof/>
          <w:lang w:val="es-ES" w:eastAsia="es-ES"/>
        </w:rPr>
        <w:drawing>
          <wp:inline distT="0" distB="0" distL="0" distR="0" wp14:anchorId="0F556549" wp14:editId="5A1B6D6C">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B5934DC"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5.10</w:t>
      </w:r>
      <w:r w:rsidR="00F64971" w:rsidRPr="008F4DD2">
        <w:rPr>
          <w:rFonts w:ascii="Arial" w:hAnsi="Arial" w:cs="Arial"/>
          <w:sz w:val="16"/>
          <w:szCs w:val="16"/>
          <w:lang w:val="es-CL"/>
        </w:rPr>
        <w:t>: “</w:t>
      </w:r>
      <w:hyperlink r:id="rId21" w:history="1">
        <w:r w:rsidR="00F64971" w:rsidRPr="008F4DD2">
          <w:rPr>
            <w:rFonts w:ascii="Arial" w:hAnsi="Arial" w:cs="Arial"/>
            <w:sz w:val="16"/>
            <w:szCs w:val="16"/>
            <w:lang w:val="es-CL"/>
          </w:rPr>
          <w:t>Porcentaje de empresas que conocen la franquicia tributaria que permite rebajar el impuesto a la renta por realizar inversiones según tamaño</w:t>
        </w:r>
      </w:hyperlink>
      <w:r w:rsidR="00F64971" w:rsidRPr="008F4DD2">
        <w:rPr>
          <w:rFonts w:ascii="Arial" w:hAnsi="Arial" w:cs="Arial"/>
          <w:sz w:val="16"/>
          <w:szCs w:val="16"/>
          <w:lang w:val="es-CL"/>
        </w:rPr>
        <w:t>”.</w:t>
      </w:r>
    </w:p>
    <w:p w14:paraId="084DC905" w14:textId="77777777" w:rsidR="00F64971" w:rsidRPr="00581B18" w:rsidRDefault="00F64971" w:rsidP="00A51666">
      <w:pPr>
        <w:spacing w:line="360" w:lineRule="auto"/>
        <w:jc w:val="both"/>
        <w:rPr>
          <w:rFonts w:ascii="Arial" w:hAnsi="Arial" w:cs="Arial"/>
          <w:lang w:val="es-CL"/>
        </w:rPr>
      </w:pPr>
    </w:p>
    <w:p w14:paraId="2B258A47"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14:paraId="5A3687E1" w14:textId="77777777" w:rsidR="00F64971" w:rsidRPr="008F4DD2" w:rsidRDefault="00F64971" w:rsidP="00A51666">
      <w:pPr>
        <w:spacing w:line="360" w:lineRule="auto"/>
        <w:jc w:val="both"/>
        <w:rPr>
          <w:rFonts w:ascii="Arial" w:hAnsi="Arial" w:cs="Arial"/>
          <w:color w:val="000000"/>
          <w:lang w:val="es-CL"/>
        </w:rPr>
      </w:pPr>
    </w:p>
    <w:p w14:paraId="353F5DBB" w14:textId="14DE3C7B" w:rsidR="00F64971"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 xml:space="preserve">El uso de esta franquicia en las MIPES es aun más pobre, como se evidencia en la siguiente imagen. En la micro empresa el uso </w:t>
      </w:r>
      <w:r w:rsidR="00EA6B3E" w:rsidRPr="008F4DD2">
        <w:rPr>
          <w:rFonts w:ascii="Arial" w:hAnsi="Arial" w:cs="Arial"/>
          <w:color w:val="000000"/>
          <w:lang w:val="es-CL"/>
        </w:rPr>
        <w:t>del</w:t>
      </w:r>
      <w:r w:rsidRPr="008F4DD2">
        <w:rPr>
          <w:rFonts w:ascii="Arial" w:hAnsi="Arial" w:cs="Arial"/>
          <w:color w:val="000000"/>
          <w:lang w:val="es-CL"/>
        </w:rPr>
        <w:t xml:space="preserve"> beneficio es de un 5,6% y en la pequeña es de un 17,4%. Esto se puede deber a una falta de interés en aprovechar </w:t>
      </w:r>
      <w:r w:rsidRPr="008F4DD2">
        <w:rPr>
          <w:rFonts w:ascii="Arial" w:hAnsi="Arial" w:cs="Arial"/>
          <w:color w:val="000000"/>
          <w:lang w:val="es-CL"/>
        </w:rPr>
        <w:lastRenderedPageBreak/>
        <w:t>este tipo de ayuda tributaria, un desinterés en la realización capacitaciones a sus empleados por parte de estos empresarios, o una falta de conocimiento del uso de la franquicia.</w:t>
      </w:r>
    </w:p>
    <w:p w14:paraId="73E3C09C" w14:textId="77777777" w:rsidR="00581B18" w:rsidRPr="008F4DD2" w:rsidRDefault="00581B18" w:rsidP="00581B18">
      <w:pPr>
        <w:spacing w:line="360" w:lineRule="auto"/>
        <w:ind w:firstLine="720"/>
        <w:jc w:val="both"/>
        <w:rPr>
          <w:rFonts w:ascii="Arial" w:hAnsi="Arial" w:cs="Arial"/>
          <w:color w:val="000000"/>
          <w:lang w:val="es-CL"/>
        </w:rPr>
      </w:pPr>
    </w:p>
    <w:p w14:paraId="5AFB997C" w14:textId="77777777" w:rsidR="00F64971" w:rsidRPr="008F4DD2" w:rsidRDefault="00EC6360" w:rsidP="00EC6360">
      <w:pPr>
        <w:spacing w:line="360" w:lineRule="auto"/>
        <w:jc w:val="center"/>
        <w:rPr>
          <w:rFonts w:ascii="Arial" w:hAnsi="Arial" w:cs="Arial"/>
          <w:color w:val="000000"/>
          <w:lang w:val="es-CL"/>
        </w:rPr>
      </w:pPr>
      <w:r w:rsidRPr="00EC6360">
        <w:rPr>
          <w:noProof/>
          <w:lang w:val="es-ES" w:eastAsia="es-ES"/>
        </w:rPr>
        <w:drawing>
          <wp:inline distT="0" distB="0" distL="0" distR="0" wp14:anchorId="6941A225" wp14:editId="15F66473">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13C1FFD"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5.11</w:t>
      </w:r>
      <w:r w:rsidR="00F64971" w:rsidRPr="008F4DD2">
        <w:rPr>
          <w:rFonts w:ascii="Arial" w:hAnsi="Arial" w:cs="Arial"/>
          <w:sz w:val="16"/>
          <w:szCs w:val="16"/>
          <w:lang w:val="es-CL"/>
        </w:rPr>
        <w:t>:”</w:t>
      </w:r>
      <w:hyperlink r:id="rId23" w:history="1">
        <w:r w:rsidR="00F64971" w:rsidRPr="008F4DD2">
          <w:rPr>
            <w:rFonts w:ascii="Arial" w:hAnsi="Arial" w:cs="Arial"/>
            <w:sz w:val="16"/>
            <w:szCs w:val="16"/>
            <w:lang w:val="es-CL"/>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lang w:val="es-CL"/>
        </w:rPr>
        <w:t>”.</w:t>
      </w:r>
    </w:p>
    <w:p w14:paraId="7B544E1A" w14:textId="77777777" w:rsidR="00655C48" w:rsidRPr="008F4DD2" w:rsidRDefault="00655C48" w:rsidP="00A51666">
      <w:pPr>
        <w:spacing w:line="360" w:lineRule="auto"/>
        <w:jc w:val="both"/>
        <w:rPr>
          <w:rFonts w:ascii="Arial" w:hAnsi="Arial" w:cs="Arial"/>
          <w:b/>
          <w:bCs/>
          <w:color w:val="000000"/>
          <w:lang w:val="es-CL"/>
        </w:rPr>
      </w:pPr>
    </w:p>
    <w:p w14:paraId="6C452E9C" w14:textId="77777777" w:rsidR="00F64971" w:rsidRPr="008F4DD2" w:rsidRDefault="00C30A98" w:rsidP="00C30A98">
      <w:pPr>
        <w:pStyle w:val="Subttulotesis"/>
        <w:rPr>
          <w:lang w:val="es-CL"/>
        </w:rPr>
      </w:pPr>
      <w:bookmarkStart w:id="13" w:name="_Toc324431392"/>
      <w:r w:rsidRPr="008F4DD2">
        <w:rPr>
          <w:lang w:val="es-CL"/>
        </w:rPr>
        <w:t>Empleo</w:t>
      </w:r>
      <w:bookmarkEnd w:id="13"/>
    </w:p>
    <w:p w14:paraId="3519F78E" w14:textId="77777777" w:rsidR="00F64971" w:rsidRPr="008F4DD2" w:rsidRDefault="00F64971" w:rsidP="00A51666">
      <w:pPr>
        <w:pStyle w:val="Style-2"/>
        <w:spacing w:line="360" w:lineRule="auto"/>
        <w:contextualSpacing/>
        <w:jc w:val="both"/>
        <w:rPr>
          <w:rFonts w:ascii="Arial" w:hAnsi="Arial" w:cs="Arial"/>
          <w:b/>
          <w:bCs/>
          <w:color w:val="000000"/>
        </w:rPr>
      </w:pPr>
    </w:p>
    <w:p w14:paraId="403AD72E" w14:textId="13784CAB"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La</w:t>
      </w:r>
      <w:r w:rsidR="003C0F9C">
        <w:rPr>
          <w:rFonts w:ascii="Arial" w:hAnsi="Arial" w:cs="Arial"/>
          <w:color w:val="000000"/>
        </w:rPr>
        <w:t>s</w:t>
      </w:r>
      <w:r w:rsidRPr="008F4DD2">
        <w:rPr>
          <w:rFonts w:ascii="Arial" w:hAnsi="Arial" w:cs="Arial"/>
          <w:color w:val="000000"/>
        </w:rPr>
        <w:t xml:space="preserve"> MIPE</w:t>
      </w:r>
      <w:r w:rsidR="003C0F9C">
        <w:rPr>
          <w:rFonts w:ascii="Arial" w:hAnsi="Arial" w:cs="Arial"/>
          <w:color w:val="000000"/>
        </w:rPr>
        <w:t>S</w:t>
      </w:r>
      <w:r w:rsidRPr="008F4DD2">
        <w:rPr>
          <w:rFonts w:ascii="Arial" w:hAnsi="Arial" w:cs="Arial"/>
          <w:color w:val="000000"/>
        </w:rPr>
        <w:t xml:space="preserve"> conforma</w:t>
      </w:r>
      <w:r w:rsidR="003C0F9C">
        <w:rPr>
          <w:rFonts w:ascii="Arial" w:hAnsi="Arial" w:cs="Arial"/>
          <w:color w:val="000000"/>
        </w:rPr>
        <w:t>n</w:t>
      </w:r>
      <w:r w:rsidRPr="008F4DD2">
        <w:rPr>
          <w:rFonts w:ascii="Arial" w:hAnsi="Arial" w:cs="Arial"/>
          <w:color w:val="000000"/>
        </w:rPr>
        <w:t xml:space="preserve"> la fuerza laboral más importante del país, debido a que genera la mayor cantidad de empleo en Chile. Entre las micro y pequeñas empresas conforman el 44% de los puestos de trabajo nacional, superando el 43% que representa a las empresas grandes. </w:t>
      </w:r>
    </w:p>
    <w:p w14:paraId="41287842" w14:textId="77777777" w:rsidR="00581B18" w:rsidRPr="008F4DD2" w:rsidRDefault="00581B18" w:rsidP="00F80C7D">
      <w:pPr>
        <w:pStyle w:val="Style-2"/>
        <w:spacing w:line="360" w:lineRule="auto"/>
        <w:contextualSpacing/>
        <w:jc w:val="both"/>
        <w:rPr>
          <w:rFonts w:ascii="Arial" w:hAnsi="Arial" w:cs="Arial"/>
          <w:color w:val="000000"/>
        </w:rPr>
      </w:pPr>
    </w:p>
    <w:p w14:paraId="2C5DDC53" w14:textId="77777777" w:rsidR="00F64971" w:rsidRPr="008F4DD2"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Este dato no tiene relación a la calidad del empleo y el ingreso asociados a estos.</w:t>
      </w:r>
    </w:p>
    <w:p w14:paraId="27DA231C" w14:textId="77777777" w:rsidR="00F64971" w:rsidRPr="008F4DD2" w:rsidRDefault="00F64971" w:rsidP="00A51666">
      <w:pPr>
        <w:pStyle w:val="Style-2"/>
        <w:spacing w:line="360" w:lineRule="auto"/>
        <w:contextualSpacing/>
        <w:jc w:val="both"/>
        <w:rPr>
          <w:rFonts w:ascii="Arial" w:hAnsi="Arial" w:cs="Arial"/>
          <w:color w:val="000000"/>
        </w:rPr>
      </w:pPr>
    </w:p>
    <w:p w14:paraId="7681C388" w14:textId="77777777" w:rsidR="00F64971" w:rsidRPr="008F4DD2" w:rsidRDefault="00EC6360" w:rsidP="00EC6360">
      <w:pPr>
        <w:pStyle w:val="Style-4"/>
        <w:spacing w:line="360" w:lineRule="auto"/>
        <w:contextualSpacing/>
        <w:jc w:val="center"/>
        <w:rPr>
          <w:rFonts w:ascii="Arial" w:hAnsi="Arial" w:cs="Arial"/>
          <w:color w:val="000000"/>
        </w:rPr>
      </w:pPr>
      <w:r w:rsidRPr="00EC6360">
        <w:rPr>
          <w:noProof/>
          <w:lang w:val="es-ES" w:eastAsia="es-ES"/>
        </w:rPr>
        <w:lastRenderedPageBreak/>
        <w:drawing>
          <wp:inline distT="0" distB="0" distL="0" distR="0" wp14:anchorId="28783EAF" wp14:editId="28098E2D">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B373ADB" w14:textId="77777777"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5"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14:paraId="40D9C68A" w14:textId="77777777" w:rsidR="00F64971" w:rsidRPr="008F4DD2" w:rsidRDefault="00F64971" w:rsidP="00A51666">
      <w:pPr>
        <w:pStyle w:val="Style-2"/>
        <w:spacing w:line="360" w:lineRule="auto"/>
        <w:contextualSpacing/>
        <w:jc w:val="both"/>
        <w:rPr>
          <w:rFonts w:ascii="Arial" w:hAnsi="Arial" w:cs="Arial"/>
          <w:color w:val="000000"/>
        </w:rPr>
      </w:pPr>
    </w:p>
    <w:p w14:paraId="7DA27405" w14:textId="77777777"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La subcontratación en las MIPES no es algo usual. De hecho, en particular en las micro empresas, el 99% no terceriza. Esta cifra varía hasta un 66% para las empresas grandes.</w:t>
      </w:r>
    </w:p>
    <w:p w14:paraId="5C49E67D" w14:textId="77777777" w:rsidR="00A46476" w:rsidRPr="008F4DD2" w:rsidRDefault="00A46476" w:rsidP="00A51666">
      <w:pPr>
        <w:pStyle w:val="Style-2"/>
        <w:spacing w:line="360" w:lineRule="auto"/>
        <w:ind w:firstLine="720"/>
        <w:contextualSpacing/>
        <w:jc w:val="both"/>
        <w:rPr>
          <w:rFonts w:ascii="Arial" w:hAnsi="Arial" w:cs="Arial"/>
          <w:color w:val="000000"/>
        </w:rPr>
      </w:pPr>
    </w:p>
    <w:p w14:paraId="1A1C4139" w14:textId="479C7D50" w:rsidR="00F64971" w:rsidRPr="008F4DD2" w:rsidRDefault="00C30A98" w:rsidP="00C30A98">
      <w:pPr>
        <w:pStyle w:val="Subttulotesis"/>
        <w:rPr>
          <w:lang w:val="es-CL"/>
        </w:rPr>
      </w:pPr>
      <w:bookmarkStart w:id="14" w:name="_Toc324431393"/>
      <w:r w:rsidRPr="008F4DD2">
        <w:rPr>
          <w:lang w:val="es-CL"/>
        </w:rPr>
        <w:t>Fortaleza</w:t>
      </w:r>
      <w:r w:rsidR="00F80C7D">
        <w:rPr>
          <w:lang w:val="es-CL"/>
        </w:rPr>
        <w:t>s</w:t>
      </w:r>
      <w:r w:rsidRPr="008F4DD2">
        <w:rPr>
          <w:lang w:val="es-CL"/>
        </w:rPr>
        <w:t xml:space="preserve"> y debilidades de las </w:t>
      </w:r>
      <w:r w:rsidR="00581B18">
        <w:rPr>
          <w:lang w:val="es-CL"/>
        </w:rPr>
        <w:t>MIPES</w:t>
      </w:r>
      <w:bookmarkEnd w:id="14"/>
    </w:p>
    <w:p w14:paraId="48FEEC31" w14:textId="77777777" w:rsidR="00F64971" w:rsidRPr="008F4DD2" w:rsidRDefault="00F64971" w:rsidP="00A51666">
      <w:pPr>
        <w:pStyle w:val="Style-2"/>
        <w:spacing w:line="360" w:lineRule="auto"/>
        <w:contextualSpacing/>
        <w:jc w:val="both"/>
        <w:rPr>
          <w:rFonts w:ascii="Arial" w:hAnsi="Arial" w:cs="Arial"/>
          <w:color w:val="000000"/>
        </w:rPr>
      </w:pPr>
    </w:p>
    <w:p w14:paraId="76B7EE63" w14:textId="77777777" w:rsidR="00960C4E" w:rsidRPr="008F4DD2" w:rsidRDefault="00187C18" w:rsidP="00F80C7D">
      <w:pPr>
        <w:pStyle w:val="Style-2"/>
        <w:spacing w:line="360" w:lineRule="auto"/>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14:paraId="09413CF6" w14:textId="77777777" w:rsidR="00187C18" w:rsidRPr="008F4DD2" w:rsidRDefault="00187C18" w:rsidP="00A51666">
      <w:pPr>
        <w:pStyle w:val="Style-2"/>
        <w:spacing w:line="360" w:lineRule="auto"/>
        <w:ind w:firstLine="720"/>
        <w:contextualSpacing/>
        <w:jc w:val="both"/>
        <w:rPr>
          <w:rFonts w:ascii="Arial" w:hAnsi="Arial" w:cs="Arial"/>
          <w:color w:val="000000"/>
        </w:rPr>
      </w:pPr>
    </w:p>
    <w:p w14:paraId="26CC598C" w14:textId="77777777" w:rsidR="00F64971" w:rsidRPr="00F80C7D" w:rsidRDefault="00C30A98" w:rsidP="00581B18">
      <w:pPr>
        <w:pStyle w:val="Style-2"/>
        <w:spacing w:line="360" w:lineRule="auto"/>
        <w:contextualSpacing/>
        <w:jc w:val="both"/>
        <w:rPr>
          <w:rFonts w:ascii="Arial" w:hAnsi="Arial" w:cs="Arial"/>
          <w:color w:val="000000"/>
          <w:u w:val="single"/>
        </w:rPr>
      </w:pPr>
      <w:r w:rsidRPr="00F80C7D">
        <w:rPr>
          <w:rFonts w:ascii="Arial" w:hAnsi="Arial" w:cs="Arial"/>
          <w:color w:val="000000"/>
          <w:u w:val="single"/>
        </w:rPr>
        <w:t>Fortalezas</w:t>
      </w:r>
    </w:p>
    <w:p w14:paraId="35E2B748"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14:paraId="559E02E5"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29E1FECF"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14:paraId="5DF90917"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35DE928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w:t>
      </w:r>
      <w:r w:rsidRPr="008F4DD2">
        <w:rPr>
          <w:rFonts w:ascii="Arial" w:hAnsi="Arial" w:cs="Arial"/>
          <w:color w:val="000000"/>
        </w:rPr>
        <w:lastRenderedPageBreak/>
        <w:t>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14:paraId="36A8BA8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0207E92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14:paraId="0E031B2A" w14:textId="77777777" w:rsidR="00F64971" w:rsidRPr="008F4DD2" w:rsidRDefault="00F64971" w:rsidP="00A51666">
      <w:pPr>
        <w:pStyle w:val="Style-2"/>
        <w:spacing w:line="360" w:lineRule="auto"/>
        <w:contextualSpacing/>
        <w:jc w:val="both"/>
        <w:rPr>
          <w:rFonts w:ascii="Arial" w:hAnsi="Arial" w:cs="Arial"/>
          <w:b/>
          <w:color w:val="000000"/>
        </w:rPr>
      </w:pPr>
    </w:p>
    <w:p w14:paraId="2835E39B" w14:textId="77777777" w:rsidR="00F64971" w:rsidRPr="00F80C7D" w:rsidRDefault="00C30A98" w:rsidP="00C30A98">
      <w:pPr>
        <w:pStyle w:val="SubseccinTesis"/>
        <w:rPr>
          <w:u w:val="single"/>
          <w:lang w:val="es-CL"/>
        </w:rPr>
      </w:pPr>
      <w:r w:rsidRPr="00F80C7D">
        <w:rPr>
          <w:u w:val="single"/>
          <w:lang w:val="es-CL"/>
        </w:rPr>
        <w:t>Debilidades</w:t>
      </w:r>
    </w:p>
    <w:p w14:paraId="06C3384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emprendedores como trabajadores tienen niveles educacionales inferiores 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14:paraId="0A53DEA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4E919019"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14:paraId="4151EA5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7E9814F2"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En el mes de 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 xml:space="preserve">de crédito mayor a los 5.000 UF fue de 9,06%, lo que contrasta con la </w:t>
      </w:r>
      <w:r w:rsidRPr="008F4DD2">
        <w:rPr>
          <w:rFonts w:ascii="Arial" w:hAnsi="Arial" w:cs="Arial"/>
          <w:color w:val="000000"/>
        </w:rPr>
        <w:lastRenderedPageBreak/>
        <w:t>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14:paraId="2B688618" w14:textId="77777777" w:rsidR="00741A78" w:rsidRPr="008F4DD2" w:rsidRDefault="00741A78" w:rsidP="00F80C7D">
      <w:pPr>
        <w:pStyle w:val="Style-2"/>
        <w:spacing w:line="360" w:lineRule="auto"/>
        <w:ind w:left="567" w:hanging="567"/>
        <w:contextualSpacing/>
        <w:jc w:val="both"/>
        <w:rPr>
          <w:rFonts w:ascii="Arial" w:hAnsi="Arial" w:cs="Arial"/>
          <w:color w:val="000000"/>
        </w:rPr>
      </w:pPr>
    </w:p>
    <w:p w14:paraId="63ED1C0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participar en negocios mayores, postular a programas de apoyo, 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14:paraId="1A5A676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93CDEB7"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14:paraId="4F38CA3A"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50B2F24E" w14:textId="7A76B950"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Retraso en acceso a las TIC</w:t>
      </w:r>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14:paraId="7C066F00"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DDD5CF2" w14:textId="77777777" w:rsidR="00F64971" w:rsidRPr="008F4DD2" w:rsidRDefault="00EB7DC7"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 xml:space="preserve">Asociatividad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14:paraId="504372D3" w14:textId="77777777" w:rsidR="00C30A98" w:rsidRPr="008F4DD2" w:rsidRDefault="00C30A98" w:rsidP="00C30A98">
      <w:pPr>
        <w:pStyle w:val="Style-2"/>
        <w:spacing w:line="360" w:lineRule="auto"/>
        <w:contextualSpacing/>
        <w:jc w:val="both"/>
        <w:rPr>
          <w:rFonts w:ascii="Arial" w:hAnsi="Arial" w:cs="Arial"/>
          <w:color w:val="000000"/>
        </w:rPr>
      </w:pPr>
    </w:p>
    <w:p w14:paraId="4698EA5C" w14:textId="77777777" w:rsidR="00F64971" w:rsidRPr="008F4DD2" w:rsidRDefault="00C30A98" w:rsidP="00C30A98">
      <w:pPr>
        <w:pStyle w:val="Subttulotesis"/>
        <w:rPr>
          <w:lang w:val="es-CL"/>
        </w:rPr>
      </w:pPr>
      <w:bookmarkStart w:id="15" w:name="_Toc324431394"/>
      <w:r w:rsidRPr="008F4DD2">
        <w:rPr>
          <w:lang w:val="es-CL"/>
        </w:rPr>
        <w:t>Descripción de clientes</w:t>
      </w:r>
      <w:bookmarkEnd w:id="15"/>
    </w:p>
    <w:p w14:paraId="73639FDD" w14:textId="77777777" w:rsidR="00F64971" w:rsidRPr="008F4DD2" w:rsidRDefault="00F64971" w:rsidP="00A51666">
      <w:pPr>
        <w:pStyle w:val="Prrafodelista"/>
        <w:spacing w:line="360" w:lineRule="auto"/>
        <w:ind w:left="66"/>
        <w:jc w:val="both"/>
        <w:rPr>
          <w:rFonts w:ascii="Arial" w:hAnsi="Arial" w:cs="Arial"/>
          <w:lang w:val="es-CL"/>
        </w:rPr>
      </w:pPr>
    </w:p>
    <w:p w14:paraId="4FF8D653" w14:textId="59803ABB"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 xml:space="preserve">Con el fin de tener una descripción acabada del perfil de los clientes para este proyecto, se realizó un análisis basado en datos proporcionados por Chile Calidad para la </w:t>
      </w:r>
      <w:r w:rsidRPr="008F4DD2">
        <w:rPr>
          <w:rFonts w:ascii="Arial" w:hAnsi="Arial" w:cs="Arial"/>
          <w:lang w:val="es-CL"/>
        </w:rPr>
        <w:lastRenderedPageBreak/>
        <w:t>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14:paraId="1842FD81" w14:textId="77777777" w:rsidR="00F64971" w:rsidRPr="008F4DD2" w:rsidRDefault="00F64971" w:rsidP="00A51666">
      <w:pPr>
        <w:pStyle w:val="Prrafodelista"/>
        <w:spacing w:line="360" w:lineRule="auto"/>
        <w:ind w:left="66"/>
        <w:jc w:val="both"/>
        <w:rPr>
          <w:rFonts w:ascii="Arial" w:hAnsi="Arial" w:cs="Arial"/>
          <w:lang w:val="es-CL"/>
        </w:rPr>
      </w:pPr>
    </w:p>
    <w:p w14:paraId="5D03FF0D" w14:textId="2759FB84"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Se decidió utilizar esta fuente de información por lo fidedigno de los datos, el tamaño de la muestra, la posibilidad de filtrar según desempeño y porque las empres</w:t>
      </w:r>
      <w:r w:rsidR="0075097B" w:rsidRPr="008F4DD2">
        <w:rPr>
          <w:rFonts w:ascii="Arial" w:hAnsi="Arial" w:cs="Arial"/>
          <w:lang w:val="es-CL"/>
        </w:rPr>
        <w:t>as participantes de este premio</w:t>
      </w:r>
      <w:r w:rsidRPr="008F4DD2">
        <w:rPr>
          <w:rFonts w:ascii="Arial" w:hAnsi="Arial" w:cs="Arial"/>
          <w:lang w:val="es-CL"/>
        </w:rPr>
        <w:t xml:space="preserve"> tienen interés en mejorar como organización y conocer en qué nivel de calidad se encuentran.</w:t>
      </w:r>
    </w:p>
    <w:p w14:paraId="7D5C709B" w14:textId="77777777" w:rsidR="00F64971" w:rsidRPr="008F4DD2" w:rsidRDefault="00F64971" w:rsidP="00A51666">
      <w:pPr>
        <w:pStyle w:val="Prrafodelista"/>
        <w:spacing w:line="360" w:lineRule="auto"/>
        <w:ind w:left="66"/>
        <w:jc w:val="both"/>
        <w:rPr>
          <w:rFonts w:ascii="Arial" w:hAnsi="Arial" w:cs="Arial"/>
          <w:lang w:val="es-CL"/>
        </w:rPr>
      </w:pPr>
    </w:p>
    <w:p w14:paraId="5E58F72C" w14:textId="4212B9CA"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 xml:space="preserve">Además de los datos duros, los dos </w:t>
      </w:r>
      <w:r w:rsidR="00A45022" w:rsidRPr="008F4DD2">
        <w:rPr>
          <w:rFonts w:ascii="Arial" w:hAnsi="Arial" w:cs="Arial"/>
          <w:lang w:val="es-CL"/>
        </w:rPr>
        <w:t>participantes</w:t>
      </w:r>
      <w:r w:rsidRPr="008F4DD2">
        <w:rPr>
          <w:rFonts w:ascii="Arial" w:hAnsi="Arial" w:cs="Arial"/>
          <w:lang w:val="es-CL"/>
        </w:rPr>
        <w:t xml:space="preserve"> de este proyecto trabajaron como evaluadores de cinco empresas participantes</w:t>
      </w:r>
      <w:r w:rsidR="0075097B" w:rsidRPr="008F4DD2">
        <w:rPr>
          <w:rFonts w:ascii="Arial" w:hAnsi="Arial" w:cs="Arial"/>
          <w:lang w:val="es-CL"/>
        </w:rPr>
        <w:t>, cada uno</w:t>
      </w:r>
      <w:r w:rsidRPr="008F4DD2">
        <w:rPr>
          <w:rFonts w:ascii="Arial" w:hAnsi="Arial" w:cs="Arial"/>
          <w:lang w:val="es-C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lang w:val="es-CL"/>
        </w:rPr>
        <w:t xml:space="preserve">principal </w:t>
      </w:r>
      <w:r w:rsidRPr="008F4DD2">
        <w:rPr>
          <w:rFonts w:ascii="Arial" w:hAnsi="Arial" w:cs="Arial"/>
          <w:lang w:val="es-CL"/>
        </w:rPr>
        <w:t>gerente</w:t>
      </w:r>
      <w:r w:rsidR="00A45022" w:rsidRPr="008F4DD2">
        <w:rPr>
          <w:rFonts w:ascii="Arial" w:hAnsi="Arial" w:cs="Arial"/>
          <w:lang w:val="es-CL"/>
        </w:rPr>
        <w:t xml:space="preserve"> o dueño</w:t>
      </w:r>
      <w:r w:rsidRPr="008F4DD2">
        <w:rPr>
          <w:rFonts w:ascii="Arial" w:hAnsi="Arial" w:cs="Arial"/>
          <w:lang w:val="es-CL"/>
        </w:rPr>
        <w:t>. Dentro de la entrevista se b</w:t>
      </w:r>
      <w:r w:rsidR="0075097B" w:rsidRPr="008F4DD2">
        <w:rPr>
          <w:rFonts w:ascii="Arial" w:hAnsi="Arial" w:cs="Arial"/>
          <w:lang w:val="es-CL"/>
        </w:rPr>
        <w:t xml:space="preserve">uscan antecedentes para validar </w:t>
      </w:r>
      <w:r w:rsidRPr="008F4DD2">
        <w:rPr>
          <w:rFonts w:ascii="Arial" w:hAnsi="Arial" w:cs="Arial"/>
          <w:lang w:val="es-CL"/>
        </w:rPr>
        <w:t>una autoevaluación realizada</w:t>
      </w:r>
      <w:r w:rsidR="0075097B" w:rsidRPr="008F4DD2">
        <w:rPr>
          <w:rFonts w:ascii="Arial" w:hAnsi="Arial" w:cs="Arial"/>
          <w:lang w:val="es-CL"/>
        </w:rPr>
        <w:t xml:space="preserve">, previamente, </w:t>
      </w:r>
      <w:r w:rsidRPr="008F4DD2">
        <w:rPr>
          <w:rFonts w:ascii="Arial" w:hAnsi="Arial" w:cs="Arial"/>
          <w:lang w:val="es-CL"/>
        </w:rPr>
        <w:t>a través de Internet. Luego de recabar la información necesaria, se realizan modificaciones a la evaluación hecha por la empresa, comentando las razones por las que se realizaron los cambios.</w:t>
      </w:r>
    </w:p>
    <w:p w14:paraId="160F3F69" w14:textId="77777777" w:rsidR="00F64971" w:rsidRPr="008F4DD2" w:rsidRDefault="00F64971" w:rsidP="00A51666">
      <w:pPr>
        <w:pStyle w:val="Prrafodelista"/>
        <w:spacing w:line="360" w:lineRule="auto"/>
        <w:ind w:left="66"/>
        <w:jc w:val="both"/>
        <w:rPr>
          <w:rFonts w:ascii="Arial" w:hAnsi="Arial" w:cs="Arial"/>
          <w:lang w:val="es-CL"/>
        </w:rPr>
      </w:pPr>
    </w:p>
    <w:p w14:paraId="62004C40" w14:textId="636E551E"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complementarlas con las obtenidas de los datos ofrecidos por instituciones gubernamentales.</w:t>
      </w:r>
    </w:p>
    <w:p w14:paraId="63FAC682" w14:textId="77777777" w:rsidR="003C0F9C" w:rsidRDefault="003C0F9C" w:rsidP="00A51666">
      <w:pPr>
        <w:spacing w:line="360" w:lineRule="auto"/>
        <w:ind w:firstLine="708"/>
        <w:jc w:val="both"/>
        <w:rPr>
          <w:rFonts w:ascii="Arial" w:hAnsi="Arial" w:cs="Arial"/>
          <w:b/>
          <w:lang w:val="es-CL"/>
        </w:rPr>
      </w:pPr>
    </w:p>
    <w:p w14:paraId="2754A602" w14:textId="1AC45ED4" w:rsidR="00F64971" w:rsidRPr="008F4DD2" w:rsidRDefault="00F64971" w:rsidP="003C0F9C">
      <w:pPr>
        <w:spacing w:line="360" w:lineRule="auto"/>
        <w:jc w:val="both"/>
        <w:rPr>
          <w:rFonts w:ascii="Arial" w:hAnsi="Arial" w:cs="Arial"/>
          <w:lang w:val="es-CL"/>
        </w:rPr>
      </w:pPr>
      <w:r w:rsidRPr="008F4DD2">
        <w:rPr>
          <w:rFonts w:ascii="Arial" w:hAnsi="Arial" w:cs="Arial"/>
          <w:lang w:val="es-CL"/>
        </w:rPr>
        <w:t>La evaluación que se realiza para calificar a las empresas se basa en el modelo de gestión de calidad</w:t>
      </w:r>
      <w:r w:rsidR="0071295D" w:rsidRPr="008F4DD2">
        <w:rPr>
          <w:rFonts w:ascii="Arial" w:hAnsi="Arial" w:cs="Arial"/>
          <w:lang w:val="es-CL"/>
        </w:rPr>
        <w:t>,</w:t>
      </w:r>
      <w:r w:rsidRPr="008F4DD2">
        <w:rPr>
          <w:rFonts w:ascii="Arial" w:hAnsi="Arial" w:cs="Arial"/>
          <w:lang w:val="es-CL"/>
        </w:rPr>
        <w:t xml:space="preserve"> que también se desea impl</w:t>
      </w:r>
      <w:r w:rsidR="0075097B" w:rsidRPr="008F4DD2">
        <w:rPr>
          <w:rFonts w:ascii="Arial" w:hAnsi="Arial" w:cs="Arial"/>
          <w:lang w:val="es-CL"/>
        </w:rPr>
        <w:t>ement</w:t>
      </w:r>
      <w:r w:rsidRPr="008F4DD2">
        <w:rPr>
          <w:rFonts w:ascii="Arial" w:hAnsi="Arial" w:cs="Arial"/>
          <w:lang w:val="es-CL"/>
        </w:rPr>
        <w:t>ar en el SAIM como autoevaluación e input para el ingreso al sistema.</w:t>
      </w:r>
      <w:r w:rsidR="0071295D" w:rsidRPr="008F4DD2">
        <w:rPr>
          <w:rFonts w:ascii="Arial" w:hAnsi="Arial" w:cs="Arial"/>
          <w:lang w:val="es-CL"/>
        </w:rPr>
        <w:t xml:space="preserve"> A continuación se presenta una gráfica con los criterios que componen el modelo </w:t>
      </w:r>
      <w:r w:rsidR="0071295D" w:rsidRPr="008F4DD2">
        <w:rPr>
          <w:rFonts w:ascii="Arial" w:hAnsi="Arial" w:cs="Arial"/>
          <w:color w:val="FF0000"/>
          <w:lang w:val="es-CL"/>
        </w:rPr>
        <w:t>(ver anexo para la descripción de los criterios).</w:t>
      </w:r>
    </w:p>
    <w:p w14:paraId="75716F78" w14:textId="77777777" w:rsidR="0071295D" w:rsidRPr="008F4DD2" w:rsidRDefault="0071295D" w:rsidP="00A51666">
      <w:pPr>
        <w:spacing w:line="360" w:lineRule="auto"/>
        <w:jc w:val="both"/>
        <w:rPr>
          <w:rFonts w:ascii="Arial" w:hAnsi="Arial" w:cs="Arial"/>
          <w:lang w:val="es-CL"/>
        </w:rPr>
      </w:pPr>
    </w:p>
    <w:p w14:paraId="1BCE3925" w14:textId="77777777" w:rsidR="00F64971" w:rsidRPr="008F4DD2" w:rsidRDefault="00112F65" w:rsidP="00F80C7D">
      <w:pPr>
        <w:spacing w:line="360" w:lineRule="auto"/>
        <w:jc w:val="center"/>
        <w:rPr>
          <w:rFonts w:ascii="Arial" w:hAnsi="Arial" w:cs="Arial"/>
          <w:lang w:val="es-CL"/>
        </w:rPr>
      </w:pPr>
      <w:r w:rsidRPr="008F4DD2">
        <w:rPr>
          <w:rFonts w:ascii="Arial" w:hAnsi="Arial" w:cs="Arial"/>
          <w:noProof/>
          <w:lang w:val="es-ES" w:eastAsia="es-ES"/>
        </w:rPr>
        <w:lastRenderedPageBreak/>
        <w:drawing>
          <wp:inline distT="0" distB="0" distL="0" distR="0" wp14:anchorId="11A01C95" wp14:editId="4675378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p>
    <w:p w14:paraId="5172FF4E" w14:textId="77777777" w:rsidR="0071295D" w:rsidRPr="008F4DD2" w:rsidRDefault="00A45022" w:rsidP="00F80C7D">
      <w:pPr>
        <w:spacing w:line="360" w:lineRule="auto"/>
        <w:jc w:val="center"/>
        <w:rPr>
          <w:rFonts w:ascii="Arial" w:hAnsi="Arial" w:cs="Arial"/>
          <w:sz w:val="20"/>
          <w:szCs w:val="20"/>
          <w:lang w:val="es-CL"/>
        </w:rPr>
      </w:pPr>
      <w:r w:rsidRPr="008F4DD2">
        <w:rPr>
          <w:rFonts w:ascii="Arial" w:hAnsi="Arial" w:cs="Arial"/>
          <w:sz w:val="20"/>
          <w:szCs w:val="20"/>
          <w:lang w:val="es-CL"/>
        </w:rPr>
        <w:t xml:space="preserve">Gráfico 5.13: </w:t>
      </w:r>
      <w:r w:rsidR="0071295D" w:rsidRPr="008F4DD2">
        <w:rPr>
          <w:rFonts w:ascii="Arial" w:hAnsi="Arial" w:cs="Arial"/>
          <w:sz w:val="20"/>
          <w:szCs w:val="20"/>
          <w:lang w:val="es-CL"/>
        </w:rPr>
        <w:t>Modelo de Gestión del PREMIO PYME a la Gestión</w:t>
      </w:r>
      <w:r w:rsidRPr="008F4DD2">
        <w:rPr>
          <w:rFonts w:ascii="Arial" w:hAnsi="Arial" w:cs="Arial"/>
          <w:sz w:val="20"/>
          <w:szCs w:val="20"/>
          <w:lang w:val="es-CL"/>
        </w:rPr>
        <w:t xml:space="preserve"> </w:t>
      </w:r>
      <w:r w:rsidR="0071295D" w:rsidRPr="008F4DD2">
        <w:rPr>
          <w:rFonts w:ascii="Arial" w:hAnsi="Arial" w:cs="Arial"/>
          <w:sz w:val="20"/>
          <w:szCs w:val="20"/>
          <w:lang w:val="es-CL"/>
        </w:rPr>
        <w:t>Competitiva</w:t>
      </w:r>
    </w:p>
    <w:p w14:paraId="0D6CC7D3" w14:textId="77777777" w:rsidR="003C0F9C" w:rsidRDefault="003C0F9C" w:rsidP="003C0F9C">
      <w:pPr>
        <w:spacing w:line="360" w:lineRule="auto"/>
        <w:jc w:val="both"/>
        <w:rPr>
          <w:rFonts w:ascii="Arial" w:hAnsi="Arial" w:cs="Arial"/>
          <w:lang w:val="es-CL"/>
        </w:rPr>
      </w:pPr>
    </w:p>
    <w:p w14:paraId="344E6EC4" w14:textId="37B02B26" w:rsidR="00F64971" w:rsidRPr="008F4DD2" w:rsidRDefault="00F64971" w:rsidP="003C0F9C">
      <w:pPr>
        <w:spacing w:line="360" w:lineRule="auto"/>
        <w:jc w:val="both"/>
        <w:rPr>
          <w:rFonts w:ascii="Arial" w:hAnsi="Arial" w:cs="Arial"/>
          <w:lang w:val="es-CL"/>
        </w:rPr>
      </w:pPr>
      <w:r w:rsidRPr="008F4DD2">
        <w:rPr>
          <w:rFonts w:ascii="Arial" w:hAnsi="Arial" w:cs="Arial"/>
          <w:lang w:val="es-CL"/>
        </w:rPr>
        <w:t xml:space="preserve">La información de esta base de datos se filtró según el puntaje obtenido por las empresas, luego de ser calificadas por evaluadores de Chile Calidad. </w:t>
      </w:r>
      <w:r w:rsidR="0071295D" w:rsidRPr="008F4DD2">
        <w:rPr>
          <w:rFonts w:ascii="Arial" w:hAnsi="Arial" w:cs="Arial"/>
          <w:lang w:val="es-CL"/>
        </w:rPr>
        <w:t xml:space="preserve">La forma como se filtró se </w:t>
      </w:r>
      <w:r w:rsidRPr="008F4DD2">
        <w:rPr>
          <w:rFonts w:ascii="Arial" w:hAnsi="Arial" w:cs="Arial"/>
          <w:lang w:val="es-CL"/>
        </w:rPr>
        <w:t>presenta a continuación:</w:t>
      </w:r>
    </w:p>
    <w:p w14:paraId="3FFC3603" w14:textId="77777777" w:rsidR="00F64971" w:rsidRPr="008F4DD2" w:rsidRDefault="00F64971" w:rsidP="00A51666">
      <w:pPr>
        <w:spacing w:line="360" w:lineRule="auto"/>
        <w:jc w:val="both"/>
        <w:rPr>
          <w:rFonts w:ascii="Arial" w:hAnsi="Arial" w:cs="Arial"/>
          <w:lang w:val="es-CL"/>
        </w:rPr>
      </w:pPr>
    </w:p>
    <w:p w14:paraId="49B0DEA4" w14:textId="7C7418A8" w:rsidR="0075097B" w:rsidRPr="008F4DD2" w:rsidRDefault="0075097B" w:rsidP="003C0F9C">
      <w:pPr>
        <w:spacing w:line="360" w:lineRule="auto"/>
        <w:jc w:val="both"/>
        <w:rPr>
          <w:rFonts w:ascii="Arial" w:hAnsi="Arial" w:cs="Arial"/>
          <w:lang w:val="es-CL"/>
        </w:rPr>
      </w:pPr>
      <w:r w:rsidRPr="008F4DD2">
        <w:rPr>
          <w:rFonts w:ascii="Arial" w:hAnsi="Arial" w:cs="Arial"/>
          <w:lang w:val="es-CL"/>
        </w:rPr>
        <w:t xml:space="preserve">La autoevaluación cuenta con 5 criterios, los cuales a su vez se componen de una serie de prácticas que las </w:t>
      </w:r>
      <w:r w:rsidR="00BF18AF" w:rsidRPr="008F4DD2">
        <w:rPr>
          <w:rFonts w:ascii="Arial" w:hAnsi="Arial" w:cs="Arial"/>
          <w:lang w:val="es-CL"/>
        </w:rPr>
        <w:t>empresas</w:t>
      </w:r>
      <w:r w:rsidRPr="008F4DD2">
        <w:rPr>
          <w:rFonts w:ascii="Arial" w:hAnsi="Arial" w:cs="Arial"/>
          <w:lang w:val="es-CL"/>
        </w:rPr>
        <w:t xml:space="preserve"> debiesen ejecutar</w:t>
      </w:r>
      <w:r w:rsidR="0071295D" w:rsidRPr="008F4DD2">
        <w:rPr>
          <w:rFonts w:ascii="Arial" w:hAnsi="Arial" w:cs="Arial"/>
          <w:lang w:val="es-CL"/>
        </w:rPr>
        <w:t>, en base a estas y a la relevancia que podrían tener en nuestro análisis se decidió ponderar los criterios siendo el de Gestión de Gerencia</w:t>
      </w:r>
      <w:r w:rsidR="00B16E73" w:rsidRPr="008F4DD2">
        <w:rPr>
          <w:rFonts w:ascii="Arial" w:hAnsi="Arial" w:cs="Arial"/>
          <w:lang w:val="es-C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14:paraId="215A1358" w14:textId="77777777" w:rsidR="00F64971" w:rsidRPr="008F4DD2" w:rsidRDefault="00F64971" w:rsidP="00A51666">
      <w:pPr>
        <w:spacing w:line="360" w:lineRule="auto"/>
        <w:jc w:val="both"/>
        <w:rPr>
          <w:rFonts w:ascii="Arial" w:hAnsi="Arial" w:cs="Arial"/>
          <w:lang w:val="es-CL"/>
        </w:rPr>
      </w:pPr>
    </w:p>
    <w:p w14:paraId="17A4E1AD" w14:textId="0CE2ECA8" w:rsidR="00F64971" w:rsidRPr="008F4DD2" w:rsidRDefault="00F64971" w:rsidP="00A51666">
      <w:pPr>
        <w:spacing w:line="360" w:lineRule="auto"/>
        <w:jc w:val="both"/>
        <w:rPr>
          <w:rFonts w:ascii="Arial" w:hAnsi="Arial" w:cs="Arial"/>
          <w:lang w:val="es-CL"/>
        </w:rPr>
      </w:pPr>
      <w:r w:rsidRPr="008F4DD2">
        <w:rPr>
          <w:rFonts w:ascii="Arial" w:hAnsi="Arial" w:cs="Arial"/>
          <w:lang w:val="es-CL"/>
        </w:rPr>
        <w:t xml:space="preserve">Luego de aplicar estos criterios, se genera una nueva base de datos, reducida, la cual se analizó para encontrar patrones de comportamiento y características principales del </w:t>
      </w:r>
      <w:r w:rsidRPr="008F4DD2">
        <w:rPr>
          <w:rFonts w:ascii="Arial" w:hAnsi="Arial" w:cs="Arial"/>
          <w:lang w:val="es-CL"/>
        </w:rPr>
        <w:lastRenderedPageBreak/>
        <w:t>grupo generado. De este análisis, el cual se presenta a continuación, se obtendrá el perfil deseado de los potenciales clientes del SAIM.</w:t>
      </w:r>
    </w:p>
    <w:p w14:paraId="2B7260FF" w14:textId="77777777" w:rsidR="00C30A98" w:rsidRPr="008F4DD2" w:rsidRDefault="00C30A98" w:rsidP="00A51666">
      <w:pPr>
        <w:spacing w:line="360" w:lineRule="auto"/>
        <w:jc w:val="both"/>
        <w:rPr>
          <w:rFonts w:ascii="Arial" w:hAnsi="Arial" w:cs="Arial"/>
          <w:lang w:val="es-CL"/>
        </w:rPr>
      </w:pPr>
    </w:p>
    <w:p w14:paraId="5DFFE47C" w14:textId="77777777" w:rsidR="00F64971" w:rsidRPr="008F4DD2" w:rsidRDefault="00C30A98" w:rsidP="00C30A98">
      <w:pPr>
        <w:pStyle w:val="3ernivelsubtitulotesis"/>
      </w:pPr>
      <w:bookmarkStart w:id="16" w:name="_Toc324431395"/>
      <w:r w:rsidRPr="008F4DD2">
        <w:t>Análisis de datos</w:t>
      </w:r>
      <w:bookmarkEnd w:id="16"/>
    </w:p>
    <w:p w14:paraId="3CED5EAF" w14:textId="77777777" w:rsidR="00F64971" w:rsidRPr="008F4DD2" w:rsidRDefault="00F64971" w:rsidP="00A51666">
      <w:pPr>
        <w:pStyle w:val="Prrafodelista"/>
        <w:spacing w:line="360" w:lineRule="auto"/>
        <w:ind w:left="66"/>
        <w:jc w:val="both"/>
        <w:rPr>
          <w:rFonts w:ascii="Arial" w:hAnsi="Arial" w:cs="Arial"/>
          <w:lang w:val="es-CL"/>
        </w:rPr>
      </w:pPr>
    </w:p>
    <w:p w14:paraId="7956402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14:paraId="6FC21D42" w14:textId="77777777" w:rsidR="00F64971" w:rsidRPr="008F4DD2" w:rsidRDefault="00F64971" w:rsidP="00A51666">
      <w:pPr>
        <w:pStyle w:val="Prrafodelista"/>
        <w:spacing w:line="360" w:lineRule="auto"/>
        <w:ind w:left="66"/>
        <w:jc w:val="both"/>
        <w:rPr>
          <w:rFonts w:ascii="Arial" w:hAnsi="Arial" w:cs="Arial"/>
          <w:lang w:val="es-CL"/>
        </w:rPr>
      </w:pPr>
    </w:p>
    <w:p w14:paraId="04E95D00" w14:textId="41E1FE66" w:rsidR="00F64971" w:rsidRDefault="00DA3247" w:rsidP="00C30A98">
      <w:pPr>
        <w:pStyle w:val="SubseccinTesis"/>
        <w:rPr>
          <w:u w:val="single"/>
          <w:lang w:val="es-CL"/>
        </w:rPr>
      </w:pPr>
      <w:r w:rsidRPr="004B66F5">
        <w:rPr>
          <w:u w:val="single"/>
          <w:lang w:val="es-CL"/>
        </w:rPr>
        <w:t xml:space="preserve">Distribución </w:t>
      </w:r>
      <w:r w:rsidR="004B66F5">
        <w:rPr>
          <w:u w:val="single"/>
          <w:lang w:val="es-CL"/>
        </w:rPr>
        <w:t>g</w:t>
      </w:r>
      <w:r w:rsidR="005D0B23" w:rsidRPr="004B66F5">
        <w:rPr>
          <w:u w:val="single"/>
          <w:lang w:val="es-CL"/>
        </w:rPr>
        <w:t>eográfica</w:t>
      </w:r>
    </w:p>
    <w:p w14:paraId="75CDA2E0" w14:textId="77777777" w:rsidR="004B66F5" w:rsidRPr="004B66F5" w:rsidRDefault="004B66F5" w:rsidP="00C30A98">
      <w:pPr>
        <w:pStyle w:val="SubseccinTesis"/>
        <w:rPr>
          <w:u w:val="single"/>
          <w:lang w:val="es-CL"/>
        </w:rPr>
      </w:pPr>
    </w:p>
    <w:p w14:paraId="16D50B98" w14:textId="1271FE0E" w:rsidR="00F64971"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Del universo de 269 empresas que fueron filtradas de la base de datos, se generó la siguiente tabla con la distribución porcentual de empresas a lo largo del país, por región.</w:t>
      </w:r>
    </w:p>
    <w:p w14:paraId="3A2C297E" w14:textId="77777777" w:rsidR="003C0F9C" w:rsidRPr="003C0F9C" w:rsidRDefault="003C0F9C" w:rsidP="003C0F9C">
      <w:pPr>
        <w:pStyle w:val="Prrafodelista"/>
        <w:spacing w:line="360" w:lineRule="auto"/>
        <w:ind w:left="66" w:firstLine="654"/>
        <w:jc w:val="both"/>
        <w:rPr>
          <w:rFonts w:ascii="Arial" w:hAnsi="Arial" w:cs="Arial"/>
          <w:lang w:val="es-CL"/>
        </w:rPr>
      </w:pPr>
    </w:p>
    <w:tbl>
      <w:tblPr>
        <w:tblW w:w="5276" w:type="dxa"/>
        <w:jc w:val="center"/>
        <w:tblInd w:w="65" w:type="dxa"/>
        <w:tblCellMar>
          <w:left w:w="70" w:type="dxa"/>
          <w:right w:w="70" w:type="dxa"/>
        </w:tblCellMar>
        <w:tblLook w:val="04A0" w:firstRow="1" w:lastRow="0" w:firstColumn="1" w:lastColumn="0" w:noHBand="0" w:noVBand="1"/>
      </w:tblPr>
      <w:tblGrid>
        <w:gridCol w:w="3608"/>
        <w:gridCol w:w="1668"/>
      </w:tblGrid>
      <w:tr w:rsidR="00A46476" w:rsidRPr="00A46476" w14:paraId="1F1E3349" w14:textId="77777777"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14:paraId="062A8BC2" w14:textId="77777777" w:rsidR="00A46476" w:rsidRPr="00A46476" w:rsidRDefault="00A46476" w:rsidP="00A46476">
            <w:pPr>
              <w:rPr>
                <w:rFonts w:ascii="Calibri" w:hAnsi="Calibri" w:cs="Calibri"/>
                <w:b/>
                <w:bCs/>
                <w:color w:val="FFFFFF"/>
                <w:lang w:val="es-CL" w:eastAsia="es-CL"/>
              </w:rPr>
            </w:pPr>
            <w:r w:rsidRPr="00A46476">
              <w:rPr>
                <w:rFonts w:ascii="Calibri" w:hAnsi="Calibri" w:cs="Calibri"/>
                <w:b/>
                <w:bCs/>
                <w:color w:val="FFFFFF"/>
                <w:lang w:val="es-CL"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14:paraId="2940342C" w14:textId="77777777" w:rsidR="00A46476" w:rsidRPr="00A46476" w:rsidRDefault="00A46476" w:rsidP="00A46476">
            <w:pPr>
              <w:jc w:val="center"/>
              <w:rPr>
                <w:rFonts w:ascii="Calibri" w:hAnsi="Calibri" w:cs="Calibri"/>
                <w:b/>
                <w:bCs/>
                <w:color w:val="FFFFFF"/>
                <w:lang w:val="es-CL" w:eastAsia="es-CL"/>
              </w:rPr>
            </w:pPr>
            <w:r w:rsidRPr="00A46476">
              <w:rPr>
                <w:rFonts w:ascii="Calibri" w:hAnsi="Calibri" w:cs="Calibri"/>
                <w:b/>
                <w:bCs/>
                <w:color w:val="FFFFFF"/>
                <w:lang w:val="es-CL" w:eastAsia="es-CL"/>
              </w:rPr>
              <w:t>Distribución</w:t>
            </w:r>
          </w:p>
        </w:tc>
      </w:tr>
      <w:tr w:rsidR="00A46476" w:rsidRPr="00A46476" w14:paraId="554E533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4A22CF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14:paraId="3CA306F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5,20%</w:t>
            </w:r>
          </w:p>
        </w:tc>
      </w:tr>
      <w:tr w:rsidR="00A46476" w:rsidRPr="00A46476" w14:paraId="71C5D2A5"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8DC6FD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14:paraId="7BBBE17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4,46%</w:t>
            </w:r>
          </w:p>
        </w:tc>
      </w:tr>
      <w:tr w:rsidR="00A46476" w:rsidRPr="00A46476" w14:paraId="59682D6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D2EEF2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Arica y Parinacota</w:t>
            </w:r>
          </w:p>
        </w:tc>
        <w:tc>
          <w:tcPr>
            <w:tcW w:w="1668" w:type="dxa"/>
            <w:tcBorders>
              <w:top w:val="nil"/>
              <w:left w:val="nil"/>
              <w:bottom w:val="single" w:sz="4" w:space="0" w:color="C2D69A"/>
              <w:right w:val="single" w:sz="4" w:space="0" w:color="C2D69A"/>
            </w:tcBorders>
            <w:shd w:val="clear" w:color="auto" w:fill="auto"/>
            <w:noWrap/>
            <w:vAlign w:val="bottom"/>
            <w:hideMark/>
          </w:tcPr>
          <w:p w14:paraId="1C99F567"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2,23%</w:t>
            </w:r>
          </w:p>
        </w:tc>
      </w:tr>
      <w:tr w:rsidR="00A46476" w:rsidRPr="00A46476" w14:paraId="65DBA0D2"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0CA2E97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14:paraId="60E254CA"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356CED3A"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5B5978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14:paraId="12828D21"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1,12%</w:t>
            </w:r>
          </w:p>
        </w:tc>
      </w:tr>
      <w:tr w:rsidR="00A46476" w:rsidRPr="00A46476" w14:paraId="68E943DE"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2ED5936D"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Bío Bío</w:t>
            </w:r>
          </w:p>
        </w:tc>
        <w:tc>
          <w:tcPr>
            <w:tcW w:w="1668" w:type="dxa"/>
            <w:tcBorders>
              <w:top w:val="nil"/>
              <w:left w:val="nil"/>
              <w:bottom w:val="single" w:sz="4" w:space="0" w:color="C2D69A"/>
              <w:right w:val="single" w:sz="4" w:space="0" w:color="C2D69A"/>
            </w:tcBorders>
            <w:shd w:val="clear" w:color="000000" w:fill="EAF1DD"/>
            <w:noWrap/>
            <w:vAlign w:val="bottom"/>
            <w:hideMark/>
          </w:tcPr>
          <w:p w14:paraId="52858FC4"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11,90%</w:t>
            </w:r>
          </w:p>
        </w:tc>
      </w:tr>
      <w:tr w:rsidR="00A46476" w:rsidRPr="00A46476" w14:paraId="7700504B"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7DD8A8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14:paraId="6918C9B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5,58%</w:t>
            </w:r>
          </w:p>
        </w:tc>
      </w:tr>
      <w:tr w:rsidR="00A46476" w:rsidRPr="00A46476" w14:paraId="67E1D64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2153804"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14:paraId="6312EB8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3,72%</w:t>
            </w:r>
          </w:p>
        </w:tc>
      </w:tr>
      <w:tr w:rsidR="00A46476" w:rsidRPr="00A46476" w14:paraId="4B81349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DE766BF"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14:paraId="115D834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1,86%</w:t>
            </w:r>
          </w:p>
        </w:tc>
      </w:tr>
      <w:tr w:rsidR="00A46476" w:rsidRPr="00A46476" w14:paraId="040B747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6CB9F35" w14:textId="50F4A180"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Libertador Gral. Bernardo </w:t>
            </w:r>
            <w:r w:rsidR="00EA6B3E" w:rsidRPr="00A46476">
              <w:rPr>
                <w:rFonts w:ascii="Calibri" w:hAnsi="Calibri" w:cs="Calibri"/>
                <w:color w:val="000000"/>
                <w:sz w:val="20"/>
                <w:szCs w:val="20"/>
                <w:lang w:val="es-CL" w:eastAsia="es-CL"/>
              </w:rPr>
              <w:t>O’Higgins</w:t>
            </w:r>
          </w:p>
        </w:tc>
        <w:tc>
          <w:tcPr>
            <w:tcW w:w="1668" w:type="dxa"/>
            <w:tcBorders>
              <w:top w:val="nil"/>
              <w:left w:val="nil"/>
              <w:bottom w:val="single" w:sz="4" w:space="0" w:color="C2D69A"/>
              <w:right w:val="single" w:sz="4" w:space="0" w:color="C2D69A"/>
            </w:tcBorders>
            <w:shd w:val="clear" w:color="auto" w:fill="auto"/>
            <w:noWrap/>
            <w:vAlign w:val="bottom"/>
            <w:hideMark/>
          </w:tcPr>
          <w:p w14:paraId="3CA794F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00185E3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680E3A9"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14:paraId="59AA94B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2,60%</w:t>
            </w:r>
          </w:p>
        </w:tc>
      </w:tr>
      <w:tr w:rsidR="00A46476" w:rsidRPr="00A46476" w14:paraId="662A6FEF"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41E42C9E"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14:paraId="699076C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9,29%</w:t>
            </w:r>
          </w:p>
        </w:tc>
      </w:tr>
      <w:tr w:rsidR="00A46476" w:rsidRPr="00A46476" w14:paraId="3E325C26"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05151F63"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14:paraId="1661BA3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35,69%</w:t>
            </w:r>
          </w:p>
        </w:tc>
      </w:tr>
      <w:tr w:rsidR="00A46476" w:rsidRPr="00A46476" w14:paraId="53613F4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2D05FB2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14:paraId="5981608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5,95%</w:t>
            </w:r>
          </w:p>
        </w:tc>
      </w:tr>
      <w:tr w:rsidR="00A46476" w:rsidRPr="00A46476" w14:paraId="6FABAD5C"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54C5B35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14:paraId="3F7E69BF"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8,92%</w:t>
            </w:r>
          </w:p>
        </w:tc>
      </w:tr>
    </w:tbl>
    <w:p w14:paraId="28268E9F" w14:textId="77777777" w:rsidR="00F64971" w:rsidRPr="008F4DD2" w:rsidRDefault="00BF18AF" w:rsidP="00A46476">
      <w:pPr>
        <w:pStyle w:val="Prrafodelista"/>
        <w:spacing w:line="360" w:lineRule="auto"/>
        <w:ind w:left="426"/>
        <w:jc w:val="center"/>
        <w:rPr>
          <w:rFonts w:ascii="Arial" w:hAnsi="Arial" w:cs="Arial"/>
          <w:sz w:val="16"/>
          <w:szCs w:val="16"/>
          <w:lang w:val="es-CL"/>
        </w:rPr>
      </w:pPr>
      <w:r w:rsidRPr="008F4DD2">
        <w:rPr>
          <w:rFonts w:ascii="Arial" w:hAnsi="Arial" w:cs="Arial"/>
          <w:sz w:val="16"/>
          <w:szCs w:val="16"/>
          <w:lang w:val="es-CL"/>
        </w:rPr>
        <w:t>Tabla 5.3: Distribución geográfica de empresas filtradas.</w:t>
      </w:r>
    </w:p>
    <w:p w14:paraId="6A3A2853" w14:textId="77777777" w:rsidR="00BF18AF" w:rsidRPr="008F4DD2" w:rsidRDefault="00BF18AF" w:rsidP="00A51666">
      <w:pPr>
        <w:pStyle w:val="Prrafodelista"/>
        <w:spacing w:line="360" w:lineRule="auto"/>
        <w:ind w:left="0" w:firstLine="720"/>
        <w:jc w:val="both"/>
        <w:rPr>
          <w:rFonts w:ascii="Arial" w:hAnsi="Arial" w:cs="Arial"/>
          <w:lang w:val="es-CL"/>
        </w:rPr>
      </w:pPr>
    </w:p>
    <w:p w14:paraId="5429EBB1" w14:textId="401DA59E"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Se aprecia que las cuatro regiones con mayor peso son las del </w:t>
      </w:r>
      <w:r w:rsidR="005564AB">
        <w:rPr>
          <w:rFonts w:ascii="Arial" w:hAnsi="Arial" w:cs="Arial"/>
          <w:lang w:val="es-CL"/>
        </w:rPr>
        <w:t>Bí</w:t>
      </w:r>
      <w:r w:rsidR="005564AB" w:rsidRPr="008F4DD2">
        <w:rPr>
          <w:rFonts w:ascii="Arial" w:hAnsi="Arial" w:cs="Arial"/>
          <w:lang w:val="es-CL"/>
        </w:rPr>
        <w:t>o</w:t>
      </w:r>
      <w:r w:rsidR="005564AB">
        <w:rPr>
          <w:rFonts w:ascii="Arial" w:hAnsi="Arial" w:cs="Arial"/>
          <w:lang w:val="es-CL"/>
        </w:rPr>
        <w:t xml:space="preserve"> B</w:t>
      </w:r>
      <w:r w:rsidR="005564AB" w:rsidRPr="008F4DD2">
        <w:rPr>
          <w:rFonts w:ascii="Arial" w:hAnsi="Arial" w:cs="Arial"/>
          <w:lang w:val="es-CL"/>
        </w:rPr>
        <w:t>ío</w:t>
      </w:r>
      <w:r w:rsidRPr="008F4DD2">
        <w:rPr>
          <w:rFonts w:ascii="Arial" w:hAnsi="Arial" w:cs="Arial"/>
          <w:lang w:val="es-CL"/>
        </w:rPr>
        <w:t xml:space="preserve">, el Maule, Valparaíso y la Región Metropolitana. Esta última destaca sobre el resto con un 36% del total. </w:t>
      </w:r>
    </w:p>
    <w:p w14:paraId="6743C296" w14:textId="77777777" w:rsidR="00BF18AF" w:rsidRPr="008F4DD2" w:rsidRDefault="00BF18AF" w:rsidP="00A51666">
      <w:pPr>
        <w:pStyle w:val="Prrafodelista"/>
        <w:spacing w:line="360" w:lineRule="auto"/>
        <w:ind w:left="0" w:firstLine="720"/>
        <w:jc w:val="both"/>
        <w:rPr>
          <w:rFonts w:ascii="Arial" w:hAnsi="Arial" w:cs="Arial"/>
          <w:lang w:val="es-CL"/>
        </w:rPr>
      </w:pPr>
    </w:p>
    <w:p w14:paraId="2D8CD3CD"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lastRenderedPageBreak/>
        <w:t xml:space="preserve">Este análisis concuerda con el realizado en la </w:t>
      </w:r>
      <w:r w:rsidR="00BF18AF" w:rsidRPr="008F4DD2">
        <w:rPr>
          <w:rFonts w:ascii="Arial" w:hAnsi="Arial" w:cs="Arial"/>
          <w:lang w:val="es-CL"/>
        </w:rPr>
        <w:t>al comienzo de este capítulo</w:t>
      </w:r>
      <w:r w:rsidRPr="008F4DD2">
        <w:rPr>
          <w:rFonts w:ascii="Arial" w:hAnsi="Arial" w:cs="Arial"/>
          <w:lang w:val="es-CL"/>
        </w:rPr>
        <w:t>, donde se utilizaron datos dispuestos por el Gobierno de Chile sobre la distribución de las MIPES a lo largo del país.</w:t>
      </w:r>
    </w:p>
    <w:p w14:paraId="0EA63B1D" w14:textId="77777777" w:rsidR="00F64971" w:rsidRPr="003C0F9C" w:rsidRDefault="00F64971" w:rsidP="00A51666">
      <w:pPr>
        <w:pStyle w:val="Prrafodelista"/>
        <w:spacing w:line="360" w:lineRule="auto"/>
        <w:ind w:left="0"/>
        <w:jc w:val="both"/>
        <w:rPr>
          <w:rFonts w:ascii="Arial" w:hAnsi="Arial" w:cs="Arial"/>
          <w:lang w:val="es-CL"/>
        </w:rPr>
      </w:pPr>
    </w:p>
    <w:p w14:paraId="1A3680A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14:paraId="37F18A10" w14:textId="77777777" w:rsidR="00BF18AF" w:rsidRPr="008F4DD2" w:rsidRDefault="00BF18AF" w:rsidP="00A51666">
      <w:pPr>
        <w:pStyle w:val="Prrafodelista"/>
        <w:spacing w:line="360" w:lineRule="auto"/>
        <w:ind w:left="0" w:firstLine="720"/>
        <w:jc w:val="both"/>
        <w:rPr>
          <w:rFonts w:ascii="Arial" w:hAnsi="Arial" w:cs="Arial"/>
          <w:lang w:val="es-CL"/>
        </w:rPr>
      </w:pPr>
    </w:p>
    <w:p w14:paraId="484A5F0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A continuación, se presenta una gráfica que muestra la distribución porcentual de las empresas de las cuatro regiones más representativas del país, según la calificación que obtuvieron en la evaluación para el Premio PYME. </w:t>
      </w:r>
    </w:p>
    <w:p w14:paraId="682C79DD" w14:textId="77777777" w:rsidR="00F64971" w:rsidRPr="008F4DD2" w:rsidRDefault="00F64971" w:rsidP="00A51666">
      <w:pPr>
        <w:pStyle w:val="Prrafodelista"/>
        <w:spacing w:line="360" w:lineRule="auto"/>
        <w:ind w:left="0"/>
        <w:jc w:val="both"/>
        <w:rPr>
          <w:rFonts w:ascii="Arial" w:hAnsi="Arial" w:cs="Arial"/>
          <w:lang w:val="es-CL"/>
        </w:rPr>
      </w:pPr>
    </w:p>
    <w:p w14:paraId="0D4C09D3" w14:textId="77777777" w:rsidR="00F64971" w:rsidRPr="008F4DD2" w:rsidRDefault="00A46476" w:rsidP="00A46476">
      <w:pPr>
        <w:pStyle w:val="Prrafodelista"/>
        <w:spacing w:line="360" w:lineRule="auto"/>
        <w:ind w:left="0"/>
        <w:jc w:val="center"/>
        <w:rPr>
          <w:lang w:val="es-CL"/>
        </w:rPr>
      </w:pPr>
      <w:r w:rsidRPr="00A46476">
        <w:rPr>
          <w:noProof/>
          <w:lang w:val="es-ES" w:eastAsia="es-ES"/>
        </w:rPr>
        <w:drawing>
          <wp:inline distT="0" distB="0" distL="0" distR="0" wp14:anchorId="19DF0C42" wp14:editId="1CE602E4">
            <wp:extent cx="5612130" cy="3272155"/>
            <wp:effectExtent l="19050" t="0" r="26670" b="4445"/>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921A4C4" w14:textId="77777777" w:rsidR="00BF18AF" w:rsidRPr="008F4DD2" w:rsidRDefault="00BF18AF" w:rsidP="00A46476">
      <w:pPr>
        <w:pStyle w:val="Prrafodelista"/>
        <w:spacing w:line="360" w:lineRule="auto"/>
        <w:ind w:left="0"/>
        <w:jc w:val="center"/>
        <w:rPr>
          <w:rFonts w:ascii="Arial" w:hAnsi="Arial" w:cs="Arial"/>
          <w:sz w:val="16"/>
          <w:szCs w:val="16"/>
          <w:lang w:val="es-CL"/>
        </w:rPr>
      </w:pPr>
      <w:r w:rsidRPr="008F4DD2">
        <w:rPr>
          <w:rFonts w:ascii="Arial" w:hAnsi="Arial" w:cs="Arial"/>
          <w:sz w:val="16"/>
          <w:szCs w:val="16"/>
          <w:lang w:val="es-CL"/>
        </w:rPr>
        <w:t>Gráfico 5.1</w:t>
      </w:r>
      <w:r w:rsidR="00A46476">
        <w:rPr>
          <w:rFonts w:ascii="Arial" w:hAnsi="Arial" w:cs="Arial"/>
          <w:sz w:val="16"/>
          <w:szCs w:val="16"/>
          <w:lang w:val="es-CL"/>
        </w:rPr>
        <w:t>4</w:t>
      </w:r>
      <w:r w:rsidRPr="008F4DD2">
        <w:rPr>
          <w:rFonts w:ascii="Arial" w:hAnsi="Arial" w:cs="Arial"/>
          <w:sz w:val="16"/>
          <w:szCs w:val="16"/>
          <w:lang w:val="es-CL"/>
        </w:rPr>
        <w:t xml:space="preserve">: Distribución de empresas según puntaje, por </w:t>
      </w:r>
      <w:r w:rsidR="00A46476" w:rsidRPr="008F4DD2">
        <w:rPr>
          <w:rFonts w:ascii="Arial" w:hAnsi="Arial" w:cs="Arial"/>
          <w:sz w:val="16"/>
          <w:szCs w:val="16"/>
          <w:lang w:val="es-CL"/>
        </w:rPr>
        <w:t>región</w:t>
      </w:r>
      <w:r w:rsidRPr="008F4DD2">
        <w:rPr>
          <w:rFonts w:ascii="Arial" w:hAnsi="Arial" w:cs="Arial"/>
          <w:sz w:val="16"/>
          <w:szCs w:val="16"/>
          <w:lang w:val="es-CL"/>
        </w:rPr>
        <w:t>.</w:t>
      </w:r>
    </w:p>
    <w:p w14:paraId="5ABAC71F" w14:textId="77777777" w:rsidR="00BF18AF" w:rsidRPr="008F4DD2" w:rsidRDefault="00BF18AF" w:rsidP="00A51666">
      <w:pPr>
        <w:pStyle w:val="Prrafodelista"/>
        <w:spacing w:line="360" w:lineRule="auto"/>
        <w:ind w:left="0" w:firstLine="720"/>
        <w:jc w:val="both"/>
        <w:rPr>
          <w:rFonts w:ascii="Arial" w:hAnsi="Arial" w:cs="Arial"/>
          <w:lang w:val="es-CL"/>
        </w:rPr>
      </w:pPr>
    </w:p>
    <w:p w14:paraId="4A75DAE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14:paraId="265AFC26" w14:textId="77777777" w:rsidR="00F64971" w:rsidRPr="008F4DD2" w:rsidRDefault="00F64971" w:rsidP="00A51666">
      <w:pPr>
        <w:pStyle w:val="Prrafodelista"/>
        <w:spacing w:line="360" w:lineRule="auto"/>
        <w:ind w:left="0"/>
        <w:jc w:val="both"/>
        <w:rPr>
          <w:rFonts w:ascii="Arial" w:hAnsi="Arial" w:cs="Arial"/>
          <w:lang w:val="es-CL"/>
        </w:rPr>
      </w:pPr>
    </w:p>
    <w:p w14:paraId="0B8814CD"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lastRenderedPageBreak/>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14:paraId="7E92AB86" w14:textId="77777777" w:rsidR="00F64971" w:rsidRPr="008F4DD2" w:rsidRDefault="00F64971" w:rsidP="00A51666">
      <w:pPr>
        <w:pStyle w:val="Prrafodelista"/>
        <w:spacing w:line="360" w:lineRule="auto"/>
        <w:ind w:left="0"/>
        <w:jc w:val="both"/>
        <w:rPr>
          <w:rFonts w:ascii="Arial" w:hAnsi="Arial" w:cs="Arial"/>
          <w:lang w:val="es-CL"/>
        </w:rPr>
      </w:pPr>
    </w:p>
    <w:p w14:paraId="5BCB3694" w14:textId="77777777" w:rsidR="00F64971" w:rsidRPr="008F4DD2" w:rsidRDefault="00A46476" w:rsidP="00A46476">
      <w:pPr>
        <w:pStyle w:val="Prrafodelista"/>
        <w:spacing w:line="360" w:lineRule="auto"/>
        <w:ind w:left="0"/>
        <w:jc w:val="center"/>
        <w:rPr>
          <w:rFonts w:ascii="Arial" w:hAnsi="Arial" w:cs="Arial"/>
          <w:lang w:val="es-CL"/>
        </w:rPr>
      </w:pPr>
      <w:r w:rsidRPr="00A46476">
        <w:rPr>
          <w:rFonts w:ascii="Arial" w:hAnsi="Arial" w:cs="Arial"/>
          <w:noProof/>
          <w:lang w:val="es-ES" w:eastAsia="es-ES"/>
        </w:rPr>
        <w:drawing>
          <wp:inline distT="0" distB="0" distL="0" distR="0" wp14:anchorId="3F09A02C" wp14:editId="6F528C6D">
            <wp:extent cx="5612130" cy="2866390"/>
            <wp:effectExtent l="19050" t="0" r="26670" b="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DF9B232" w14:textId="77777777" w:rsidR="00BE57B1" w:rsidRPr="008F4DD2" w:rsidRDefault="00A46476" w:rsidP="00A46476">
      <w:pPr>
        <w:pStyle w:val="Prrafodelista"/>
        <w:spacing w:line="360" w:lineRule="auto"/>
        <w:ind w:left="0"/>
        <w:jc w:val="center"/>
        <w:rPr>
          <w:rFonts w:ascii="Arial" w:hAnsi="Arial" w:cs="Arial"/>
          <w:sz w:val="16"/>
          <w:szCs w:val="16"/>
          <w:lang w:val="es-CL"/>
        </w:rPr>
      </w:pPr>
      <w:r>
        <w:rPr>
          <w:rFonts w:ascii="Arial" w:hAnsi="Arial" w:cs="Arial"/>
          <w:sz w:val="16"/>
          <w:szCs w:val="16"/>
          <w:lang w:val="es-CL"/>
        </w:rPr>
        <w:t>Gráfico 5.15</w:t>
      </w:r>
      <w:r w:rsidR="00BE57B1" w:rsidRPr="008F4DD2">
        <w:rPr>
          <w:rFonts w:ascii="Arial" w:hAnsi="Arial" w:cs="Arial"/>
          <w:sz w:val="16"/>
          <w:szCs w:val="16"/>
          <w:lang w:val="es-CL"/>
        </w:rPr>
        <w:t xml:space="preserve">: Empresas por </w:t>
      </w:r>
      <w:r w:rsidR="00BE57B1" w:rsidRPr="00A46476">
        <w:rPr>
          <w:rFonts w:ascii="Arial" w:hAnsi="Arial" w:cs="Arial"/>
          <w:sz w:val="16"/>
          <w:szCs w:val="16"/>
          <w:lang w:val="es-CL"/>
        </w:rPr>
        <w:t>comuna</w:t>
      </w:r>
      <w:r w:rsidR="00BE57B1" w:rsidRPr="008F4DD2">
        <w:rPr>
          <w:rFonts w:ascii="Arial" w:hAnsi="Arial" w:cs="Arial"/>
          <w:sz w:val="16"/>
          <w:szCs w:val="16"/>
          <w:lang w:val="es-CL"/>
        </w:rPr>
        <w:t xml:space="preserve"> de la Región Metropolitana.</w:t>
      </w:r>
    </w:p>
    <w:p w14:paraId="0F35E742" w14:textId="77777777" w:rsidR="00BE57B1" w:rsidRPr="008F4DD2" w:rsidRDefault="00BE57B1" w:rsidP="00A51666">
      <w:pPr>
        <w:pStyle w:val="Prrafodelista"/>
        <w:spacing w:line="360" w:lineRule="auto"/>
        <w:ind w:left="0" w:firstLine="720"/>
        <w:jc w:val="both"/>
        <w:rPr>
          <w:rFonts w:ascii="Arial" w:hAnsi="Arial" w:cs="Arial"/>
          <w:lang w:val="es-CL"/>
        </w:rPr>
      </w:pPr>
    </w:p>
    <w:p w14:paraId="21F58035"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14:paraId="624431B1" w14:textId="77777777" w:rsidR="00F64971" w:rsidRPr="00A46476" w:rsidRDefault="00F64971" w:rsidP="004B66F5">
      <w:pPr>
        <w:pStyle w:val="Prrafodelista"/>
        <w:spacing w:line="360" w:lineRule="auto"/>
        <w:ind w:left="0"/>
        <w:jc w:val="both"/>
        <w:rPr>
          <w:rFonts w:ascii="Arial" w:hAnsi="Arial" w:cs="Arial"/>
          <w:lang w:val="es-CL"/>
        </w:rPr>
      </w:pPr>
    </w:p>
    <w:p w14:paraId="6D33353B" w14:textId="7BAC3BCE" w:rsidR="00F64971" w:rsidRDefault="00DA3247" w:rsidP="004B66F5">
      <w:pPr>
        <w:pStyle w:val="SubseccinTesis"/>
        <w:rPr>
          <w:u w:val="single"/>
          <w:lang w:val="es-CL"/>
        </w:rPr>
      </w:pPr>
      <w:r w:rsidRPr="004B66F5">
        <w:rPr>
          <w:u w:val="single"/>
          <w:lang w:val="es-CL"/>
        </w:rPr>
        <w:t xml:space="preserve">Sexo de </w:t>
      </w:r>
      <w:r w:rsidR="004B66F5">
        <w:rPr>
          <w:u w:val="single"/>
          <w:lang w:val="es-CL"/>
        </w:rPr>
        <w:t>g</w:t>
      </w:r>
      <w:r w:rsidRPr="004B66F5">
        <w:rPr>
          <w:u w:val="single"/>
          <w:lang w:val="es-CL"/>
        </w:rPr>
        <w:t>erentes</w:t>
      </w:r>
    </w:p>
    <w:p w14:paraId="4FCC906E" w14:textId="77777777" w:rsidR="004B66F5" w:rsidRPr="004B66F5" w:rsidRDefault="004B66F5" w:rsidP="004B66F5">
      <w:pPr>
        <w:pStyle w:val="SubseccinTesis"/>
        <w:rPr>
          <w:u w:val="single"/>
          <w:lang w:val="es-CL"/>
        </w:rPr>
      </w:pPr>
    </w:p>
    <w:p w14:paraId="608E01C8"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Dentro de las características que se pueden analizar, el sexo del gerente o dueño de las empresas es relevante debido a las diferencias que tienen ambos géneros en la forma de pensar, actuar, relacionarse, etc.</w:t>
      </w:r>
    </w:p>
    <w:p w14:paraId="42E73E7B" w14:textId="77777777" w:rsidR="006B5309" w:rsidRPr="008F4DD2" w:rsidRDefault="006B5309" w:rsidP="004B66F5">
      <w:pPr>
        <w:pStyle w:val="Prrafodelista"/>
        <w:spacing w:line="360" w:lineRule="auto"/>
        <w:ind w:left="0"/>
        <w:jc w:val="both"/>
        <w:rPr>
          <w:rFonts w:ascii="Arial" w:hAnsi="Arial" w:cs="Arial"/>
          <w:lang w:val="es-CL"/>
        </w:rPr>
      </w:pPr>
    </w:p>
    <w:p w14:paraId="3C54D2F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el siguiente gráfico se presenta cómo se encuentran distribuidos los gerentes según su sexo.</w:t>
      </w:r>
    </w:p>
    <w:p w14:paraId="1D2D54B9" w14:textId="77777777" w:rsidR="00F64971" w:rsidRPr="008F4DD2" w:rsidRDefault="00F64971" w:rsidP="00A51666">
      <w:pPr>
        <w:pStyle w:val="Prrafodelista"/>
        <w:spacing w:line="360" w:lineRule="auto"/>
        <w:ind w:left="66"/>
        <w:jc w:val="both"/>
        <w:rPr>
          <w:rFonts w:ascii="Arial" w:hAnsi="Arial" w:cs="Arial"/>
          <w:lang w:val="es-CL"/>
        </w:rPr>
      </w:pPr>
    </w:p>
    <w:p w14:paraId="6F1809A2" w14:textId="77777777" w:rsidR="00F64971" w:rsidRPr="003C0F9C" w:rsidRDefault="00A46476" w:rsidP="00A46476">
      <w:pPr>
        <w:pStyle w:val="Prrafodelista"/>
        <w:spacing w:line="360" w:lineRule="auto"/>
        <w:ind w:left="66"/>
        <w:jc w:val="center"/>
        <w:rPr>
          <w:rFonts w:ascii="Arial" w:hAnsi="Arial" w:cs="Arial"/>
          <w:u w:val="single"/>
          <w:lang w:val="es-CL"/>
        </w:rPr>
      </w:pPr>
      <w:r w:rsidRPr="003C0F9C">
        <w:rPr>
          <w:rFonts w:ascii="Arial" w:hAnsi="Arial" w:cs="Arial"/>
          <w:noProof/>
          <w:lang w:val="es-ES" w:eastAsia="es-ES"/>
        </w:rPr>
        <w:lastRenderedPageBreak/>
        <w:drawing>
          <wp:inline distT="0" distB="0" distL="0" distR="0" wp14:anchorId="4CE226A3" wp14:editId="1AF10A91">
            <wp:extent cx="4061884" cy="2643081"/>
            <wp:effectExtent l="19050" t="0" r="14816" b="4869"/>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836702F" w14:textId="77777777" w:rsidR="006B5309" w:rsidRPr="003C0F9C" w:rsidRDefault="006B5309" w:rsidP="00A46476">
      <w:pPr>
        <w:pStyle w:val="Prrafodelista"/>
        <w:spacing w:line="360" w:lineRule="auto"/>
        <w:ind w:left="66"/>
        <w:jc w:val="center"/>
        <w:rPr>
          <w:rFonts w:ascii="Arial" w:hAnsi="Arial" w:cs="Arial"/>
          <w:lang w:val="es-CL"/>
        </w:rPr>
      </w:pPr>
      <w:r w:rsidRPr="003C0F9C">
        <w:rPr>
          <w:rFonts w:ascii="Arial" w:hAnsi="Arial" w:cs="Arial"/>
          <w:sz w:val="16"/>
          <w:szCs w:val="16"/>
          <w:lang w:val="es-CL"/>
        </w:rPr>
        <w:t>Gráfico 5.1</w:t>
      </w:r>
      <w:r w:rsidR="00A46476" w:rsidRPr="003C0F9C">
        <w:rPr>
          <w:rFonts w:ascii="Arial" w:hAnsi="Arial" w:cs="Arial"/>
          <w:sz w:val="16"/>
          <w:szCs w:val="16"/>
          <w:lang w:val="es-CL"/>
        </w:rPr>
        <w:t>6</w:t>
      </w:r>
      <w:r w:rsidRPr="003C0F9C">
        <w:rPr>
          <w:rFonts w:ascii="Arial" w:hAnsi="Arial" w:cs="Arial"/>
          <w:sz w:val="16"/>
          <w:szCs w:val="16"/>
          <w:lang w:val="es-CL"/>
        </w:rPr>
        <w:t>: Sexo de gerentes de empresas.</w:t>
      </w:r>
    </w:p>
    <w:p w14:paraId="2B7A76F2" w14:textId="77777777" w:rsidR="00F64971" w:rsidRPr="00A46476" w:rsidRDefault="00F64971" w:rsidP="00A51666">
      <w:pPr>
        <w:pStyle w:val="Prrafodelista"/>
        <w:spacing w:line="360" w:lineRule="auto"/>
        <w:ind w:left="66"/>
        <w:jc w:val="both"/>
        <w:rPr>
          <w:rFonts w:ascii="Arial" w:hAnsi="Arial" w:cs="Arial"/>
          <w:lang w:val="es-CL"/>
        </w:rPr>
      </w:pPr>
    </w:p>
    <w:p w14:paraId="1431DA6A"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lang w:val="es-CL"/>
        </w:rPr>
        <w:t>s suelen ser del sexo masculino y en donde prima una cultura más bien machista.</w:t>
      </w:r>
    </w:p>
    <w:p w14:paraId="5794C656" w14:textId="77777777" w:rsidR="00F64971" w:rsidRPr="00A46476" w:rsidRDefault="00F64971" w:rsidP="004B66F5">
      <w:pPr>
        <w:pStyle w:val="Prrafodelista"/>
        <w:spacing w:line="360" w:lineRule="auto"/>
        <w:ind w:left="0"/>
        <w:jc w:val="both"/>
        <w:rPr>
          <w:rFonts w:ascii="Arial" w:hAnsi="Arial" w:cs="Arial"/>
          <w:lang w:val="es-CL"/>
        </w:rPr>
      </w:pPr>
    </w:p>
    <w:p w14:paraId="18418424" w14:textId="7C26BFE0" w:rsidR="00F64971" w:rsidRDefault="00DA3247" w:rsidP="004B66F5">
      <w:pPr>
        <w:pStyle w:val="SubseccinTesis"/>
        <w:rPr>
          <w:u w:val="single"/>
          <w:lang w:val="es-CL"/>
        </w:rPr>
      </w:pPr>
      <w:r w:rsidRPr="004B66F5">
        <w:rPr>
          <w:u w:val="single"/>
          <w:lang w:val="es-CL"/>
        </w:rPr>
        <w:t xml:space="preserve">Volumen </w:t>
      </w:r>
      <w:r w:rsidR="004B66F5">
        <w:rPr>
          <w:u w:val="single"/>
          <w:lang w:val="es-CL"/>
        </w:rPr>
        <w:t>de v</w:t>
      </w:r>
      <w:r w:rsidR="005D0B23" w:rsidRPr="004B66F5">
        <w:rPr>
          <w:u w:val="single"/>
          <w:lang w:val="es-CL"/>
        </w:rPr>
        <w:t>entas</w:t>
      </w:r>
    </w:p>
    <w:p w14:paraId="0948FADC" w14:textId="77777777" w:rsidR="004B66F5" w:rsidRPr="00A46476" w:rsidRDefault="004B66F5" w:rsidP="004B66F5">
      <w:pPr>
        <w:pStyle w:val="SubseccinTesis"/>
        <w:rPr>
          <w:rFonts w:cs="Arial"/>
          <w:lang w:val="es-CL"/>
        </w:rPr>
      </w:pPr>
    </w:p>
    <w:p w14:paraId="24771F10"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Parte del análisis corresponde a identificar los ingresos por venta</w:t>
      </w:r>
      <w:r w:rsidR="002F491F" w:rsidRPr="008F4DD2">
        <w:rPr>
          <w:rFonts w:ascii="Arial" w:hAnsi="Arial" w:cs="Arial"/>
          <w:lang w:val="es-CL"/>
        </w:rPr>
        <w:t>s</w:t>
      </w:r>
      <w:r w:rsidRPr="008F4DD2">
        <w:rPr>
          <w:rFonts w:ascii="Arial" w:hAnsi="Arial" w:cs="Arial"/>
          <w:lang w:val="es-CL"/>
        </w:rPr>
        <w:t xml:space="preserve"> de estas empresas. En este sentido, se establece </w:t>
      </w:r>
      <w:r w:rsidR="002F491F" w:rsidRPr="008F4DD2">
        <w:rPr>
          <w:rFonts w:ascii="Arial" w:hAnsi="Arial" w:cs="Arial"/>
          <w:lang w:val="es-CL"/>
        </w:rPr>
        <w:t>histograma</w:t>
      </w:r>
      <w:r w:rsidRPr="008F4DD2">
        <w:rPr>
          <w:rFonts w:ascii="Arial" w:hAnsi="Arial" w:cs="Arial"/>
          <w:lang w:val="es-CL"/>
        </w:rPr>
        <w:t xml:space="preserve"> de </w:t>
      </w:r>
      <w:r w:rsidR="002F491F" w:rsidRPr="008F4DD2">
        <w:rPr>
          <w:rFonts w:ascii="Arial" w:hAnsi="Arial" w:cs="Arial"/>
          <w:lang w:val="es-CL"/>
        </w:rPr>
        <w:t xml:space="preserve">las </w:t>
      </w:r>
      <w:r w:rsidRPr="008F4DD2">
        <w:rPr>
          <w:rFonts w:ascii="Arial" w:hAnsi="Arial" w:cs="Arial"/>
          <w:lang w:val="es-CL"/>
        </w:rPr>
        <w:t>empresas según rangos de ventas, como se presenta en el siguiente gráfico.</w:t>
      </w:r>
    </w:p>
    <w:p w14:paraId="08EF80D2" w14:textId="77777777" w:rsidR="00F64971" w:rsidRPr="008F4DD2" w:rsidRDefault="00F64971" w:rsidP="004B66F5">
      <w:pPr>
        <w:pStyle w:val="Prrafodelista"/>
        <w:spacing w:line="360" w:lineRule="auto"/>
        <w:ind w:left="0"/>
        <w:jc w:val="both"/>
        <w:rPr>
          <w:rFonts w:ascii="Arial" w:hAnsi="Arial" w:cs="Arial"/>
          <w:lang w:val="es-CL"/>
        </w:rPr>
      </w:pPr>
    </w:p>
    <w:p w14:paraId="672DA582" w14:textId="77777777" w:rsidR="00F64971" w:rsidRPr="00A46476" w:rsidRDefault="00A46476" w:rsidP="00A46476">
      <w:pPr>
        <w:pStyle w:val="Prrafodelista"/>
        <w:spacing w:line="360" w:lineRule="auto"/>
        <w:ind w:left="0"/>
        <w:jc w:val="center"/>
        <w:rPr>
          <w:rFonts w:ascii="Arial" w:hAnsi="Arial" w:cs="Arial"/>
          <w:lang w:val="es-CL"/>
        </w:rPr>
      </w:pPr>
      <w:r w:rsidRPr="00A46476">
        <w:rPr>
          <w:rFonts w:ascii="Arial" w:hAnsi="Arial" w:cs="Arial"/>
          <w:noProof/>
          <w:color w:val="C00000"/>
          <w:lang w:val="es-ES" w:eastAsia="es-ES"/>
        </w:rPr>
        <w:lastRenderedPageBreak/>
        <w:drawing>
          <wp:inline distT="0" distB="0" distL="0" distR="0" wp14:anchorId="2C2F1DDD" wp14:editId="2699822D">
            <wp:extent cx="5610013" cy="3429000"/>
            <wp:effectExtent l="19050" t="0" r="9737"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D334AAC" w14:textId="77777777" w:rsidR="006B5309" w:rsidRPr="00A46476" w:rsidRDefault="006B5309" w:rsidP="00A46476">
      <w:pPr>
        <w:pStyle w:val="Prrafodelista"/>
        <w:spacing w:line="360" w:lineRule="auto"/>
        <w:ind w:left="66"/>
        <w:jc w:val="center"/>
        <w:rPr>
          <w:rFonts w:ascii="Arial" w:hAnsi="Arial" w:cs="Arial"/>
          <w:lang w:val="es-CL"/>
        </w:rPr>
      </w:pPr>
      <w:r w:rsidRPr="00A46476">
        <w:rPr>
          <w:rFonts w:ascii="Arial" w:hAnsi="Arial" w:cs="Arial"/>
          <w:sz w:val="16"/>
          <w:szCs w:val="16"/>
          <w:lang w:val="es-CL"/>
        </w:rPr>
        <w:t>Gráfico 5.1</w:t>
      </w:r>
      <w:r w:rsidR="00A46476">
        <w:rPr>
          <w:rFonts w:ascii="Arial" w:hAnsi="Arial" w:cs="Arial"/>
          <w:sz w:val="16"/>
          <w:szCs w:val="16"/>
          <w:lang w:val="es-CL"/>
        </w:rPr>
        <w:t>7</w:t>
      </w:r>
      <w:r w:rsidRPr="00A46476">
        <w:rPr>
          <w:rFonts w:ascii="Arial" w:hAnsi="Arial" w:cs="Arial"/>
          <w:sz w:val="16"/>
          <w:szCs w:val="16"/>
          <w:lang w:val="es-CL"/>
        </w:rPr>
        <w:t>: Volumen de ventas según rango</w:t>
      </w:r>
      <w:r w:rsidR="00A46476">
        <w:rPr>
          <w:rFonts w:ascii="Arial" w:hAnsi="Arial" w:cs="Arial"/>
          <w:sz w:val="16"/>
          <w:szCs w:val="16"/>
          <w:lang w:val="es-CL"/>
        </w:rPr>
        <w:t xml:space="preserve"> de ventas</w:t>
      </w:r>
      <w:r w:rsidRPr="00A46476">
        <w:rPr>
          <w:rFonts w:ascii="Arial" w:hAnsi="Arial" w:cs="Arial"/>
          <w:sz w:val="16"/>
          <w:szCs w:val="16"/>
          <w:lang w:val="es-CL"/>
        </w:rPr>
        <w:t>.</w:t>
      </w:r>
    </w:p>
    <w:p w14:paraId="13C493EF" w14:textId="77777777" w:rsidR="006B5309" w:rsidRPr="00A46476" w:rsidRDefault="006B5309" w:rsidP="00A51666">
      <w:pPr>
        <w:pStyle w:val="Prrafodelista"/>
        <w:spacing w:line="360" w:lineRule="auto"/>
        <w:ind w:left="66"/>
        <w:jc w:val="both"/>
        <w:rPr>
          <w:rFonts w:ascii="Arial" w:hAnsi="Arial" w:cs="Arial"/>
          <w:lang w:val="es-CL"/>
        </w:rPr>
      </w:pPr>
    </w:p>
    <w:p w14:paraId="776BFD6E" w14:textId="77777777" w:rsidR="00F64971" w:rsidRPr="00A46476" w:rsidRDefault="00F64971" w:rsidP="004B66F5">
      <w:pPr>
        <w:pStyle w:val="Prrafodelista"/>
        <w:spacing w:line="360" w:lineRule="auto"/>
        <w:ind w:left="0"/>
        <w:jc w:val="both"/>
        <w:rPr>
          <w:rFonts w:ascii="Arial" w:hAnsi="Arial" w:cs="Arial"/>
          <w:lang w:val="es-CL"/>
        </w:rPr>
      </w:pPr>
      <w:r w:rsidRPr="00A46476">
        <w:rPr>
          <w:rFonts w:ascii="Arial" w:hAnsi="Arial" w:cs="Arial"/>
          <w:lang w:val="es-C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lang w:val="es-CL"/>
        </w:rPr>
        <w:t>n en sus respectivos mercados, en su mayoría.</w:t>
      </w:r>
      <w:r w:rsidRPr="00A46476">
        <w:rPr>
          <w:rFonts w:ascii="Arial" w:hAnsi="Arial" w:cs="Arial"/>
          <w:lang w:val="es-CL"/>
        </w:rPr>
        <w:t xml:space="preserve"> </w:t>
      </w:r>
    </w:p>
    <w:p w14:paraId="04E65B5A" w14:textId="77777777" w:rsidR="00F64971" w:rsidRPr="00A46476" w:rsidRDefault="00F64971" w:rsidP="004B66F5">
      <w:pPr>
        <w:pStyle w:val="Prrafodelista"/>
        <w:spacing w:line="360" w:lineRule="auto"/>
        <w:ind w:left="0"/>
        <w:jc w:val="both"/>
        <w:rPr>
          <w:rFonts w:ascii="Arial" w:hAnsi="Arial" w:cs="Arial"/>
          <w:lang w:val="es-CL"/>
        </w:rPr>
      </w:pPr>
    </w:p>
    <w:p w14:paraId="144B3EE0" w14:textId="0CDE034D" w:rsidR="00F64971" w:rsidRPr="004B66F5" w:rsidRDefault="00DA3247" w:rsidP="004B66F5">
      <w:pPr>
        <w:pStyle w:val="SubseccinTesis"/>
        <w:rPr>
          <w:u w:val="single"/>
          <w:lang w:val="es-CL"/>
        </w:rPr>
      </w:pPr>
      <w:r w:rsidRPr="004B66F5">
        <w:rPr>
          <w:u w:val="single"/>
          <w:lang w:val="es-CL"/>
        </w:rPr>
        <w:t xml:space="preserve">Cantidad </w:t>
      </w:r>
      <w:r w:rsidR="004B66F5">
        <w:rPr>
          <w:u w:val="single"/>
          <w:lang w:val="es-CL"/>
        </w:rPr>
        <w:t>de t</w:t>
      </w:r>
      <w:r w:rsidR="005D0B23" w:rsidRPr="004B66F5">
        <w:rPr>
          <w:u w:val="single"/>
          <w:lang w:val="es-CL"/>
        </w:rPr>
        <w:t>rabajadores</w:t>
      </w:r>
    </w:p>
    <w:p w14:paraId="25B7CD2D" w14:textId="77777777" w:rsidR="00F64971" w:rsidRPr="00976D85" w:rsidRDefault="00F64971" w:rsidP="004B66F5">
      <w:pPr>
        <w:pStyle w:val="Prrafodelista"/>
        <w:spacing w:line="360" w:lineRule="auto"/>
        <w:ind w:left="0"/>
        <w:jc w:val="both"/>
        <w:rPr>
          <w:rFonts w:ascii="Arial" w:hAnsi="Arial" w:cs="Arial"/>
          <w:lang w:val="es-CL"/>
        </w:rPr>
      </w:pPr>
    </w:p>
    <w:p w14:paraId="1746FADC"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14:paraId="191296A7" w14:textId="77777777" w:rsidR="00F64971" w:rsidRPr="008F4DD2" w:rsidRDefault="00F64971" w:rsidP="004B66F5">
      <w:pPr>
        <w:pStyle w:val="Prrafodelista"/>
        <w:spacing w:line="360" w:lineRule="auto"/>
        <w:ind w:left="0"/>
        <w:jc w:val="both"/>
        <w:rPr>
          <w:rFonts w:ascii="Arial" w:hAnsi="Arial" w:cs="Arial"/>
          <w:lang w:val="es-CL"/>
        </w:rPr>
      </w:pPr>
    </w:p>
    <w:p w14:paraId="792A3824" w14:textId="77777777" w:rsidR="00F64971" w:rsidRPr="00327579" w:rsidRDefault="00327579" w:rsidP="00327579">
      <w:pPr>
        <w:pStyle w:val="Prrafodelista"/>
        <w:spacing w:line="360" w:lineRule="auto"/>
        <w:ind w:left="66"/>
        <w:jc w:val="center"/>
        <w:rPr>
          <w:rFonts w:ascii="Arial" w:hAnsi="Arial" w:cs="Arial"/>
          <w:lang w:val="es-CL"/>
        </w:rPr>
      </w:pPr>
      <w:r w:rsidRPr="00327579">
        <w:rPr>
          <w:rFonts w:ascii="Arial" w:hAnsi="Arial" w:cs="Arial"/>
          <w:noProof/>
          <w:color w:val="C00000"/>
          <w:lang w:val="es-ES" w:eastAsia="es-ES"/>
        </w:rPr>
        <w:lastRenderedPageBreak/>
        <w:drawing>
          <wp:inline distT="0" distB="0" distL="0" distR="0" wp14:anchorId="6A23B87C" wp14:editId="77695977">
            <wp:extent cx="5612130" cy="2654300"/>
            <wp:effectExtent l="19050" t="0" r="26670" b="0"/>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3B8B51D" w14:textId="77777777" w:rsidR="00A46476" w:rsidRPr="00976D85" w:rsidRDefault="00A46476" w:rsidP="00327579">
      <w:pPr>
        <w:pStyle w:val="Prrafodelista"/>
        <w:spacing w:line="360" w:lineRule="auto"/>
        <w:ind w:left="66"/>
        <w:jc w:val="center"/>
        <w:rPr>
          <w:rFonts w:ascii="Arial" w:hAnsi="Arial" w:cs="Arial"/>
          <w:sz w:val="16"/>
          <w:szCs w:val="16"/>
          <w:lang w:val="es-CL"/>
        </w:rPr>
      </w:pPr>
      <w:r w:rsidRPr="00976D85">
        <w:rPr>
          <w:rFonts w:ascii="Arial" w:hAnsi="Arial" w:cs="Arial"/>
          <w:sz w:val="16"/>
          <w:szCs w:val="16"/>
          <w:lang w:val="es-CL"/>
        </w:rPr>
        <w:t>Gráfico 5.18: Distribución de empresas según cantidad de trabajadores.</w:t>
      </w:r>
    </w:p>
    <w:p w14:paraId="4008F313" w14:textId="77777777" w:rsidR="00F64971" w:rsidRPr="003C0F9C" w:rsidRDefault="00F64971" w:rsidP="00A51666">
      <w:pPr>
        <w:pStyle w:val="Prrafodelista"/>
        <w:spacing w:line="360" w:lineRule="auto"/>
        <w:ind w:left="66"/>
        <w:jc w:val="both"/>
        <w:rPr>
          <w:rFonts w:ascii="Arial" w:hAnsi="Arial" w:cs="Arial"/>
          <w:lang w:val="es-CL"/>
        </w:rPr>
      </w:pPr>
    </w:p>
    <w:p w14:paraId="3261FC11" w14:textId="77777777" w:rsidR="00F64971" w:rsidRPr="003C0F9C" w:rsidRDefault="00F64971" w:rsidP="004B66F5">
      <w:pPr>
        <w:pStyle w:val="Prrafodelista"/>
        <w:spacing w:line="360" w:lineRule="auto"/>
        <w:ind w:left="0"/>
        <w:jc w:val="both"/>
        <w:rPr>
          <w:rFonts w:ascii="Arial" w:hAnsi="Arial" w:cs="Arial"/>
          <w:lang w:val="es-CL"/>
        </w:rPr>
      </w:pPr>
      <w:r w:rsidRPr="003C0F9C">
        <w:rPr>
          <w:rFonts w:ascii="Arial" w:hAnsi="Arial" w:cs="Arial"/>
          <w:lang w:val="es-C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3C0F9C">
        <w:rPr>
          <w:rFonts w:ascii="Arial" w:hAnsi="Arial" w:cs="Arial"/>
          <w:lang w:val="es-CL"/>
        </w:rPr>
        <w:t>anilla de trabajadores reducida, dado el nivel de correlación que existe entre ambas variables.</w:t>
      </w:r>
    </w:p>
    <w:p w14:paraId="740FDBAF" w14:textId="77777777" w:rsidR="00F64971" w:rsidRPr="003C0F9C" w:rsidRDefault="00F64971" w:rsidP="004B66F5">
      <w:pPr>
        <w:pStyle w:val="Prrafodelista"/>
        <w:spacing w:line="360" w:lineRule="auto"/>
        <w:ind w:left="0"/>
        <w:jc w:val="both"/>
        <w:rPr>
          <w:rFonts w:ascii="Arial" w:hAnsi="Arial" w:cs="Arial"/>
          <w:lang w:val="es-CL"/>
        </w:rPr>
      </w:pPr>
    </w:p>
    <w:p w14:paraId="1F6BBBAB" w14:textId="1AD58889" w:rsidR="00F64971" w:rsidRPr="004B66F5" w:rsidRDefault="00DA3247" w:rsidP="004B66F5">
      <w:pPr>
        <w:pStyle w:val="SubseccinTesis"/>
        <w:rPr>
          <w:u w:val="single"/>
          <w:lang w:val="es-CL"/>
        </w:rPr>
      </w:pPr>
      <w:r w:rsidRPr="004B66F5">
        <w:rPr>
          <w:u w:val="single"/>
          <w:lang w:val="es-CL"/>
        </w:rPr>
        <w:t xml:space="preserve">Distribución </w:t>
      </w:r>
      <w:r w:rsidR="004B66F5">
        <w:rPr>
          <w:u w:val="single"/>
          <w:lang w:val="es-CL"/>
        </w:rPr>
        <w:t>según r</w:t>
      </w:r>
      <w:r w:rsidR="005D0B23" w:rsidRPr="004B66F5">
        <w:rPr>
          <w:u w:val="single"/>
          <w:lang w:val="es-CL"/>
        </w:rPr>
        <w:t>ubro</w:t>
      </w:r>
    </w:p>
    <w:p w14:paraId="030B429A" w14:textId="77777777" w:rsidR="00F64971" w:rsidRPr="008F4DD2" w:rsidRDefault="00F64971" w:rsidP="004B66F5">
      <w:pPr>
        <w:pStyle w:val="Prrafodelista"/>
        <w:spacing w:line="360" w:lineRule="auto"/>
        <w:ind w:left="0"/>
        <w:jc w:val="both"/>
        <w:rPr>
          <w:rFonts w:ascii="Arial" w:hAnsi="Arial" w:cs="Arial"/>
          <w:lang w:val="es-CL"/>
        </w:rPr>
      </w:pPr>
    </w:p>
    <w:p w14:paraId="36FDCC02" w14:textId="05BE027C" w:rsidR="00327579"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14:paraId="6571F675" w14:textId="77777777" w:rsidR="003C0F9C" w:rsidRPr="00F7601D" w:rsidRDefault="003C0F9C" w:rsidP="003C0F9C">
      <w:pPr>
        <w:pStyle w:val="Prrafodelista"/>
        <w:spacing w:line="360" w:lineRule="auto"/>
        <w:ind w:left="0" w:firstLine="426"/>
        <w:jc w:val="both"/>
        <w:rPr>
          <w:lang w:val="es-CL"/>
        </w:rPr>
      </w:pPr>
    </w:p>
    <w:tbl>
      <w:tblPr>
        <w:tblW w:w="9084" w:type="dxa"/>
        <w:tblInd w:w="65" w:type="dxa"/>
        <w:tblCellMar>
          <w:left w:w="70" w:type="dxa"/>
          <w:right w:w="70" w:type="dxa"/>
        </w:tblCellMar>
        <w:tblLook w:val="04A0" w:firstRow="1" w:lastRow="0" w:firstColumn="1" w:lastColumn="0" w:noHBand="0" w:noVBand="1"/>
      </w:tblPr>
      <w:tblGrid>
        <w:gridCol w:w="5848"/>
        <w:gridCol w:w="1348"/>
        <w:gridCol w:w="1888"/>
      </w:tblGrid>
      <w:tr w:rsidR="00327579" w:rsidRPr="00327579" w14:paraId="180A0770" w14:textId="77777777"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14:paraId="41882797" w14:textId="77777777" w:rsidR="00327579" w:rsidRPr="00327579" w:rsidRDefault="00327579" w:rsidP="00327579">
            <w:pPr>
              <w:rPr>
                <w:rFonts w:ascii="Calibri" w:hAnsi="Calibri" w:cs="Calibri"/>
                <w:b/>
                <w:bCs/>
                <w:color w:val="FFFFFF"/>
                <w:lang w:val="es-CL" w:eastAsia="es-CL"/>
              </w:rPr>
            </w:pPr>
            <w:r>
              <w:rPr>
                <w:rFonts w:ascii="Arial" w:hAnsi="Arial" w:cs="Arial"/>
                <w:lang w:val="es-CL"/>
              </w:rPr>
              <w:br w:type="page"/>
            </w:r>
            <w:r w:rsidRPr="00327579">
              <w:rPr>
                <w:rFonts w:ascii="Calibri" w:hAnsi="Calibri" w:cs="Calibri"/>
                <w:b/>
                <w:bCs/>
                <w:color w:val="FFFFFF"/>
                <w:lang w:val="es-CL"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14:paraId="1F63B4E8"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14:paraId="4F1FF515"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Distribución %</w:t>
            </w:r>
          </w:p>
        </w:tc>
      </w:tr>
      <w:tr w:rsidR="00327579" w:rsidRPr="00327579" w14:paraId="3A1D35FC"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CC213D"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no consideradas</w:t>
            </w:r>
          </w:p>
        </w:tc>
        <w:tc>
          <w:tcPr>
            <w:tcW w:w="1348" w:type="dxa"/>
            <w:tcBorders>
              <w:top w:val="nil"/>
              <w:left w:val="nil"/>
              <w:bottom w:val="single" w:sz="4" w:space="0" w:color="C2D69A"/>
              <w:right w:val="nil"/>
            </w:tcBorders>
            <w:shd w:val="clear" w:color="auto" w:fill="auto"/>
            <w:noWrap/>
            <w:vAlign w:val="bottom"/>
            <w:hideMark/>
          </w:tcPr>
          <w:p w14:paraId="5923FAEC"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14:paraId="545E20C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42,75%</w:t>
            </w:r>
          </w:p>
        </w:tc>
      </w:tr>
      <w:tr w:rsidR="00327579" w:rsidRPr="00327579" w14:paraId="0831CB1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0DACD26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14:paraId="3A10625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14:paraId="2199111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8,55%</w:t>
            </w:r>
          </w:p>
        </w:tc>
      </w:tr>
      <w:tr w:rsidR="00327579" w:rsidRPr="00327579" w14:paraId="7478A492"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7949177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14:paraId="0416B9A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76DC175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0E18DE03"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4E5CF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Enseñanza.</w:t>
            </w:r>
          </w:p>
        </w:tc>
        <w:tc>
          <w:tcPr>
            <w:tcW w:w="1348" w:type="dxa"/>
            <w:tcBorders>
              <w:top w:val="nil"/>
              <w:left w:val="nil"/>
              <w:bottom w:val="single" w:sz="4" w:space="0" w:color="C2D69A"/>
              <w:right w:val="nil"/>
            </w:tcBorders>
            <w:shd w:val="clear" w:color="auto" w:fill="auto"/>
            <w:noWrap/>
            <w:vAlign w:val="bottom"/>
            <w:hideMark/>
          </w:tcPr>
          <w:p w14:paraId="0051472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49243BD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670AD96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B09C35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14:paraId="7098184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14:paraId="15E7573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7,06%</w:t>
            </w:r>
          </w:p>
        </w:tc>
      </w:tr>
      <w:tr w:rsidR="00327579" w:rsidRPr="00327579" w14:paraId="67DDB90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6447774"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Construcción.</w:t>
            </w:r>
          </w:p>
        </w:tc>
        <w:tc>
          <w:tcPr>
            <w:tcW w:w="1348" w:type="dxa"/>
            <w:tcBorders>
              <w:top w:val="nil"/>
              <w:left w:val="nil"/>
              <w:bottom w:val="single" w:sz="4" w:space="0" w:color="C2D69A"/>
              <w:right w:val="nil"/>
            </w:tcBorders>
            <w:shd w:val="clear" w:color="auto" w:fill="auto"/>
            <w:noWrap/>
            <w:vAlign w:val="bottom"/>
            <w:hideMark/>
          </w:tcPr>
          <w:p w14:paraId="2BA767D8"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14:paraId="5047A6FB"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5,20%</w:t>
            </w:r>
          </w:p>
        </w:tc>
      </w:tr>
      <w:tr w:rsidR="00327579" w:rsidRPr="00327579" w14:paraId="35E0F78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0105D8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14:paraId="4EE17E1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3BAEA44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DC71D8B"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1285F28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14:paraId="37B60D1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5E221D33"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88129A9"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3AC54C8A"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14:paraId="3E162B5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14:paraId="73888C7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4,09%</w:t>
            </w:r>
          </w:p>
        </w:tc>
      </w:tr>
      <w:tr w:rsidR="00327579" w:rsidRPr="00327579" w14:paraId="76D77AA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E282B6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lastRenderedPageBreak/>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14:paraId="16162E0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14:paraId="6BF025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3,72%</w:t>
            </w:r>
          </w:p>
        </w:tc>
      </w:tr>
      <w:tr w:rsidR="00327579" w:rsidRPr="00327579" w14:paraId="0518B6C1"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388D59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14:paraId="7377175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14:paraId="3AC726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2,23%</w:t>
            </w:r>
          </w:p>
        </w:tc>
      </w:tr>
      <w:tr w:rsidR="00327579" w:rsidRPr="00327579" w14:paraId="42304650"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027B73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14:paraId="2EACC68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14:paraId="3548BAB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1,12%</w:t>
            </w:r>
          </w:p>
        </w:tc>
      </w:tr>
      <w:tr w:rsidR="00327579" w:rsidRPr="00327579" w14:paraId="4EFFE95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106559C"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de bebidas.</w:t>
            </w:r>
          </w:p>
        </w:tc>
        <w:tc>
          <w:tcPr>
            <w:tcW w:w="1348" w:type="dxa"/>
            <w:tcBorders>
              <w:top w:val="nil"/>
              <w:left w:val="nil"/>
              <w:bottom w:val="single" w:sz="4" w:space="0" w:color="C2D69A"/>
              <w:right w:val="nil"/>
            </w:tcBorders>
            <w:shd w:val="clear" w:color="auto" w:fill="auto"/>
            <w:noWrap/>
            <w:vAlign w:val="bottom"/>
            <w:hideMark/>
          </w:tcPr>
          <w:p w14:paraId="7B0F26B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0F4E6EDE"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r w:rsidR="00327579" w:rsidRPr="00327579" w14:paraId="43DEBF35"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AA71B93"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Pesca.</w:t>
            </w:r>
          </w:p>
        </w:tc>
        <w:tc>
          <w:tcPr>
            <w:tcW w:w="1348" w:type="dxa"/>
            <w:tcBorders>
              <w:top w:val="nil"/>
              <w:left w:val="nil"/>
              <w:bottom w:val="single" w:sz="4" w:space="0" w:color="C2D69A"/>
              <w:right w:val="nil"/>
            </w:tcBorders>
            <w:shd w:val="clear" w:color="auto" w:fill="auto"/>
            <w:noWrap/>
            <w:vAlign w:val="bottom"/>
            <w:hideMark/>
          </w:tcPr>
          <w:p w14:paraId="07D9AB0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4481D54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bl>
    <w:p w14:paraId="535A2E9E" w14:textId="77777777" w:rsidR="00327579" w:rsidRPr="00327579" w:rsidRDefault="00327579" w:rsidP="00327579">
      <w:pPr>
        <w:pStyle w:val="Prrafodelista"/>
        <w:tabs>
          <w:tab w:val="left" w:pos="1800"/>
        </w:tabs>
        <w:spacing w:line="360" w:lineRule="auto"/>
        <w:ind w:left="66"/>
        <w:jc w:val="center"/>
        <w:rPr>
          <w:rFonts w:ascii="Arial" w:hAnsi="Arial" w:cs="Arial"/>
          <w:sz w:val="16"/>
          <w:szCs w:val="16"/>
          <w:lang w:val="es-CL"/>
        </w:rPr>
      </w:pPr>
      <w:r w:rsidRPr="00327579">
        <w:rPr>
          <w:rFonts w:ascii="Arial" w:hAnsi="Arial" w:cs="Arial"/>
          <w:sz w:val="16"/>
          <w:szCs w:val="16"/>
          <w:lang w:val="es-CL"/>
        </w:rPr>
        <w:t>Tabla 5.4: Distribución de empresas según rubro.</w:t>
      </w:r>
    </w:p>
    <w:p w14:paraId="45BB3F7C" w14:textId="77777777" w:rsidR="00F64971" w:rsidRPr="008F4DD2" w:rsidRDefault="00F64971" w:rsidP="00A51666">
      <w:pPr>
        <w:pStyle w:val="Prrafodelista"/>
        <w:spacing w:line="360" w:lineRule="auto"/>
        <w:ind w:left="66"/>
        <w:jc w:val="both"/>
        <w:rPr>
          <w:rFonts w:ascii="Arial" w:hAnsi="Arial" w:cs="Arial"/>
          <w:lang w:val="es-CL"/>
        </w:rPr>
      </w:pPr>
    </w:p>
    <w:p w14:paraId="3B7F5AF4"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Como muestra la tabla, gran parte de las empresas se identifica con actividades no consideradas por la clasificación establecida por Chile Calidad. Esto impide identificar cuáles son las actividades principales que realizar las empresas participantes.</w:t>
      </w:r>
    </w:p>
    <w:p w14:paraId="1FD1137E" w14:textId="77777777" w:rsidR="00F64971" w:rsidRPr="008F4DD2" w:rsidRDefault="00F64971" w:rsidP="004B66F5">
      <w:pPr>
        <w:pStyle w:val="Prrafodelista"/>
        <w:spacing w:line="360" w:lineRule="auto"/>
        <w:ind w:left="0"/>
        <w:jc w:val="both"/>
        <w:rPr>
          <w:rFonts w:ascii="Arial" w:hAnsi="Arial" w:cs="Arial"/>
          <w:lang w:val="es-CL"/>
        </w:rPr>
      </w:pPr>
    </w:p>
    <w:p w14:paraId="32E57BE0" w14:textId="77777777" w:rsidR="00F64971"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Pese a esto, se logra concluir que estas empresas realizan, en su mayoría, actividades no convencionales, distintas a las que aparecen en la tabla, donde la innovación es un común denominador. </w:t>
      </w:r>
    </w:p>
    <w:p w14:paraId="6457636A" w14:textId="77777777" w:rsidR="003C0F9C" w:rsidRPr="008F4DD2" w:rsidRDefault="003C0F9C" w:rsidP="004B66F5">
      <w:pPr>
        <w:pStyle w:val="Prrafodelista"/>
        <w:spacing w:line="360" w:lineRule="auto"/>
        <w:ind w:left="0"/>
        <w:jc w:val="both"/>
        <w:rPr>
          <w:rFonts w:ascii="Arial" w:hAnsi="Arial" w:cs="Arial"/>
          <w:lang w:val="es-CL"/>
        </w:rPr>
      </w:pPr>
    </w:p>
    <w:p w14:paraId="051E49AD" w14:textId="3F34FC54" w:rsidR="00F64971" w:rsidRPr="004B66F5" w:rsidRDefault="00DA3247" w:rsidP="004B66F5">
      <w:pPr>
        <w:pStyle w:val="SubseccinTesis"/>
        <w:rPr>
          <w:u w:val="single"/>
          <w:lang w:val="es-CL"/>
        </w:rPr>
      </w:pPr>
      <w:r w:rsidRPr="004B66F5">
        <w:rPr>
          <w:u w:val="single"/>
          <w:lang w:val="es-CL"/>
        </w:rPr>
        <w:t xml:space="preserve">Certificaciones </w:t>
      </w:r>
      <w:r w:rsidR="00B33705">
        <w:rPr>
          <w:u w:val="single"/>
          <w:lang w:val="es-CL"/>
        </w:rPr>
        <w:t>y p</w:t>
      </w:r>
      <w:r w:rsidR="005D0B23" w:rsidRPr="004B66F5">
        <w:rPr>
          <w:u w:val="single"/>
          <w:lang w:val="es-CL"/>
        </w:rPr>
        <w:t>remios</w:t>
      </w:r>
    </w:p>
    <w:p w14:paraId="75FD17D5" w14:textId="77777777" w:rsidR="00F64971" w:rsidRPr="008F4DD2" w:rsidRDefault="00F64971" w:rsidP="004B66F5">
      <w:pPr>
        <w:pStyle w:val="Prrafodelista"/>
        <w:spacing w:line="360" w:lineRule="auto"/>
        <w:ind w:left="0"/>
        <w:jc w:val="both"/>
        <w:rPr>
          <w:rFonts w:ascii="Arial" w:hAnsi="Arial" w:cs="Arial"/>
          <w:lang w:val="es-CL"/>
        </w:rPr>
      </w:pPr>
    </w:p>
    <w:p w14:paraId="09884A1B"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Dentro de este análisis, se debe verificar el interés que han tenido las empresas por obtener certificados que acrediten la calidad de sus procesos o premios que hayan obtenido en alguna oportunidad.</w:t>
      </w:r>
    </w:p>
    <w:p w14:paraId="4C8FADDF" w14:textId="77777777" w:rsidR="00F64971" w:rsidRPr="008F4DD2" w:rsidRDefault="00F64971" w:rsidP="004B66F5">
      <w:pPr>
        <w:pStyle w:val="Prrafodelista"/>
        <w:spacing w:line="360" w:lineRule="auto"/>
        <w:ind w:left="0"/>
        <w:jc w:val="both"/>
        <w:rPr>
          <w:rFonts w:ascii="Arial" w:hAnsi="Arial" w:cs="Arial"/>
          <w:lang w:val="es-CL"/>
        </w:rPr>
      </w:pPr>
    </w:p>
    <w:p w14:paraId="3F0E297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la siguiente gráfica se presenta el porcentaje de empresas que han obtenido algún tipo de acreditación relacionada con sus actividades, y aquellas que no poseen acreditación alguna.</w:t>
      </w:r>
    </w:p>
    <w:p w14:paraId="1D5991D3" w14:textId="77777777" w:rsidR="00F64971" w:rsidRPr="008F4DD2" w:rsidRDefault="00F64971" w:rsidP="004B66F5">
      <w:pPr>
        <w:pStyle w:val="Prrafodelista"/>
        <w:spacing w:line="360" w:lineRule="auto"/>
        <w:ind w:left="0"/>
        <w:jc w:val="both"/>
        <w:rPr>
          <w:rFonts w:ascii="Arial" w:hAnsi="Arial" w:cs="Arial"/>
          <w:lang w:val="es-CL"/>
        </w:rPr>
      </w:pPr>
    </w:p>
    <w:p w14:paraId="103C0C18" w14:textId="77777777" w:rsidR="00F64971" w:rsidRDefault="00327579" w:rsidP="00327579">
      <w:pPr>
        <w:pStyle w:val="Prrafodelista"/>
        <w:spacing w:line="360" w:lineRule="auto"/>
        <w:ind w:left="66"/>
        <w:jc w:val="center"/>
        <w:rPr>
          <w:rFonts w:ascii="Arial" w:hAnsi="Arial" w:cs="Arial"/>
          <w:lang w:val="es-CL"/>
        </w:rPr>
      </w:pPr>
      <w:r w:rsidRPr="00327579">
        <w:rPr>
          <w:rFonts w:ascii="Arial" w:hAnsi="Arial" w:cs="Arial"/>
          <w:noProof/>
          <w:lang w:val="es-ES" w:eastAsia="es-ES"/>
        </w:rPr>
        <w:drawing>
          <wp:inline distT="0" distB="0" distL="0" distR="0" wp14:anchorId="1F9A2411" wp14:editId="77666123">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AA8B049" w14:textId="77777777" w:rsidR="00327579" w:rsidRPr="00327579" w:rsidRDefault="00327579" w:rsidP="00327579">
      <w:pPr>
        <w:pStyle w:val="Prrafodelista"/>
        <w:spacing w:line="360" w:lineRule="auto"/>
        <w:ind w:left="66"/>
        <w:jc w:val="center"/>
        <w:rPr>
          <w:rFonts w:ascii="Arial" w:hAnsi="Arial" w:cs="Arial"/>
          <w:sz w:val="16"/>
          <w:szCs w:val="16"/>
          <w:lang w:val="es-CL"/>
        </w:rPr>
      </w:pPr>
      <w:r w:rsidRPr="00327579">
        <w:rPr>
          <w:rFonts w:ascii="Arial" w:hAnsi="Arial" w:cs="Arial"/>
          <w:sz w:val="16"/>
          <w:szCs w:val="16"/>
          <w:lang w:val="es-CL"/>
        </w:rPr>
        <w:t>Gráfico 5.19: Empresas que tienen o no certificación.</w:t>
      </w:r>
    </w:p>
    <w:p w14:paraId="15703254" w14:textId="77777777" w:rsidR="00F64971" w:rsidRPr="008F4DD2" w:rsidRDefault="00F64971" w:rsidP="003B1B97">
      <w:pPr>
        <w:pStyle w:val="Prrafodelista"/>
        <w:spacing w:line="360" w:lineRule="auto"/>
        <w:ind w:left="0"/>
        <w:jc w:val="both"/>
        <w:rPr>
          <w:rFonts w:ascii="Arial" w:hAnsi="Arial" w:cs="Arial"/>
          <w:lang w:val="es-CL"/>
        </w:rPr>
      </w:pPr>
      <w:r w:rsidRPr="008F4DD2">
        <w:rPr>
          <w:rFonts w:ascii="Arial" w:hAnsi="Arial" w:cs="Arial"/>
          <w:lang w:val="es-CL"/>
        </w:rPr>
        <w:lastRenderedPageBreak/>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14:paraId="0C476A7B" w14:textId="77777777" w:rsidR="00F64971" w:rsidRPr="008F4DD2" w:rsidRDefault="00F64971" w:rsidP="00B33705">
      <w:pPr>
        <w:pStyle w:val="Prrafodelista"/>
        <w:spacing w:line="360" w:lineRule="auto"/>
        <w:ind w:left="0"/>
        <w:jc w:val="both"/>
        <w:rPr>
          <w:rFonts w:ascii="Arial" w:hAnsi="Arial" w:cs="Arial"/>
          <w:lang w:val="es-CL"/>
        </w:rPr>
      </w:pPr>
    </w:p>
    <w:p w14:paraId="2ACC995F"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su alcance o simplemente le dan prioridad a otros ítems que, a su juicio, son más críticos para el desarrollo de sus negocios.</w:t>
      </w:r>
    </w:p>
    <w:p w14:paraId="45AF25CF" w14:textId="77777777" w:rsidR="00F64971" w:rsidRPr="008F4DD2" w:rsidRDefault="00F64971" w:rsidP="00B33705">
      <w:pPr>
        <w:pStyle w:val="Prrafodelista"/>
        <w:spacing w:line="360" w:lineRule="auto"/>
        <w:ind w:left="0"/>
        <w:jc w:val="both"/>
        <w:rPr>
          <w:rFonts w:ascii="Arial" w:hAnsi="Arial" w:cs="Arial"/>
          <w:lang w:val="es-CL"/>
        </w:rPr>
      </w:pPr>
    </w:p>
    <w:p w14:paraId="6B4A5B33"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En la gráfica a continuación, se muestra en formato de torta, cómo se distribuyen las empresas de esta muestra según si han obtenido premio alguno o no.</w:t>
      </w:r>
    </w:p>
    <w:p w14:paraId="1E99AE0A" w14:textId="77777777" w:rsidR="00F64971" w:rsidRPr="008F4DD2" w:rsidRDefault="00F64971" w:rsidP="00A51666">
      <w:pPr>
        <w:pStyle w:val="Prrafodelista"/>
        <w:spacing w:line="360" w:lineRule="auto"/>
        <w:ind w:left="66"/>
        <w:jc w:val="both"/>
        <w:rPr>
          <w:rFonts w:ascii="Arial" w:hAnsi="Arial" w:cs="Arial"/>
          <w:lang w:val="es-CL"/>
        </w:rPr>
      </w:pPr>
    </w:p>
    <w:p w14:paraId="08B66883" w14:textId="77777777" w:rsidR="00F64971" w:rsidRDefault="00AF1153" w:rsidP="00AF1153">
      <w:pPr>
        <w:pStyle w:val="Prrafodelista"/>
        <w:spacing w:line="360" w:lineRule="auto"/>
        <w:ind w:left="0"/>
        <w:jc w:val="center"/>
        <w:rPr>
          <w:rFonts w:ascii="Arial" w:hAnsi="Arial" w:cs="Arial"/>
          <w:lang w:val="es-CL"/>
        </w:rPr>
      </w:pPr>
      <w:r w:rsidRPr="00AF1153">
        <w:rPr>
          <w:rFonts w:ascii="Arial" w:hAnsi="Arial" w:cs="Arial"/>
          <w:noProof/>
          <w:lang w:val="es-ES" w:eastAsia="es-ES"/>
        </w:rPr>
        <w:drawing>
          <wp:inline distT="0" distB="0" distL="0" distR="0" wp14:anchorId="2DA96810" wp14:editId="5709FA77">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8D429E1" w14:textId="77777777" w:rsidR="00AF1153" w:rsidRPr="00AF1153" w:rsidRDefault="00AF1153" w:rsidP="00AF1153">
      <w:pPr>
        <w:pStyle w:val="Prrafodelista"/>
        <w:spacing w:line="360" w:lineRule="auto"/>
        <w:ind w:left="0"/>
        <w:jc w:val="center"/>
        <w:rPr>
          <w:rFonts w:ascii="Arial" w:hAnsi="Arial" w:cs="Arial"/>
          <w:sz w:val="16"/>
          <w:szCs w:val="16"/>
          <w:lang w:val="es-CL"/>
        </w:rPr>
      </w:pPr>
      <w:r w:rsidRPr="00AF1153">
        <w:rPr>
          <w:rFonts w:ascii="Arial" w:hAnsi="Arial" w:cs="Arial"/>
          <w:sz w:val="16"/>
          <w:szCs w:val="16"/>
          <w:lang w:val="es-CL"/>
        </w:rPr>
        <w:t>Gráfico 5.20: Empresas que han obtenido Premio Pyme.</w:t>
      </w:r>
    </w:p>
    <w:p w14:paraId="5E5770BB" w14:textId="77777777" w:rsidR="00F64971" w:rsidRPr="008F4DD2" w:rsidRDefault="00F64971" w:rsidP="00A51666">
      <w:pPr>
        <w:pStyle w:val="Prrafodelista"/>
        <w:spacing w:line="360" w:lineRule="auto"/>
        <w:ind w:left="0"/>
        <w:jc w:val="both"/>
        <w:rPr>
          <w:rFonts w:ascii="Arial" w:hAnsi="Arial" w:cs="Arial"/>
          <w:lang w:val="es-CL"/>
        </w:rPr>
      </w:pPr>
    </w:p>
    <w:p w14:paraId="5B8CA786"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 xml:space="preserve">Es evidente que en su gran mayoría, las empresas no han obtenido premios. Pero pese a esto, se nota un entusiasmo, por parte de los gerentes, a participar de en estas instancias. </w:t>
      </w:r>
    </w:p>
    <w:p w14:paraId="3E03A79B" w14:textId="77777777" w:rsidR="00F64971" w:rsidRDefault="00F64971" w:rsidP="00A51666">
      <w:pPr>
        <w:pStyle w:val="Prrafodelista"/>
        <w:spacing w:line="360" w:lineRule="auto"/>
        <w:ind w:left="0"/>
        <w:jc w:val="both"/>
        <w:rPr>
          <w:rFonts w:ascii="Arial" w:hAnsi="Arial" w:cs="Arial"/>
          <w:lang w:val="es-CL"/>
        </w:rPr>
      </w:pPr>
    </w:p>
    <w:p w14:paraId="3E60C966" w14:textId="77777777" w:rsidR="00B33705" w:rsidRPr="008F4DD2" w:rsidRDefault="00B33705" w:rsidP="00A51666">
      <w:pPr>
        <w:pStyle w:val="Prrafodelista"/>
        <w:spacing w:line="360" w:lineRule="auto"/>
        <w:ind w:left="0"/>
        <w:jc w:val="both"/>
        <w:rPr>
          <w:rFonts w:ascii="Arial" w:hAnsi="Arial" w:cs="Arial"/>
          <w:lang w:val="es-CL"/>
        </w:rPr>
      </w:pPr>
    </w:p>
    <w:p w14:paraId="2D41BCAD" w14:textId="77777777" w:rsidR="00F64971" w:rsidRPr="00B33705" w:rsidRDefault="005D0B23" w:rsidP="00B33705">
      <w:pPr>
        <w:pStyle w:val="SubseccinTesis"/>
        <w:rPr>
          <w:u w:val="single"/>
          <w:lang w:val="es-CL"/>
        </w:rPr>
      </w:pPr>
      <w:r w:rsidRPr="00B33705">
        <w:rPr>
          <w:u w:val="single"/>
          <w:lang w:val="es-CL"/>
        </w:rPr>
        <w:lastRenderedPageBreak/>
        <w:t>Sitio Web</w:t>
      </w:r>
    </w:p>
    <w:p w14:paraId="4DF00ABE" w14:textId="77777777" w:rsidR="00F64971" w:rsidRPr="008F4DD2" w:rsidRDefault="00F64971" w:rsidP="00B33705">
      <w:pPr>
        <w:pStyle w:val="Prrafodelista"/>
        <w:spacing w:line="360" w:lineRule="auto"/>
        <w:ind w:left="0"/>
        <w:jc w:val="both"/>
        <w:rPr>
          <w:rFonts w:ascii="Arial" w:hAnsi="Arial" w:cs="Arial"/>
          <w:lang w:val="es-CL"/>
        </w:rPr>
      </w:pPr>
    </w:p>
    <w:p w14:paraId="0CD90952"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14:paraId="7D4750A6" w14:textId="77777777" w:rsidR="00F64971" w:rsidRPr="008F4DD2" w:rsidRDefault="00F64971" w:rsidP="00B33705">
      <w:pPr>
        <w:pStyle w:val="Prrafodelista"/>
        <w:spacing w:line="360" w:lineRule="auto"/>
        <w:ind w:left="0"/>
        <w:jc w:val="both"/>
        <w:rPr>
          <w:rFonts w:ascii="Arial" w:hAnsi="Arial" w:cs="Arial"/>
          <w:lang w:val="es-CL"/>
        </w:rPr>
      </w:pPr>
    </w:p>
    <w:p w14:paraId="33EDE38C"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Hoy, tener sitio en Internet, para una empresa, resulta casi obligatorio, ya que es parte esencial de la imagen corporativa de una organización. El no tener una, muc</w:t>
      </w:r>
      <w:r w:rsidR="005903C2" w:rsidRPr="008F4DD2">
        <w:rPr>
          <w:rFonts w:ascii="Arial" w:hAnsi="Arial" w:cs="Arial"/>
          <w:lang w:val="es-CL"/>
        </w:rPr>
        <w:t>has veces desprestigia y tilda</w:t>
      </w:r>
      <w:r w:rsidRPr="008F4DD2">
        <w:rPr>
          <w:rFonts w:ascii="Arial" w:hAnsi="Arial" w:cs="Arial"/>
          <w:lang w:val="es-CL"/>
        </w:rPr>
        <w:t xml:space="preserve"> a las entidades como “poco seria”. Es por esto que identificar el uso de esta herramienta es importante para entender las necesidades que pueden llegar a tener los potenciales clientes, en términos de manejo de imagen y aprovechamiento de recursos que se encuentran a la mano.</w:t>
      </w:r>
    </w:p>
    <w:p w14:paraId="483F336C" w14:textId="77777777" w:rsidR="00F64971" w:rsidRPr="008F4DD2" w:rsidRDefault="00F64971" w:rsidP="00A51666">
      <w:pPr>
        <w:pStyle w:val="Prrafodelista"/>
        <w:spacing w:line="360" w:lineRule="auto"/>
        <w:ind w:left="66"/>
        <w:jc w:val="both"/>
        <w:rPr>
          <w:rFonts w:ascii="Arial" w:hAnsi="Arial" w:cs="Arial"/>
          <w:lang w:val="es-CL"/>
        </w:rPr>
      </w:pPr>
    </w:p>
    <w:p w14:paraId="3BA48D9A" w14:textId="77777777" w:rsidR="00F64971" w:rsidRDefault="00AF1153" w:rsidP="00AF1153">
      <w:pPr>
        <w:pStyle w:val="Prrafodelista"/>
        <w:spacing w:line="360" w:lineRule="auto"/>
        <w:ind w:left="66"/>
        <w:jc w:val="center"/>
        <w:rPr>
          <w:lang w:val="es-CL"/>
        </w:rPr>
      </w:pPr>
      <w:r w:rsidRPr="00AF1153">
        <w:rPr>
          <w:noProof/>
          <w:lang w:val="es-ES" w:eastAsia="es-ES"/>
        </w:rPr>
        <w:drawing>
          <wp:inline distT="0" distB="0" distL="0" distR="0" wp14:anchorId="34DA7A1A" wp14:editId="3C8B0D3D">
            <wp:extent cx="4999990" cy="2260812"/>
            <wp:effectExtent l="19050" t="0" r="10160" b="6138"/>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2D91ED8" w14:textId="7CB21FD2" w:rsidR="00AF1153" w:rsidRPr="00AF1153" w:rsidRDefault="00AF1153" w:rsidP="00AF1153">
      <w:pPr>
        <w:pStyle w:val="Prrafodelista"/>
        <w:spacing w:line="360" w:lineRule="auto"/>
        <w:ind w:left="66"/>
        <w:jc w:val="center"/>
        <w:rPr>
          <w:rFonts w:ascii="Arial" w:hAnsi="Arial" w:cs="Arial"/>
          <w:sz w:val="16"/>
          <w:szCs w:val="16"/>
          <w:lang w:val="es-CL"/>
        </w:rPr>
      </w:pPr>
      <w:r w:rsidRPr="00AF1153">
        <w:rPr>
          <w:rFonts w:ascii="Arial" w:hAnsi="Arial" w:cs="Arial"/>
          <w:sz w:val="16"/>
          <w:szCs w:val="16"/>
          <w:lang w:val="es-CL"/>
        </w:rPr>
        <w:t xml:space="preserve">Gráfico 5.21: Empresas con sitio </w:t>
      </w:r>
      <w:r w:rsidR="00B33705">
        <w:rPr>
          <w:rFonts w:ascii="Arial" w:hAnsi="Arial" w:cs="Arial"/>
          <w:sz w:val="16"/>
          <w:szCs w:val="16"/>
          <w:lang w:val="es-CL"/>
        </w:rPr>
        <w:t>W</w:t>
      </w:r>
      <w:r w:rsidRPr="00AF1153">
        <w:rPr>
          <w:rFonts w:ascii="Arial" w:hAnsi="Arial" w:cs="Arial"/>
          <w:sz w:val="16"/>
          <w:szCs w:val="16"/>
          <w:lang w:val="es-CL"/>
        </w:rPr>
        <w:t>eb.</w:t>
      </w:r>
    </w:p>
    <w:p w14:paraId="4E810C66" w14:textId="77777777" w:rsidR="00F64971" w:rsidRPr="008F4DD2" w:rsidRDefault="00F64971" w:rsidP="00B33705">
      <w:pPr>
        <w:pStyle w:val="Prrafodelista"/>
        <w:spacing w:line="360" w:lineRule="auto"/>
        <w:ind w:left="0"/>
        <w:jc w:val="both"/>
        <w:rPr>
          <w:lang w:val="es-CL"/>
        </w:rPr>
      </w:pPr>
    </w:p>
    <w:p w14:paraId="47C58D48"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14:paraId="593EAAAE" w14:textId="77777777" w:rsidR="00F64971" w:rsidRDefault="00F64971" w:rsidP="00A51666">
      <w:pPr>
        <w:pStyle w:val="Style-2"/>
        <w:spacing w:line="360" w:lineRule="auto"/>
        <w:contextualSpacing/>
        <w:jc w:val="both"/>
        <w:rPr>
          <w:rFonts w:ascii="Arial" w:hAnsi="Arial" w:cs="Arial"/>
          <w:bCs/>
          <w:iCs/>
          <w:color w:val="000000"/>
        </w:rPr>
      </w:pPr>
    </w:p>
    <w:p w14:paraId="587BC4A2" w14:textId="77777777" w:rsidR="00B33705" w:rsidRPr="008F4DD2" w:rsidRDefault="00B33705" w:rsidP="00A51666">
      <w:pPr>
        <w:pStyle w:val="Style-2"/>
        <w:spacing w:line="360" w:lineRule="auto"/>
        <w:contextualSpacing/>
        <w:jc w:val="both"/>
        <w:rPr>
          <w:rFonts w:ascii="Arial" w:hAnsi="Arial" w:cs="Arial"/>
          <w:bCs/>
          <w:iCs/>
          <w:color w:val="000000"/>
        </w:rPr>
      </w:pPr>
    </w:p>
    <w:p w14:paraId="5426C501" w14:textId="08151C23" w:rsidR="00F64971" w:rsidRPr="008F4DD2" w:rsidRDefault="005564AB" w:rsidP="00B33705">
      <w:pPr>
        <w:pStyle w:val="3ernivelsubtitulotesis"/>
        <w:ind w:left="0" w:firstLine="0"/>
      </w:pPr>
      <w:bookmarkStart w:id="17" w:name="_Toc324431396"/>
      <w:r>
        <w:lastRenderedPageBreak/>
        <w:t>Perfil del c</w:t>
      </w:r>
      <w:r w:rsidRPr="008F4DD2">
        <w:t>liente</w:t>
      </w:r>
      <w:bookmarkEnd w:id="17"/>
    </w:p>
    <w:p w14:paraId="6E609CF7" w14:textId="77777777" w:rsidR="00F64971" w:rsidRPr="008F4DD2" w:rsidRDefault="00F64971" w:rsidP="00B33705">
      <w:pPr>
        <w:pStyle w:val="Style-2"/>
        <w:spacing w:line="360" w:lineRule="auto"/>
        <w:contextualSpacing/>
        <w:jc w:val="both"/>
        <w:rPr>
          <w:rFonts w:ascii="Arial" w:hAnsi="Arial" w:cs="Arial"/>
          <w:bCs/>
          <w:iCs/>
          <w:color w:val="000000"/>
        </w:rPr>
      </w:pPr>
    </w:p>
    <w:p w14:paraId="0B729543" w14:textId="77777777" w:rsidR="005D0B23" w:rsidRPr="008F4DD2" w:rsidRDefault="005D0B23"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14:paraId="45D4E39C" w14:textId="77777777" w:rsidR="00F64971" w:rsidRPr="008F4DD2" w:rsidRDefault="00F64971" w:rsidP="00B33705">
      <w:pPr>
        <w:pStyle w:val="Style-2"/>
        <w:spacing w:line="360" w:lineRule="auto"/>
        <w:contextualSpacing/>
        <w:jc w:val="both"/>
        <w:rPr>
          <w:rFonts w:ascii="Arial" w:hAnsi="Arial" w:cs="Arial"/>
          <w:bCs/>
          <w:iCs/>
          <w:color w:val="000000"/>
        </w:rPr>
      </w:pPr>
    </w:p>
    <w:p w14:paraId="132CC153" w14:textId="77777777" w:rsidR="005903C2" w:rsidRPr="00B33705" w:rsidRDefault="005D0B23" w:rsidP="00B33705">
      <w:pPr>
        <w:pStyle w:val="SubseccinTesis"/>
        <w:rPr>
          <w:u w:val="single"/>
          <w:lang w:val="es-CL"/>
        </w:rPr>
      </w:pPr>
      <w:r w:rsidRPr="00B33705">
        <w:rPr>
          <w:u w:val="single"/>
          <w:lang w:val="es-CL"/>
        </w:rPr>
        <w:t>Ubicación geográfica</w:t>
      </w:r>
    </w:p>
    <w:p w14:paraId="370144FA" w14:textId="1F3352BF" w:rsidR="005903C2"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Entre la VIII región y la RM, principalmente la c</w:t>
      </w:r>
      <w:r w:rsidR="005903C2" w:rsidRPr="008F4DD2">
        <w:rPr>
          <w:rFonts w:ascii="Arial" w:hAnsi="Arial" w:cs="Arial"/>
          <w:bCs/>
          <w:iCs/>
          <w:color w:val="000000"/>
        </w:rPr>
        <w:t>iudad de</w:t>
      </w:r>
      <w:r w:rsidRPr="008F4DD2">
        <w:rPr>
          <w:rFonts w:ascii="Arial" w:hAnsi="Arial" w:cs="Arial"/>
          <w:bCs/>
          <w:iCs/>
          <w:color w:val="000000"/>
        </w:rPr>
        <w:t xml:space="preserve"> Santiago, Región Metropolitana, es decir, la empresa que se encuentra cercana a las grandes capitales regionales del país.</w:t>
      </w:r>
    </w:p>
    <w:p w14:paraId="46BFEAA9" w14:textId="77777777" w:rsidR="005903C2" w:rsidRPr="008F4DD2" w:rsidRDefault="005903C2" w:rsidP="00B33705">
      <w:pPr>
        <w:pStyle w:val="Style-2"/>
        <w:spacing w:line="360" w:lineRule="auto"/>
        <w:contextualSpacing/>
        <w:jc w:val="both"/>
        <w:rPr>
          <w:rFonts w:ascii="Arial" w:hAnsi="Arial" w:cs="Arial"/>
          <w:bCs/>
          <w:iCs/>
          <w:color w:val="000000"/>
        </w:rPr>
      </w:pPr>
    </w:p>
    <w:p w14:paraId="4B9A25F1" w14:textId="77777777" w:rsidR="00961EFE" w:rsidRPr="00B33705" w:rsidRDefault="005D0B23" w:rsidP="00B33705">
      <w:pPr>
        <w:pStyle w:val="SubseccinTesis"/>
        <w:rPr>
          <w:u w:val="single"/>
          <w:lang w:val="es-CL"/>
        </w:rPr>
      </w:pPr>
      <w:r w:rsidRPr="00B33705">
        <w:rPr>
          <w:u w:val="single"/>
          <w:lang w:val="es-CL"/>
        </w:rPr>
        <w:t>Tamaño de empresa</w:t>
      </w:r>
    </w:p>
    <w:p w14:paraId="73AE7281" w14:textId="0EFA1F57" w:rsidR="00961EFE"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Pequeña empresa con un volumen de ventas no superior a los 200 mil millones de pesos y con una cantidad de trabajadores que bordea las 10 personas.</w:t>
      </w:r>
    </w:p>
    <w:p w14:paraId="066BA48B" w14:textId="77777777" w:rsidR="00961EFE" w:rsidRPr="008F4DD2" w:rsidRDefault="00961EFE" w:rsidP="00B33705">
      <w:pPr>
        <w:pStyle w:val="SubseccinTesis"/>
        <w:rPr>
          <w:lang w:val="es-CL"/>
        </w:rPr>
      </w:pPr>
    </w:p>
    <w:p w14:paraId="6A942EB4" w14:textId="77777777" w:rsidR="00961EFE" w:rsidRPr="00B33705" w:rsidRDefault="00961EFE" w:rsidP="00B33705">
      <w:pPr>
        <w:pStyle w:val="SubseccinTesis"/>
        <w:rPr>
          <w:u w:val="single"/>
          <w:lang w:val="es-CL"/>
        </w:rPr>
      </w:pPr>
      <w:r w:rsidRPr="00B33705">
        <w:rPr>
          <w:u w:val="single"/>
          <w:lang w:val="es-CL"/>
        </w:rPr>
        <w:t>Tipo de empresa</w:t>
      </w:r>
    </w:p>
    <w:p w14:paraId="51D090CC" w14:textId="2C90F7B1" w:rsidR="005903C2"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Indiferente del rubro, las empresas ya se encuentran formalizadas y ya pasaron el proceso de incubación de sus negocios. </w:t>
      </w:r>
    </w:p>
    <w:p w14:paraId="494FC10B" w14:textId="77777777" w:rsidR="00200530" w:rsidRPr="008F4DD2" w:rsidRDefault="00200530" w:rsidP="00B33705">
      <w:pPr>
        <w:pStyle w:val="Style-2"/>
        <w:spacing w:line="360" w:lineRule="auto"/>
        <w:contextualSpacing/>
        <w:jc w:val="both"/>
        <w:rPr>
          <w:rFonts w:ascii="Arial" w:hAnsi="Arial" w:cs="Arial"/>
          <w:bCs/>
          <w:iCs/>
          <w:color w:val="000000"/>
        </w:rPr>
      </w:pPr>
    </w:p>
    <w:p w14:paraId="13ADA228" w14:textId="77777777" w:rsidR="005903C2" w:rsidRPr="00B33705" w:rsidRDefault="00200530" w:rsidP="00B33705">
      <w:pPr>
        <w:pStyle w:val="SubseccinTesis"/>
        <w:rPr>
          <w:u w:val="single"/>
          <w:lang w:val="es-CL"/>
        </w:rPr>
      </w:pPr>
      <w:r w:rsidRPr="00B33705">
        <w:rPr>
          <w:u w:val="single"/>
          <w:lang w:val="es-CL"/>
        </w:rPr>
        <w:t>Rubro</w:t>
      </w:r>
    </w:p>
    <w:p w14:paraId="0732A63C" w14:textId="507B05C9" w:rsidR="00200530"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No existe un rubro en particular que identifique a la empresa objetivo, pero si se puede descartar a aquellas presentes en la agricultura, manufactura, transporte y de servicios básicos.</w:t>
      </w:r>
    </w:p>
    <w:p w14:paraId="3D200D23" w14:textId="77777777" w:rsidR="00200530" w:rsidRPr="008F4DD2" w:rsidRDefault="00200530" w:rsidP="00B33705">
      <w:pPr>
        <w:pStyle w:val="Style-2"/>
        <w:spacing w:line="360" w:lineRule="auto"/>
        <w:contextualSpacing/>
        <w:jc w:val="both"/>
        <w:rPr>
          <w:rFonts w:ascii="Arial" w:hAnsi="Arial" w:cs="Arial"/>
          <w:bCs/>
          <w:iCs/>
          <w:color w:val="000000"/>
        </w:rPr>
      </w:pPr>
    </w:p>
    <w:p w14:paraId="11A4BA2E" w14:textId="77777777" w:rsidR="00200530" w:rsidRPr="00B33705" w:rsidRDefault="00E63C01" w:rsidP="00B33705">
      <w:pPr>
        <w:pStyle w:val="SubseccinTesis"/>
        <w:rPr>
          <w:u w:val="single"/>
          <w:lang w:val="es-CL"/>
        </w:rPr>
      </w:pPr>
      <w:r w:rsidRPr="00B33705">
        <w:rPr>
          <w:u w:val="single"/>
          <w:lang w:val="es-CL"/>
        </w:rPr>
        <w:t>Intereses</w:t>
      </w:r>
    </w:p>
    <w:p w14:paraId="77872E9B" w14:textId="1A99CA9C" w:rsidR="00200530"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14:paraId="1813DD7B" w14:textId="77777777" w:rsidR="005903C2" w:rsidRPr="008F4DD2" w:rsidRDefault="005903C2" w:rsidP="00B33705">
      <w:pPr>
        <w:pStyle w:val="Style-2"/>
        <w:spacing w:line="360" w:lineRule="auto"/>
        <w:contextualSpacing/>
        <w:jc w:val="both"/>
        <w:rPr>
          <w:rFonts w:ascii="Arial" w:hAnsi="Arial" w:cs="Arial"/>
          <w:bCs/>
          <w:iCs/>
          <w:color w:val="000000"/>
        </w:rPr>
      </w:pPr>
    </w:p>
    <w:p w14:paraId="4D24842F" w14:textId="18FE8D4E" w:rsidR="005903C2"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Además, de las entrevistas realizadas</w:t>
      </w:r>
      <w:r w:rsidR="00E63C01" w:rsidRPr="008F4DD2">
        <w:rPr>
          <w:rFonts w:ascii="Arial" w:hAnsi="Arial" w:cs="Arial"/>
          <w:bCs/>
          <w:iCs/>
          <w:color w:val="000000"/>
        </w:rPr>
        <w:t xml:space="preserve"> a empresas postulantes al Premio Pyme 2010</w:t>
      </w:r>
      <w:r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Pr="008F4DD2">
        <w:rPr>
          <w:rFonts w:ascii="Arial" w:hAnsi="Arial" w:cs="Arial"/>
          <w:bCs/>
          <w:iCs/>
          <w:color w:val="000000"/>
        </w:rPr>
        <w:t xml:space="preserve"> comunes que presenta nuestro cliente objetivo, estas son:</w:t>
      </w:r>
    </w:p>
    <w:p w14:paraId="0CEFEA60" w14:textId="77777777" w:rsidR="001D575C" w:rsidRPr="008F4DD2" w:rsidRDefault="001D575C" w:rsidP="00B33705">
      <w:pPr>
        <w:pStyle w:val="Style-2"/>
        <w:spacing w:line="360" w:lineRule="auto"/>
        <w:contextualSpacing/>
        <w:jc w:val="both"/>
        <w:rPr>
          <w:rFonts w:ascii="Arial" w:hAnsi="Arial" w:cs="Arial"/>
          <w:bCs/>
          <w:iCs/>
          <w:color w:val="000000"/>
        </w:rPr>
      </w:pPr>
    </w:p>
    <w:p w14:paraId="6AFF1C8B" w14:textId="77777777" w:rsidR="001D575C" w:rsidRPr="00B33705" w:rsidRDefault="001D575C" w:rsidP="00B33705">
      <w:pPr>
        <w:pStyle w:val="SubseccinTesis"/>
        <w:rPr>
          <w:u w:val="single"/>
          <w:lang w:val="es-CL"/>
        </w:rPr>
      </w:pPr>
      <w:r w:rsidRPr="00B33705">
        <w:rPr>
          <w:u w:val="single"/>
          <w:lang w:val="es-CL"/>
        </w:rPr>
        <w:t xml:space="preserve">Acceso </w:t>
      </w:r>
      <w:r w:rsidR="00E3645F" w:rsidRPr="00B33705">
        <w:rPr>
          <w:u w:val="single"/>
          <w:lang w:val="es-CL"/>
        </w:rPr>
        <w:t>al</w:t>
      </w:r>
      <w:r w:rsidRPr="00B33705">
        <w:rPr>
          <w:u w:val="single"/>
          <w:lang w:val="es-CL"/>
        </w:rPr>
        <w:t xml:space="preserve"> financiamiento</w:t>
      </w:r>
      <w:r w:rsidR="00E63C01" w:rsidRPr="00B33705">
        <w:rPr>
          <w:u w:val="single"/>
          <w:lang w:val="es-CL"/>
        </w:rPr>
        <w:t xml:space="preserve"> y condiciones de pago</w:t>
      </w:r>
    </w:p>
    <w:p w14:paraId="57F6FF20" w14:textId="787F9983" w:rsidR="001D575C"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14:paraId="39A64791" w14:textId="77777777" w:rsidR="001D575C" w:rsidRPr="008F4DD2" w:rsidRDefault="001D575C" w:rsidP="00B33705">
      <w:pPr>
        <w:pStyle w:val="Style-2"/>
        <w:spacing w:line="360" w:lineRule="auto"/>
        <w:contextualSpacing/>
        <w:jc w:val="both"/>
        <w:rPr>
          <w:rFonts w:ascii="Arial" w:hAnsi="Arial" w:cs="Arial"/>
          <w:bCs/>
          <w:iCs/>
          <w:color w:val="000000"/>
        </w:rPr>
      </w:pPr>
    </w:p>
    <w:p w14:paraId="3B145074" w14:textId="77777777" w:rsidR="001D575C" w:rsidRPr="00B33705" w:rsidRDefault="005D0B23" w:rsidP="00B33705">
      <w:pPr>
        <w:pStyle w:val="SubseccinTesis"/>
        <w:rPr>
          <w:u w:val="single"/>
          <w:lang w:val="es-CL"/>
        </w:rPr>
      </w:pPr>
      <w:r w:rsidRPr="00B33705">
        <w:rPr>
          <w:u w:val="single"/>
          <w:lang w:val="es-CL"/>
        </w:rPr>
        <w:t>Gestión de las personas</w:t>
      </w:r>
    </w:p>
    <w:p w14:paraId="155F569F" w14:textId="52312EED"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Mejorar la capacidad para seleccionar personal y prácticas que mejoren la calidad de este y la eficiencia productiva.</w:t>
      </w:r>
    </w:p>
    <w:p w14:paraId="058ADB7F" w14:textId="77777777" w:rsidR="00F509DC" w:rsidRPr="008F4DD2" w:rsidRDefault="00F509DC" w:rsidP="00B33705">
      <w:pPr>
        <w:pStyle w:val="Style-2"/>
        <w:spacing w:line="360" w:lineRule="auto"/>
        <w:contextualSpacing/>
        <w:jc w:val="both"/>
        <w:rPr>
          <w:rFonts w:ascii="Arial" w:hAnsi="Arial" w:cs="Arial"/>
          <w:bCs/>
          <w:iCs/>
          <w:color w:val="000000"/>
        </w:rPr>
      </w:pPr>
    </w:p>
    <w:p w14:paraId="3B13406C" w14:textId="77777777" w:rsidR="00DE1145" w:rsidRPr="00B33705" w:rsidRDefault="00DE1145" w:rsidP="00B33705">
      <w:pPr>
        <w:pStyle w:val="SubseccinTesis"/>
        <w:rPr>
          <w:u w:val="single"/>
          <w:lang w:val="es-CL"/>
        </w:rPr>
      </w:pPr>
      <w:r w:rsidRPr="00B33705">
        <w:rPr>
          <w:u w:val="single"/>
          <w:lang w:val="es-CL"/>
        </w:rPr>
        <w:t>Administración del negocio</w:t>
      </w:r>
    </w:p>
    <w:p w14:paraId="6C9B4C4B" w14:textId="77777777"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14:paraId="1CCACA04" w14:textId="77777777" w:rsidR="00DE1145" w:rsidRPr="008F4DD2" w:rsidRDefault="00DE1145" w:rsidP="00B33705">
      <w:pPr>
        <w:pStyle w:val="Style-2"/>
        <w:spacing w:line="360" w:lineRule="auto"/>
        <w:contextualSpacing/>
        <w:jc w:val="both"/>
        <w:rPr>
          <w:rFonts w:ascii="Arial" w:hAnsi="Arial" w:cs="Arial"/>
          <w:bCs/>
          <w:iCs/>
          <w:color w:val="000000"/>
        </w:rPr>
      </w:pPr>
    </w:p>
    <w:p w14:paraId="2AB4BD2B" w14:textId="77777777" w:rsidR="004F6828" w:rsidRPr="008F4DD2" w:rsidRDefault="00F64971" w:rsidP="00C30A98">
      <w:pPr>
        <w:pStyle w:val="TITULOTESIS"/>
      </w:pPr>
      <w:r w:rsidRPr="008F4DD2">
        <w:rPr>
          <w:i/>
          <w:iCs/>
        </w:rPr>
        <w:br w:type="page"/>
      </w:r>
      <w:bookmarkStart w:id="18" w:name="_Toc324431397"/>
      <w:r w:rsidR="004F6828" w:rsidRPr="008F4DD2">
        <w:lastRenderedPageBreak/>
        <w:t>ANÁLISIS DE MERCADO</w:t>
      </w:r>
      <w:bookmarkEnd w:id="18"/>
    </w:p>
    <w:p w14:paraId="72C9D98F" w14:textId="77777777" w:rsidR="004F6828" w:rsidRPr="008F4DD2" w:rsidRDefault="004F6828" w:rsidP="00440D38">
      <w:pPr>
        <w:pStyle w:val="Style-2"/>
        <w:spacing w:line="360" w:lineRule="auto"/>
        <w:contextualSpacing/>
        <w:jc w:val="both"/>
        <w:rPr>
          <w:rFonts w:ascii="Arial" w:hAnsi="Arial" w:cs="Arial"/>
          <w:color w:val="000000"/>
        </w:rPr>
      </w:pPr>
    </w:p>
    <w:p w14:paraId="44AC32F8" w14:textId="331D60CE" w:rsidR="00630B7E" w:rsidRPr="008F4DD2" w:rsidRDefault="005564AB" w:rsidP="00440D38">
      <w:pPr>
        <w:pStyle w:val="Style-2"/>
        <w:spacing w:line="360" w:lineRule="auto"/>
        <w:contextualSpacing/>
        <w:jc w:val="both"/>
        <w:rPr>
          <w:rFonts w:ascii="Arial" w:hAnsi="Arial" w:cs="Arial"/>
          <w:color w:val="000000"/>
        </w:rPr>
      </w:pPr>
      <w:r w:rsidRPr="00B33705">
        <w:rPr>
          <w:rFonts w:ascii="Arial" w:hAnsi="Arial" w:cs="Arial"/>
          <w:color w:val="000000"/>
          <w:highlight w:val="yellow"/>
        </w:rPr>
        <w:t>Habiendo ya realizado</w:t>
      </w:r>
      <w:r>
        <w:rPr>
          <w:rFonts w:ascii="Arial" w:hAnsi="Arial" w:cs="Arial"/>
          <w:color w:val="000000"/>
        </w:rPr>
        <w:t xml:space="preserve"> un</w:t>
      </w:r>
      <w:r w:rsidR="00630B7E" w:rsidRPr="008F4DD2">
        <w:rPr>
          <w:rFonts w:ascii="Arial" w:hAnsi="Arial" w:cs="Arial"/>
          <w:color w:val="000000"/>
        </w:rPr>
        <w:t xml:space="preserve"> análisis exploratorio de los potenciales clientes a los que apunta el SAIM, y luego de crear un perfil de clientes, en este capítulo se presenta cómo se comporta en la actualidad el mercado de productos y servicios orientados al apo</w:t>
      </w:r>
      <w:r w:rsidR="00787CCC">
        <w:rPr>
          <w:rFonts w:ascii="Arial" w:hAnsi="Arial" w:cs="Arial"/>
          <w:color w:val="000000"/>
        </w:rPr>
        <w:t>yo de las MIPES, en su conjunto</w:t>
      </w:r>
      <w:r w:rsidR="00630B7E" w:rsidRPr="008F4DD2">
        <w:rPr>
          <w:rFonts w:ascii="Arial" w:hAnsi="Arial" w:cs="Arial"/>
          <w:color w:val="000000"/>
        </w:rPr>
        <w:t>.</w:t>
      </w:r>
    </w:p>
    <w:p w14:paraId="1D2C1CDA" w14:textId="77777777" w:rsidR="00630B7E" w:rsidRPr="008F4DD2" w:rsidRDefault="00630B7E" w:rsidP="00440D38">
      <w:pPr>
        <w:pStyle w:val="Style-2"/>
        <w:spacing w:line="360" w:lineRule="auto"/>
        <w:contextualSpacing/>
        <w:jc w:val="both"/>
        <w:rPr>
          <w:rFonts w:ascii="Arial" w:hAnsi="Arial" w:cs="Arial"/>
          <w:color w:val="000000"/>
        </w:rPr>
      </w:pPr>
    </w:p>
    <w:p w14:paraId="405B98FC" w14:textId="77777777" w:rsidR="00630B7E" w:rsidRPr="008F4DD2" w:rsidRDefault="00630B7E"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las micro y pequeñas empresas, existente en Chile.  </w:t>
      </w:r>
    </w:p>
    <w:p w14:paraId="1508C175" w14:textId="77777777" w:rsidR="00630B7E" w:rsidRPr="008F4DD2" w:rsidRDefault="00630B7E" w:rsidP="00440D38">
      <w:pPr>
        <w:pStyle w:val="Style-2"/>
        <w:spacing w:line="360" w:lineRule="auto"/>
        <w:contextualSpacing/>
        <w:jc w:val="both"/>
        <w:rPr>
          <w:rFonts w:ascii="Arial" w:hAnsi="Arial" w:cs="Arial"/>
          <w:color w:val="000000"/>
        </w:rPr>
      </w:pPr>
    </w:p>
    <w:p w14:paraId="6E0127AF" w14:textId="77777777" w:rsidR="004F6828" w:rsidRPr="008F4DD2" w:rsidRDefault="00C30A98" w:rsidP="00556A77">
      <w:pPr>
        <w:pStyle w:val="Subttulotesis"/>
        <w:rPr>
          <w:lang w:val="es-CL"/>
        </w:rPr>
      </w:pPr>
      <w:bookmarkStart w:id="19" w:name="_Toc324431398"/>
      <w:r w:rsidRPr="008F4DD2">
        <w:rPr>
          <w:lang w:val="es-CL"/>
        </w:rPr>
        <w:t>Tamaño de mercado</w:t>
      </w:r>
      <w:bookmarkEnd w:id="19"/>
    </w:p>
    <w:p w14:paraId="3D5C6899" w14:textId="77777777" w:rsidR="004F6828" w:rsidRPr="008F4DD2" w:rsidRDefault="004F6828" w:rsidP="00440D38">
      <w:pPr>
        <w:pStyle w:val="Style-2"/>
        <w:spacing w:line="360" w:lineRule="auto"/>
        <w:contextualSpacing/>
        <w:jc w:val="both"/>
        <w:rPr>
          <w:rFonts w:ascii="Arial" w:hAnsi="Arial" w:cs="Arial"/>
          <w:bCs/>
          <w:iCs/>
          <w:color w:val="000000"/>
        </w:rPr>
      </w:pPr>
    </w:p>
    <w:p w14:paraId="1D259186"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14:paraId="454C7049" w14:textId="77777777" w:rsidR="00E3645F" w:rsidRPr="008F4DD2" w:rsidRDefault="00E3645F" w:rsidP="00440D38">
      <w:pPr>
        <w:pStyle w:val="Style-2"/>
        <w:spacing w:line="360" w:lineRule="auto"/>
        <w:contextualSpacing/>
        <w:jc w:val="both"/>
        <w:rPr>
          <w:rFonts w:ascii="Arial" w:hAnsi="Arial" w:cs="Arial"/>
          <w:color w:val="000000"/>
        </w:rPr>
      </w:pPr>
    </w:p>
    <w:p w14:paraId="207C799D"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14:paraId="62522E63" w14:textId="77777777" w:rsidR="004F6828" w:rsidRPr="008F4DD2" w:rsidRDefault="004F6828" w:rsidP="00440D38">
      <w:pPr>
        <w:pStyle w:val="Style-6"/>
        <w:spacing w:line="360" w:lineRule="auto"/>
        <w:contextualSpacing/>
        <w:jc w:val="both"/>
        <w:rPr>
          <w:rFonts w:ascii="Arial" w:hAnsi="Arial" w:cs="Arial"/>
          <w:color w:val="000000"/>
        </w:rPr>
      </w:pPr>
    </w:p>
    <w:p w14:paraId="05CA6835"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14:paraId="1266CE1F" w14:textId="77777777" w:rsidR="004F6828" w:rsidRPr="008F4DD2" w:rsidRDefault="004F6828" w:rsidP="00440D38">
      <w:pPr>
        <w:pStyle w:val="Style-2"/>
        <w:spacing w:line="360" w:lineRule="auto"/>
        <w:contextualSpacing/>
        <w:jc w:val="both"/>
        <w:rPr>
          <w:rFonts w:ascii="Arial" w:hAnsi="Arial" w:cs="Arial"/>
          <w:color w:val="000000"/>
        </w:rPr>
      </w:pPr>
    </w:p>
    <w:p w14:paraId="0CFE2F1E" w14:textId="77777777" w:rsidR="004F6828" w:rsidRPr="008F4DD2" w:rsidRDefault="00556A77" w:rsidP="00556A77">
      <w:pPr>
        <w:pStyle w:val="Subttulotesis"/>
        <w:rPr>
          <w:lang w:val="es-CL"/>
        </w:rPr>
      </w:pPr>
      <w:bookmarkStart w:id="20" w:name="_Toc324431399"/>
      <w:r w:rsidRPr="008F4DD2">
        <w:rPr>
          <w:lang w:val="es-CL"/>
        </w:rPr>
        <w:t>Situación actual</w:t>
      </w:r>
      <w:bookmarkEnd w:id="20"/>
    </w:p>
    <w:p w14:paraId="0E6239B0" w14:textId="77777777" w:rsidR="004F6828" w:rsidRPr="008F4DD2" w:rsidRDefault="004F6828" w:rsidP="00A51666">
      <w:pPr>
        <w:pStyle w:val="Style-2"/>
        <w:spacing w:line="360" w:lineRule="auto"/>
        <w:contextualSpacing/>
        <w:jc w:val="both"/>
        <w:rPr>
          <w:rFonts w:ascii="Arial" w:hAnsi="Arial" w:cs="Arial"/>
          <w:color w:val="000000"/>
        </w:rPr>
      </w:pPr>
    </w:p>
    <w:p w14:paraId="694BD9B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en Chile, existe una batería de instituciones orientadas al apoyo de empresas nacionales y sus trabajadores, en particular a aquellos más desvalidos y con </w:t>
      </w:r>
      <w:r w:rsidRPr="008F4DD2">
        <w:rPr>
          <w:rFonts w:ascii="Arial" w:hAnsi="Arial" w:cs="Arial"/>
          <w:color w:val="000000"/>
        </w:rPr>
        <w:lastRenderedPageBreak/>
        <w:t>mayores necesidades. Dentro de este análisis sólo serán relevantes los instrumentos de ayuda a las empresas pertenecientes a las MIPES y todos los actores involucrados en ellas, ya sean empleados, gerentes, dueños o administradores.</w:t>
      </w:r>
    </w:p>
    <w:p w14:paraId="1DEC5E4F"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14:paraId="0FEAB6D9" w14:textId="77777777" w:rsidR="004F6828" w:rsidRPr="008F4DD2" w:rsidRDefault="004F6828" w:rsidP="00440D38">
      <w:pPr>
        <w:pStyle w:val="Style-2"/>
        <w:spacing w:line="360" w:lineRule="auto"/>
        <w:contextualSpacing/>
        <w:jc w:val="both"/>
        <w:rPr>
          <w:rFonts w:ascii="Arial" w:hAnsi="Arial" w:cs="Arial"/>
          <w:color w:val="000000"/>
        </w:rPr>
      </w:pPr>
    </w:p>
    <w:p w14:paraId="3A755483"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SENCE</w:t>
      </w:r>
    </w:p>
    <w:p w14:paraId="4237E97A"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FOSIS</w:t>
      </w:r>
    </w:p>
    <w:p w14:paraId="7604B68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CORFO</w:t>
      </w:r>
    </w:p>
    <w:p w14:paraId="2DDB1E47"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SERCOTEC</w:t>
      </w:r>
    </w:p>
    <w:p w14:paraId="4A255D5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INDAP</w:t>
      </w:r>
    </w:p>
    <w:p w14:paraId="167A9A64" w14:textId="77777777" w:rsidR="004F6828" w:rsidRPr="008F4DD2" w:rsidRDefault="004F6828" w:rsidP="00440D38">
      <w:pPr>
        <w:pStyle w:val="Style-2"/>
        <w:spacing w:line="360" w:lineRule="auto"/>
        <w:contextualSpacing/>
        <w:jc w:val="both"/>
        <w:rPr>
          <w:rFonts w:ascii="Arial" w:hAnsi="Arial" w:cs="Arial"/>
          <w:color w:val="000000"/>
        </w:rPr>
      </w:pPr>
    </w:p>
    <w:p w14:paraId="7881A240"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14:paraId="203A6CBC" w14:textId="77777777" w:rsidR="00630B7E" w:rsidRPr="008F4DD2" w:rsidRDefault="00630B7E" w:rsidP="00440D38">
      <w:pPr>
        <w:pStyle w:val="Style-2"/>
        <w:spacing w:line="360" w:lineRule="auto"/>
        <w:contextualSpacing/>
        <w:jc w:val="both"/>
        <w:rPr>
          <w:rFonts w:ascii="Arial" w:hAnsi="Arial" w:cs="Arial"/>
          <w:color w:val="000000"/>
        </w:rPr>
      </w:pPr>
    </w:p>
    <w:p w14:paraId="7C6A28F5" w14:textId="77777777" w:rsidR="004F6828" w:rsidRPr="008F4DD2" w:rsidRDefault="004F6828" w:rsidP="00440D38">
      <w:pPr>
        <w:pStyle w:val="Style-2"/>
        <w:spacing w:line="360" w:lineRule="auto"/>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3D87B62D" wp14:editId="1A64AE19">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5"/>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14:paraId="0FB235D8" w14:textId="77777777" w:rsidR="00E3645F" w:rsidRPr="008F4DD2" w:rsidRDefault="00E3645F" w:rsidP="00440D38">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14:paraId="42C8563E" w14:textId="77777777" w:rsidR="004F6828" w:rsidRPr="008F4DD2" w:rsidRDefault="004F6828" w:rsidP="00A51666">
      <w:pPr>
        <w:pStyle w:val="Style-2"/>
        <w:spacing w:line="360" w:lineRule="auto"/>
        <w:contextualSpacing/>
        <w:jc w:val="both"/>
        <w:rPr>
          <w:rFonts w:ascii="Arial" w:hAnsi="Arial" w:cs="Arial"/>
          <w:color w:val="000000"/>
        </w:rPr>
      </w:pPr>
    </w:p>
    <w:p w14:paraId="3B028A12"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Cada una de estas organizaciones cuenta con distintas herramientas y marcos legales, como se detalla a continuación.</w:t>
      </w:r>
    </w:p>
    <w:p w14:paraId="6B77B33F" w14:textId="77777777" w:rsidR="004F6828" w:rsidRPr="008F4DD2" w:rsidRDefault="004F6828" w:rsidP="00440D38">
      <w:pPr>
        <w:pStyle w:val="Style-2"/>
        <w:spacing w:line="360" w:lineRule="auto"/>
        <w:contextualSpacing/>
        <w:jc w:val="both"/>
        <w:rPr>
          <w:rFonts w:ascii="Arial" w:hAnsi="Arial" w:cs="Arial"/>
          <w:color w:val="000000"/>
        </w:rPr>
      </w:pPr>
    </w:p>
    <w:p w14:paraId="6A246880" w14:textId="77777777" w:rsidR="004F6828" w:rsidRPr="00440D38" w:rsidRDefault="004F6828" w:rsidP="00440D38">
      <w:pPr>
        <w:pStyle w:val="SubseccinTesis"/>
        <w:rPr>
          <w:u w:val="single"/>
          <w:lang w:val="es-CL"/>
        </w:rPr>
      </w:pPr>
      <w:r w:rsidRPr="00440D38">
        <w:rPr>
          <w:u w:val="single"/>
          <w:lang w:val="es-CL"/>
        </w:rPr>
        <w:t>SENCE</w:t>
      </w:r>
    </w:p>
    <w:p w14:paraId="11C9F701" w14:textId="77777777" w:rsidR="004F6828" w:rsidRPr="008F4DD2" w:rsidRDefault="004F6828" w:rsidP="00440D38">
      <w:pPr>
        <w:pStyle w:val="Style-2"/>
        <w:spacing w:line="360" w:lineRule="auto"/>
        <w:contextualSpacing/>
        <w:jc w:val="both"/>
        <w:rPr>
          <w:rFonts w:ascii="Arial" w:hAnsi="Arial" w:cs="Arial"/>
          <w:b/>
          <w:color w:val="000000"/>
        </w:rPr>
      </w:pPr>
    </w:p>
    <w:p w14:paraId="0C15A88C"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través del Servicio Nacional de Capacitación y Empleo, SENCE, se busca de alguna forma a contribuir mediante la utilización de políticas públicas a mejorar la competitividad de las empresas y a poder aumentar el grado de empleabilidad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14:paraId="35EFCBC4" w14:textId="77777777" w:rsidR="004F6828" w:rsidRPr="008F4DD2" w:rsidRDefault="004F6828" w:rsidP="00440D38">
      <w:pPr>
        <w:pStyle w:val="Style-2"/>
        <w:spacing w:line="360" w:lineRule="auto"/>
        <w:contextualSpacing/>
        <w:jc w:val="both"/>
        <w:rPr>
          <w:rFonts w:ascii="Arial" w:hAnsi="Arial" w:cs="Arial"/>
          <w:color w:val="000000"/>
        </w:rPr>
      </w:pPr>
    </w:p>
    <w:p w14:paraId="4B68EDED" w14:textId="1D30C218"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 importante destac</w:t>
      </w:r>
      <w:r w:rsidR="00440D38">
        <w:rPr>
          <w:rFonts w:ascii="Arial" w:hAnsi="Arial" w:cs="Arial"/>
          <w:color w:val="000000"/>
        </w:rPr>
        <w:t>ar que  los objetivos del SENCE</w:t>
      </w:r>
      <w:r w:rsidRPr="008F4DD2">
        <w:rPr>
          <w:rFonts w:ascii="Arial" w:hAnsi="Arial" w:cs="Arial"/>
          <w:color w:val="000000"/>
        </w:rPr>
        <w:t xml:space="preserve"> están orientados a: </w:t>
      </w:r>
    </w:p>
    <w:p w14:paraId="137C8121"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14:paraId="2A729546"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Administrar los beneficios de la franquicia tributaria.</w:t>
      </w:r>
    </w:p>
    <w:p w14:paraId="08D56072"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Aumentar la empleabilidad de las personas permitiendo que estas tengan más y mejores oportunidades de trabajo.</w:t>
      </w:r>
    </w:p>
    <w:p w14:paraId="7CE1A9DC"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Implementar instrumentos  de política activa que faciliten la inserción laboral.</w:t>
      </w:r>
    </w:p>
    <w:p w14:paraId="783E62D1"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14:paraId="0C61DC8C" w14:textId="77777777" w:rsidR="004F6828" w:rsidRPr="008F4DD2" w:rsidRDefault="004F6828" w:rsidP="00440D38">
      <w:pPr>
        <w:pStyle w:val="Style-2"/>
        <w:spacing w:line="360" w:lineRule="auto"/>
        <w:contextualSpacing/>
        <w:jc w:val="both"/>
        <w:rPr>
          <w:rFonts w:ascii="Arial" w:hAnsi="Arial" w:cs="Arial"/>
          <w:color w:val="000000"/>
        </w:rPr>
      </w:pPr>
    </w:p>
    <w:p w14:paraId="21569AA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14:paraId="12772666" w14:textId="77777777" w:rsidR="004F6828" w:rsidRPr="008F4DD2" w:rsidRDefault="004F6828" w:rsidP="00440D38">
      <w:pPr>
        <w:pStyle w:val="Style-2"/>
        <w:spacing w:line="360" w:lineRule="auto"/>
        <w:contextualSpacing/>
        <w:jc w:val="both"/>
        <w:rPr>
          <w:rFonts w:ascii="Arial" w:hAnsi="Arial" w:cs="Arial"/>
          <w:color w:val="000000"/>
        </w:rPr>
      </w:pPr>
    </w:p>
    <w:p w14:paraId="0008DFF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14:paraId="6F84B017" w14:textId="77777777" w:rsidR="004F6828" w:rsidRPr="008F4DD2" w:rsidRDefault="004F6828" w:rsidP="00A51666">
      <w:pPr>
        <w:pStyle w:val="Style-2"/>
        <w:spacing w:line="360" w:lineRule="auto"/>
        <w:contextualSpacing/>
        <w:jc w:val="both"/>
        <w:rPr>
          <w:rFonts w:ascii="Arial" w:hAnsi="Arial" w:cs="Arial"/>
          <w:color w:val="000000"/>
        </w:rPr>
      </w:pPr>
    </w:p>
    <w:p w14:paraId="506446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OTEC son personas jurídicas cuyo único objeto social es realizar actividades de capacitación y pueden ser contratadas  directamente por las empresas para ejercer dicha acción.</w:t>
      </w:r>
    </w:p>
    <w:p w14:paraId="31ED17F6" w14:textId="77777777" w:rsidR="004F6828" w:rsidRPr="008F4DD2" w:rsidRDefault="004F6828" w:rsidP="00440D38">
      <w:pPr>
        <w:pStyle w:val="Style-2"/>
        <w:spacing w:line="360" w:lineRule="auto"/>
        <w:contextualSpacing/>
        <w:jc w:val="both"/>
        <w:rPr>
          <w:rFonts w:ascii="Arial" w:hAnsi="Arial" w:cs="Arial"/>
          <w:color w:val="000000"/>
        </w:rPr>
      </w:pPr>
    </w:p>
    <w:p w14:paraId="6FBD039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14:paraId="413FC625"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Franquicia Tributaria para la Capacitación.</w:t>
      </w:r>
    </w:p>
    <w:p w14:paraId="46A150E2"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Foncap Microempresa</w:t>
      </w:r>
    </w:p>
    <w:p w14:paraId="35A8C6F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Emprende.</w:t>
      </w:r>
    </w:p>
    <w:p w14:paraId="26E5DBE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MIPE.</w:t>
      </w:r>
    </w:p>
    <w:p w14:paraId="5B321584"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NTIC.</w:t>
      </w:r>
    </w:p>
    <w:p w14:paraId="2B7058AC"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Becas  Franquicia Tributaria.</w:t>
      </w:r>
    </w:p>
    <w:p w14:paraId="670EA555" w14:textId="77777777" w:rsidR="00630B7E" w:rsidRPr="008F4DD2" w:rsidRDefault="00630B7E" w:rsidP="00440D38">
      <w:pPr>
        <w:pStyle w:val="Style-2"/>
        <w:spacing w:line="360" w:lineRule="auto"/>
        <w:contextualSpacing/>
        <w:jc w:val="both"/>
        <w:rPr>
          <w:rFonts w:ascii="Arial" w:hAnsi="Arial" w:cs="Arial"/>
          <w:color w:val="000000"/>
        </w:rPr>
      </w:pPr>
    </w:p>
    <w:p w14:paraId="37E99CC6" w14:textId="77777777" w:rsidR="008B3A94" w:rsidRPr="00440D38" w:rsidRDefault="008B3A94" w:rsidP="00556A77">
      <w:pPr>
        <w:pStyle w:val="SubseccinTesis"/>
        <w:rPr>
          <w:u w:val="single"/>
          <w:lang w:val="es-CL"/>
        </w:rPr>
      </w:pPr>
      <w:r w:rsidRPr="00440D38">
        <w:rPr>
          <w:u w:val="single"/>
          <w:lang w:val="es-CL"/>
        </w:rPr>
        <w:t>SENSE y Franquicia Tributaria</w:t>
      </w:r>
    </w:p>
    <w:p w14:paraId="18302B2E" w14:textId="77777777" w:rsidR="008B3A94" w:rsidRPr="008F4DD2" w:rsidRDefault="008B3A94" w:rsidP="00A51666">
      <w:pPr>
        <w:spacing w:line="360" w:lineRule="auto"/>
        <w:jc w:val="both"/>
        <w:rPr>
          <w:rFonts w:ascii="Arial" w:hAnsi="Arial" w:cs="Arial"/>
          <w:color w:val="000000"/>
          <w:lang w:val="es-CL"/>
        </w:rPr>
      </w:pPr>
    </w:p>
    <w:p w14:paraId="0AF52F9F" w14:textId="7292E463" w:rsidR="0049503B" w:rsidRPr="008F4DD2" w:rsidRDefault="008B3A94" w:rsidP="00A51666">
      <w:pPr>
        <w:spacing w:line="360" w:lineRule="auto"/>
        <w:jc w:val="both"/>
        <w:rPr>
          <w:rFonts w:ascii="Arial" w:hAnsi="Arial" w:cs="Arial"/>
          <w:color w:val="000000"/>
          <w:lang w:val="es-CL"/>
        </w:rPr>
      </w:pPr>
      <w:r w:rsidRPr="008F4DD2">
        <w:rPr>
          <w:rFonts w:ascii="Arial" w:hAnsi="Arial" w:cs="Arial"/>
          <w:color w:val="000000"/>
          <w:lang w:val="es-CL"/>
        </w:rPr>
        <w:t>En la actualidad, SENSE, con el estímulo del actual Gobierno, prepara una serie de modificaciones orientadas al uso de la franquicia tributaria por parte de las MI</w:t>
      </w:r>
      <w:r w:rsidR="0049503B" w:rsidRPr="008F4DD2">
        <w:rPr>
          <w:rFonts w:ascii="Arial" w:hAnsi="Arial" w:cs="Arial"/>
          <w:color w:val="000000"/>
          <w:lang w:val="es-CL"/>
        </w:rPr>
        <w:t>PES, en vista del poco uso de este beneficio.</w:t>
      </w:r>
    </w:p>
    <w:p w14:paraId="7B30AB2B" w14:textId="77777777" w:rsidR="0049503B" w:rsidRPr="008F4DD2" w:rsidRDefault="0049503B" w:rsidP="00A51666">
      <w:pPr>
        <w:spacing w:line="360" w:lineRule="auto"/>
        <w:jc w:val="both"/>
        <w:rPr>
          <w:rFonts w:ascii="Arial" w:hAnsi="Arial" w:cs="Arial"/>
          <w:color w:val="000000"/>
          <w:lang w:val="es-CL"/>
        </w:rPr>
      </w:pPr>
    </w:p>
    <w:p w14:paraId="15238A9B" w14:textId="0850A9B9" w:rsidR="0049503B" w:rsidRPr="008F4DD2" w:rsidRDefault="0049503B" w:rsidP="00A51666">
      <w:pPr>
        <w:spacing w:line="360" w:lineRule="auto"/>
        <w:jc w:val="both"/>
        <w:rPr>
          <w:rFonts w:ascii="Arial" w:hAnsi="Arial" w:cs="Arial"/>
          <w:color w:val="000000"/>
          <w:lang w:val="es-CL"/>
        </w:rPr>
      </w:pPr>
      <w:r w:rsidRPr="008F4DD2">
        <w:rPr>
          <w:rFonts w:ascii="Arial" w:hAnsi="Arial" w:cs="Arial"/>
          <w:color w:val="000000"/>
          <w:lang w:val="es-CL"/>
        </w:rPr>
        <w:t>El actual director del SENCE, José Miguel Berguño, ha establecido como meta, capacitar a 5 millones de personas durante los 4 años correspondientes al mandato de Sebastian Piñera. Cifra que dista de los 930 mil capacitados en 2009.</w:t>
      </w:r>
    </w:p>
    <w:p w14:paraId="0F892B10" w14:textId="77777777" w:rsidR="0049503B" w:rsidRPr="008F4DD2" w:rsidRDefault="0049503B" w:rsidP="00A51666">
      <w:pPr>
        <w:spacing w:line="360" w:lineRule="auto"/>
        <w:jc w:val="both"/>
        <w:rPr>
          <w:rFonts w:ascii="Arial" w:hAnsi="Arial" w:cs="Arial"/>
          <w:color w:val="000000"/>
          <w:lang w:val="es-CL"/>
        </w:rPr>
      </w:pPr>
    </w:p>
    <w:p w14:paraId="1C45B49F"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Aparte de los cambios en la franquicia, se está trabajando bonos de capacitación, los cuales están dirigidos a los dueños de MIPES y sus trabajadores. Hoy, se están desarrollando planes piloto en cuatro regiones para los trabajadores activos (Antofagasta, Metropolitana, Maule y Bío Bío) y para los dueños de empresas de menor tamaño en las regiones de Atacama, Valparaíso, Metropolitana y Punta Arenas.</w:t>
      </w:r>
    </w:p>
    <w:p w14:paraId="392EE6E4" w14:textId="77777777" w:rsidR="00630B7E" w:rsidRPr="008F4DD2" w:rsidRDefault="00630B7E" w:rsidP="00440D38">
      <w:pPr>
        <w:spacing w:line="360" w:lineRule="auto"/>
        <w:jc w:val="both"/>
        <w:rPr>
          <w:rFonts w:ascii="Arial" w:hAnsi="Arial" w:cs="Arial"/>
          <w:color w:val="000000"/>
          <w:lang w:val="es-CL"/>
        </w:rPr>
      </w:pPr>
    </w:p>
    <w:p w14:paraId="575C9C55"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El bono opera como un voucher de capacitación que los trabajadores pueden comprar dentro de una red cerr</w:t>
      </w:r>
      <w:r w:rsidR="00630B7E" w:rsidRPr="008F4DD2">
        <w:rPr>
          <w:rFonts w:ascii="Arial" w:hAnsi="Arial" w:cs="Arial"/>
          <w:color w:val="000000"/>
          <w:lang w:val="es-CL"/>
        </w:rPr>
        <w:t>ada de prestadores, definida por</w:t>
      </w:r>
      <w:r w:rsidRPr="008F4DD2">
        <w:rPr>
          <w:rFonts w:ascii="Arial" w:hAnsi="Arial" w:cs="Arial"/>
          <w:color w:val="000000"/>
          <w:lang w:val="es-CL"/>
        </w:rPr>
        <w:t xml:space="preserve"> </w:t>
      </w:r>
      <w:r w:rsidR="00630B7E" w:rsidRPr="008F4DD2">
        <w:rPr>
          <w:rFonts w:ascii="Arial" w:hAnsi="Arial" w:cs="Arial"/>
          <w:color w:val="000000"/>
          <w:lang w:val="es-CL"/>
        </w:rPr>
        <w:t>SENCE,</w:t>
      </w:r>
      <w:r w:rsidRPr="008F4DD2">
        <w:rPr>
          <w:rFonts w:ascii="Arial" w:hAnsi="Arial" w:cs="Arial"/>
          <w:color w:val="000000"/>
          <w:lang w:val="es-CL"/>
        </w:rPr>
        <w:t xml:space="preserve"> a través de un proceso de licitación. En ese proceso, las OTEC y otras instituciones deben presentar sus propuestas metodológicas y </w:t>
      </w:r>
      <w:r w:rsidR="00630B7E" w:rsidRPr="008F4DD2">
        <w:rPr>
          <w:rFonts w:ascii="Arial" w:hAnsi="Arial" w:cs="Arial"/>
          <w:color w:val="000000"/>
          <w:lang w:val="es-CL"/>
        </w:rPr>
        <w:t xml:space="preserve">SENCE </w:t>
      </w:r>
      <w:r w:rsidRPr="008F4DD2">
        <w:rPr>
          <w:rFonts w:ascii="Arial" w:hAnsi="Arial" w:cs="Arial"/>
          <w:color w:val="000000"/>
          <w:lang w:val="es-CL"/>
        </w:rPr>
        <w:t xml:space="preserve">hace una selección por la calidad de la propuesta, </w:t>
      </w:r>
      <w:r w:rsidRPr="008F4DD2">
        <w:rPr>
          <w:rFonts w:ascii="Arial" w:hAnsi="Arial" w:cs="Arial"/>
          <w:color w:val="000000"/>
          <w:lang w:val="es-CL"/>
        </w:rPr>
        <w:lastRenderedPageBreak/>
        <w:t xml:space="preserve">en lugar de que prevalezca el valor/hora, como </w:t>
      </w:r>
      <w:r w:rsidR="00630B7E" w:rsidRPr="008F4DD2">
        <w:rPr>
          <w:rFonts w:ascii="Arial" w:hAnsi="Arial" w:cs="Arial"/>
          <w:color w:val="000000"/>
          <w:lang w:val="es-CL"/>
        </w:rPr>
        <w:t>se realiza en la</w:t>
      </w:r>
      <w:r w:rsidRPr="008F4DD2">
        <w:rPr>
          <w:rFonts w:ascii="Arial" w:hAnsi="Arial" w:cs="Arial"/>
          <w:color w:val="000000"/>
          <w:lang w:val="es-CL"/>
        </w:rPr>
        <w:t xml:space="preserve"> actualidad. Luego se levanta cierta oferta de cursos y las personas determinan en qué se quieren capacitar.</w:t>
      </w:r>
    </w:p>
    <w:p w14:paraId="16E64B1D" w14:textId="77777777" w:rsidR="00630B7E" w:rsidRPr="008F4DD2" w:rsidRDefault="00630B7E" w:rsidP="00440D38">
      <w:pPr>
        <w:spacing w:line="360" w:lineRule="auto"/>
        <w:jc w:val="both"/>
        <w:rPr>
          <w:rFonts w:ascii="Arial" w:hAnsi="Arial" w:cs="Arial"/>
          <w:color w:val="000000"/>
          <w:lang w:val="es-CL"/>
        </w:rPr>
      </w:pPr>
    </w:p>
    <w:p w14:paraId="1BDC5009"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14:paraId="6DF71B18" w14:textId="77777777" w:rsidR="00630B7E" w:rsidRPr="008F4DD2" w:rsidRDefault="00630B7E" w:rsidP="00440D38">
      <w:pPr>
        <w:spacing w:line="360" w:lineRule="auto"/>
        <w:jc w:val="both"/>
        <w:rPr>
          <w:rFonts w:ascii="Arial" w:hAnsi="Arial" w:cs="Arial"/>
          <w:color w:val="000000"/>
          <w:lang w:val="es-CL"/>
        </w:rPr>
      </w:pPr>
    </w:p>
    <w:p w14:paraId="3BD75FE8" w14:textId="77777777" w:rsidR="0049503B" w:rsidRPr="008F4DD2" w:rsidRDefault="00630B7E" w:rsidP="00440D38">
      <w:pPr>
        <w:spacing w:line="360" w:lineRule="auto"/>
        <w:jc w:val="both"/>
        <w:rPr>
          <w:rFonts w:ascii="Arial" w:hAnsi="Arial" w:cs="Arial"/>
          <w:color w:val="000000"/>
          <w:lang w:val="es-CL"/>
        </w:rPr>
      </w:pPr>
      <w:r w:rsidRPr="008F4DD2">
        <w:rPr>
          <w:rFonts w:ascii="Arial" w:hAnsi="Arial" w:cs="Arial"/>
          <w:color w:val="000000"/>
          <w:lang w:val="es-CL"/>
        </w:rPr>
        <w:t xml:space="preserve">José Miguel Berguño ha </w:t>
      </w:r>
      <w:r w:rsidR="0049503B" w:rsidRPr="008F4DD2">
        <w:rPr>
          <w:rFonts w:ascii="Arial" w:hAnsi="Arial" w:cs="Arial"/>
          <w:color w:val="000000"/>
          <w:lang w:val="es-CL"/>
        </w:rPr>
        <w:t>señala</w:t>
      </w:r>
      <w:r w:rsidRPr="008F4DD2">
        <w:rPr>
          <w:rFonts w:ascii="Arial" w:hAnsi="Arial" w:cs="Arial"/>
          <w:color w:val="000000"/>
          <w:lang w:val="es-CL"/>
        </w:rPr>
        <w:t>do</w:t>
      </w:r>
      <w:r w:rsidR="0049503B" w:rsidRPr="008F4DD2">
        <w:rPr>
          <w:rFonts w:ascii="Arial" w:hAnsi="Arial" w:cs="Arial"/>
          <w:color w:val="000000"/>
          <w:lang w:val="es-CL"/>
        </w:rPr>
        <w:t xml:space="preserve"> que lo que se busca es hacer crecer la industria de capacitación y no hay ningún proyecto que apunte a desarmar las OTEC.</w:t>
      </w:r>
    </w:p>
    <w:p w14:paraId="67541EDE" w14:textId="77777777" w:rsidR="00556A77" w:rsidRPr="008F4DD2" w:rsidRDefault="00556A77" w:rsidP="00440D38">
      <w:pPr>
        <w:pStyle w:val="SubseccinTesis"/>
        <w:rPr>
          <w:lang w:val="es-CL"/>
        </w:rPr>
      </w:pPr>
    </w:p>
    <w:p w14:paraId="21311D84" w14:textId="77777777" w:rsidR="004F6828" w:rsidRPr="00440D38" w:rsidRDefault="004F6828" w:rsidP="00556A77">
      <w:pPr>
        <w:pStyle w:val="SubseccinTesis"/>
        <w:rPr>
          <w:u w:val="single"/>
          <w:lang w:val="es-CL"/>
        </w:rPr>
      </w:pPr>
      <w:r w:rsidRPr="00440D38">
        <w:rPr>
          <w:u w:val="single"/>
          <w:lang w:val="es-CL"/>
        </w:rPr>
        <w:t>FOSIS</w:t>
      </w:r>
    </w:p>
    <w:p w14:paraId="744615E2" w14:textId="77777777" w:rsidR="004F6828" w:rsidRPr="008F4DD2" w:rsidRDefault="004F6828" w:rsidP="00A51666">
      <w:pPr>
        <w:pStyle w:val="Style-2"/>
        <w:spacing w:line="360" w:lineRule="auto"/>
        <w:contextualSpacing/>
        <w:jc w:val="both"/>
        <w:rPr>
          <w:rFonts w:ascii="Arial" w:hAnsi="Arial" w:cs="Arial"/>
          <w:color w:val="000000"/>
        </w:rPr>
      </w:pPr>
    </w:p>
    <w:p w14:paraId="3FC28380" w14:textId="77777777" w:rsidR="004F6828" w:rsidRPr="008F4DD2" w:rsidRDefault="004F6828" w:rsidP="00440D38">
      <w:pPr>
        <w:pStyle w:val="Style-2"/>
        <w:spacing w:line="360" w:lineRule="auto"/>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ontribuir en el esfuerzo del país por la superación de la pobreza y disminución de la vulnerabilidad social de las personas y familias, aportando respuestas originales en temas, áreas y enfoques de trabajo complementarios a los que abordan otros servicios del Estado"</w:t>
      </w:r>
      <w:r w:rsidRPr="008F4DD2">
        <w:rPr>
          <w:rStyle w:val="Refdenotaalpie"/>
          <w:rFonts w:ascii="Arial" w:hAnsi="Arial" w:cs="Arial"/>
          <w:i/>
          <w:iCs/>
          <w:color w:val="000000"/>
        </w:rPr>
        <w:footnoteReference w:id="5"/>
      </w:r>
      <w:r w:rsidRPr="008F4DD2">
        <w:rPr>
          <w:rFonts w:ascii="Arial" w:hAnsi="Arial" w:cs="Arial"/>
          <w:i/>
          <w:iCs/>
          <w:color w:val="000000"/>
        </w:rPr>
        <w:t>.</w:t>
      </w:r>
    </w:p>
    <w:p w14:paraId="243B9DD8" w14:textId="77777777" w:rsidR="004F6828" w:rsidRPr="008F4DD2" w:rsidRDefault="004F6828" w:rsidP="00440D38">
      <w:pPr>
        <w:pStyle w:val="Style-2"/>
        <w:spacing w:line="360" w:lineRule="auto"/>
        <w:contextualSpacing/>
        <w:jc w:val="both"/>
        <w:rPr>
          <w:rFonts w:ascii="Arial" w:hAnsi="Arial" w:cs="Arial"/>
          <w:color w:val="000000"/>
        </w:rPr>
      </w:pPr>
    </w:p>
    <w:p w14:paraId="1E2320D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14:paraId="44B09D5F" w14:textId="77777777" w:rsidR="004F6828" w:rsidRPr="008F4DD2" w:rsidRDefault="004F6828" w:rsidP="00440D38">
      <w:pPr>
        <w:pStyle w:val="Style-2"/>
        <w:spacing w:line="360" w:lineRule="auto"/>
        <w:contextualSpacing/>
        <w:jc w:val="both"/>
        <w:rPr>
          <w:rFonts w:ascii="Arial" w:hAnsi="Arial" w:cs="Arial"/>
          <w:color w:val="000000"/>
        </w:rPr>
      </w:pPr>
    </w:p>
    <w:p w14:paraId="46920C3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14:paraId="6BEC9258" w14:textId="77777777" w:rsidR="004F6828" w:rsidRPr="008F4DD2" w:rsidRDefault="004F6828" w:rsidP="00A51666">
      <w:pPr>
        <w:pStyle w:val="Style-2"/>
        <w:spacing w:line="360" w:lineRule="auto"/>
        <w:contextualSpacing/>
        <w:jc w:val="both"/>
        <w:rPr>
          <w:rFonts w:ascii="Arial" w:hAnsi="Arial" w:cs="Arial"/>
          <w:color w:val="000000"/>
        </w:rPr>
      </w:pPr>
    </w:p>
    <w:p w14:paraId="6DB7226B"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Apoyo a Actividades Económicas</w:t>
      </w:r>
    </w:p>
    <w:p w14:paraId="25B044CE"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PAME + Empleo Extraordinario</w:t>
      </w:r>
    </w:p>
    <w:p w14:paraId="764C55E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Nivelación Competencias Laborales</w:t>
      </w:r>
    </w:p>
    <w:p w14:paraId="698821D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Promoción</w:t>
      </w:r>
    </w:p>
    <w:p w14:paraId="2686DB19"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Desarrollo Social</w:t>
      </w:r>
    </w:p>
    <w:p w14:paraId="1E90051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Apoyo a la Producción Familiar para Autoconsumo</w:t>
      </w:r>
    </w:p>
    <w:p w14:paraId="161FB68C"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Empleabilidad Juvenil</w:t>
      </w:r>
    </w:p>
    <w:p w14:paraId="59AACA03"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Fondo de Iniciativas Microempresariales</w:t>
      </w:r>
    </w:p>
    <w:p w14:paraId="0814B4ED"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Emprendimientos Sociales</w:t>
      </w:r>
    </w:p>
    <w:p w14:paraId="12CAB2FF" w14:textId="77777777" w:rsidR="004F6828" w:rsidRPr="008F4DD2" w:rsidRDefault="004F6828" w:rsidP="00A51666">
      <w:pPr>
        <w:pStyle w:val="Style-2"/>
        <w:spacing w:line="360" w:lineRule="auto"/>
        <w:contextualSpacing/>
        <w:jc w:val="both"/>
        <w:rPr>
          <w:rFonts w:ascii="Arial" w:hAnsi="Arial" w:cs="Arial"/>
          <w:b/>
          <w:color w:val="000000"/>
        </w:rPr>
      </w:pPr>
    </w:p>
    <w:p w14:paraId="0541A679" w14:textId="77777777" w:rsidR="004F6828" w:rsidRPr="00440D38" w:rsidRDefault="004F6828" w:rsidP="00556A77">
      <w:pPr>
        <w:pStyle w:val="SubseccinTesis"/>
        <w:rPr>
          <w:u w:val="single"/>
          <w:lang w:val="es-CL"/>
        </w:rPr>
      </w:pPr>
      <w:r w:rsidRPr="00440D38">
        <w:rPr>
          <w:u w:val="single"/>
          <w:lang w:val="es-CL"/>
        </w:rPr>
        <w:t>SERCOTEC</w:t>
      </w:r>
    </w:p>
    <w:p w14:paraId="429C2E86" w14:textId="77777777" w:rsidR="004F6828" w:rsidRPr="008F4DD2" w:rsidRDefault="004F6828" w:rsidP="00A51666">
      <w:pPr>
        <w:pStyle w:val="Style-2"/>
        <w:spacing w:line="360" w:lineRule="auto"/>
        <w:contextualSpacing/>
        <w:jc w:val="both"/>
        <w:rPr>
          <w:rFonts w:ascii="Arial" w:hAnsi="Arial" w:cs="Arial"/>
          <w:b/>
          <w:color w:val="000000"/>
        </w:rPr>
      </w:pPr>
    </w:p>
    <w:p w14:paraId="7CB197DA"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14:paraId="441B89D8" w14:textId="77777777" w:rsidR="004F6828" w:rsidRPr="008F4DD2" w:rsidRDefault="004F6828" w:rsidP="00440D38">
      <w:pPr>
        <w:pStyle w:val="Style-2"/>
        <w:spacing w:line="360" w:lineRule="auto"/>
        <w:contextualSpacing/>
        <w:jc w:val="both"/>
        <w:rPr>
          <w:rFonts w:ascii="Arial" w:hAnsi="Arial" w:cs="Arial"/>
          <w:color w:val="000000"/>
        </w:rPr>
      </w:pPr>
    </w:p>
    <w:p w14:paraId="6F8402DA"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financiamiento</w:t>
      </w:r>
    </w:p>
    <w:p w14:paraId="366E47CD"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asesoría</w:t>
      </w:r>
    </w:p>
    <w:p w14:paraId="3FC55ED0"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Mejorar la gestión y prácticas empresariales</w:t>
      </w:r>
    </w:p>
    <w:p w14:paraId="11D31527"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Acceder a capacitación y formación empresarial</w:t>
      </w:r>
    </w:p>
    <w:p w14:paraId="69DF267F"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Promocionar productos y servicios</w:t>
      </w:r>
    </w:p>
    <w:p w14:paraId="30D4D238" w14:textId="77777777" w:rsidR="004F6828" w:rsidRPr="008F4DD2" w:rsidRDefault="004F6828" w:rsidP="00A51666">
      <w:pPr>
        <w:pStyle w:val="Style-2"/>
        <w:spacing w:line="360" w:lineRule="auto"/>
        <w:contextualSpacing/>
        <w:jc w:val="both"/>
        <w:rPr>
          <w:rFonts w:ascii="Arial" w:hAnsi="Arial" w:cs="Arial"/>
          <w:color w:val="000000"/>
        </w:rPr>
      </w:pPr>
    </w:p>
    <w:p w14:paraId="6F9180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14:paraId="1A19284D"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522BC72C" w14:textId="77777777" w:rsidR="004F6828" w:rsidRPr="00440D38" w:rsidRDefault="004F6828" w:rsidP="00556A77">
      <w:pPr>
        <w:pStyle w:val="SubseccinTesis"/>
        <w:rPr>
          <w:u w:val="single"/>
          <w:lang w:val="es-CL"/>
        </w:rPr>
      </w:pPr>
      <w:r w:rsidRPr="00440D38">
        <w:rPr>
          <w:u w:val="single"/>
          <w:lang w:val="es-CL"/>
        </w:rPr>
        <w:t>INDAP</w:t>
      </w:r>
    </w:p>
    <w:p w14:paraId="7484BB79" w14:textId="77777777" w:rsidR="004F6828" w:rsidRPr="008F4DD2" w:rsidRDefault="004F6828" w:rsidP="00A51666">
      <w:pPr>
        <w:pStyle w:val="Style-2"/>
        <w:spacing w:line="360" w:lineRule="auto"/>
        <w:contextualSpacing/>
        <w:jc w:val="both"/>
        <w:rPr>
          <w:rFonts w:ascii="Arial" w:hAnsi="Arial" w:cs="Arial"/>
          <w:color w:val="000000"/>
        </w:rPr>
      </w:pPr>
    </w:p>
    <w:p w14:paraId="2318FEA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14:paraId="10EE2383" w14:textId="77777777" w:rsidR="004F6828" w:rsidRPr="008F4DD2" w:rsidRDefault="004F6828" w:rsidP="00440D38">
      <w:pPr>
        <w:pStyle w:val="Style-2"/>
        <w:spacing w:line="360" w:lineRule="auto"/>
        <w:contextualSpacing/>
        <w:jc w:val="both"/>
        <w:rPr>
          <w:rFonts w:ascii="Arial" w:hAnsi="Arial" w:cs="Arial"/>
          <w:color w:val="000000"/>
        </w:rPr>
      </w:pPr>
    </w:p>
    <w:p w14:paraId="1AD5201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Su aporte se dirige específicamente a agricultores que cumplan con:</w:t>
      </w:r>
    </w:p>
    <w:p w14:paraId="7D3C3750"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Explotar una superficie inferior a 12 hectáreas de riego básico.</w:t>
      </w:r>
    </w:p>
    <w:p w14:paraId="0A230408"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t>Tener activos por un valor menor a 3.500 UF.</w:t>
      </w:r>
    </w:p>
    <w:p w14:paraId="7C5E6611"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14:paraId="4C7E9F19" w14:textId="77777777" w:rsidR="004F6828" w:rsidRPr="008F4DD2" w:rsidRDefault="004F6828" w:rsidP="0032547F">
      <w:pPr>
        <w:pStyle w:val="Style-2"/>
        <w:spacing w:line="360" w:lineRule="auto"/>
        <w:ind w:left="720"/>
        <w:contextualSpacing/>
        <w:jc w:val="both"/>
        <w:rPr>
          <w:rFonts w:ascii="Arial" w:hAnsi="Arial" w:cs="Arial"/>
          <w:color w:val="000000"/>
        </w:rPr>
      </w:pPr>
    </w:p>
    <w:p w14:paraId="30AA64EA"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14:paraId="13EE2EE4" w14:textId="77777777" w:rsidR="004F6828" w:rsidRPr="008F4DD2" w:rsidRDefault="004F6828" w:rsidP="0032547F">
      <w:pPr>
        <w:pStyle w:val="Style-2"/>
        <w:spacing w:line="360" w:lineRule="auto"/>
        <w:contextualSpacing/>
        <w:jc w:val="both"/>
        <w:rPr>
          <w:rFonts w:ascii="Arial" w:hAnsi="Arial" w:cs="Arial"/>
          <w:b/>
          <w:color w:val="000000"/>
        </w:rPr>
      </w:pPr>
    </w:p>
    <w:p w14:paraId="338998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INDAP se enfoca principalmente al sector de las micro empresas de carácter familiar, y su objetivo está más bien orientado al desarrollo social y superación de la pobreza a través de la actividad agrícola. </w:t>
      </w:r>
    </w:p>
    <w:p w14:paraId="409AFF8B"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154A42A7" w14:textId="77777777" w:rsidR="004F6828" w:rsidRPr="008F4DD2" w:rsidRDefault="00556A77" w:rsidP="00556A77">
      <w:pPr>
        <w:pStyle w:val="Subttulotesis"/>
        <w:rPr>
          <w:lang w:val="es-CL"/>
        </w:rPr>
      </w:pPr>
      <w:bookmarkStart w:id="21" w:name="_Toc324431400"/>
      <w:r w:rsidRPr="008F4DD2">
        <w:rPr>
          <w:lang w:val="es-CL"/>
        </w:rPr>
        <w:t>Instrumentos de fomento a la producción</w:t>
      </w:r>
      <w:bookmarkEnd w:id="21"/>
    </w:p>
    <w:p w14:paraId="5CEBBB43" w14:textId="77777777" w:rsidR="004F6828" w:rsidRPr="008F4DD2" w:rsidRDefault="004F6828" w:rsidP="00A51666">
      <w:pPr>
        <w:pStyle w:val="Style-2"/>
        <w:spacing w:line="360" w:lineRule="auto"/>
        <w:contextualSpacing/>
        <w:jc w:val="both"/>
        <w:rPr>
          <w:rFonts w:ascii="Arial" w:hAnsi="Arial" w:cs="Arial"/>
          <w:b/>
          <w:color w:val="000000"/>
        </w:rPr>
      </w:pPr>
    </w:p>
    <w:p w14:paraId="5A7BD4D3" w14:textId="77777777" w:rsidR="004F6828"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El Estado, mediante de las instituciones pertinentes, sumado a algunas entidades privadas, pone a disposición los denominados Instrumentos de Fomento a la Producción, que son herramientas que buscan apoyar a las empresas y personas más necesitadas de la sociedad.</w:t>
      </w:r>
    </w:p>
    <w:p w14:paraId="48C1A19D" w14:textId="77777777" w:rsidR="0032547F" w:rsidRPr="008F4DD2" w:rsidRDefault="0032547F" w:rsidP="0032547F">
      <w:pPr>
        <w:pStyle w:val="Style-2"/>
        <w:spacing w:line="360" w:lineRule="auto"/>
        <w:contextualSpacing/>
        <w:jc w:val="both"/>
        <w:rPr>
          <w:rFonts w:ascii="Arial" w:hAnsi="Arial" w:cs="Arial"/>
          <w:color w:val="000000"/>
        </w:rPr>
      </w:pPr>
    </w:p>
    <w:p w14:paraId="5BA09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14:paraId="3B556B96" w14:textId="77777777" w:rsidR="004F6828" w:rsidRPr="008F4DD2" w:rsidRDefault="004F6828" w:rsidP="00A51666">
      <w:pPr>
        <w:pStyle w:val="Style-2"/>
        <w:spacing w:line="360" w:lineRule="auto"/>
        <w:contextualSpacing/>
        <w:jc w:val="both"/>
        <w:rPr>
          <w:rFonts w:ascii="Arial" w:hAnsi="Arial" w:cs="Arial"/>
          <w:color w:val="000000"/>
        </w:rPr>
      </w:pPr>
    </w:p>
    <w:p w14:paraId="2FF5BB5F" w14:textId="69C490F5" w:rsidR="004F6828"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efdenotaalpie"/>
          <w:rFonts w:ascii="Arial" w:hAnsi="Arial" w:cs="Arial"/>
          <w:color w:val="000000"/>
        </w:rPr>
        <w:footnoteReference w:id="6"/>
      </w:r>
      <w:r w:rsidRPr="008F4DD2">
        <w:rPr>
          <w:rFonts w:ascii="Arial" w:hAnsi="Arial" w:cs="Arial"/>
          <w:color w:val="000000"/>
        </w:rPr>
        <w:t xml:space="preserve"> se presentan algunos de estos instrumentos, organizados según el enfoque que te tienen, e identificando la institución que ofrece el beneficio.</w:t>
      </w:r>
    </w:p>
    <w:p w14:paraId="34F9EF01" w14:textId="77777777" w:rsidR="00787CCC" w:rsidRPr="008F4DD2" w:rsidRDefault="00787CCC" w:rsidP="00A51666">
      <w:pPr>
        <w:pStyle w:val="Style-2"/>
        <w:spacing w:line="360" w:lineRule="auto"/>
        <w:contextualSpacing/>
        <w:jc w:val="both"/>
        <w:rPr>
          <w:rFonts w:ascii="Arial" w:hAnsi="Arial" w:cs="Arial"/>
          <w:color w:val="000000"/>
        </w:rPr>
      </w:pPr>
    </w:p>
    <w:p w14:paraId="6280EC00" w14:textId="77777777" w:rsidR="00787CCC" w:rsidRDefault="004F6828" w:rsidP="00787CCC">
      <w:pPr>
        <w:pStyle w:val="Style-2"/>
        <w:contextualSpacing/>
        <w:jc w:val="center"/>
        <w:rPr>
          <w:rFonts w:ascii="Arial" w:hAnsi="Arial" w:cs="Arial"/>
          <w:color w:val="000000"/>
        </w:rPr>
      </w:pPr>
      <w:r w:rsidRPr="008F4DD2">
        <w:rPr>
          <w:rFonts w:ascii="Arial" w:hAnsi="Arial" w:cs="Arial"/>
          <w:color w:val="000000"/>
        </w:rPr>
        <w:object w:dxaOrig="11692" w:dyaOrig="12357" w14:anchorId="2377A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55pt;height:461.25pt" o:ole="">
            <v:imagedata r:id="rId36" o:title=""/>
          </v:shape>
          <o:OLEObject Type="Embed" ProgID="Excel.Sheet.12" ShapeID="_x0000_i1025" DrawAspect="Content" ObjectID="_1273081534" r:id="rId37"/>
        </w:object>
      </w:r>
    </w:p>
    <w:p w14:paraId="102E8B24" w14:textId="06EAB7EF" w:rsidR="004F6828" w:rsidRDefault="004F6828" w:rsidP="00787CCC">
      <w:pPr>
        <w:pStyle w:val="Style-2"/>
        <w:contextualSpacing/>
        <w:jc w:val="center"/>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14:paraId="1BCB601E" w14:textId="77777777" w:rsidR="009A0219" w:rsidRPr="009A0219" w:rsidRDefault="009A0219" w:rsidP="009A0219">
      <w:pPr>
        <w:pStyle w:val="Style-2"/>
        <w:spacing w:line="360" w:lineRule="auto"/>
        <w:ind w:firstLine="720"/>
        <w:contextualSpacing/>
        <w:jc w:val="both"/>
        <w:rPr>
          <w:rFonts w:ascii="Arial" w:hAnsi="Arial" w:cs="Arial"/>
          <w:color w:val="000000"/>
        </w:rPr>
      </w:pPr>
    </w:p>
    <w:p w14:paraId="649C8E7D" w14:textId="7C030B09" w:rsidR="004F6828" w:rsidRPr="008F4DD2" w:rsidRDefault="00556A77" w:rsidP="00556A77">
      <w:pPr>
        <w:pStyle w:val="Subttulotesis"/>
        <w:rPr>
          <w:lang w:val="es-CL"/>
        </w:rPr>
      </w:pPr>
      <w:bookmarkStart w:id="22" w:name="_Toc324431401"/>
      <w:r w:rsidRPr="008F4DD2">
        <w:rPr>
          <w:lang w:val="es-CL"/>
        </w:rPr>
        <w:t xml:space="preserve">Participación de </w:t>
      </w:r>
      <w:r w:rsidR="00CC168F">
        <w:rPr>
          <w:lang w:val="es-CL"/>
        </w:rPr>
        <w:t>MIPES</w:t>
      </w:r>
      <w:r w:rsidRPr="008F4DD2">
        <w:rPr>
          <w:lang w:val="es-CL"/>
        </w:rPr>
        <w:t xml:space="preserve"> en el mercado público</w:t>
      </w:r>
      <w:bookmarkEnd w:id="22"/>
    </w:p>
    <w:p w14:paraId="65132F68" w14:textId="77777777" w:rsidR="004F6828" w:rsidRPr="008F4DD2" w:rsidRDefault="004F6828" w:rsidP="00A51666">
      <w:pPr>
        <w:pStyle w:val="Style-2"/>
        <w:spacing w:line="360" w:lineRule="auto"/>
        <w:contextualSpacing/>
        <w:jc w:val="both"/>
        <w:rPr>
          <w:rFonts w:ascii="Arial" w:hAnsi="Arial" w:cs="Arial"/>
          <w:b/>
          <w:color w:val="000000"/>
        </w:rPr>
      </w:pPr>
    </w:p>
    <w:p w14:paraId="2C0E90C9"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14:paraId="45D526FE" w14:textId="77777777" w:rsidR="004F6828" w:rsidRPr="008F4DD2" w:rsidRDefault="004F6828" w:rsidP="0032547F">
      <w:pPr>
        <w:pStyle w:val="Style-2"/>
        <w:spacing w:line="360" w:lineRule="auto"/>
        <w:contextualSpacing/>
        <w:jc w:val="both"/>
        <w:rPr>
          <w:rFonts w:ascii="Arial" w:hAnsi="Arial" w:cs="Arial"/>
          <w:color w:val="000000"/>
        </w:rPr>
      </w:pPr>
    </w:p>
    <w:p w14:paraId="1D45AC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La cantidad de MIPES que estaban inscritas en ChileCompra el año 2007 era de 243.756, equivalente al 90% de empresas activas inscritas en este portal (es decir, empresas que han ofertado o recibido órdenes de compra en los últimos 12 meses). </w:t>
      </w:r>
      <w:r w:rsidRPr="008F4DD2">
        <w:rPr>
          <w:rFonts w:ascii="Arial" w:hAnsi="Arial" w:cs="Arial"/>
          <w:color w:val="000000"/>
        </w:rPr>
        <w:lastRenderedPageBreak/>
        <w:t>Cifra que contrasta con las 39.273 empresas de este sector que efectivamente realizaron negocios utilizando este medio.</w:t>
      </w:r>
    </w:p>
    <w:p w14:paraId="14E63708" w14:textId="77777777" w:rsidR="004F6828" w:rsidRPr="008F4DD2" w:rsidRDefault="004F6828" w:rsidP="0032547F">
      <w:pPr>
        <w:pStyle w:val="Style-2"/>
        <w:spacing w:line="360" w:lineRule="auto"/>
        <w:contextualSpacing/>
        <w:jc w:val="both"/>
        <w:rPr>
          <w:rFonts w:ascii="Arial" w:hAnsi="Arial" w:cs="Arial"/>
          <w:color w:val="000000"/>
        </w:rPr>
      </w:pPr>
    </w:p>
    <w:p w14:paraId="5ED9EC3F"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Pese a este fenómeno, la participación de las micro y pequeñas empresas ha ido en aumento a lo largo del tiempo. En 2005 la participación porcentual era de un 19%, el 2007 de 34% y en 2008 de 39%. Lo que significó ventas por 1.860 millones de dólares.</w:t>
      </w:r>
    </w:p>
    <w:p w14:paraId="69490B85" w14:textId="77777777" w:rsidR="004F6828" w:rsidRPr="008F4DD2" w:rsidRDefault="004F6828" w:rsidP="0032547F">
      <w:pPr>
        <w:pStyle w:val="Style-2"/>
        <w:spacing w:line="360" w:lineRule="auto"/>
        <w:contextualSpacing/>
        <w:jc w:val="both"/>
        <w:rPr>
          <w:rFonts w:ascii="Arial" w:hAnsi="Arial" w:cs="Arial"/>
          <w:color w:val="000000"/>
        </w:rPr>
      </w:pPr>
    </w:p>
    <w:p w14:paraId="324BD6F7"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siguiente imagen se muestra las distribución porcentual de empresas adjudicarías durante el año 2007, según tamaño de empresa. Las micro y pequeñas empresas son las que tienen una mayor cantidad de adjudicaciones, pero esto no coincide con la participación en ventas.</w:t>
      </w:r>
    </w:p>
    <w:p w14:paraId="22829FEB" w14:textId="77777777" w:rsidR="004F6828" w:rsidRPr="008F4DD2" w:rsidRDefault="004F6828" w:rsidP="00A51666">
      <w:pPr>
        <w:pStyle w:val="Style-2"/>
        <w:spacing w:line="360" w:lineRule="auto"/>
        <w:contextualSpacing/>
        <w:jc w:val="both"/>
        <w:rPr>
          <w:rFonts w:ascii="Arial" w:hAnsi="Arial" w:cs="Arial"/>
          <w:color w:val="000000"/>
        </w:rPr>
      </w:pPr>
    </w:p>
    <w:p w14:paraId="083DBA37" w14:textId="77777777" w:rsidR="004F6828" w:rsidRPr="008F4DD2" w:rsidRDefault="00AF1153" w:rsidP="00F93BC7">
      <w:pPr>
        <w:pStyle w:val="Style-2"/>
        <w:spacing w:line="360" w:lineRule="auto"/>
        <w:contextualSpacing/>
        <w:jc w:val="center"/>
        <w:rPr>
          <w:rFonts w:ascii="Arial" w:hAnsi="Arial" w:cs="Arial"/>
          <w:color w:val="000000"/>
        </w:rPr>
      </w:pPr>
      <w:r w:rsidRPr="00AF1153">
        <w:rPr>
          <w:rFonts w:ascii="Arial" w:hAnsi="Arial" w:cs="Arial"/>
          <w:noProof/>
          <w:color w:val="000000"/>
          <w:lang w:val="es-ES" w:eastAsia="es-ES"/>
        </w:rPr>
        <w:drawing>
          <wp:inline distT="0" distB="0" distL="0" distR="0" wp14:anchorId="41845C5F" wp14:editId="146BB1DE">
            <wp:extent cx="4659464" cy="3061252"/>
            <wp:effectExtent l="0" t="0" r="8255" b="635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E48136" w14:textId="1C9B429D" w:rsidR="004F6828" w:rsidRDefault="00E3645F" w:rsidP="00F93BC7">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r w:rsidR="00F93BC7">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4761EBA9" w14:textId="77777777" w:rsidR="0032547F" w:rsidRPr="008F4DD2" w:rsidRDefault="0032547F" w:rsidP="00F93BC7">
      <w:pPr>
        <w:pStyle w:val="Style-2"/>
        <w:spacing w:line="360" w:lineRule="auto"/>
        <w:contextualSpacing/>
        <w:jc w:val="center"/>
        <w:rPr>
          <w:rFonts w:ascii="Arial" w:hAnsi="Arial" w:cs="Arial"/>
          <w:color w:val="000000"/>
          <w:sz w:val="16"/>
          <w:szCs w:val="16"/>
        </w:rPr>
      </w:pPr>
    </w:p>
    <w:p w14:paraId="70EC5BB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De los montos transados a través de ChileCompra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14:paraId="36886276" w14:textId="4A95055F" w:rsidR="004F6828" w:rsidRPr="008F4DD2" w:rsidRDefault="00F7601D" w:rsidP="00F7601D">
      <w:pPr>
        <w:pStyle w:val="Style-2"/>
        <w:spacing w:line="360" w:lineRule="auto"/>
        <w:contextualSpacing/>
        <w:jc w:val="center"/>
        <w:rPr>
          <w:rFonts w:ascii="Arial" w:hAnsi="Arial" w:cs="Arial"/>
          <w:color w:val="000000"/>
        </w:rPr>
      </w:pPr>
      <w:r>
        <w:rPr>
          <w:noProof/>
          <w:lang w:val="es-ES" w:eastAsia="es-ES"/>
        </w:rPr>
        <w:lastRenderedPageBreak/>
        <w:drawing>
          <wp:inline distT="0" distB="0" distL="0" distR="0" wp14:anchorId="51FBEA59" wp14:editId="5690B076">
            <wp:extent cx="4391247" cy="2881423"/>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42BB64" w14:textId="7E65C636" w:rsidR="004F6828" w:rsidRDefault="002024B5" w:rsidP="00F7601D">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r w:rsidR="00F7601D">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2D7FC592" w14:textId="77777777" w:rsidR="00CC168F" w:rsidRPr="008F4DD2" w:rsidRDefault="00CC168F" w:rsidP="00F7601D">
      <w:pPr>
        <w:pStyle w:val="Style-2"/>
        <w:spacing w:line="360" w:lineRule="auto"/>
        <w:contextualSpacing/>
        <w:jc w:val="center"/>
        <w:rPr>
          <w:rFonts w:ascii="Arial" w:hAnsi="Arial" w:cs="Arial"/>
          <w:color w:val="000000"/>
          <w:sz w:val="16"/>
          <w:szCs w:val="16"/>
        </w:rPr>
      </w:pPr>
    </w:p>
    <w:p w14:paraId="011BB86F"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En definitiva, las MIPES no son las grandes beneficiadas del mercado público, principalmente por su falta de competitividad. Las medianas y grandes empresas son las que tienen un mejor rendimiento en cuanto a ventas por adjudicaciones realizadas.</w:t>
      </w:r>
    </w:p>
    <w:p w14:paraId="1F7F2A48"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6C85C939" w14:textId="77777777" w:rsidR="004F6828" w:rsidRPr="008F4DD2" w:rsidRDefault="00556A77" w:rsidP="00556A77">
      <w:pPr>
        <w:pStyle w:val="Subttulotesis"/>
        <w:rPr>
          <w:lang w:val="es-CL"/>
        </w:rPr>
      </w:pPr>
      <w:bookmarkStart w:id="23" w:name="_Toc324431402"/>
      <w:r w:rsidRPr="008F4DD2">
        <w:rPr>
          <w:lang w:val="es-CL"/>
        </w:rPr>
        <w:t>Demanda</w:t>
      </w:r>
      <w:bookmarkEnd w:id="23"/>
    </w:p>
    <w:p w14:paraId="63857678" w14:textId="77777777" w:rsidR="004F6828" w:rsidRPr="008F4DD2" w:rsidRDefault="004F6828" w:rsidP="00A51666">
      <w:pPr>
        <w:pStyle w:val="Style-2"/>
        <w:spacing w:line="360" w:lineRule="auto"/>
        <w:contextualSpacing/>
        <w:jc w:val="both"/>
        <w:rPr>
          <w:rFonts w:ascii="Arial" w:hAnsi="Arial" w:cs="Arial"/>
          <w:color w:val="000000"/>
        </w:rPr>
      </w:pPr>
    </w:p>
    <w:p w14:paraId="121ECB43"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14:paraId="426891DF" w14:textId="77777777" w:rsidR="004F6828" w:rsidRPr="008F4DD2" w:rsidRDefault="004F6828" w:rsidP="00A8739E">
      <w:pPr>
        <w:pStyle w:val="Style-2"/>
        <w:spacing w:line="360" w:lineRule="auto"/>
        <w:contextualSpacing/>
        <w:jc w:val="both"/>
        <w:rPr>
          <w:rFonts w:ascii="Arial" w:hAnsi="Arial" w:cs="Arial"/>
          <w:color w:val="000000"/>
        </w:rPr>
      </w:pPr>
    </w:p>
    <w:p w14:paraId="40B0EB42"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14:paraId="5E3E153F" w14:textId="77777777" w:rsidR="004F6828" w:rsidRPr="008F4DD2" w:rsidRDefault="004F6828" w:rsidP="00A8739E">
      <w:pPr>
        <w:pStyle w:val="Style-2"/>
        <w:spacing w:line="360" w:lineRule="auto"/>
        <w:contextualSpacing/>
        <w:jc w:val="both"/>
        <w:rPr>
          <w:rFonts w:ascii="Arial" w:hAnsi="Arial" w:cs="Arial"/>
          <w:color w:val="000000"/>
        </w:rPr>
      </w:pPr>
    </w:p>
    <w:p w14:paraId="0EC1FCAA"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14:paraId="730E6F33" w14:textId="77777777" w:rsidR="004F6828" w:rsidRPr="008F4DD2" w:rsidRDefault="004F6828" w:rsidP="00A8739E">
      <w:pPr>
        <w:pStyle w:val="Style-2"/>
        <w:spacing w:line="360" w:lineRule="auto"/>
        <w:contextualSpacing/>
        <w:jc w:val="both"/>
        <w:rPr>
          <w:rFonts w:ascii="Arial" w:hAnsi="Arial" w:cs="Arial"/>
          <w:color w:val="000000"/>
        </w:rPr>
      </w:pPr>
    </w:p>
    <w:p w14:paraId="0BCCF410" w14:textId="77777777" w:rsidR="004F6828" w:rsidRPr="008F4DD2" w:rsidRDefault="00556A77" w:rsidP="00556A77">
      <w:pPr>
        <w:pStyle w:val="3ernivelsubtitulotesis"/>
      </w:pPr>
      <w:bookmarkStart w:id="24" w:name="_Toc324431403"/>
      <w:r w:rsidRPr="008F4DD2">
        <w:lastRenderedPageBreak/>
        <w:t>Características cualitativas</w:t>
      </w:r>
      <w:bookmarkEnd w:id="24"/>
    </w:p>
    <w:p w14:paraId="50BBB917" w14:textId="77777777" w:rsidR="004F6828" w:rsidRPr="008F4DD2" w:rsidRDefault="004F6828" w:rsidP="00A51666">
      <w:pPr>
        <w:pStyle w:val="Style-2"/>
        <w:spacing w:line="360" w:lineRule="auto"/>
        <w:contextualSpacing/>
        <w:jc w:val="both"/>
        <w:rPr>
          <w:rFonts w:ascii="Arial" w:hAnsi="Arial" w:cs="Arial"/>
          <w:color w:val="000000"/>
        </w:rPr>
      </w:pPr>
    </w:p>
    <w:p w14:paraId="4CB898C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14:paraId="60CAA419" w14:textId="77777777" w:rsidR="004F6828" w:rsidRPr="008F4DD2" w:rsidRDefault="004F6828" w:rsidP="004D6155">
      <w:pPr>
        <w:pStyle w:val="Style-2"/>
        <w:spacing w:line="360" w:lineRule="auto"/>
        <w:contextualSpacing/>
        <w:jc w:val="both"/>
        <w:rPr>
          <w:rFonts w:ascii="Arial" w:hAnsi="Arial" w:cs="Arial"/>
          <w:color w:val="000000"/>
        </w:rPr>
      </w:pPr>
    </w:p>
    <w:p w14:paraId="590632B0"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información, lo que implica un sesgo al momento de comparar y elegir servicios de capacitación.</w:t>
      </w:r>
    </w:p>
    <w:p w14:paraId="5DD38172" w14:textId="77777777" w:rsidR="004F6828" w:rsidRPr="008F4DD2" w:rsidRDefault="004F6828" w:rsidP="004D6155">
      <w:pPr>
        <w:pStyle w:val="Style-2"/>
        <w:spacing w:line="360" w:lineRule="auto"/>
        <w:contextualSpacing/>
        <w:jc w:val="both"/>
        <w:rPr>
          <w:rFonts w:ascii="Arial" w:hAnsi="Arial" w:cs="Arial"/>
          <w:color w:val="000000"/>
        </w:rPr>
      </w:pPr>
    </w:p>
    <w:p w14:paraId="1619E7C1"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14:paraId="7ADC9BD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14:paraId="7C52B6C7" w14:textId="77777777" w:rsidR="004F6828" w:rsidRPr="008F4DD2" w:rsidRDefault="004F6828" w:rsidP="004D6155">
      <w:pPr>
        <w:pStyle w:val="Style-2"/>
        <w:spacing w:line="360" w:lineRule="auto"/>
        <w:contextualSpacing/>
        <w:jc w:val="both"/>
        <w:rPr>
          <w:rFonts w:ascii="Arial" w:hAnsi="Arial" w:cs="Arial"/>
          <w:color w:val="000000"/>
        </w:rPr>
      </w:pPr>
    </w:p>
    <w:p w14:paraId="0C3AFB4A"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El costo de oportunidad en el que incurren las empresas al capacitar a sus trabajadores es un tema que los empresarios consideran relevante. El tiempo que invierten sus empleados al realizar cursos u otras actividades asociadas a su capacitación, se traduce en pérdidas, bajo la mirada de los empleadores.</w:t>
      </w:r>
    </w:p>
    <w:p w14:paraId="4DC6F74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Este factor plante el desafío a los OTECs de buscar alternativas que impliquen un menor gasto de tiempo o que se utilice de mejora manera, sin perjuicio a las empresas.</w:t>
      </w:r>
    </w:p>
    <w:p w14:paraId="650893B7" w14:textId="77777777" w:rsidR="004F6828" w:rsidRPr="008F4DD2" w:rsidRDefault="004F6828" w:rsidP="004D6155">
      <w:pPr>
        <w:pStyle w:val="Style-2"/>
        <w:spacing w:line="360" w:lineRule="auto"/>
        <w:contextualSpacing/>
        <w:jc w:val="both"/>
        <w:rPr>
          <w:rFonts w:ascii="Arial" w:hAnsi="Arial" w:cs="Arial"/>
          <w:color w:val="000000"/>
        </w:rPr>
      </w:pPr>
    </w:p>
    <w:p w14:paraId="6E025879" w14:textId="379BD037" w:rsidR="004F6828" w:rsidRPr="004D6155" w:rsidRDefault="004F6828" w:rsidP="00A51666">
      <w:pPr>
        <w:pStyle w:val="Style-2"/>
        <w:numPr>
          <w:ilvl w:val="0"/>
          <w:numId w:val="10"/>
        </w:numPr>
        <w:spacing w:line="360" w:lineRule="auto"/>
        <w:ind w:left="0" w:firstLine="0"/>
        <w:contextualSpacing/>
        <w:jc w:val="both"/>
        <w:rPr>
          <w:rFonts w:ascii="Arial" w:hAnsi="Arial" w:cs="Arial"/>
          <w:color w:val="000000"/>
        </w:rPr>
      </w:pPr>
      <w:r w:rsidRPr="004D6155">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14:paraId="6B090DCB" w14:textId="77777777" w:rsidR="004F6828" w:rsidRPr="008F4DD2" w:rsidRDefault="00556A77" w:rsidP="00556A77">
      <w:pPr>
        <w:pStyle w:val="3ernivelsubtitulotesis"/>
      </w:pPr>
      <w:bookmarkStart w:id="25" w:name="_Toc324431404"/>
      <w:r w:rsidRPr="008F4DD2">
        <w:lastRenderedPageBreak/>
        <w:t>Características cuantitativas</w:t>
      </w:r>
      <w:bookmarkEnd w:id="25"/>
    </w:p>
    <w:p w14:paraId="55631E0E" w14:textId="77777777" w:rsidR="004F6828" w:rsidRPr="008F4DD2" w:rsidRDefault="004F6828" w:rsidP="00A51666">
      <w:pPr>
        <w:pStyle w:val="Style-2"/>
        <w:spacing w:line="360" w:lineRule="auto"/>
        <w:contextualSpacing/>
        <w:jc w:val="both"/>
        <w:rPr>
          <w:rFonts w:ascii="Arial" w:hAnsi="Arial" w:cs="Arial"/>
          <w:color w:val="000000"/>
        </w:rPr>
      </w:pPr>
    </w:p>
    <w:p w14:paraId="5684DBE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Un 13% de los usuarios de instrumentos de fomento no han capacitado a alguno de sus miembros en los últimos 3 años. De estos, destacan las empresas pertenecientes al rubro comercio, con un 26%, y las empresas cuyos dueños son menores de 30 años, que equivalen al 4% de las unidades que no capacitan a sus empleados.</w:t>
      </w:r>
    </w:p>
    <w:p w14:paraId="41F5C899" w14:textId="77777777" w:rsidR="004F6828" w:rsidRPr="008F4DD2" w:rsidRDefault="004F6828" w:rsidP="004D6155">
      <w:pPr>
        <w:pStyle w:val="Style-2"/>
        <w:spacing w:line="360" w:lineRule="auto"/>
        <w:contextualSpacing/>
        <w:jc w:val="both"/>
        <w:rPr>
          <w:rFonts w:ascii="Arial" w:hAnsi="Arial" w:cs="Arial"/>
          <w:color w:val="000000"/>
        </w:rPr>
      </w:pPr>
    </w:p>
    <w:p w14:paraId="0D1D6396"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14:paraId="3B822857" w14:textId="77777777" w:rsidR="004F6828" w:rsidRPr="008F4DD2" w:rsidRDefault="004F6828" w:rsidP="00A51666">
      <w:pPr>
        <w:pStyle w:val="Style-2"/>
        <w:spacing w:line="360" w:lineRule="auto"/>
        <w:contextualSpacing/>
        <w:jc w:val="both"/>
        <w:rPr>
          <w:rFonts w:ascii="Arial" w:hAnsi="Arial" w:cs="Arial"/>
          <w:color w:val="000000"/>
        </w:rPr>
      </w:pPr>
    </w:p>
    <w:p w14:paraId="0B5269F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FOSIS</w:t>
      </w:r>
    </w:p>
    <w:p w14:paraId="73B748AB"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29%</w:t>
      </w:r>
    </w:p>
    <w:p w14:paraId="596BCD91"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de Microempresas, 15%</w:t>
      </w:r>
    </w:p>
    <w:p w14:paraId="17BA20D9" w14:textId="77777777" w:rsidR="00187C18" w:rsidRPr="008F4DD2" w:rsidRDefault="00187C18" w:rsidP="004D6155">
      <w:pPr>
        <w:pStyle w:val="Style-2"/>
        <w:spacing w:line="360" w:lineRule="auto"/>
        <w:contextualSpacing/>
        <w:jc w:val="both"/>
        <w:rPr>
          <w:rFonts w:ascii="Arial" w:hAnsi="Arial" w:cs="Arial"/>
          <w:color w:val="000000"/>
        </w:rPr>
      </w:pPr>
    </w:p>
    <w:p w14:paraId="5A8AF14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SENCE</w:t>
      </w:r>
    </w:p>
    <w:p w14:paraId="1F56554F"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Computación, 18%</w:t>
      </w:r>
    </w:p>
    <w:p w14:paraId="4E13737E"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9%</w:t>
      </w:r>
    </w:p>
    <w:p w14:paraId="5B4280AA"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Inglés, 8%</w:t>
      </w:r>
    </w:p>
    <w:p w14:paraId="214ED612" w14:textId="77777777" w:rsidR="00187C18" w:rsidRPr="008F4DD2" w:rsidRDefault="00187C18" w:rsidP="00A51666">
      <w:pPr>
        <w:pStyle w:val="Style-2"/>
        <w:spacing w:line="360" w:lineRule="auto"/>
        <w:contextualSpacing/>
        <w:jc w:val="both"/>
        <w:rPr>
          <w:rFonts w:ascii="Arial" w:hAnsi="Arial" w:cs="Arial"/>
          <w:color w:val="000000"/>
        </w:rPr>
      </w:pPr>
    </w:p>
    <w:p w14:paraId="687741FC"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SERCOTEC</w:t>
      </w:r>
    </w:p>
    <w:p w14:paraId="422B4B65"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19%</w:t>
      </w:r>
    </w:p>
    <w:p w14:paraId="11F83C48"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Computación 13%</w:t>
      </w:r>
    </w:p>
    <w:p w14:paraId="7B2D60C8" w14:textId="77777777" w:rsidR="004F6828" w:rsidRPr="008F4DD2" w:rsidRDefault="004F6828" w:rsidP="00A51666">
      <w:pPr>
        <w:pStyle w:val="Style-2"/>
        <w:spacing w:line="360" w:lineRule="auto"/>
        <w:contextualSpacing/>
        <w:jc w:val="both"/>
        <w:rPr>
          <w:rFonts w:ascii="Arial" w:hAnsi="Arial" w:cs="Arial"/>
          <w:color w:val="000000"/>
        </w:rPr>
      </w:pPr>
    </w:p>
    <w:p w14:paraId="16E6D591" w14:textId="77777777" w:rsidR="00072E23" w:rsidRPr="008F4DD2" w:rsidRDefault="00FF2AAF" w:rsidP="00556A77">
      <w:pPr>
        <w:pStyle w:val="3ernivelsubtitulotesis"/>
      </w:pPr>
      <w:bookmarkStart w:id="26" w:name="_Toc324431405"/>
      <w:r w:rsidRPr="008F4DD2">
        <w:t>Actual gobierno y las EMT</w:t>
      </w:r>
      <w:bookmarkEnd w:id="26"/>
    </w:p>
    <w:p w14:paraId="309BC75C" w14:textId="77777777" w:rsidR="00072E23" w:rsidRPr="008F4DD2" w:rsidRDefault="00072E23" w:rsidP="00A51666">
      <w:pPr>
        <w:pStyle w:val="Style-2"/>
        <w:spacing w:line="360" w:lineRule="auto"/>
        <w:ind w:firstLine="360"/>
        <w:contextualSpacing/>
        <w:jc w:val="both"/>
        <w:rPr>
          <w:rFonts w:ascii="Arial" w:hAnsi="Arial" w:cs="Arial"/>
          <w:b/>
          <w:color w:val="000000"/>
        </w:rPr>
      </w:pPr>
    </w:p>
    <w:p w14:paraId="633BEA4A" w14:textId="4C1E20B1" w:rsidR="00072E23" w:rsidRPr="008F4DD2" w:rsidRDefault="00072E23" w:rsidP="004D6155">
      <w:pPr>
        <w:pStyle w:val="Style-2"/>
        <w:spacing w:line="360" w:lineRule="auto"/>
        <w:contextualSpacing/>
        <w:jc w:val="both"/>
        <w:rPr>
          <w:rFonts w:ascii="Arial" w:hAnsi="Arial" w:cs="Arial"/>
          <w:color w:val="000000"/>
        </w:rPr>
      </w:pPr>
      <w:r w:rsidRPr="008F4DD2">
        <w:rPr>
          <w:rFonts w:ascii="Arial" w:hAnsi="Arial" w:cs="Arial"/>
          <w:color w:val="000000"/>
        </w:rPr>
        <w:t xml:space="preserve">El actual gobierno de Sebastián Piñera, ha puesto énfasis a la elaboración de programas que tengan como objetivo el beneficio directo al emprendimiento, buscando generar un ambiente competitivo, no solo </w:t>
      </w:r>
      <w:r w:rsidR="00895447">
        <w:rPr>
          <w:rFonts w:ascii="Arial" w:hAnsi="Arial" w:cs="Arial"/>
          <w:color w:val="000000"/>
        </w:rPr>
        <w:t>p</w:t>
      </w:r>
      <w:r w:rsidRPr="008F4DD2">
        <w:rPr>
          <w:rFonts w:ascii="Arial" w:hAnsi="Arial" w:cs="Arial"/>
          <w:color w:val="000000"/>
        </w:rPr>
        <w:t>ara las grandes empresas, sino que también a las empresas de menor tamaño, también denominadas EMT.</w:t>
      </w:r>
    </w:p>
    <w:p w14:paraId="0C97F8DF" w14:textId="77777777" w:rsidR="00072E23" w:rsidRPr="008F4DD2" w:rsidRDefault="00072E23" w:rsidP="004D6155">
      <w:pPr>
        <w:pStyle w:val="Style-2"/>
        <w:spacing w:line="360" w:lineRule="auto"/>
        <w:contextualSpacing/>
        <w:jc w:val="both"/>
        <w:rPr>
          <w:rFonts w:ascii="Arial" w:hAnsi="Arial" w:cs="Arial"/>
          <w:color w:val="000000"/>
        </w:rPr>
      </w:pPr>
    </w:p>
    <w:p w14:paraId="3D332A46" w14:textId="77777777" w:rsidR="00E164B6" w:rsidRPr="008F4DD2" w:rsidRDefault="004219E2" w:rsidP="008C4EC9">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Ministerio de Economía </w:t>
      </w:r>
      <w:r w:rsidR="00D96209" w:rsidRPr="008F4DD2">
        <w:rPr>
          <w:rFonts w:ascii="Arial" w:hAnsi="Arial" w:cs="Arial"/>
          <w:color w:val="000000"/>
        </w:rPr>
        <w:t xml:space="preserve">busca potenciar a este grupo empresarial atacando tres ejes principales: </w:t>
      </w:r>
    </w:p>
    <w:p w14:paraId="6EE9A029" w14:textId="77777777" w:rsidR="00D96209"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Ámbito Regulador</w:t>
      </w:r>
    </w:p>
    <w:p w14:paraId="13B231D8" w14:textId="77777777" w:rsidR="00D96209"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Instrumentos de Fomento</w:t>
      </w:r>
    </w:p>
    <w:p w14:paraId="362EE324" w14:textId="77777777" w:rsidR="004219E2"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Simplificación de Trámites</w:t>
      </w:r>
    </w:p>
    <w:p w14:paraId="3FCCB458" w14:textId="77777777" w:rsidR="00D96209" w:rsidRPr="008F4DD2" w:rsidRDefault="00D96209" w:rsidP="008C4EC9">
      <w:pPr>
        <w:pStyle w:val="Style-2"/>
        <w:spacing w:line="360" w:lineRule="auto"/>
        <w:ind w:left="720"/>
        <w:contextualSpacing/>
        <w:jc w:val="both"/>
        <w:rPr>
          <w:rFonts w:ascii="Arial" w:hAnsi="Arial" w:cs="Arial"/>
          <w:color w:val="000000"/>
        </w:rPr>
      </w:pPr>
    </w:p>
    <w:p w14:paraId="2B2F6CC3" w14:textId="77777777" w:rsidR="001B75E6" w:rsidRPr="008F4DD2" w:rsidRDefault="00D96209" w:rsidP="008C4EC9">
      <w:pPr>
        <w:pStyle w:val="Style-2"/>
        <w:spacing w:line="360" w:lineRule="auto"/>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14:paraId="556C31AE" w14:textId="77777777" w:rsidR="001B75E6" w:rsidRPr="008F4DD2" w:rsidRDefault="001B75E6" w:rsidP="008C4EC9">
      <w:pPr>
        <w:pStyle w:val="Style-2"/>
        <w:spacing w:line="360" w:lineRule="auto"/>
        <w:contextualSpacing/>
        <w:jc w:val="both"/>
        <w:rPr>
          <w:rFonts w:ascii="Arial" w:hAnsi="Arial" w:cs="Arial"/>
          <w:color w:val="000000"/>
        </w:rPr>
      </w:pPr>
    </w:p>
    <w:p w14:paraId="32BACCEF"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14:paraId="4354B5CE" w14:textId="77777777" w:rsidR="0004052C" w:rsidRPr="008F4DD2" w:rsidRDefault="0004052C" w:rsidP="00A51666">
      <w:pPr>
        <w:pStyle w:val="Style-2"/>
        <w:spacing w:line="360" w:lineRule="auto"/>
        <w:ind w:left="567"/>
        <w:contextualSpacing/>
        <w:jc w:val="both"/>
        <w:rPr>
          <w:rFonts w:ascii="Arial" w:hAnsi="Arial" w:cs="Arial"/>
          <w:color w:val="000000"/>
        </w:rPr>
      </w:pPr>
    </w:p>
    <w:p w14:paraId="23CF7688"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14:paraId="6902F8F3" w14:textId="77777777" w:rsidR="00B668E7" w:rsidRPr="008F4DD2" w:rsidRDefault="00B668E7"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Se les autorice en forma inmediata la emisión de los documentos tributarios electrónicos, si entregan una declaración jurada simple, respeto al domicilio y efectividad de las instalaciones para el giro solicitado; y si cumplen con los requisitos de certificado digital y otros.</w:t>
      </w:r>
    </w:p>
    <w:p w14:paraId="32156F4D" w14:textId="77777777" w:rsidR="00E164B6" w:rsidRPr="008F4DD2" w:rsidRDefault="00B668E7"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 xml:space="preserve">Se les autorice en forma inmediata el timbraje </w:t>
      </w:r>
      <w:r w:rsidR="00815F8D" w:rsidRPr="008F4DD2">
        <w:rPr>
          <w:rFonts w:ascii="Arial" w:hAnsi="Arial" w:cs="Arial"/>
          <w:color w:val="000000"/>
        </w:rPr>
        <w:t xml:space="preserve">de boletas de venta, guías de despacho, facturas que no dan derecho a crédito fiscal y facturas de inicio. </w:t>
      </w:r>
    </w:p>
    <w:p w14:paraId="7B5B9B76" w14:textId="77777777" w:rsidR="00E164B6" w:rsidRPr="008F4DD2" w:rsidRDefault="00E164B6" w:rsidP="00A51666">
      <w:pPr>
        <w:pStyle w:val="Style-2"/>
        <w:spacing w:line="360" w:lineRule="auto"/>
        <w:ind w:left="1985"/>
        <w:contextualSpacing/>
        <w:jc w:val="both"/>
        <w:rPr>
          <w:rFonts w:ascii="Arial" w:hAnsi="Arial" w:cs="Arial"/>
          <w:color w:val="000000"/>
        </w:rPr>
      </w:pPr>
    </w:p>
    <w:p w14:paraId="0467EA71" w14:textId="77777777" w:rsidR="0004052C" w:rsidRPr="008F4DD2" w:rsidRDefault="00BC6DBE"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14:paraId="2199AC2C" w14:textId="77777777" w:rsidR="00C8492D" w:rsidRPr="008F4DD2" w:rsidRDefault="00C8492D"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14:paraId="1F6ED387" w14:textId="77777777" w:rsidR="00D944DF" w:rsidRPr="008F4DD2" w:rsidRDefault="00D944DF"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Otorgar patente provisoria en forma inmediata si:</w:t>
      </w:r>
    </w:p>
    <w:p w14:paraId="79B596B7" w14:textId="77777777" w:rsidR="00D944DF"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El contribuyente cuenta con los permisos requeridos, manteniéndose pendiente la verificación de la Dirección de Obras Municipales.</w:t>
      </w:r>
    </w:p>
    <w:p w14:paraId="4663DEEB" w14:textId="77777777" w:rsidR="00C13201"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lastRenderedPageBreak/>
        <w:t>La actividad no requiere de autorización sanitaria expresa y ya se han solicitado los permisos sanitarios que corresponden.</w:t>
      </w:r>
    </w:p>
    <w:p w14:paraId="006BC1B4" w14:textId="77777777" w:rsidR="00C13201"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14:paraId="40F2D22F" w14:textId="77777777" w:rsidR="00E164B6" w:rsidRPr="008F4DD2" w:rsidRDefault="00E164B6" w:rsidP="00A51666">
      <w:pPr>
        <w:pStyle w:val="Style-2"/>
        <w:spacing w:line="360" w:lineRule="auto"/>
        <w:contextualSpacing/>
        <w:jc w:val="both"/>
        <w:rPr>
          <w:rFonts w:ascii="Arial" w:hAnsi="Arial" w:cs="Arial"/>
          <w:b/>
          <w:color w:val="000000"/>
        </w:rPr>
      </w:pPr>
    </w:p>
    <w:p w14:paraId="3E762CF7" w14:textId="77777777" w:rsidR="004F6828" w:rsidRPr="008F4DD2" w:rsidRDefault="00556A77" w:rsidP="00556A77">
      <w:pPr>
        <w:pStyle w:val="3ernivelsubtitulotesis"/>
      </w:pPr>
      <w:bookmarkStart w:id="27" w:name="_Toc324431406"/>
      <w:r w:rsidRPr="008F4DD2">
        <w:t>Conclusiones</w:t>
      </w:r>
      <w:bookmarkEnd w:id="27"/>
    </w:p>
    <w:p w14:paraId="56A7E781" w14:textId="77777777" w:rsidR="004F6828" w:rsidRPr="008F4DD2" w:rsidRDefault="004F6828" w:rsidP="008C4EC9">
      <w:pPr>
        <w:pStyle w:val="Style-2"/>
        <w:spacing w:line="360" w:lineRule="auto"/>
        <w:contextualSpacing/>
        <w:jc w:val="both"/>
        <w:rPr>
          <w:rFonts w:ascii="Arial" w:hAnsi="Arial" w:cs="Arial"/>
          <w:b/>
          <w:color w:val="000000"/>
        </w:rPr>
      </w:pPr>
    </w:p>
    <w:p w14:paraId="02692FA9"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14:paraId="18561A2C" w14:textId="77777777" w:rsidR="004F6828" w:rsidRPr="008F4DD2" w:rsidRDefault="004F6828" w:rsidP="008C4EC9">
      <w:pPr>
        <w:pStyle w:val="Style-2"/>
        <w:spacing w:line="360" w:lineRule="auto"/>
        <w:contextualSpacing/>
        <w:jc w:val="both"/>
        <w:rPr>
          <w:rFonts w:ascii="Arial" w:hAnsi="Arial" w:cs="Arial"/>
          <w:color w:val="000000"/>
        </w:rPr>
      </w:pPr>
    </w:p>
    <w:p w14:paraId="3A36D12B" w14:textId="3DB1B423"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w:t>
      </w:r>
      <w:r w:rsidR="00291E20">
        <w:rPr>
          <w:rFonts w:ascii="Arial" w:hAnsi="Arial" w:cs="Arial"/>
          <w:color w:val="000000"/>
        </w:rPr>
        <w:t xml:space="preserve">de </w:t>
      </w:r>
      <w:r w:rsidRPr="008F4DD2">
        <w:rPr>
          <w:rFonts w:ascii="Arial" w:hAnsi="Arial" w:cs="Arial"/>
          <w:color w:val="000000"/>
        </w:rPr>
        <w:t>autoaprend</w:t>
      </w:r>
      <w:r w:rsidR="00291E20">
        <w:rPr>
          <w:rFonts w:ascii="Arial" w:hAnsi="Arial" w:cs="Arial"/>
          <w:color w:val="000000"/>
        </w:rPr>
        <w:t>izaje</w:t>
      </w:r>
      <w:r w:rsidRPr="008F4DD2">
        <w:rPr>
          <w:rFonts w:ascii="Arial" w:hAnsi="Arial" w:cs="Arial"/>
          <w:color w:val="000000"/>
        </w:rPr>
        <w:t xml:space="preserve"> y guiado, solo funcionan como herramientas.</w:t>
      </w:r>
    </w:p>
    <w:p w14:paraId="64033E87" w14:textId="77777777" w:rsidR="004F6828" w:rsidRPr="008F4DD2" w:rsidRDefault="004F6828" w:rsidP="008C4EC9">
      <w:pPr>
        <w:pStyle w:val="Style-2"/>
        <w:spacing w:line="360" w:lineRule="auto"/>
        <w:contextualSpacing/>
        <w:jc w:val="both"/>
        <w:rPr>
          <w:rFonts w:ascii="Arial" w:hAnsi="Arial" w:cs="Arial"/>
          <w:color w:val="000000"/>
        </w:rPr>
      </w:pPr>
    </w:p>
    <w:p w14:paraId="6B82AE10"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Existe una carencia de información y falta de inquietud en conseguirla por parte de las MIPES, en particular en el sector de las micro empresas. Este factor conlleva a establecer la promoción de SAIM como un punto crítico. Por otro lado, este mismo factor es una necesidad que el sistema busca satisfacer, debido a que será una instancia informativa.</w:t>
      </w:r>
    </w:p>
    <w:p w14:paraId="0F5C80AB" w14:textId="77777777" w:rsidR="004F6828" w:rsidRPr="008F4DD2" w:rsidRDefault="004F6828" w:rsidP="008C4EC9">
      <w:pPr>
        <w:pStyle w:val="Style-2"/>
        <w:spacing w:line="360" w:lineRule="auto"/>
        <w:contextualSpacing/>
        <w:jc w:val="both"/>
        <w:rPr>
          <w:rFonts w:ascii="Arial" w:hAnsi="Arial" w:cs="Arial"/>
          <w:color w:val="000000"/>
        </w:rPr>
      </w:pPr>
    </w:p>
    <w:p w14:paraId="6AC0E67A"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anteriormente. Este problema de asociatividad no ha podido ser solucionado por el Estado hasta el día de hoy. EL SAIM, mediante su servicio de red social, busca crear lazos entre los </w:t>
      </w:r>
      <w:r w:rsidRPr="008F4DD2">
        <w:rPr>
          <w:rFonts w:ascii="Arial" w:hAnsi="Arial" w:cs="Arial"/>
          <w:color w:val="000000"/>
        </w:rPr>
        <w:lastRenderedPageBreak/>
        <w:t>participantes de su comunidad para ampliar los beneficios de las economías de escala y, en conjunto, tener una mayor participación de mercado.</w:t>
      </w:r>
    </w:p>
    <w:p w14:paraId="0556C5AB" w14:textId="77777777" w:rsidR="00E164B6" w:rsidRPr="008F4DD2" w:rsidRDefault="00E164B6" w:rsidP="00A51666">
      <w:pPr>
        <w:pStyle w:val="Style-2"/>
        <w:spacing w:line="360" w:lineRule="auto"/>
        <w:contextualSpacing/>
        <w:jc w:val="both"/>
        <w:rPr>
          <w:rFonts w:ascii="Arial" w:hAnsi="Arial" w:cs="Arial"/>
          <w:color w:val="000000"/>
        </w:rPr>
      </w:pPr>
    </w:p>
    <w:p w14:paraId="6CE9E173"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14:paraId="637AD8AF" w14:textId="77777777" w:rsidR="004F6828" w:rsidRPr="008F4DD2" w:rsidRDefault="004F6828" w:rsidP="008C4EC9">
      <w:pPr>
        <w:pStyle w:val="Style-2"/>
        <w:spacing w:line="360" w:lineRule="auto"/>
        <w:contextualSpacing/>
        <w:jc w:val="both"/>
        <w:rPr>
          <w:rFonts w:ascii="Arial" w:hAnsi="Arial" w:cs="Arial"/>
          <w:color w:val="000000"/>
        </w:rPr>
      </w:pPr>
    </w:p>
    <w:p w14:paraId="7AD79E97"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14:paraId="3CEC1213" w14:textId="77777777" w:rsidR="00F84817" w:rsidRPr="008F4DD2" w:rsidRDefault="00F84817" w:rsidP="008C4EC9">
      <w:pPr>
        <w:pStyle w:val="Prrafodelista"/>
        <w:spacing w:line="360" w:lineRule="auto"/>
        <w:ind w:left="0"/>
        <w:jc w:val="both"/>
        <w:rPr>
          <w:rFonts w:ascii="Arial" w:hAnsi="Arial" w:cs="Arial"/>
          <w:color w:val="000000"/>
          <w:lang w:val="es-CL"/>
        </w:rPr>
      </w:pPr>
    </w:p>
    <w:p w14:paraId="477E2943" w14:textId="77777777" w:rsidR="00F84817" w:rsidRPr="008F4DD2" w:rsidRDefault="00F84817"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En la actualidad, se han dado muestras de interés, por parte de las autoridades gubernamentales, de potenciar a las EMT, con el objetivo de aumentar su competitividad y buscando la aparición de nuevos emprendedores. Este hecho permite proyectar un crecimiento auspicioso en el grupo de potenciales clientes para el SAIM.</w:t>
      </w:r>
    </w:p>
    <w:p w14:paraId="4E01B852" w14:textId="77777777" w:rsidR="004F6828" w:rsidRPr="008F4DD2" w:rsidRDefault="004F6828" w:rsidP="00556A77">
      <w:pPr>
        <w:pStyle w:val="TITULOTESIS"/>
      </w:pPr>
      <w:r w:rsidRPr="008F4DD2">
        <w:br w:type="page"/>
      </w:r>
      <w:bookmarkStart w:id="28" w:name="_Toc324431407"/>
      <w:r w:rsidR="00556A77" w:rsidRPr="008F4DD2">
        <w:lastRenderedPageBreak/>
        <w:t>PRODUCTO Y SERVICIOS</w:t>
      </w:r>
      <w:bookmarkEnd w:id="28"/>
    </w:p>
    <w:p w14:paraId="3308F87B" w14:textId="77777777" w:rsidR="004F6828" w:rsidRPr="008F4DD2" w:rsidRDefault="004F6828" w:rsidP="00A51666">
      <w:pPr>
        <w:pStyle w:val="Style-2"/>
        <w:spacing w:line="360" w:lineRule="auto"/>
        <w:contextualSpacing/>
        <w:jc w:val="both"/>
        <w:rPr>
          <w:rFonts w:ascii="Arial" w:hAnsi="Arial" w:cs="Arial"/>
          <w:color w:val="000000"/>
        </w:rPr>
      </w:pPr>
    </w:p>
    <w:p w14:paraId="7A316697" w14:textId="77777777" w:rsidR="008F6F2B" w:rsidRPr="008F4DD2" w:rsidRDefault="00556A77" w:rsidP="00556A77">
      <w:pPr>
        <w:pStyle w:val="Subttulotesis"/>
        <w:rPr>
          <w:lang w:val="es-CL"/>
        </w:rPr>
      </w:pPr>
      <w:bookmarkStart w:id="29" w:name="_Toc324431408"/>
      <w:r w:rsidRPr="008F4DD2">
        <w:rPr>
          <w:lang w:val="es-CL"/>
        </w:rPr>
        <w:t>Definiciones técnicas</w:t>
      </w:r>
      <w:bookmarkEnd w:id="29"/>
    </w:p>
    <w:p w14:paraId="54399BE0" w14:textId="77777777" w:rsidR="008F6F2B" w:rsidRPr="008F4DD2" w:rsidRDefault="008F6F2B" w:rsidP="00A51666">
      <w:pPr>
        <w:pStyle w:val="Style-2"/>
        <w:spacing w:line="360" w:lineRule="auto"/>
        <w:ind w:firstLine="720"/>
        <w:contextualSpacing/>
        <w:jc w:val="both"/>
        <w:rPr>
          <w:rFonts w:ascii="Arial" w:hAnsi="Arial" w:cs="Arial"/>
          <w:color w:val="000000"/>
        </w:rPr>
      </w:pPr>
    </w:p>
    <w:p w14:paraId="411DC54E" w14:textId="77777777" w:rsidR="0015498B" w:rsidRPr="008F4DD2" w:rsidRDefault="008F6F2B" w:rsidP="004A182A">
      <w:pPr>
        <w:pStyle w:val="Style-2"/>
        <w:spacing w:line="360" w:lineRule="auto"/>
        <w:contextualSpacing/>
        <w:jc w:val="both"/>
        <w:rPr>
          <w:rFonts w:ascii="Arial" w:hAnsi="Arial" w:cs="Arial"/>
          <w:color w:val="000000"/>
        </w:rPr>
      </w:pPr>
      <w:r w:rsidRPr="008F4DD2">
        <w:rPr>
          <w:rFonts w:ascii="Arial" w:hAnsi="Arial" w:cs="Arial"/>
          <w:color w:val="000000"/>
        </w:rPr>
        <w:t>El SAIM se sostendrá en la plataforma LMS Moodle, cual se hospedará en servidor Linux Apache, PHP 5.x, MySQL 5.x.</w:t>
      </w:r>
      <w:r w:rsidR="0015498B" w:rsidRPr="008F4DD2">
        <w:rPr>
          <w:rFonts w:ascii="Arial" w:hAnsi="Arial" w:cs="Arial"/>
          <w:color w:val="000000"/>
        </w:rPr>
        <w:t xml:space="preserve"> El hosting se tercerizará con la empresa Uplink</w:t>
      </w:r>
      <w:r w:rsidR="0015498B" w:rsidRPr="008F4DD2">
        <w:rPr>
          <w:rStyle w:val="Refdenotaalpie"/>
          <w:rFonts w:ascii="Arial" w:hAnsi="Arial"/>
          <w:color w:val="000000"/>
        </w:rPr>
        <w:footnoteReference w:id="7"/>
      </w:r>
      <w:r w:rsidR="0015498B" w:rsidRPr="008F4DD2">
        <w:rPr>
          <w:rFonts w:ascii="Arial" w:hAnsi="Arial" w:cs="Arial"/>
          <w:color w:val="000000"/>
        </w:rPr>
        <w:t>, debido a que ofrece un servicio adecuado a las exigencias de el proyecto, ya sea en tiempo de respuesta ante consultas, servicios ofrecidos y tarifas.</w:t>
      </w:r>
    </w:p>
    <w:p w14:paraId="2E270E83" w14:textId="77777777" w:rsidR="0015498B" w:rsidRPr="008F4DD2" w:rsidRDefault="0015498B" w:rsidP="004A182A">
      <w:pPr>
        <w:pStyle w:val="Style-2"/>
        <w:spacing w:line="360" w:lineRule="auto"/>
        <w:contextualSpacing/>
        <w:jc w:val="both"/>
        <w:rPr>
          <w:rFonts w:ascii="Arial" w:hAnsi="Arial" w:cs="Arial"/>
          <w:color w:val="000000"/>
        </w:rPr>
      </w:pPr>
    </w:p>
    <w:p w14:paraId="2B6494E1" w14:textId="77777777" w:rsidR="008F6F2B" w:rsidRPr="008F4DD2" w:rsidRDefault="0015498B"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El LMS Moodle, es una plataforma </w:t>
      </w:r>
      <w:r w:rsidR="001F4D8F" w:rsidRPr="008F4DD2">
        <w:rPr>
          <w:rFonts w:ascii="Arial" w:hAnsi="Arial" w:cs="Arial"/>
          <w:color w:val="000000"/>
        </w:rPr>
        <w:t xml:space="preserve">“open source”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14:paraId="4CB034AF" w14:textId="77777777" w:rsidR="003D4CB2" w:rsidRPr="008F4DD2" w:rsidRDefault="003D4CB2" w:rsidP="004A182A">
      <w:pPr>
        <w:pStyle w:val="Style-2"/>
        <w:spacing w:line="360" w:lineRule="auto"/>
        <w:contextualSpacing/>
        <w:jc w:val="both"/>
        <w:rPr>
          <w:rFonts w:ascii="Arial" w:hAnsi="Arial" w:cs="Arial"/>
          <w:color w:val="000000"/>
        </w:rPr>
      </w:pPr>
    </w:p>
    <w:p w14:paraId="1EE1F937" w14:textId="77777777" w:rsidR="00543612" w:rsidRPr="008F4DD2" w:rsidRDefault="003D4CB2" w:rsidP="004A182A">
      <w:pPr>
        <w:pStyle w:val="Style-2"/>
        <w:spacing w:line="360" w:lineRule="auto"/>
        <w:contextualSpacing/>
        <w:jc w:val="both"/>
        <w:rPr>
          <w:rFonts w:ascii="Arial" w:hAnsi="Arial" w:cs="Arial"/>
          <w:color w:val="000000"/>
        </w:rPr>
      </w:pPr>
      <w:r w:rsidRPr="008F4DD2">
        <w:rPr>
          <w:rFonts w:ascii="Arial" w:hAnsi="Arial" w:cs="Arial"/>
          <w:color w:val="000000"/>
        </w:rPr>
        <w:t>Se ha seleccionado Moodle,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14:paraId="5E226C13" w14:textId="77777777" w:rsidR="001F4D8F" w:rsidRPr="008F4DD2" w:rsidRDefault="001F4D8F" w:rsidP="00A51666">
      <w:pPr>
        <w:pStyle w:val="Style-2"/>
        <w:spacing w:line="360" w:lineRule="auto"/>
        <w:contextualSpacing/>
        <w:jc w:val="both"/>
        <w:rPr>
          <w:rFonts w:ascii="Arial" w:hAnsi="Arial" w:cs="Arial"/>
          <w:color w:val="000000"/>
        </w:rPr>
      </w:pPr>
    </w:p>
    <w:p w14:paraId="6998FE79" w14:textId="47DB5EE4"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14:paraId="2D67658A" w14:textId="77777777" w:rsidR="001F4D8F" w:rsidRPr="008F4DD2" w:rsidRDefault="001F4D8F" w:rsidP="00A51666">
      <w:pPr>
        <w:pStyle w:val="Style-2"/>
        <w:spacing w:line="360" w:lineRule="auto"/>
        <w:contextualSpacing/>
        <w:jc w:val="both"/>
        <w:rPr>
          <w:rFonts w:ascii="Arial" w:hAnsi="Arial" w:cs="Arial"/>
          <w:color w:val="000000"/>
        </w:rPr>
      </w:pPr>
    </w:p>
    <w:p w14:paraId="72AF2317" w14:textId="77777777" w:rsidR="00543612" w:rsidRPr="008F4DD2" w:rsidRDefault="00543612"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14:paraId="43E21FE4" w14:textId="1E2E86B4" w:rsidR="001F4D8F" w:rsidRDefault="001F4D8F" w:rsidP="00A51666">
      <w:pPr>
        <w:pStyle w:val="Style-2"/>
        <w:spacing w:line="360" w:lineRule="auto"/>
        <w:contextualSpacing/>
        <w:jc w:val="both"/>
        <w:rPr>
          <w:rFonts w:ascii="Arial" w:hAnsi="Arial" w:cs="Arial"/>
          <w:color w:val="000000"/>
        </w:rPr>
      </w:pPr>
    </w:p>
    <w:p w14:paraId="45D42978" w14:textId="77777777" w:rsidR="004A182A" w:rsidRPr="008F4DD2" w:rsidRDefault="004A182A" w:rsidP="00A51666">
      <w:pPr>
        <w:pStyle w:val="Style-2"/>
        <w:spacing w:line="360" w:lineRule="auto"/>
        <w:contextualSpacing/>
        <w:jc w:val="both"/>
        <w:rPr>
          <w:rFonts w:ascii="Arial" w:hAnsi="Arial" w:cs="Arial"/>
          <w:color w:val="000000"/>
        </w:rPr>
      </w:pPr>
    </w:p>
    <w:p w14:paraId="54EE5574" w14:textId="021B3DED" w:rsidR="000B3429" w:rsidRPr="008F4DD2" w:rsidRDefault="00EA6B3E" w:rsidP="00556A77">
      <w:pPr>
        <w:pStyle w:val="Subttulotesis"/>
        <w:rPr>
          <w:lang w:val="es-CL"/>
        </w:rPr>
      </w:pPr>
      <w:bookmarkStart w:id="30" w:name="_Toc324431409"/>
      <w:r w:rsidRPr="008F4DD2">
        <w:rPr>
          <w:lang w:val="es-CL"/>
        </w:rPr>
        <w:lastRenderedPageBreak/>
        <w:t>Módulos</w:t>
      </w:r>
      <w:r w:rsidR="00556A77" w:rsidRPr="008F4DD2">
        <w:rPr>
          <w:lang w:val="es-CL"/>
        </w:rPr>
        <w:t xml:space="preserve"> del </w:t>
      </w:r>
      <w:r w:rsidR="007D676C">
        <w:rPr>
          <w:lang w:val="es-CL"/>
        </w:rPr>
        <w:t>SAIM</w:t>
      </w:r>
      <w:bookmarkEnd w:id="30"/>
    </w:p>
    <w:p w14:paraId="565124FF" w14:textId="77777777" w:rsidR="000B3429" w:rsidRPr="008F4DD2" w:rsidRDefault="000B3429" w:rsidP="00A51666">
      <w:pPr>
        <w:spacing w:line="360" w:lineRule="auto"/>
        <w:ind w:firstLine="720"/>
        <w:jc w:val="both"/>
        <w:rPr>
          <w:rFonts w:ascii="Arial" w:hAnsi="Arial"/>
          <w:lang w:val="es-CL"/>
        </w:rPr>
      </w:pPr>
    </w:p>
    <w:p w14:paraId="02052D06" w14:textId="77777777" w:rsidR="004F6828" w:rsidRPr="008F4DD2" w:rsidRDefault="004F6828" w:rsidP="004A182A">
      <w:pPr>
        <w:spacing w:line="360" w:lineRule="auto"/>
        <w:jc w:val="both"/>
        <w:rPr>
          <w:rFonts w:ascii="Arial" w:hAnsi="Arial"/>
          <w:lang w:val="es-CL"/>
        </w:rPr>
      </w:pPr>
      <w:r w:rsidRPr="008F4DD2">
        <w:rPr>
          <w:rFonts w:ascii="Arial" w:hAnsi="Arial"/>
          <w:lang w:val="es-CL"/>
        </w:rPr>
        <w:t>El sistema se dividirá en forma conceptual, para su desarrollo, en secciones, las que se asocian a cada uno de los servicios que el producto ofrece, como se muestra en la siguiente imagen.</w:t>
      </w:r>
    </w:p>
    <w:p w14:paraId="1B9CDF40" w14:textId="77777777" w:rsidR="004F6828" w:rsidRPr="008F4DD2" w:rsidRDefault="004F6828" w:rsidP="00A51666">
      <w:pPr>
        <w:pStyle w:val="Style-2"/>
        <w:spacing w:line="360" w:lineRule="auto"/>
        <w:contextualSpacing/>
        <w:jc w:val="both"/>
        <w:rPr>
          <w:rFonts w:ascii="Arial" w:hAnsi="Arial" w:cs="Arial"/>
          <w:color w:val="000000"/>
        </w:rPr>
      </w:pPr>
    </w:p>
    <w:p w14:paraId="6C2D6A33" w14:textId="77777777" w:rsidR="004F6828" w:rsidRPr="008F4DD2" w:rsidRDefault="004F6828" w:rsidP="00AF1153">
      <w:pPr>
        <w:pStyle w:val="Style-2"/>
        <w:spacing w:line="360" w:lineRule="auto"/>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0DDEC241" wp14:editId="35CEFBA6">
            <wp:extent cx="3886200" cy="2946400"/>
            <wp:effectExtent l="1905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40"/>
                    <a:srcRect/>
                    <a:stretch>
                      <a:fillRect/>
                    </a:stretch>
                  </pic:blipFill>
                  <pic:spPr bwMode="auto">
                    <a:xfrm>
                      <a:off x="0" y="0"/>
                      <a:ext cx="3886200" cy="2946400"/>
                    </a:xfrm>
                    <a:prstGeom prst="rect">
                      <a:avLst/>
                    </a:prstGeom>
                    <a:noFill/>
                    <a:ln w="9525">
                      <a:noFill/>
                      <a:miter lim="800000"/>
                      <a:headEnd/>
                      <a:tailEnd/>
                    </a:ln>
                  </pic:spPr>
                </pic:pic>
              </a:graphicData>
            </a:graphic>
          </wp:inline>
        </w:drawing>
      </w:r>
    </w:p>
    <w:p w14:paraId="2550101A" w14:textId="77777777" w:rsidR="004F6828"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14:paraId="7747B5DC" w14:textId="77777777" w:rsidR="004A182A" w:rsidRPr="008F4DD2" w:rsidRDefault="004A182A" w:rsidP="00AF1153">
      <w:pPr>
        <w:pStyle w:val="Style-2"/>
        <w:spacing w:line="360" w:lineRule="auto"/>
        <w:contextualSpacing/>
        <w:jc w:val="center"/>
        <w:rPr>
          <w:rFonts w:ascii="Arial" w:hAnsi="Arial" w:cs="Arial"/>
          <w:color w:val="000000"/>
          <w:sz w:val="16"/>
          <w:szCs w:val="16"/>
        </w:rPr>
      </w:pPr>
    </w:p>
    <w:p w14:paraId="43D1F997" w14:textId="79F26919" w:rsidR="00DA51AA"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bookmarkStart w:id="31" w:name="_Toc300254073"/>
      <w:bookmarkStart w:id="32" w:name="_Toc300254178"/>
      <w:bookmarkStart w:id="33" w:name="_Toc300254300"/>
      <w:bookmarkStart w:id="34" w:name="_Toc300254372"/>
      <w:bookmarkStart w:id="35" w:name="_Toc300254656"/>
      <w:bookmarkStart w:id="36" w:name="_Toc300316438"/>
      <w:bookmarkStart w:id="37" w:name="_Toc300316503"/>
      <w:bookmarkStart w:id="38" w:name="_Toc301627447"/>
      <w:bookmarkStart w:id="39" w:name="_Toc301627520"/>
      <w:bookmarkStart w:id="40" w:name="_Toc301628310"/>
      <w:bookmarkEnd w:id="31"/>
      <w:bookmarkEnd w:id="32"/>
      <w:bookmarkEnd w:id="33"/>
      <w:bookmarkEnd w:id="34"/>
      <w:bookmarkEnd w:id="35"/>
      <w:bookmarkEnd w:id="36"/>
      <w:bookmarkEnd w:id="37"/>
      <w:bookmarkEnd w:id="38"/>
      <w:bookmarkEnd w:id="39"/>
      <w:bookmarkEnd w:id="40"/>
    </w:p>
    <w:p w14:paraId="1A3EC4C1" w14:textId="77777777" w:rsidR="007D676C" w:rsidRPr="008F4DD2" w:rsidRDefault="007D676C" w:rsidP="007D676C">
      <w:pPr>
        <w:pStyle w:val="Style-2"/>
        <w:spacing w:line="360" w:lineRule="auto"/>
        <w:ind w:firstLine="720"/>
        <w:contextualSpacing/>
        <w:jc w:val="both"/>
        <w:rPr>
          <w:rFonts w:ascii="Arial" w:hAnsi="Arial" w:cs="Arial"/>
          <w:b/>
          <w:vanish/>
          <w:color w:val="000000"/>
        </w:rPr>
      </w:pPr>
    </w:p>
    <w:p w14:paraId="6960E1E8" w14:textId="288E7639" w:rsidR="004F6828" w:rsidRPr="008F4DD2" w:rsidRDefault="007D676C" w:rsidP="007850CB">
      <w:pPr>
        <w:pStyle w:val="3ernivelsubtitulotesis"/>
      </w:pPr>
      <w:bookmarkStart w:id="41" w:name="_Toc324431410"/>
      <w:r>
        <w:t>Modulo 1: C</w:t>
      </w:r>
      <w:r w:rsidR="00556A77" w:rsidRPr="008F4DD2">
        <w:t>apacitación</w:t>
      </w:r>
      <w:bookmarkEnd w:id="41"/>
    </w:p>
    <w:p w14:paraId="44C76922" w14:textId="77777777" w:rsidR="004F6828" w:rsidRPr="008F4DD2" w:rsidRDefault="004F6828" w:rsidP="00A51666">
      <w:pPr>
        <w:pStyle w:val="Style-2"/>
        <w:spacing w:line="360" w:lineRule="auto"/>
        <w:contextualSpacing/>
        <w:jc w:val="both"/>
        <w:rPr>
          <w:rFonts w:ascii="Arial" w:hAnsi="Arial" w:cs="Arial"/>
          <w:b/>
          <w:color w:val="000000"/>
        </w:rPr>
      </w:pPr>
    </w:p>
    <w:p w14:paraId="31190DC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módulo de capacitación se realizará mediante E-Learning</w:t>
      </w:r>
      <w:r w:rsidRPr="008F4DD2">
        <w:rPr>
          <w:rStyle w:val="Refdenotaalpie"/>
          <w:rFonts w:ascii="Arial" w:hAnsi="Arial" w:cs="Arial"/>
          <w:color w:val="000000"/>
        </w:rPr>
        <w:footnoteReference w:id="8"/>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14:paraId="293154C5" w14:textId="77777777" w:rsidR="00A229E9" w:rsidRPr="008F4DD2" w:rsidRDefault="00A229E9"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Los contenidos de los cursos se irán generando según las necesidades identificadas en el mercado y, principalmente, en el grupo de empresas afiliadas al SAIM. Esto último, se generará mediante el análisis de los datos obtenidos en el módulo de Gestión, el cual se detalla en la sección 7.2.3.</w:t>
      </w:r>
    </w:p>
    <w:p w14:paraId="648DD11F" w14:textId="77777777" w:rsidR="00A229E9" w:rsidRPr="008F4DD2" w:rsidRDefault="00A229E9" w:rsidP="004A182A">
      <w:pPr>
        <w:pStyle w:val="Style-2"/>
        <w:spacing w:line="360" w:lineRule="auto"/>
        <w:contextualSpacing/>
        <w:jc w:val="both"/>
        <w:rPr>
          <w:rFonts w:ascii="Arial" w:hAnsi="Arial" w:cs="Arial"/>
          <w:color w:val="000000"/>
        </w:rPr>
      </w:pPr>
    </w:p>
    <w:p w14:paraId="2F9C7E0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14:paraId="219AF436" w14:textId="77777777" w:rsidR="004F6828" w:rsidRPr="008F4DD2" w:rsidRDefault="004F6828" w:rsidP="004A182A">
      <w:pPr>
        <w:pStyle w:val="Style-2"/>
        <w:spacing w:line="360" w:lineRule="auto"/>
        <w:contextualSpacing/>
        <w:jc w:val="both"/>
        <w:rPr>
          <w:rFonts w:ascii="Arial" w:hAnsi="Arial" w:cs="Arial"/>
          <w:b/>
          <w:color w:val="000000"/>
        </w:rPr>
      </w:pPr>
    </w:p>
    <w:p w14:paraId="50977B28" w14:textId="77777777" w:rsidR="004F6828" w:rsidRPr="004A182A" w:rsidRDefault="004F6828" w:rsidP="004A182A">
      <w:pPr>
        <w:pStyle w:val="SubseccinTesis"/>
        <w:rPr>
          <w:u w:val="single"/>
          <w:lang w:val="es-CL"/>
        </w:rPr>
      </w:pPr>
      <w:r w:rsidRPr="004A182A">
        <w:rPr>
          <w:u w:val="single"/>
          <w:lang w:val="es-CL"/>
        </w:rPr>
        <w:t>Diseño y desarrollo de contenidos</w:t>
      </w:r>
    </w:p>
    <w:p w14:paraId="5E5C8891" w14:textId="77777777" w:rsidR="004F6828" w:rsidRPr="008F4DD2" w:rsidRDefault="004F6828" w:rsidP="004A182A">
      <w:pPr>
        <w:pStyle w:val="Style-2"/>
        <w:spacing w:line="360" w:lineRule="auto"/>
        <w:contextualSpacing/>
        <w:jc w:val="both"/>
        <w:rPr>
          <w:rFonts w:ascii="Arial" w:hAnsi="Arial" w:cs="Arial"/>
          <w:b/>
          <w:color w:val="000000"/>
        </w:rPr>
      </w:pPr>
    </w:p>
    <w:p w14:paraId="1EF0171E"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14:paraId="7BB397B6" w14:textId="77777777" w:rsidR="005C3CCF" w:rsidRPr="008F4DD2" w:rsidRDefault="005C3CCF" w:rsidP="004A182A">
      <w:pPr>
        <w:pStyle w:val="Style-2"/>
        <w:spacing w:line="360" w:lineRule="auto"/>
        <w:contextualSpacing/>
        <w:jc w:val="both"/>
        <w:rPr>
          <w:rFonts w:ascii="Arial" w:hAnsi="Arial" w:cs="Arial"/>
          <w:color w:val="000000"/>
        </w:rPr>
      </w:pPr>
    </w:p>
    <w:p w14:paraId="33D01BB3" w14:textId="77777777" w:rsidR="004F6828" w:rsidRPr="008F4DD2" w:rsidRDefault="00AF1153" w:rsidP="00A51666">
      <w:pPr>
        <w:pStyle w:val="Style-2"/>
        <w:spacing w:line="360" w:lineRule="auto"/>
        <w:contextualSpacing/>
        <w:jc w:val="both"/>
        <w:rPr>
          <w:rFonts w:ascii="Arial" w:hAnsi="Arial" w:cs="Arial"/>
          <w:color w:val="000000"/>
        </w:rPr>
      </w:pPr>
      <w:r w:rsidRPr="00AF1153">
        <w:rPr>
          <w:rFonts w:ascii="Arial" w:hAnsi="Arial" w:cs="Arial"/>
          <w:noProof/>
          <w:color w:val="000000"/>
          <w:lang w:val="es-ES" w:eastAsia="es-ES"/>
        </w:rPr>
        <w:drawing>
          <wp:inline distT="0" distB="0" distL="0" distR="0" wp14:anchorId="6098E672" wp14:editId="64CD86C4">
            <wp:extent cx="5291666" cy="1831975"/>
            <wp:effectExtent l="0" t="25400" r="0" b="47625"/>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1C38229"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14:paraId="54653A75" w14:textId="77777777" w:rsidR="004F6828" w:rsidRPr="008F4DD2" w:rsidRDefault="004F6828" w:rsidP="00A51666">
      <w:pPr>
        <w:pStyle w:val="Style-2"/>
        <w:spacing w:line="360" w:lineRule="auto"/>
        <w:contextualSpacing/>
        <w:jc w:val="both"/>
        <w:rPr>
          <w:rFonts w:ascii="Arial" w:hAnsi="Arial" w:cs="Arial"/>
          <w:color w:val="000000"/>
        </w:rPr>
      </w:pPr>
    </w:p>
    <w:p w14:paraId="4A8072FE" w14:textId="4E3F82BF" w:rsidR="004F6828" w:rsidRPr="008F4DD2" w:rsidRDefault="00556A77" w:rsidP="00556A77">
      <w:pPr>
        <w:pStyle w:val="3ernivelsubtitulotesis"/>
      </w:pPr>
      <w:bookmarkStart w:id="42" w:name="_Toc324431411"/>
      <w:r w:rsidRPr="008F4DD2">
        <w:t xml:space="preserve">Modulo 2: </w:t>
      </w:r>
      <w:r w:rsidR="007850CB">
        <w:t>A</w:t>
      </w:r>
      <w:r w:rsidRPr="008F4DD2">
        <w:t>sesoría</w:t>
      </w:r>
      <w:bookmarkEnd w:id="42"/>
    </w:p>
    <w:p w14:paraId="3CC867F8"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6F496BE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w:t>
      </w:r>
      <w:r w:rsidRPr="008F4DD2">
        <w:rPr>
          <w:rFonts w:ascii="Arial" w:hAnsi="Arial" w:cs="Arial"/>
          <w:color w:val="000000"/>
        </w:rPr>
        <w:lastRenderedPageBreak/>
        <w:t>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14:paraId="6EBE9DAB" w14:textId="77777777" w:rsidR="004F6828" w:rsidRPr="008F4DD2" w:rsidRDefault="004F6828" w:rsidP="004A182A">
      <w:pPr>
        <w:pStyle w:val="Style-2"/>
        <w:spacing w:line="360" w:lineRule="auto"/>
        <w:contextualSpacing/>
        <w:jc w:val="both"/>
        <w:rPr>
          <w:rFonts w:ascii="Arial" w:hAnsi="Arial" w:cs="Arial"/>
          <w:color w:val="000000"/>
        </w:rPr>
      </w:pPr>
    </w:p>
    <w:p w14:paraId="21B38E0D"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Dependiendo del alcance de los problemas de los clientes del SAIM, se creará un plan que se llevará a cabo como servicio. Para la creación de este se realizará el siguiente proceso:</w:t>
      </w:r>
    </w:p>
    <w:p w14:paraId="005D55FA" w14:textId="77777777" w:rsidR="004F6828" w:rsidRPr="008F4DD2" w:rsidRDefault="004F6828" w:rsidP="004A182A">
      <w:pPr>
        <w:pStyle w:val="Style-2"/>
        <w:spacing w:line="360" w:lineRule="auto"/>
        <w:contextualSpacing/>
        <w:jc w:val="both"/>
        <w:rPr>
          <w:rFonts w:ascii="Arial" w:hAnsi="Arial" w:cs="Arial"/>
          <w:color w:val="000000"/>
        </w:rPr>
      </w:pPr>
    </w:p>
    <w:p w14:paraId="17B815B7"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14:paraId="0C25C24F"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14:paraId="1F9C14B8"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14:paraId="41D38F79"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14:paraId="6C33DC96" w14:textId="77777777" w:rsidR="004F6828" w:rsidRPr="008F4DD2" w:rsidRDefault="004F6828" w:rsidP="004A182A">
      <w:pPr>
        <w:pStyle w:val="Style-2"/>
        <w:spacing w:line="360" w:lineRule="auto"/>
        <w:contextualSpacing/>
        <w:jc w:val="both"/>
        <w:rPr>
          <w:rFonts w:ascii="Arial" w:hAnsi="Arial" w:cs="Arial"/>
          <w:color w:val="000000"/>
        </w:rPr>
      </w:pPr>
    </w:p>
    <w:p w14:paraId="1CA25936"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Dependiendo del resultado del proceso antes descrito, se estimará la necesidad de tercerizar el servicio hacia otras empresas, o trabajar con el capital humano existente, dependiendo de las capacidades con las que se dispone.</w:t>
      </w:r>
    </w:p>
    <w:p w14:paraId="1B4523B1" w14:textId="77777777" w:rsidR="00A21EC2" w:rsidRPr="008F4DD2" w:rsidRDefault="00A21EC2" w:rsidP="004A182A">
      <w:pPr>
        <w:pStyle w:val="Style-2"/>
        <w:spacing w:line="360" w:lineRule="auto"/>
        <w:contextualSpacing/>
        <w:jc w:val="both"/>
        <w:rPr>
          <w:rFonts w:ascii="Arial" w:hAnsi="Arial" w:cs="Arial"/>
          <w:color w:val="000000"/>
        </w:rPr>
      </w:pPr>
    </w:p>
    <w:p w14:paraId="4677042F" w14:textId="77777777" w:rsidR="00A21EC2" w:rsidRPr="008F4DD2" w:rsidRDefault="00A21EC2" w:rsidP="004A182A">
      <w:pPr>
        <w:pStyle w:val="Style-2"/>
        <w:spacing w:line="360" w:lineRule="auto"/>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14:paraId="5EE85278" w14:textId="77777777" w:rsidR="004F6828" w:rsidRPr="008F4DD2" w:rsidRDefault="004F6828" w:rsidP="00A51666">
      <w:pPr>
        <w:pStyle w:val="Style-2"/>
        <w:spacing w:line="360" w:lineRule="auto"/>
        <w:contextualSpacing/>
        <w:jc w:val="both"/>
        <w:rPr>
          <w:rFonts w:ascii="Arial" w:hAnsi="Arial" w:cs="Arial"/>
          <w:color w:val="000000"/>
        </w:rPr>
      </w:pPr>
    </w:p>
    <w:p w14:paraId="11B0A5CE" w14:textId="5026E79B" w:rsidR="004F6828" w:rsidRPr="008F4DD2" w:rsidRDefault="00A85D67" w:rsidP="00556A77">
      <w:pPr>
        <w:pStyle w:val="3ernivelsubtitulotesis"/>
      </w:pPr>
      <w:bookmarkStart w:id="43" w:name="_Toc324431412"/>
      <w:r w:rsidRPr="008F4DD2">
        <w:t xml:space="preserve">Modulo 3: </w:t>
      </w:r>
      <w:r w:rsidR="007850CB">
        <w:t>P</w:t>
      </w:r>
      <w:r w:rsidRPr="008F4DD2">
        <w:t xml:space="preserve">royección </w:t>
      </w:r>
      <w:r w:rsidR="007850CB">
        <w:t>F</w:t>
      </w:r>
      <w:r w:rsidRPr="008F4DD2">
        <w:t>inanciera</w:t>
      </w:r>
      <w:bookmarkEnd w:id="43"/>
    </w:p>
    <w:p w14:paraId="40D58C01" w14:textId="77777777" w:rsidR="004F6828" w:rsidRPr="008F4DD2" w:rsidRDefault="004F6828" w:rsidP="00A51666">
      <w:pPr>
        <w:pStyle w:val="Style-2"/>
        <w:spacing w:line="360" w:lineRule="auto"/>
        <w:contextualSpacing/>
        <w:jc w:val="both"/>
        <w:rPr>
          <w:rFonts w:ascii="Arial" w:hAnsi="Arial" w:cs="Arial"/>
          <w:color w:val="000000"/>
        </w:rPr>
      </w:pPr>
    </w:p>
    <w:p w14:paraId="5B68D6B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14:paraId="6002B200"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6273A3A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14:paraId="095B49D1" w14:textId="77777777" w:rsidR="004F6828" w:rsidRPr="008F4DD2" w:rsidRDefault="004F6828" w:rsidP="004A182A">
      <w:pPr>
        <w:pStyle w:val="Style-2"/>
        <w:spacing w:line="360" w:lineRule="auto"/>
        <w:contextualSpacing/>
        <w:jc w:val="both"/>
        <w:rPr>
          <w:rFonts w:ascii="Arial" w:hAnsi="Arial" w:cs="Arial"/>
          <w:color w:val="000000"/>
        </w:rPr>
      </w:pPr>
    </w:p>
    <w:p w14:paraId="0E2B9738"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14:paraId="3954ECFA" w14:textId="77777777" w:rsidR="004F6828" w:rsidRPr="008F4DD2" w:rsidRDefault="004F6828" w:rsidP="004A182A">
      <w:pPr>
        <w:spacing w:line="360" w:lineRule="auto"/>
        <w:jc w:val="both"/>
        <w:rPr>
          <w:rFonts w:ascii="Arial" w:hAnsi="Arial" w:cs="Arial"/>
          <w:b/>
          <w:color w:val="000000"/>
          <w:sz w:val="20"/>
          <w:szCs w:val="20"/>
          <w:lang w:val="es-CL" w:eastAsia="es-CL"/>
        </w:rPr>
      </w:pPr>
    </w:p>
    <w:p w14:paraId="0A13FE0D" w14:textId="312DF97D" w:rsidR="004F6828" w:rsidRPr="008F4DD2" w:rsidRDefault="007850CB" w:rsidP="004A182A">
      <w:pPr>
        <w:pStyle w:val="3ernivelsubtitulotesis"/>
        <w:ind w:left="0" w:firstLine="0"/>
      </w:pPr>
      <w:bookmarkStart w:id="44" w:name="_Toc324431413"/>
      <w:r>
        <w:t>Modulo 4: G</w:t>
      </w:r>
      <w:r w:rsidR="00A85D67" w:rsidRPr="008F4DD2">
        <w:t>estión</w:t>
      </w:r>
      <w:bookmarkEnd w:id="44"/>
    </w:p>
    <w:p w14:paraId="3C05FA49" w14:textId="77777777" w:rsidR="004F6828" w:rsidRPr="008F4DD2" w:rsidRDefault="004F6828" w:rsidP="004A182A">
      <w:pPr>
        <w:pStyle w:val="Style-2"/>
        <w:spacing w:line="360" w:lineRule="auto"/>
        <w:contextualSpacing/>
        <w:jc w:val="both"/>
        <w:rPr>
          <w:rFonts w:ascii="Arial" w:hAnsi="Arial" w:cs="Arial"/>
          <w:b/>
          <w:color w:val="000000"/>
        </w:rPr>
      </w:pPr>
    </w:p>
    <w:p w14:paraId="4C5F99E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14:paraId="0A9F6B5D" w14:textId="77777777" w:rsidR="004F6828" w:rsidRPr="008F4DD2" w:rsidRDefault="004F6828" w:rsidP="004A182A">
      <w:pPr>
        <w:pStyle w:val="Style-2"/>
        <w:spacing w:line="360" w:lineRule="auto"/>
        <w:contextualSpacing/>
        <w:jc w:val="both"/>
        <w:rPr>
          <w:rFonts w:ascii="Arial" w:hAnsi="Arial" w:cs="Arial"/>
          <w:color w:val="000000"/>
        </w:rPr>
      </w:pPr>
    </w:p>
    <w:p w14:paraId="20E696B8" w14:textId="7ACA69F1"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La innovación de este servicio es que no simplemente contara con la herramienta (por ejemplo flujo de caja y base de datos de clientes) sino que a su vez serán módulos </w:t>
      </w:r>
      <w:r w:rsidR="007850CB">
        <w:rPr>
          <w:rFonts w:ascii="Arial" w:hAnsi="Arial" w:cs="Arial"/>
          <w:color w:val="000000"/>
        </w:rPr>
        <w:t xml:space="preserve"> de </w:t>
      </w:r>
      <w:r w:rsidRPr="008F4DD2">
        <w:rPr>
          <w:rFonts w:ascii="Arial" w:hAnsi="Arial" w:cs="Arial"/>
          <w:color w:val="000000"/>
        </w:rPr>
        <w:t>autoaprendi</w:t>
      </w:r>
      <w:r w:rsidR="007850CB">
        <w:rPr>
          <w:rFonts w:ascii="Arial" w:hAnsi="Arial" w:cs="Arial"/>
          <w:color w:val="000000"/>
        </w:rPr>
        <w:t>zaje</w:t>
      </w:r>
      <w:r w:rsidRPr="008F4DD2">
        <w:rPr>
          <w:rFonts w:ascii="Arial" w:hAnsi="Arial" w:cs="Arial"/>
          <w:color w:val="000000"/>
        </w:rPr>
        <w:t xml:space="preserve">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14:paraId="4930D2B5" w14:textId="77777777" w:rsidR="004F6828" w:rsidRPr="008F4DD2" w:rsidRDefault="004F6828" w:rsidP="00A51666">
      <w:pPr>
        <w:pStyle w:val="Style-2"/>
        <w:spacing w:line="360" w:lineRule="auto"/>
        <w:contextualSpacing/>
        <w:jc w:val="both"/>
        <w:rPr>
          <w:rFonts w:ascii="Arial" w:hAnsi="Arial" w:cs="Arial"/>
          <w:color w:val="000000"/>
        </w:rPr>
      </w:pPr>
    </w:p>
    <w:p w14:paraId="711036A1" w14:textId="424F303F"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14:paraId="160CA644" w14:textId="77777777" w:rsidR="00FE2464" w:rsidRPr="008F4DD2" w:rsidRDefault="00FE2464" w:rsidP="00A51666">
      <w:pPr>
        <w:pStyle w:val="Style-2"/>
        <w:spacing w:line="360" w:lineRule="auto"/>
        <w:contextualSpacing/>
        <w:jc w:val="both"/>
        <w:rPr>
          <w:rFonts w:ascii="Arial" w:hAnsi="Arial" w:cs="Arial"/>
          <w:color w:val="000000"/>
        </w:rPr>
      </w:pPr>
    </w:p>
    <w:p w14:paraId="7E534834" w14:textId="72FAB7BA"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14:paraId="5C05FA5C" w14:textId="77777777" w:rsidR="00FE2464" w:rsidRPr="008F4DD2" w:rsidRDefault="00FE2464" w:rsidP="00A51666">
      <w:pPr>
        <w:pStyle w:val="Style-2"/>
        <w:spacing w:line="360" w:lineRule="auto"/>
        <w:contextualSpacing/>
        <w:jc w:val="both"/>
        <w:rPr>
          <w:rFonts w:ascii="Arial" w:hAnsi="Arial" w:cs="Arial"/>
          <w:color w:val="000000"/>
        </w:rPr>
      </w:pPr>
    </w:p>
    <w:p w14:paraId="6C6284D8" w14:textId="77777777" w:rsidR="004F6828"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14:paraId="1767486B" w14:textId="77777777" w:rsidR="007850CB" w:rsidRPr="008F4DD2" w:rsidRDefault="007850CB" w:rsidP="004A182A">
      <w:pPr>
        <w:pStyle w:val="Style-2"/>
        <w:spacing w:line="360" w:lineRule="auto"/>
        <w:contextualSpacing/>
        <w:jc w:val="both"/>
        <w:rPr>
          <w:rFonts w:ascii="Arial" w:hAnsi="Arial" w:cs="Arial"/>
          <w:color w:val="000000"/>
        </w:rPr>
      </w:pPr>
    </w:p>
    <w:p w14:paraId="1A8F421D" w14:textId="7B45EFC9" w:rsidR="004F6828" w:rsidRPr="008F4DD2" w:rsidRDefault="007850CB" w:rsidP="004A182A">
      <w:pPr>
        <w:pStyle w:val="3ernivelsubtitulotesis"/>
        <w:ind w:left="0" w:firstLine="0"/>
      </w:pPr>
      <w:bookmarkStart w:id="45" w:name="_Toc324431414"/>
      <w:r>
        <w:t>Modulo 5: C</w:t>
      </w:r>
      <w:r w:rsidR="00A85D67" w:rsidRPr="008F4DD2">
        <w:t>alidad</w:t>
      </w:r>
      <w:bookmarkEnd w:id="45"/>
    </w:p>
    <w:p w14:paraId="04E81EE4" w14:textId="77777777" w:rsidR="004F6828" w:rsidRPr="008F4DD2" w:rsidRDefault="004F6828" w:rsidP="004A182A">
      <w:pPr>
        <w:pStyle w:val="Style-2"/>
        <w:spacing w:line="360" w:lineRule="auto"/>
        <w:contextualSpacing/>
        <w:jc w:val="both"/>
        <w:rPr>
          <w:rFonts w:ascii="Arial" w:hAnsi="Arial" w:cs="Arial"/>
          <w:b/>
          <w:color w:val="000000"/>
        </w:rPr>
      </w:pPr>
    </w:p>
    <w:p w14:paraId="57F5C7D3" w14:textId="77777777" w:rsidR="004F6828" w:rsidRPr="008F4DD2" w:rsidRDefault="004E2812" w:rsidP="004A182A">
      <w:pPr>
        <w:pStyle w:val="Style-2"/>
        <w:spacing w:line="360" w:lineRule="auto"/>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14:paraId="0AFFCFEF" w14:textId="77777777" w:rsidR="004F6828" w:rsidRPr="008F4DD2" w:rsidRDefault="004F6828" w:rsidP="004A182A">
      <w:pPr>
        <w:pStyle w:val="Style-2"/>
        <w:spacing w:line="360" w:lineRule="auto"/>
        <w:contextualSpacing/>
        <w:jc w:val="both"/>
        <w:rPr>
          <w:rFonts w:ascii="Arial" w:hAnsi="Arial" w:cs="Arial"/>
          <w:color w:val="000000"/>
        </w:rPr>
      </w:pPr>
    </w:p>
    <w:p w14:paraId="12D8B4F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14:paraId="1EA3BAA8" w14:textId="77777777" w:rsidR="004F6828" w:rsidRPr="008F4DD2" w:rsidRDefault="004F6828" w:rsidP="004A182A">
      <w:pPr>
        <w:pStyle w:val="Style-2"/>
        <w:spacing w:line="360" w:lineRule="auto"/>
        <w:contextualSpacing/>
        <w:jc w:val="both"/>
        <w:rPr>
          <w:rFonts w:ascii="Arial" w:hAnsi="Arial" w:cs="Arial"/>
          <w:color w:val="000000"/>
        </w:rPr>
      </w:pPr>
    </w:p>
    <w:p w14:paraId="0A3C7EB9"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14:paraId="4DD641D1" w14:textId="77777777" w:rsidR="00A229E9" w:rsidRPr="008F4DD2" w:rsidRDefault="00A229E9" w:rsidP="004A182A">
      <w:pPr>
        <w:pStyle w:val="Style-2"/>
        <w:spacing w:line="360" w:lineRule="auto"/>
        <w:contextualSpacing/>
        <w:jc w:val="both"/>
        <w:rPr>
          <w:rFonts w:ascii="Arial" w:hAnsi="Arial" w:cs="Arial"/>
          <w:color w:val="000000"/>
        </w:rPr>
      </w:pPr>
    </w:p>
    <w:p w14:paraId="2FA7DB20" w14:textId="392286E1" w:rsidR="004F6828" w:rsidRPr="008F4DD2" w:rsidRDefault="00A85D67" w:rsidP="004A182A">
      <w:pPr>
        <w:pStyle w:val="3ernivelsubtitulotesis"/>
        <w:ind w:left="0" w:firstLine="0"/>
      </w:pPr>
      <w:bookmarkStart w:id="46" w:name="_Toc324431415"/>
      <w:r w:rsidRPr="008F4DD2">
        <w:t xml:space="preserve">Modulo 6: </w:t>
      </w:r>
      <w:r w:rsidR="007850CB">
        <w:t>R</w:t>
      </w:r>
      <w:r w:rsidRPr="008F4DD2">
        <w:t xml:space="preserve">ed de </w:t>
      </w:r>
      <w:r w:rsidR="007850CB">
        <w:t>N</w:t>
      </w:r>
      <w:r w:rsidRPr="008F4DD2">
        <w:t>egocio</w:t>
      </w:r>
      <w:r w:rsidR="007850CB">
        <w:t>s</w:t>
      </w:r>
      <w:bookmarkEnd w:id="46"/>
    </w:p>
    <w:p w14:paraId="450CF6F1" w14:textId="77777777" w:rsidR="007850CB" w:rsidRDefault="007850CB" w:rsidP="004A182A">
      <w:pPr>
        <w:pStyle w:val="Style-2"/>
        <w:spacing w:line="360" w:lineRule="auto"/>
        <w:contextualSpacing/>
        <w:jc w:val="both"/>
        <w:rPr>
          <w:rFonts w:ascii="Arial" w:hAnsi="Arial" w:cs="Arial"/>
          <w:color w:val="000000"/>
        </w:rPr>
      </w:pPr>
    </w:p>
    <w:p w14:paraId="558E193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14:paraId="476939FA" w14:textId="77777777" w:rsidR="00EB2C87" w:rsidRPr="008F4DD2" w:rsidRDefault="00EB2C87" w:rsidP="004A182A">
      <w:pPr>
        <w:pStyle w:val="Style-2"/>
        <w:spacing w:line="360" w:lineRule="auto"/>
        <w:contextualSpacing/>
        <w:jc w:val="both"/>
        <w:rPr>
          <w:rFonts w:ascii="Arial" w:hAnsi="Arial" w:cs="Arial"/>
          <w:color w:val="000000"/>
        </w:rPr>
      </w:pPr>
    </w:p>
    <w:p w14:paraId="2AE2091C" w14:textId="77777777" w:rsidR="00EB2C87" w:rsidRPr="008F4DD2" w:rsidRDefault="00EB2C87" w:rsidP="004A182A">
      <w:pPr>
        <w:pStyle w:val="Style-2"/>
        <w:spacing w:line="360" w:lineRule="auto"/>
        <w:contextualSpacing/>
        <w:jc w:val="both"/>
        <w:rPr>
          <w:rFonts w:ascii="Arial" w:hAnsi="Arial" w:cs="Arial"/>
          <w:color w:val="000000"/>
        </w:rPr>
      </w:pPr>
      <w:r w:rsidRPr="008F4DD2">
        <w:rPr>
          <w:rFonts w:ascii="Arial" w:hAnsi="Arial" w:cs="Arial"/>
          <w:color w:val="000000"/>
        </w:rPr>
        <w:t>Para generar la comunicación entre los participantes de la comunidad se utilizará como base el módulo de foro, disponible en Moodle.</w:t>
      </w:r>
    </w:p>
    <w:p w14:paraId="3C84301E" w14:textId="77777777" w:rsidR="004F6828" w:rsidRPr="008F4DD2" w:rsidRDefault="004F6828" w:rsidP="004A182A">
      <w:pPr>
        <w:pStyle w:val="Style-2"/>
        <w:spacing w:line="360" w:lineRule="auto"/>
        <w:contextualSpacing/>
        <w:jc w:val="both"/>
        <w:rPr>
          <w:rFonts w:ascii="Arial" w:hAnsi="Arial" w:cs="Arial"/>
          <w:color w:val="000000"/>
        </w:rPr>
      </w:pPr>
    </w:p>
    <w:p w14:paraId="3636C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14:paraId="6F04C93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Puedan crear negocios con otros participantes de la comunidad.</w:t>
      </w:r>
    </w:p>
    <w:p w14:paraId="25A89FA5"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Establezcan alianzas estratégicas.</w:t>
      </w:r>
    </w:p>
    <w:p w14:paraId="5101543B"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Publiciten sus productos y servicios.</w:t>
      </w:r>
    </w:p>
    <w:p w14:paraId="3B094CB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Compartan experiencias.</w:t>
      </w:r>
    </w:p>
    <w:p w14:paraId="6ED1479F"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Se sientan parte de una comunidad.</w:t>
      </w:r>
    </w:p>
    <w:p w14:paraId="6DB5869C" w14:textId="77777777" w:rsidR="000B3429" w:rsidRPr="008F4DD2" w:rsidRDefault="000B3429" w:rsidP="007B4AD2">
      <w:pPr>
        <w:pStyle w:val="Style-2"/>
        <w:spacing w:line="360" w:lineRule="auto"/>
        <w:contextualSpacing/>
        <w:jc w:val="both"/>
        <w:rPr>
          <w:rFonts w:ascii="Arial" w:hAnsi="Arial" w:cs="Arial"/>
          <w:b/>
          <w:color w:val="000000"/>
        </w:rPr>
      </w:pPr>
    </w:p>
    <w:p w14:paraId="67FA0595" w14:textId="77777777" w:rsidR="000B3429" w:rsidRDefault="00A229E9" w:rsidP="007B4AD2">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14:paraId="7C9D498A" w14:textId="77777777" w:rsidR="007850CB" w:rsidRPr="008F4DD2" w:rsidRDefault="007850CB" w:rsidP="007B4AD2">
      <w:pPr>
        <w:pStyle w:val="Style-2"/>
        <w:spacing w:line="360" w:lineRule="auto"/>
        <w:contextualSpacing/>
        <w:jc w:val="both"/>
        <w:rPr>
          <w:rFonts w:ascii="Arial" w:hAnsi="Arial" w:cs="Arial"/>
          <w:color w:val="000000"/>
        </w:rPr>
      </w:pPr>
    </w:p>
    <w:p w14:paraId="7DB50928" w14:textId="77777777" w:rsidR="008C60CB" w:rsidRPr="008F4DD2" w:rsidRDefault="008C60CB" w:rsidP="007B4AD2">
      <w:pPr>
        <w:pStyle w:val="Subttulotesis"/>
        <w:ind w:left="0" w:firstLine="0"/>
        <w:rPr>
          <w:lang w:val="es-CL"/>
        </w:rPr>
      </w:pPr>
      <w:bookmarkStart w:id="47" w:name="_Toc324431416"/>
      <w:r w:rsidRPr="008F4DD2">
        <w:rPr>
          <w:lang w:val="es-CL"/>
        </w:rPr>
        <w:t>El Sistema SAIM</w:t>
      </w:r>
      <w:bookmarkEnd w:id="47"/>
    </w:p>
    <w:p w14:paraId="252D302E" w14:textId="77777777" w:rsidR="008C60CB" w:rsidRPr="007850CB" w:rsidRDefault="008C60CB" w:rsidP="007B4AD2">
      <w:pPr>
        <w:pStyle w:val="Style-2"/>
        <w:spacing w:line="360" w:lineRule="auto"/>
        <w:contextualSpacing/>
        <w:jc w:val="both"/>
        <w:rPr>
          <w:rFonts w:ascii="Arial" w:hAnsi="Arial" w:cs="Arial"/>
          <w:color w:val="000000"/>
        </w:rPr>
      </w:pPr>
    </w:p>
    <w:p w14:paraId="38E051C3" w14:textId="5D8BDEF5" w:rsidR="008C60CB" w:rsidRPr="007850CB" w:rsidRDefault="007850CB" w:rsidP="007B4AD2">
      <w:pPr>
        <w:pStyle w:val="Style-2"/>
        <w:spacing w:line="360" w:lineRule="auto"/>
        <w:contextualSpacing/>
        <w:jc w:val="both"/>
        <w:rPr>
          <w:rFonts w:ascii="Arial" w:hAnsi="Arial" w:cs="Arial"/>
          <w:color w:val="000000"/>
        </w:rPr>
      </w:pPr>
      <w:r>
        <w:rPr>
          <w:rFonts w:ascii="Arial" w:hAnsi="Arial" w:cs="Arial"/>
          <w:color w:val="000000"/>
        </w:rPr>
        <w:t xml:space="preserve">Para la </w:t>
      </w:r>
      <w:r w:rsidR="008C60CB" w:rsidRPr="007850CB">
        <w:rPr>
          <w:rFonts w:ascii="Arial" w:hAnsi="Arial" w:cs="Arial"/>
          <w:color w:val="000000"/>
        </w:rPr>
        <w:t xml:space="preserve">comprensión de cómo el sistema SAIM </w:t>
      </w:r>
      <w:r w:rsidRPr="007850CB">
        <w:rPr>
          <w:rFonts w:ascii="Arial" w:hAnsi="Arial" w:cs="Arial"/>
          <w:color w:val="000000"/>
        </w:rPr>
        <w:t>interactúa</w:t>
      </w:r>
      <w:r w:rsidR="008C60CB" w:rsidRPr="007850CB">
        <w:rPr>
          <w:rFonts w:ascii="Arial" w:hAnsi="Arial" w:cs="Arial"/>
          <w:color w:val="000000"/>
        </w:rPr>
        <w:t xml:space="preserve"> con su entorno, se decide utilizar como herramienta de modelamiento el IDEF0</w:t>
      </w:r>
      <w:r w:rsidR="008C60CB" w:rsidRPr="003742F6">
        <w:rPr>
          <w:rFonts w:ascii="Arial" w:hAnsi="Arial" w:cs="Arial"/>
          <w:color w:val="000000"/>
          <w:vertAlign w:val="superscript"/>
        </w:rPr>
        <w:footnoteReference w:id="9"/>
      </w:r>
      <w:r>
        <w:rPr>
          <w:rFonts w:ascii="Arial" w:hAnsi="Arial" w:cs="Arial"/>
          <w:color w:val="000000"/>
        </w:rPr>
        <w:t>, la cual entre</w:t>
      </w:r>
      <w:r w:rsidR="008C60CB" w:rsidRPr="007850CB">
        <w:rPr>
          <w:rFonts w:ascii="Arial" w:hAnsi="Arial" w:cs="Arial"/>
          <w:color w:val="000000"/>
        </w:rPr>
        <w:t xml:space="preserve">ga en una vista gráfica </w:t>
      </w:r>
      <w:r w:rsidR="003C7B37" w:rsidRPr="007850CB">
        <w:rPr>
          <w:rFonts w:ascii="Arial" w:hAnsi="Arial" w:cs="Arial"/>
          <w:color w:val="000000"/>
        </w:rPr>
        <w:t>d</w:t>
      </w:r>
      <w:r w:rsidR="008C60CB" w:rsidRPr="007850CB">
        <w:rPr>
          <w:rFonts w:ascii="Arial" w:hAnsi="Arial" w:cs="Arial"/>
          <w:color w:val="000000"/>
        </w:rPr>
        <w:t>el comportamiento sistémico de la aplicación.</w:t>
      </w:r>
      <w:r w:rsidR="003742F6">
        <w:rPr>
          <w:rFonts w:ascii="Arial" w:hAnsi="Arial" w:cs="Arial"/>
          <w:color w:val="000000"/>
        </w:rPr>
        <w:t xml:space="preserve"> </w:t>
      </w:r>
      <w:r w:rsidR="008C60CB" w:rsidRPr="007850CB">
        <w:rPr>
          <w:rFonts w:ascii="Arial" w:hAnsi="Arial" w:cs="Arial"/>
          <w:color w:val="000000"/>
        </w:rPr>
        <w:t xml:space="preserve">De esta forma, se han </w:t>
      </w:r>
      <w:r w:rsidR="003C7B37" w:rsidRPr="007850CB">
        <w:rPr>
          <w:rFonts w:ascii="Arial" w:hAnsi="Arial" w:cs="Arial"/>
          <w:color w:val="000000"/>
        </w:rPr>
        <w:t>diseñado</w:t>
      </w:r>
      <w:r w:rsidR="008C60CB" w:rsidRPr="007850CB">
        <w:rPr>
          <w:rFonts w:ascii="Arial" w:hAnsi="Arial" w:cs="Arial"/>
          <w:color w:val="000000"/>
        </w:rPr>
        <w:t xml:space="preserve"> 3 niveles </w:t>
      </w:r>
      <w:r w:rsidR="003C7B37" w:rsidRPr="007850CB">
        <w:rPr>
          <w:rFonts w:ascii="Arial" w:hAnsi="Arial" w:cs="Arial"/>
          <w:color w:val="000000"/>
        </w:rPr>
        <w:t xml:space="preserve">de profundidad, que representan la relación del sistema con su entorno, y cómo cada uno de sus módulos </w:t>
      </w:r>
      <w:r w:rsidRPr="007850CB">
        <w:rPr>
          <w:rFonts w:ascii="Arial" w:hAnsi="Arial" w:cs="Arial"/>
          <w:color w:val="000000"/>
        </w:rPr>
        <w:t>interactúan</w:t>
      </w:r>
      <w:r w:rsidR="003C7B37" w:rsidRPr="007850CB">
        <w:rPr>
          <w:rFonts w:ascii="Arial" w:hAnsi="Arial" w:cs="Arial"/>
          <w:color w:val="000000"/>
        </w:rPr>
        <w:t xml:space="preserve"> entre si.</w:t>
      </w:r>
    </w:p>
    <w:p w14:paraId="10AD7D22" w14:textId="77777777" w:rsidR="009202AE" w:rsidRPr="007850CB" w:rsidRDefault="009202AE" w:rsidP="007B4AD2">
      <w:pPr>
        <w:pStyle w:val="Style-2"/>
        <w:spacing w:line="360" w:lineRule="auto"/>
        <w:contextualSpacing/>
        <w:jc w:val="both"/>
        <w:rPr>
          <w:rFonts w:ascii="Arial" w:hAnsi="Arial" w:cs="Arial"/>
          <w:color w:val="000000"/>
        </w:rPr>
      </w:pPr>
    </w:p>
    <w:p w14:paraId="6AA64C47" w14:textId="08EFC707" w:rsidR="009202AE" w:rsidRDefault="009202AE" w:rsidP="007B4AD2">
      <w:pPr>
        <w:pStyle w:val="Style-2"/>
        <w:spacing w:line="360" w:lineRule="auto"/>
        <w:contextualSpacing/>
        <w:jc w:val="both"/>
        <w:rPr>
          <w:rFonts w:ascii="Arial" w:hAnsi="Arial" w:cs="Arial"/>
          <w:color w:val="000000"/>
        </w:rPr>
      </w:pPr>
      <w:r w:rsidRPr="007850CB">
        <w:rPr>
          <w:rFonts w:ascii="Arial" w:hAnsi="Arial" w:cs="Arial"/>
          <w:color w:val="000000"/>
        </w:rPr>
        <w:t>A continuación se presentan los diagramas correspondientes al IDEF0 de</w:t>
      </w:r>
      <w:r w:rsidR="0015183B">
        <w:rPr>
          <w:rFonts w:ascii="Arial" w:hAnsi="Arial" w:cs="Arial"/>
          <w:color w:val="000000"/>
        </w:rPr>
        <w:t>l</w:t>
      </w:r>
      <w:r w:rsidRPr="007850CB">
        <w:rPr>
          <w:rFonts w:ascii="Arial" w:hAnsi="Arial" w:cs="Arial"/>
          <w:color w:val="000000"/>
        </w:rPr>
        <w:t xml:space="preserve"> sistema SAIM:</w:t>
      </w:r>
    </w:p>
    <w:p w14:paraId="59F554E3" w14:textId="77777777" w:rsidR="003742F6" w:rsidRPr="007850CB" w:rsidRDefault="003742F6" w:rsidP="007850CB">
      <w:pPr>
        <w:pStyle w:val="Style-2"/>
        <w:spacing w:line="360" w:lineRule="auto"/>
        <w:ind w:firstLine="720"/>
        <w:contextualSpacing/>
        <w:jc w:val="both"/>
        <w:rPr>
          <w:rFonts w:ascii="Arial" w:hAnsi="Arial" w:cs="Arial"/>
          <w:color w:val="000000"/>
        </w:rPr>
      </w:pPr>
    </w:p>
    <w:p w14:paraId="08C93236" w14:textId="6153BD75" w:rsidR="009202AE" w:rsidRPr="008F4DD2" w:rsidRDefault="003C7B37" w:rsidP="00DF1E41">
      <w:pPr>
        <w:jc w:val="center"/>
        <w:rPr>
          <w:lang w:val="es-CL"/>
        </w:rPr>
      </w:pPr>
      <w:r w:rsidRPr="008F4DD2">
        <w:rPr>
          <w:noProof/>
          <w:lang w:val="es-ES" w:eastAsia="es-ES"/>
        </w:rPr>
        <w:lastRenderedPageBreak/>
        <w:drawing>
          <wp:inline distT="0" distB="0" distL="0" distR="0" wp14:anchorId="3BB807DC" wp14:editId="1E126A07">
            <wp:extent cx="5899150" cy="4052884"/>
            <wp:effectExtent l="19050" t="19050" r="25400" b="2381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srcRect l="20294"/>
                    <a:stretch>
                      <a:fillRect/>
                    </a:stretch>
                  </pic:blipFill>
                  <pic:spPr bwMode="auto">
                    <a:xfrm>
                      <a:off x="0" y="0"/>
                      <a:ext cx="5898745" cy="4052606"/>
                    </a:xfrm>
                    <a:prstGeom prst="rect">
                      <a:avLst/>
                    </a:prstGeom>
                    <a:noFill/>
                    <a:ln w="9525">
                      <a:solidFill>
                        <a:schemeClr val="tx1"/>
                      </a:solidFill>
                      <a:miter lim="800000"/>
                      <a:headEnd/>
                      <a:tailEnd/>
                    </a:ln>
                  </pic:spPr>
                </pic:pic>
              </a:graphicData>
            </a:graphic>
          </wp:inline>
        </w:drawing>
      </w:r>
    </w:p>
    <w:p w14:paraId="2998031B" w14:textId="77777777" w:rsidR="009202AE" w:rsidRDefault="00542433" w:rsidP="007850CB">
      <w:pPr>
        <w:pStyle w:val="Style-2"/>
        <w:spacing w:line="360" w:lineRule="auto"/>
        <w:ind w:firstLine="720"/>
        <w:contextualSpacing/>
        <w:jc w:val="center"/>
        <w:rPr>
          <w:rFonts w:ascii="Arial" w:hAnsi="Arial" w:cs="Arial"/>
          <w:color w:val="000000"/>
          <w:sz w:val="16"/>
          <w:szCs w:val="16"/>
        </w:rPr>
      </w:pPr>
      <w:r w:rsidRPr="007850CB">
        <w:rPr>
          <w:rFonts w:ascii="Arial" w:hAnsi="Arial" w:cs="Arial"/>
          <w:color w:val="000000"/>
          <w:sz w:val="16"/>
          <w:szCs w:val="16"/>
        </w:rPr>
        <w:t>Gráfico 7.3:</w:t>
      </w:r>
      <w:r w:rsidR="009202AE" w:rsidRPr="007850CB">
        <w:rPr>
          <w:rFonts w:ascii="Arial" w:hAnsi="Arial" w:cs="Arial"/>
          <w:color w:val="000000"/>
          <w:sz w:val="16"/>
          <w:szCs w:val="16"/>
        </w:rPr>
        <w:t xml:space="preserve"> IDEF0 1er Nivel.</w:t>
      </w:r>
    </w:p>
    <w:p w14:paraId="2F6BCE8F" w14:textId="77777777" w:rsidR="007B4AD2" w:rsidRPr="007850CB" w:rsidRDefault="007B4AD2" w:rsidP="007850CB">
      <w:pPr>
        <w:pStyle w:val="Style-2"/>
        <w:spacing w:line="360" w:lineRule="auto"/>
        <w:ind w:firstLine="720"/>
        <w:contextualSpacing/>
        <w:jc w:val="center"/>
        <w:rPr>
          <w:rFonts w:ascii="Arial" w:hAnsi="Arial" w:cs="Arial"/>
          <w:color w:val="000000"/>
          <w:sz w:val="16"/>
          <w:szCs w:val="16"/>
        </w:rPr>
      </w:pPr>
    </w:p>
    <w:p w14:paraId="69265AFC" w14:textId="77777777" w:rsidR="008F4DD2" w:rsidRPr="007850CB"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Información de los clientes:</w:t>
      </w:r>
      <w:r w:rsidRPr="007850CB">
        <w:rPr>
          <w:rFonts w:ascii="Arial" w:hAnsi="Arial" w:cs="Arial"/>
          <w:color w:val="000000"/>
        </w:rPr>
        <w:t xml:space="preserve"> este es el input con el que se alimenta el sistema</w:t>
      </w:r>
      <w:r w:rsidR="00196EAC" w:rsidRPr="007850CB">
        <w:rPr>
          <w:rFonts w:ascii="Arial" w:hAnsi="Arial" w:cs="Arial"/>
          <w:color w:val="000000"/>
        </w:rPr>
        <w:t xml:space="preserve"> (aquella flecha que ingresa por el lado izquierdo de la caja)</w:t>
      </w:r>
      <w:r w:rsidRPr="007850CB">
        <w:rPr>
          <w:rFonts w:ascii="Arial" w:hAnsi="Arial" w:cs="Arial"/>
          <w:color w:val="000000"/>
        </w:rPr>
        <w:t>. El SAIM se alimenta de los datos de los clientes, los cuales luego son procesados y utilizados en los módulos que lo componen.</w:t>
      </w:r>
    </w:p>
    <w:p w14:paraId="7F7D614A" w14:textId="77777777" w:rsidR="008F4DD2" w:rsidRPr="007850CB" w:rsidRDefault="008F4DD2" w:rsidP="007B4AD2">
      <w:pPr>
        <w:pStyle w:val="Style-2"/>
        <w:spacing w:line="360" w:lineRule="auto"/>
        <w:contextualSpacing/>
        <w:jc w:val="both"/>
        <w:rPr>
          <w:rFonts w:ascii="Arial" w:hAnsi="Arial" w:cs="Arial"/>
          <w:color w:val="000000"/>
        </w:rPr>
      </w:pPr>
    </w:p>
    <w:p w14:paraId="080A5BBB" w14:textId="77777777" w:rsidR="00196EAC"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Recursos:</w:t>
      </w:r>
      <w:r w:rsidRPr="007850CB">
        <w:rPr>
          <w:rFonts w:ascii="Arial" w:hAnsi="Arial" w:cs="Arial"/>
          <w:color w:val="000000"/>
        </w:rPr>
        <w:t xml:space="preserve"> </w:t>
      </w:r>
      <w:r w:rsidR="00196EAC" w:rsidRPr="007850CB">
        <w:rPr>
          <w:rFonts w:ascii="Arial" w:hAnsi="Arial" w:cs="Arial"/>
          <w:color w:val="000000"/>
        </w:rPr>
        <w:t>dentro de este modelo, los recursos se muestran como flechas que ingresan por debajo de la caja.</w:t>
      </w:r>
    </w:p>
    <w:p w14:paraId="1B0DE147" w14:textId="77777777" w:rsidR="003742F6" w:rsidRPr="007850CB" w:rsidRDefault="003742F6" w:rsidP="007B4AD2">
      <w:pPr>
        <w:pStyle w:val="Style-2"/>
        <w:spacing w:line="360" w:lineRule="auto"/>
        <w:contextualSpacing/>
        <w:jc w:val="both"/>
        <w:rPr>
          <w:rFonts w:ascii="Arial" w:hAnsi="Arial" w:cs="Arial"/>
          <w:color w:val="000000"/>
        </w:rPr>
      </w:pPr>
    </w:p>
    <w:p w14:paraId="106DD48D" w14:textId="77777777" w:rsidR="008F4DD2"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t>C</w:t>
      </w:r>
      <w:r w:rsidR="008F4DD2" w:rsidRPr="007850CB">
        <w:rPr>
          <w:rFonts w:ascii="Arial" w:hAnsi="Arial" w:cs="Arial"/>
          <w:color w:val="000000"/>
        </w:rPr>
        <w:t>omo se mencionó anteriormente en este documento, el Modelo de Gestión de Excelencia es usado, tanto para crear un perfil de los clientes, como para establecer las métricas que definen la evolución de estos a lo largo del tiempo.</w:t>
      </w:r>
    </w:p>
    <w:p w14:paraId="73FDA6C8" w14:textId="77777777" w:rsidR="003742F6" w:rsidRPr="007850CB" w:rsidRDefault="003742F6" w:rsidP="007B4AD2">
      <w:pPr>
        <w:pStyle w:val="Style-2"/>
        <w:spacing w:line="360" w:lineRule="auto"/>
        <w:contextualSpacing/>
        <w:jc w:val="both"/>
        <w:rPr>
          <w:rFonts w:ascii="Arial" w:hAnsi="Arial" w:cs="Arial"/>
          <w:color w:val="000000"/>
        </w:rPr>
      </w:pPr>
    </w:p>
    <w:p w14:paraId="607FE0DD" w14:textId="77777777" w:rsidR="008F4DD2" w:rsidRDefault="008F4DD2" w:rsidP="007B4AD2">
      <w:pPr>
        <w:pStyle w:val="Style-2"/>
        <w:spacing w:line="360" w:lineRule="auto"/>
        <w:contextualSpacing/>
        <w:jc w:val="both"/>
        <w:rPr>
          <w:rFonts w:ascii="Arial" w:hAnsi="Arial" w:cs="Arial"/>
          <w:color w:val="000000"/>
        </w:rPr>
      </w:pPr>
      <w:r w:rsidRPr="007850CB">
        <w:rPr>
          <w:rFonts w:ascii="Arial" w:hAnsi="Arial" w:cs="Arial"/>
          <w:color w:val="000000"/>
        </w:rPr>
        <w:t>Las empresas asocia</w:t>
      </w:r>
      <w:r w:rsidR="00196EAC" w:rsidRPr="007850CB">
        <w:rPr>
          <w:rFonts w:ascii="Arial" w:hAnsi="Arial" w:cs="Arial"/>
          <w:color w:val="000000"/>
        </w:rPr>
        <w:t>das, son también un recurso para el sistema, ya que son estas las que se complementan el servicio que se desea ofrecer.</w:t>
      </w:r>
    </w:p>
    <w:p w14:paraId="64F43CE4" w14:textId="77777777" w:rsidR="003742F6" w:rsidRPr="007850CB" w:rsidRDefault="003742F6" w:rsidP="007B4AD2">
      <w:pPr>
        <w:pStyle w:val="Style-2"/>
        <w:spacing w:line="360" w:lineRule="auto"/>
        <w:contextualSpacing/>
        <w:jc w:val="both"/>
        <w:rPr>
          <w:rFonts w:ascii="Arial" w:hAnsi="Arial" w:cs="Arial"/>
          <w:color w:val="000000"/>
        </w:rPr>
      </w:pPr>
    </w:p>
    <w:p w14:paraId="24E26E9B" w14:textId="77777777" w:rsidR="00196EAC" w:rsidRPr="007850CB"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lastRenderedPageBreak/>
        <w:t>Además, como recurso, se suman los recursos de los que dispone la empresa. Estos son, el capital humano, infraestructura y los recursos monetarios.</w:t>
      </w:r>
    </w:p>
    <w:p w14:paraId="1DB9EE80" w14:textId="77777777" w:rsidR="00196EAC" w:rsidRPr="007850CB" w:rsidRDefault="00196EAC" w:rsidP="007B4AD2">
      <w:pPr>
        <w:pStyle w:val="Style-2"/>
        <w:spacing w:line="360" w:lineRule="auto"/>
        <w:contextualSpacing/>
        <w:jc w:val="both"/>
        <w:rPr>
          <w:rFonts w:ascii="Arial" w:hAnsi="Arial" w:cs="Arial"/>
          <w:color w:val="000000"/>
        </w:rPr>
      </w:pPr>
    </w:p>
    <w:p w14:paraId="00FF7534" w14:textId="6D319E23" w:rsidR="00196EAC" w:rsidRPr="007850CB" w:rsidRDefault="00196EAC"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Restricciones:</w:t>
      </w:r>
      <w:r w:rsidRPr="007850CB">
        <w:rPr>
          <w:rFonts w:ascii="Arial" w:hAnsi="Arial" w:cs="Arial"/>
          <w:color w:val="000000"/>
        </w:rPr>
        <w:t xml:space="preserve"> representadas por las flechas que ingresan por la parte superior de la caja, corresponden </w:t>
      </w:r>
      <w:r w:rsidR="0015183B">
        <w:rPr>
          <w:rFonts w:ascii="Arial" w:hAnsi="Arial" w:cs="Arial"/>
          <w:color w:val="000000"/>
        </w:rPr>
        <w:t xml:space="preserve">a </w:t>
      </w:r>
      <w:r w:rsidRPr="007850CB">
        <w:rPr>
          <w:rFonts w:ascii="Arial" w:hAnsi="Arial" w:cs="Arial"/>
          <w:color w:val="000000"/>
        </w:rPr>
        <w:t>las normativas relacionadas con el imparti</w:t>
      </w:r>
      <w:r w:rsidR="0015183B">
        <w:rPr>
          <w:rFonts w:ascii="Arial" w:hAnsi="Arial" w:cs="Arial"/>
          <w:color w:val="000000"/>
        </w:rPr>
        <w:t>r cursos de capacitación</w:t>
      </w:r>
      <w:r w:rsidRPr="007850CB">
        <w:rPr>
          <w:rFonts w:ascii="Arial" w:hAnsi="Arial" w:cs="Arial"/>
          <w:color w:val="000000"/>
        </w:rPr>
        <w:t xml:space="preserve"> en nuestro país, y a la privacidad que debe tener la información entregada por los usuarios.</w:t>
      </w:r>
    </w:p>
    <w:p w14:paraId="633FF10E" w14:textId="77777777" w:rsidR="00196EAC" w:rsidRPr="007850CB" w:rsidRDefault="00196EAC" w:rsidP="007B4AD2">
      <w:pPr>
        <w:pStyle w:val="Style-2"/>
        <w:spacing w:line="360" w:lineRule="auto"/>
        <w:contextualSpacing/>
        <w:jc w:val="both"/>
        <w:rPr>
          <w:rFonts w:ascii="Arial" w:hAnsi="Arial" w:cs="Arial"/>
          <w:color w:val="000000"/>
        </w:rPr>
      </w:pPr>
    </w:p>
    <w:p w14:paraId="270F8386" w14:textId="5DAEC584" w:rsidR="00047964" w:rsidRPr="007850CB" w:rsidRDefault="00047964"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Salidas</w:t>
      </w:r>
      <w:r w:rsidR="0015183B" w:rsidRPr="0015183B">
        <w:rPr>
          <w:rFonts w:ascii="Arial" w:hAnsi="Arial" w:cs="Arial"/>
          <w:color w:val="000000"/>
          <w:u w:val="single"/>
        </w:rPr>
        <w:t xml:space="preserve"> (outputs del sistema)</w:t>
      </w:r>
      <w:r w:rsidRPr="0015183B">
        <w:rPr>
          <w:rFonts w:ascii="Arial" w:hAnsi="Arial" w:cs="Arial"/>
          <w:color w:val="000000"/>
          <w:u w:val="single"/>
        </w:rPr>
        <w:t>:</w:t>
      </w:r>
      <w:r w:rsidR="0015183B">
        <w:rPr>
          <w:rFonts w:ascii="Arial" w:hAnsi="Arial" w:cs="Arial"/>
          <w:color w:val="000000"/>
        </w:rPr>
        <w:t xml:space="preserve"> </w:t>
      </w:r>
      <w:r w:rsidRPr="007850CB">
        <w:rPr>
          <w:rFonts w:ascii="Arial" w:hAnsi="Arial" w:cs="Arial"/>
          <w:color w:val="000000"/>
        </w:rPr>
        <w:t>son aquellas que se obtienen como resultado de los procesos involucrados dentro del SAIM. Estas tienen relación directa con los servicios de cada uno de los módulos y de la aplicación web que lo soporta.</w:t>
      </w:r>
    </w:p>
    <w:p w14:paraId="08D0E8CC" w14:textId="77777777" w:rsidR="003742F6" w:rsidRDefault="003742F6" w:rsidP="007B4AD2">
      <w:pPr>
        <w:pStyle w:val="Style-2"/>
        <w:spacing w:line="360" w:lineRule="auto"/>
        <w:contextualSpacing/>
        <w:jc w:val="both"/>
        <w:rPr>
          <w:rFonts w:ascii="Arial" w:hAnsi="Arial" w:cs="Arial"/>
          <w:color w:val="000000"/>
        </w:rPr>
      </w:pPr>
    </w:p>
    <w:p w14:paraId="19357E07" w14:textId="77777777" w:rsidR="00047964" w:rsidRDefault="00047964" w:rsidP="007B4AD2">
      <w:pPr>
        <w:pStyle w:val="Style-2"/>
        <w:spacing w:line="360" w:lineRule="auto"/>
        <w:contextualSpacing/>
        <w:jc w:val="both"/>
        <w:rPr>
          <w:rFonts w:ascii="Arial" w:hAnsi="Arial" w:cs="Arial"/>
          <w:color w:val="000000"/>
        </w:rPr>
      </w:pPr>
      <w:r w:rsidRPr="007850CB">
        <w:rPr>
          <w:rFonts w:ascii="Arial" w:hAnsi="Arial" w:cs="Arial"/>
          <w:color w:val="000000"/>
        </w:rPr>
        <w:t>En los siguientes niveles de profundidad se ahondará en cada uno de estos outputs.</w:t>
      </w:r>
    </w:p>
    <w:p w14:paraId="25DF68D5" w14:textId="77777777" w:rsidR="00595191" w:rsidRDefault="00595191" w:rsidP="003742F6">
      <w:pPr>
        <w:pStyle w:val="Style-2"/>
        <w:spacing w:line="360" w:lineRule="auto"/>
        <w:contextualSpacing/>
        <w:jc w:val="both"/>
        <w:rPr>
          <w:rFonts w:ascii="Arial" w:hAnsi="Arial" w:cs="Arial"/>
          <w:color w:val="000000"/>
        </w:rPr>
      </w:pPr>
    </w:p>
    <w:p w14:paraId="5D960DFF" w14:textId="77777777" w:rsidR="00595191" w:rsidRDefault="00595191" w:rsidP="003742F6">
      <w:pPr>
        <w:pStyle w:val="Style-2"/>
        <w:spacing w:line="360" w:lineRule="auto"/>
        <w:contextualSpacing/>
        <w:jc w:val="both"/>
        <w:rPr>
          <w:rFonts w:ascii="Arial" w:hAnsi="Arial" w:cs="Arial"/>
          <w:color w:val="000000"/>
        </w:rPr>
        <w:sectPr w:rsidR="00595191" w:rsidSect="009C7829">
          <w:pgSz w:w="12240" w:h="15840" w:code="1"/>
          <w:pgMar w:top="1134" w:right="851" w:bottom="1134" w:left="1985" w:header="709" w:footer="709" w:gutter="0"/>
          <w:cols w:space="708"/>
          <w:titlePg/>
          <w:docGrid w:linePitch="360"/>
        </w:sectPr>
      </w:pPr>
    </w:p>
    <w:p w14:paraId="06C5674F" w14:textId="38F9AE07" w:rsidR="00595191" w:rsidRDefault="00595191" w:rsidP="00595191">
      <w:pPr>
        <w:pStyle w:val="Style-2"/>
        <w:spacing w:line="360" w:lineRule="auto"/>
        <w:contextualSpacing/>
        <w:jc w:val="center"/>
        <w:rPr>
          <w:rFonts w:ascii="Arial" w:hAnsi="Arial" w:cs="Arial"/>
          <w:color w:val="000000"/>
        </w:rPr>
      </w:pPr>
      <w:r w:rsidRPr="008F4DD2">
        <w:rPr>
          <w:b/>
          <w:bCs/>
          <w:iCs/>
          <w:noProof/>
          <w:lang w:val="es-ES" w:eastAsia="es-ES"/>
        </w:rPr>
        <w:lastRenderedPageBreak/>
        <w:drawing>
          <wp:inline distT="0" distB="0" distL="0" distR="0" wp14:anchorId="0EEF8490" wp14:editId="522DA07D">
            <wp:extent cx="8450057" cy="4572000"/>
            <wp:effectExtent l="19050" t="1905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8489471" cy="4593326"/>
                    </a:xfrm>
                    <a:prstGeom prst="rect">
                      <a:avLst/>
                    </a:prstGeom>
                    <a:noFill/>
                    <a:ln w="9525">
                      <a:solidFill>
                        <a:schemeClr val="tx1"/>
                      </a:solidFill>
                      <a:miter lim="800000"/>
                      <a:headEnd/>
                      <a:tailEnd/>
                    </a:ln>
                  </pic:spPr>
                </pic:pic>
              </a:graphicData>
            </a:graphic>
          </wp:inline>
        </w:drawing>
      </w:r>
    </w:p>
    <w:p w14:paraId="3E6B6475" w14:textId="77777777" w:rsidR="00595191" w:rsidRPr="00E06F43" w:rsidRDefault="00595191" w:rsidP="00E06F43">
      <w:pPr>
        <w:pStyle w:val="Style-2"/>
        <w:spacing w:line="360" w:lineRule="auto"/>
        <w:contextualSpacing/>
        <w:jc w:val="center"/>
        <w:rPr>
          <w:rFonts w:ascii="Arial" w:hAnsi="Arial" w:cs="Arial"/>
          <w:bCs/>
          <w:iCs/>
          <w:noProof/>
          <w:sz w:val="16"/>
          <w:szCs w:val="16"/>
        </w:rPr>
      </w:pPr>
      <w:r w:rsidRPr="00E06F43">
        <w:rPr>
          <w:rFonts w:ascii="Arial" w:hAnsi="Arial" w:cs="Arial"/>
          <w:bCs/>
          <w:iCs/>
          <w:noProof/>
          <w:sz w:val="16"/>
          <w:szCs w:val="16"/>
        </w:rPr>
        <w:t>Gráfico 7.4: IDEF0 2do Nivel.</w:t>
      </w:r>
    </w:p>
    <w:p w14:paraId="73D23295" w14:textId="77777777" w:rsidR="00595191" w:rsidRPr="00E06F43" w:rsidRDefault="00595191" w:rsidP="00E06F43">
      <w:pPr>
        <w:pStyle w:val="Style-2"/>
        <w:spacing w:line="360" w:lineRule="auto"/>
        <w:contextualSpacing/>
        <w:jc w:val="center"/>
        <w:rPr>
          <w:b/>
          <w:bCs/>
          <w:iCs/>
          <w:noProof/>
        </w:rPr>
      </w:pPr>
    </w:p>
    <w:p w14:paraId="05F3C4D1" w14:textId="77777777" w:rsidR="00595191" w:rsidRPr="00E06F43" w:rsidRDefault="00595191" w:rsidP="00E06F43">
      <w:pPr>
        <w:pStyle w:val="Style-2"/>
        <w:spacing w:line="360" w:lineRule="auto"/>
        <w:contextualSpacing/>
        <w:jc w:val="center"/>
        <w:rPr>
          <w:b/>
          <w:bCs/>
          <w:iCs/>
          <w:noProof/>
        </w:rPr>
        <w:sectPr w:rsidR="00595191" w:rsidRPr="00E06F43" w:rsidSect="00595191">
          <w:pgSz w:w="15840" w:h="12240" w:orient="landscape" w:code="1"/>
          <w:pgMar w:top="1985" w:right="1134" w:bottom="851" w:left="1134" w:header="709" w:footer="709" w:gutter="0"/>
          <w:cols w:space="708"/>
          <w:titlePg/>
          <w:docGrid w:linePitch="360"/>
        </w:sectPr>
      </w:pPr>
    </w:p>
    <w:p w14:paraId="530B32B8"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lastRenderedPageBreak/>
        <w:t>Autoevaluación:</w:t>
      </w:r>
      <w:r w:rsidRPr="007B4AD2">
        <w:rPr>
          <w:rFonts w:ascii="Arial" w:hAnsi="Arial" w:cs="Arial"/>
          <w:color w:val="000000"/>
        </w:rPr>
        <w:t xml:space="preserve"> es el primer proceso con el cual se ve enfrentado el cliente, al hacer ingreso al sistema. De este, se desprenden como salida, los resultados de la evaluación, los cuales se procesan y entregan la principal fuente de alimentación para los módulos.</w:t>
      </w:r>
    </w:p>
    <w:p w14:paraId="6FA5976E" w14:textId="77777777" w:rsidR="00E06F43" w:rsidRPr="007B4AD2" w:rsidRDefault="00E06F43" w:rsidP="007B4AD2">
      <w:pPr>
        <w:pStyle w:val="Style-2"/>
        <w:spacing w:line="360" w:lineRule="auto"/>
        <w:contextualSpacing/>
        <w:jc w:val="both"/>
        <w:rPr>
          <w:rFonts w:ascii="Arial" w:hAnsi="Arial" w:cs="Arial"/>
          <w:color w:val="000000"/>
        </w:rPr>
      </w:pPr>
    </w:p>
    <w:p w14:paraId="3EAF47F4"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este es un proceso retroalimentativo, la información que retorna la pila de módulos del sistema, se vuelve a evaluar, para así, tener una imagen del desarrollo de las empresas a lo largo del tiempo. Es por esto que se considera como un recurso a aquella información que se desprende de la plataforma web y de los módulos del SAIM.</w:t>
      </w:r>
    </w:p>
    <w:p w14:paraId="6568322E" w14:textId="77777777" w:rsidR="00E06F43" w:rsidRPr="007B4AD2" w:rsidRDefault="00E06F43" w:rsidP="007B4AD2">
      <w:pPr>
        <w:pStyle w:val="Style-2"/>
        <w:spacing w:line="360" w:lineRule="auto"/>
        <w:contextualSpacing/>
        <w:jc w:val="both"/>
        <w:rPr>
          <w:rFonts w:ascii="Arial" w:hAnsi="Arial" w:cs="Arial"/>
          <w:color w:val="000000"/>
        </w:rPr>
      </w:pPr>
    </w:p>
    <w:p w14:paraId="695A070B"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Encriptación:</w:t>
      </w:r>
      <w:r w:rsidRPr="007B4AD2">
        <w:rPr>
          <w:rFonts w:ascii="Arial" w:hAnsi="Arial" w:cs="Arial"/>
          <w:color w:val="000000"/>
        </w:rPr>
        <w:t xml:space="preserve">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14:paraId="3DCD264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salida del proceso, se muestran los datos encriptados, que a su vez son alimento para los módulos.</w:t>
      </w:r>
    </w:p>
    <w:p w14:paraId="02419616" w14:textId="77777777" w:rsidR="00E06F43" w:rsidRPr="007B4AD2" w:rsidRDefault="00E06F43" w:rsidP="007B4AD2">
      <w:pPr>
        <w:pStyle w:val="Style-2"/>
        <w:spacing w:line="360" w:lineRule="auto"/>
        <w:contextualSpacing/>
        <w:jc w:val="both"/>
        <w:rPr>
          <w:rFonts w:ascii="Arial" w:hAnsi="Arial" w:cs="Arial"/>
          <w:color w:val="000000"/>
        </w:rPr>
      </w:pPr>
    </w:p>
    <w:p w14:paraId="292770E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Este proceso tiene como recurso la plataforma web, debido a que es acá donde se lleva a cabo la encriptación de datos.</w:t>
      </w:r>
    </w:p>
    <w:p w14:paraId="69224BFE" w14:textId="77777777" w:rsidR="00E06F43" w:rsidRPr="007B4AD2" w:rsidRDefault="00E06F43" w:rsidP="007B4AD2">
      <w:pPr>
        <w:pStyle w:val="Style-2"/>
        <w:spacing w:line="360" w:lineRule="auto"/>
        <w:contextualSpacing/>
        <w:jc w:val="both"/>
        <w:rPr>
          <w:rFonts w:ascii="Arial" w:hAnsi="Arial" w:cs="Arial"/>
          <w:color w:val="000000"/>
        </w:rPr>
      </w:pPr>
    </w:p>
    <w:p w14:paraId="63CA4176"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Desarrollo:</w:t>
      </w:r>
      <w:r w:rsidRPr="007B4AD2">
        <w:rPr>
          <w:rFonts w:ascii="Arial" w:hAnsi="Arial" w:cs="Arial"/>
          <w:color w:val="000000"/>
        </w:rPr>
        <w:t xml:space="preserve"> el sistema se alojará en una plataforma web, la cual debe ser desarrollada a la medida (dada la complejidad del SAIM) y debe ser ajustada mientras esta se encuentre en producción, según los requerimientos que sean necesarios.</w:t>
      </w:r>
    </w:p>
    <w:p w14:paraId="613E452D"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 por ello que la plataforma requiere de un feedback que se grafica como input en el IDEF0.</w:t>
      </w:r>
    </w:p>
    <w:p w14:paraId="2CF0AC1C" w14:textId="77777777" w:rsidR="00E06F43" w:rsidRPr="007B4AD2" w:rsidRDefault="00E06F43" w:rsidP="007B4AD2">
      <w:pPr>
        <w:pStyle w:val="Style-2"/>
        <w:spacing w:line="360" w:lineRule="auto"/>
        <w:contextualSpacing/>
        <w:jc w:val="both"/>
        <w:rPr>
          <w:rFonts w:ascii="Arial" w:hAnsi="Arial" w:cs="Arial"/>
          <w:color w:val="000000"/>
        </w:rPr>
      </w:pPr>
    </w:p>
    <w:p w14:paraId="28078311"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El desarrollo se efectuará por un equipo que es parte de los recursos de la empresa.</w:t>
      </w:r>
    </w:p>
    <w:p w14:paraId="433BF54C" w14:textId="77777777" w:rsidR="00E06F43" w:rsidRPr="00E06F43" w:rsidRDefault="00E06F43" w:rsidP="00E06F43">
      <w:pPr>
        <w:jc w:val="both"/>
        <w:rPr>
          <w:rFonts w:ascii="Arial" w:hAnsi="Arial" w:cs="Arial"/>
          <w:b/>
          <w:lang w:val="es-CL"/>
        </w:rPr>
      </w:pPr>
    </w:p>
    <w:p w14:paraId="6E3E4171" w14:textId="77777777" w:rsidR="00E06F43" w:rsidRPr="00E06F43" w:rsidRDefault="00E06F43" w:rsidP="00E06F43">
      <w:pPr>
        <w:rPr>
          <w:rFonts w:ascii="Arial" w:hAnsi="Arial" w:cs="Arial"/>
          <w:b/>
          <w:lang w:val="es-CL"/>
        </w:rPr>
        <w:sectPr w:rsidR="00E06F43" w:rsidRPr="00E06F43" w:rsidSect="00047964">
          <w:pgSz w:w="12240" w:h="15840" w:code="1"/>
          <w:pgMar w:top="1134" w:right="851" w:bottom="1134" w:left="1985" w:header="709" w:footer="709" w:gutter="0"/>
          <w:cols w:space="708"/>
          <w:titlePg/>
          <w:docGrid w:linePitch="360"/>
        </w:sectPr>
      </w:pPr>
    </w:p>
    <w:p w14:paraId="3A528D6A" w14:textId="5D3C6017" w:rsidR="00595191" w:rsidRDefault="00595191" w:rsidP="00E06F43">
      <w:pPr>
        <w:jc w:val="center"/>
        <w:rPr>
          <w:b/>
          <w:lang w:val="es-CL"/>
        </w:rPr>
      </w:pPr>
      <w:r w:rsidRPr="008F4DD2">
        <w:rPr>
          <w:b/>
          <w:bCs/>
          <w:iCs/>
          <w:noProof/>
          <w:lang w:val="es-ES" w:eastAsia="es-ES"/>
        </w:rPr>
        <w:lastRenderedPageBreak/>
        <w:drawing>
          <wp:inline distT="0" distB="0" distL="0" distR="0" wp14:anchorId="15A08EBC" wp14:editId="5EFB9465">
            <wp:extent cx="8486073" cy="4561367"/>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8"/>
                    <a:srcRect/>
                    <a:stretch>
                      <a:fillRect/>
                    </a:stretch>
                  </pic:blipFill>
                  <pic:spPr bwMode="auto">
                    <a:xfrm>
                      <a:off x="0" y="0"/>
                      <a:ext cx="8495569" cy="4566471"/>
                    </a:xfrm>
                    <a:prstGeom prst="rect">
                      <a:avLst/>
                    </a:prstGeom>
                    <a:noFill/>
                    <a:ln w="9525">
                      <a:solidFill>
                        <a:schemeClr val="tx1"/>
                      </a:solidFill>
                      <a:miter lim="800000"/>
                      <a:headEnd/>
                      <a:tailEnd/>
                    </a:ln>
                  </pic:spPr>
                </pic:pic>
              </a:graphicData>
            </a:graphic>
          </wp:inline>
        </w:drawing>
      </w:r>
    </w:p>
    <w:p w14:paraId="13B9EE67" w14:textId="77777777" w:rsidR="007B4AD2" w:rsidRDefault="007B4AD2" w:rsidP="00E06F43">
      <w:pPr>
        <w:jc w:val="center"/>
        <w:rPr>
          <w:b/>
          <w:lang w:val="es-CL"/>
        </w:rPr>
      </w:pPr>
    </w:p>
    <w:p w14:paraId="4A339822" w14:textId="77777777" w:rsidR="00595191" w:rsidRPr="00E06F43" w:rsidRDefault="00595191" w:rsidP="00E06F43">
      <w:pPr>
        <w:jc w:val="center"/>
        <w:rPr>
          <w:rFonts w:ascii="Arial" w:hAnsi="Arial" w:cs="Arial"/>
          <w:b/>
          <w:sz w:val="16"/>
          <w:szCs w:val="16"/>
          <w:lang w:val="es-CL"/>
        </w:rPr>
      </w:pPr>
      <w:r w:rsidRPr="00E06F43">
        <w:rPr>
          <w:rFonts w:ascii="Arial" w:hAnsi="Arial" w:cs="Arial"/>
          <w:sz w:val="16"/>
          <w:szCs w:val="16"/>
          <w:lang w:val="es-CL"/>
        </w:rPr>
        <w:t>Gráfico 7.5: IDEF0 3er Nivel.</w:t>
      </w:r>
    </w:p>
    <w:p w14:paraId="2ED40023" w14:textId="77777777" w:rsidR="00595191" w:rsidRPr="008F4DD2" w:rsidRDefault="00595191" w:rsidP="00E06F43">
      <w:pPr>
        <w:rPr>
          <w:b/>
          <w:sz w:val="16"/>
          <w:szCs w:val="16"/>
          <w:lang w:val="es-CL"/>
        </w:rPr>
      </w:pPr>
    </w:p>
    <w:p w14:paraId="15BA802D" w14:textId="77777777" w:rsidR="00595191" w:rsidRDefault="00595191" w:rsidP="00E06F43">
      <w:pPr>
        <w:rPr>
          <w:b/>
          <w:lang w:val="es-CL"/>
        </w:rPr>
        <w:sectPr w:rsidR="00595191" w:rsidSect="00595191">
          <w:type w:val="continuous"/>
          <w:pgSz w:w="15840" w:h="12240" w:orient="landscape" w:code="1"/>
          <w:pgMar w:top="1985" w:right="1134" w:bottom="851" w:left="1134" w:header="709" w:footer="709" w:gutter="0"/>
          <w:cols w:space="708"/>
          <w:titlePg/>
          <w:docGrid w:linePitch="360"/>
        </w:sectPr>
      </w:pPr>
    </w:p>
    <w:p w14:paraId="30801C28" w14:textId="77777777" w:rsidR="00A70CB8" w:rsidRPr="00805415" w:rsidRDefault="00A70CB8" w:rsidP="00805415">
      <w:pPr>
        <w:pStyle w:val="Style-2"/>
        <w:spacing w:line="360" w:lineRule="auto"/>
        <w:contextualSpacing/>
        <w:jc w:val="both"/>
        <w:rPr>
          <w:rFonts w:ascii="Arial" w:hAnsi="Arial" w:cs="Arial"/>
          <w:color w:val="000000"/>
        </w:rPr>
      </w:pPr>
      <w:r w:rsidRPr="00805415">
        <w:rPr>
          <w:rFonts w:ascii="Arial" w:hAnsi="Arial" w:cs="Arial"/>
          <w:color w:val="000000"/>
        </w:rPr>
        <w:lastRenderedPageBreak/>
        <w:t>Los módulos del SAIM tiene como entrada la información encriptada de las empresas y los resultados de la autoevaluación.  Cada uno de ellos tiene distintas salidas, según la naturaleza de estos.</w:t>
      </w:r>
      <w:r w:rsidR="00AD1381" w:rsidRPr="00805415">
        <w:rPr>
          <w:rFonts w:ascii="Arial" w:hAnsi="Arial" w:cs="Arial"/>
          <w:color w:val="000000"/>
        </w:rPr>
        <w:t xml:space="preserve"> En algunos casos, estos outputs sirven de alimento para otros módulos, generando retroalimentación entre los servicios.</w:t>
      </w:r>
    </w:p>
    <w:p w14:paraId="3DC4F157" w14:textId="77777777" w:rsidR="00AD1381" w:rsidRPr="00805415" w:rsidRDefault="00AD1381" w:rsidP="00805415">
      <w:pPr>
        <w:pStyle w:val="Style-2"/>
        <w:spacing w:line="360" w:lineRule="auto"/>
        <w:contextualSpacing/>
        <w:jc w:val="both"/>
        <w:rPr>
          <w:rFonts w:ascii="Arial" w:hAnsi="Arial" w:cs="Arial"/>
          <w:color w:val="000000"/>
        </w:rPr>
      </w:pPr>
    </w:p>
    <w:p w14:paraId="476B6308"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Todos están soportados por la plataforma web, ya que es ahí donde los usuarios interactúan con los servicios; ya sea de forma dinámica o sólo informativa.</w:t>
      </w:r>
    </w:p>
    <w:p w14:paraId="76A6609F" w14:textId="77777777" w:rsidR="00FE5C2D" w:rsidRPr="00805415" w:rsidRDefault="00FE5C2D" w:rsidP="00805415">
      <w:pPr>
        <w:pStyle w:val="Style-2"/>
        <w:spacing w:line="360" w:lineRule="auto"/>
        <w:contextualSpacing/>
        <w:jc w:val="both"/>
        <w:rPr>
          <w:rFonts w:ascii="Arial" w:hAnsi="Arial" w:cs="Arial"/>
          <w:color w:val="000000"/>
        </w:rPr>
      </w:pPr>
    </w:p>
    <w:p w14:paraId="7DC30E3B"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14:paraId="3F05F5F4" w14:textId="77777777" w:rsidR="00AD1381" w:rsidRPr="00805415" w:rsidRDefault="00AD1381" w:rsidP="00805415">
      <w:pPr>
        <w:pStyle w:val="Style-2"/>
        <w:spacing w:line="360" w:lineRule="auto"/>
        <w:contextualSpacing/>
        <w:jc w:val="both"/>
        <w:rPr>
          <w:rFonts w:ascii="Arial" w:hAnsi="Arial" w:cs="Arial"/>
          <w:color w:val="000000"/>
        </w:rPr>
      </w:pPr>
    </w:p>
    <w:p w14:paraId="62B969AE"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14:paraId="7E182275" w14:textId="77777777" w:rsidR="00AD1381" w:rsidRDefault="00AD1381" w:rsidP="00E06F43">
      <w:pPr>
        <w:jc w:val="both"/>
        <w:rPr>
          <w:b/>
          <w:lang w:val="es-CL"/>
        </w:rPr>
      </w:pPr>
    </w:p>
    <w:p w14:paraId="7EEED212" w14:textId="62816C3A" w:rsidR="000B3429" w:rsidRPr="008F4DD2" w:rsidRDefault="00A85D67" w:rsidP="00805415">
      <w:pPr>
        <w:pStyle w:val="Subttulotesis"/>
        <w:ind w:left="0" w:firstLine="0"/>
        <w:rPr>
          <w:lang w:val="es-CL"/>
        </w:rPr>
      </w:pPr>
      <w:bookmarkStart w:id="48" w:name="_Toc324431417"/>
      <w:r w:rsidRPr="008F4DD2">
        <w:rPr>
          <w:lang w:val="es-CL"/>
        </w:rPr>
        <w:t xml:space="preserve">Interacción </w:t>
      </w:r>
      <w:r w:rsidR="00E06F43">
        <w:rPr>
          <w:lang w:val="es-CL"/>
        </w:rPr>
        <w:t>U</w:t>
      </w:r>
      <w:r w:rsidRPr="008F4DD2">
        <w:rPr>
          <w:lang w:val="es-CL"/>
        </w:rPr>
        <w:t>suario-</w:t>
      </w:r>
      <w:r w:rsidR="00E06F43">
        <w:rPr>
          <w:lang w:val="es-CL"/>
        </w:rPr>
        <w:t>SAIM</w:t>
      </w:r>
      <w:bookmarkEnd w:id="48"/>
    </w:p>
    <w:p w14:paraId="2AFDE836" w14:textId="77777777" w:rsidR="000B3429" w:rsidRPr="008F4DD2" w:rsidRDefault="000B3429" w:rsidP="00805415">
      <w:pPr>
        <w:pStyle w:val="Style-2"/>
        <w:spacing w:line="360" w:lineRule="auto"/>
        <w:contextualSpacing/>
        <w:jc w:val="both"/>
        <w:rPr>
          <w:rFonts w:ascii="Arial" w:hAnsi="Arial" w:cs="Arial"/>
          <w:color w:val="000000"/>
        </w:rPr>
      </w:pPr>
    </w:p>
    <w:p w14:paraId="69C23A34"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14:paraId="5B3FCDE2" w14:textId="77777777" w:rsidR="000B3429" w:rsidRPr="008F4DD2" w:rsidRDefault="000B3429" w:rsidP="00805415">
      <w:pPr>
        <w:pStyle w:val="Style-2"/>
        <w:spacing w:line="360" w:lineRule="auto"/>
        <w:contextualSpacing/>
        <w:jc w:val="both"/>
        <w:rPr>
          <w:rFonts w:ascii="Arial" w:hAnsi="Arial" w:cs="Arial"/>
          <w:color w:val="000000"/>
        </w:rPr>
      </w:pPr>
    </w:p>
    <w:p w14:paraId="39CA2DA5"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14:paraId="1C45E4EA" w14:textId="77777777" w:rsidR="000B3429" w:rsidRPr="008F4DD2" w:rsidRDefault="000B3429" w:rsidP="00805415">
      <w:pPr>
        <w:pStyle w:val="Style-2"/>
        <w:spacing w:line="360" w:lineRule="auto"/>
        <w:contextualSpacing/>
        <w:jc w:val="both"/>
        <w:rPr>
          <w:rFonts w:ascii="Arial" w:hAnsi="Arial" w:cs="Arial"/>
          <w:color w:val="000000"/>
          <w:lang w:eastAsia="es-ES_tradnl"/>
        </w:rPr>
      </w:pPr>
    </w:p>
    <w:p w14:paraId="406BB3E8" w14:textId="77777777" w:rsidR="000B3429" w:rsidRPr="008F4DD2" w:rsidRDefault="000B3429" w:rsidP="00805415">
      <w:pPr>
        <w:pStyle w:val="Style-2"/>
        <w:spacing w:line="360" w:lineRule="auto"/>
        <w:ind w:left="1800" w:firstLine="360"/>
        <w:contextualSpacing/>
        <w:jc w:val="center"/>
        <w:rPr>
          <w:rFonts w:ascii="Arial" w:hAnsi="Arial" w:cs="Arial"/>
          <w:color w:val="000000"/>
        </w:rPr>
      </w:pPr>
      <w:r w:rsidRPr="008F4DD2">
        <w:rPr>
          <w:rFonts w:ascii="Arial" w:hAnsi="Arial" w:cs="Arial"/>
          <w:noProof/>
          <w:color w:val="000000"/>
          <w:lang w:val="es-ES" w:eastAsia="es-ES"/>
        </w:rPr>
        <w:lastRenderedPageBreak/>
        <w:drawing>
          <wp:inline distT="0" distB="0" distL="0" distR="0" wp14:anchorId="4EB94BF9" wp14:editId="678A2DB4">
            <wp:extent cx="3022600" cy="5139055"/>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9"/>
                    <a:srcRect/>
                    <a:stretch>
                      <a:fillRect/>
                    </a:stretch>
                  </pic:blipFill>
                  <pic:spPr bwMode="auto">
                    <a:xfrm>
                      <a:off x="0" y="0"/>
                      <a:ext cx="3022600" cy="5139055"/>
                    </a:xfrm>
                    <a:prstGeom prst="rect">
                      <a:avLst/>
                    </a:prstGeom>
                    <a:noFill/>
                    <a:ln w="9525">
                      <a:noFill/>
                      <a:miter lim="800000"/>
                      <a:headEnd/>
                      <a:tailEnd/>
                    </a:ln>
                  </pic:spPr>
                </pic:pic>
              </a:graphicData>
            </a:graphic>
          </wp:inline>
        </w:drawing>
      </w:r>
    </w:p>
    <w:p w14:paraId="7EE1AF62" w14:textId="77777777" w:rsidR="000B3429" w:rsidRPr="008F4DD2" w:rsidRDefault="00542433" w:rsidP="00805415">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14:paraId="33123638"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5CB6C04F" w14:textId="0021CC9A"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el cual consiste en la verificación, por parte del sistema, de que la persona que quiere ingresar sea usuario de este, de ser así es llevado a ver su perfil de u</w:t>
      </w:r>
      <w:r w:rsidR="00F25612">
        <w:rPr>
          <w:rFonts w:ascii="Arial" w:hAnsi="Arial" w:cs="Arial"/>
          <w:color w:val="000000"/>
        </w:rPr>
        <w:t>suario, de lo contrario pasa a</w:t>
      </w:r>
      <w:r w:rsidRPr="008F4DD2">
        <w:rPr>
          <w:rFonts w:ascii="Arial" w:hAnsi="Arial" w:cs="Arial"/>
          <w:color w:val="000000"/>
        </w:rPr>
        <w:t xml:space="preserv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14:paraId="69FC78DA" w14:textId="77777777" w:rsidR="000B3429" w:rsidRPr="008F4DD2" w:rsidRDefault="000B3429" w:rsidP="00805415">
      <w:pPr>
        <w:pStyle w:val="Style-2"/>
        <w:spacing w:line="360" w:lineRule="auto"/>
        <w:contextualSpacing/>
        <w:jc w:val="both"/>
        <w:rPr>
          <w:rFonts w:ascii="Arial" w:hAnsi="Arial" w:cs="Arial"/>
          <w:color w:val="000000"/>
        </w:rPr>
      </w:pPr>
    </w:p>
    <w:p w14:paraId="15B54174"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el cual realizará una serie de preguntas fundamentales para luego comparar los datos con los criterios y áreas de evaluación. Estos últimos se basan en el Modelo de Gestión de Calidad MIPE, desarrollo por la empresa estatal Chile Calidad (Centro Nacional de Productividad y Calidad).</w:t>
      </w:r>
    </w:p>
    <w:p w14:paraId="659CB516" w14:textId="77777777" w:rsidR="000B3429" w:rsidRPr="008F4DD2" w:rsidRDefault="000B3429" w:rsidP="00805415">
      <w:pPr>
        <w:pStyle w:val="Style-2"/>
        <w:spacing w:line="360" w:lineRule="auto"/>
        <w:contextualSpacing/>
        <w:jc w:val="both"/>
        <w:rPr>
          <w:rFonts w:ascii="Arial" w:hAnsi="Arial" w:cs="Arial"/>
          <w:color w:val="000000"/>
        </w:rPr>
      </w:pPr>
    </w:p>
    <w:p w14:paraId="47DC04CD"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14:paraId="5EB11752" w14:textId="77777777" w:rsidR="000B3429" w:rsidRPr="008F4DD2" w:rsidRDefault="000B3429" w:rsidP="00805415">
      <w:pPr>
        <w:pStyle w:val="Style-2"/>
        <w:spacing w:line="360" w:lineRule="auto"/>
        <w:contextualSpacing/>
        <w:jc w:val="both"/>
        <w:rPr>
          <w:rFonts w:ascii="Arial" w:hAnsi="Arial" w:cs="Arial"/>
          <w:color w:val="000000"/>
        </w:rPr>
      </w:pPr>
    </w:p>
    <w:p w14:paraId="4AD87F61"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14:paraId="6E9B76DD" w14:textId="77777777" w:rsidR="00A85D67" w:rsidRPr="008F4DD2" w:rsidRDefault="00A85D67" w:rsidP="00805415">
      <w:pPr>
        <w:pStyle w:val="Style-2"/>
        <w:spacing w:line="360" w:lineRule="auto"/>
        <w:contextualSpacing/>
        <w:jc w:val="both"/>
        <w:rPr>
          <w:rFonts w:ascii="Arial" w:hAnsi="Arial" w:cs="Arial"/>
          <w:color w:val="000000"/>
        </w:rPr>
      </w:pPr>
    </w:p>
    <w:p w14:paraId="5D2BF930" w14:textId="43B01DEA" w:rsidR="004F6828" w:rsidRPr="008F4DD2" w:rsidRDefault="00A85D67" w:rsidP="00A85D67">
      <w:pPr>
        <w:pStyle w:val="Subttulotesis"/>
        <w:rPr>
          <w:lang w:val="es-CL"/>
        </w:rPr>
      </w:pPr>
      <w:bookmarkStart w:id="49" w:name="_Toc324431418"/>
      <w:r w:rsidRPr="008F4DD2">
        <w:rPr>
          <w:lang w:val="es-CL"/>
        </w:rPr>
        <w:t xml:space="preserve">Principales características del </w:t>
      </w:r>
      <w:r w:rsidR="00774B06">
        <w:rPr>
          <w:lang w:val="es-CL"/>
        </w:rPr>
        <w:t>SAIM</w:t>
      </w:r>
      <w:bookmarkEnd w:id="49"/>
    </w:p>
    <w:p w14:paraId="7B039ED8" w14:textId="77777777" w:rsidR="004F6828" w:rsidRPr="008F4DD2" w:rsidRDefault="004F6828" w:rsidP="00805415">
      <w:pPr>
        <w:pStyle w:val="Style-2"/>
        <w:spacing w:line="360" w:lineRule="auto"/>
        <w:contextualSpacing/>
        <w:jc w:val="both"/>
        <w:rPr>
          <w:rFonts w:ascii="Arial" w:hAnsi="Arial" w:cs="Arial"/>
          <w:color w:val="000000"/>
        </w:rPr>
      </w:pPr>
    </w:p>
    <w:p w14:paraId="54F1C0B3"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bCs/>
          <w:color w:val="000000"/>
          <w:u w:val="single"/>
        </w:rPr>
        <w:t>Autoevaluación.</w:t>
      </w:r>
    </w:p>
    <w:p w14:paraId="597A7329"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14:paraId="49A0C775" w14:textId="77777777" w:rsidR="004E2812"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14:paraId="3810ABFF" w14:textId="3B0853B8" w:rsidR="004F6828" w:rsidRPr="008F4DD2" w:rsidRDefault="004F6828" w:rsidP="00805415">
      <w:pPr>
        <w:pStyle w:val="Style-2"/>
        <w:spacing w:line="360" w:lineRule="auto"/>
        <w:contextualSpacing/>
        <w:jc w:val="both"/>
        <w:rPr>
          <w:rFonts w:ascii="Arial" w:hAnsi="Arial" w:cs="Arial"/>
          <w:color w:val="000000"/>
        </w:rPr>
      </w:pPr>
    </w:p>
    <w:p w14:paraId="72A31CF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14:paraId="71EDDB7A" w14:textId="77777777" w:rsidR="00805415" w:rsidRPr="008F4DD2" w:rsidRDefault="00805415" w:rsidP="00805415">
      <w:pPr>
        <w:pStyle w:val="Style-2"/>
        <w:spacing w:line="360" w:lineRule="auto"/>
        <w:contextualSpacing/>
        <w:jc w:val="both"/>
        <w:rPr>
          <w:rFonts w:ascii="Arial" w:hAnsi="Arial" w:cs="Arial"/>
          <w:color w:val="000000"/>
        </w:rPr>
      </w:pPr>
    </w:p>
    <w:p w14:paraId="3A17BABF" w14:textId="77777777" w:rsidR="00B310D8" w:rsidRPr="00805415" w:rsidRDefault="00B310D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t>Simplicidad</w:t>
      </w:r>
    </w:p>
    <w:p w14:paraId="3B63F6D9"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14:paraId="2B20AD27" w14:textId="77777777" w:rsidR="00B310D8" w:rsidRPr="00805415" w:rsidRDefault="00B310D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lastRenderedPageBreak/>
        <w:t>Privacidad y seguridad</w:t>
      </w:r>
    </w:p>
    <w:p w14:paraId="1F9F8C95" w14:textId="77777777" w:rsidR="00B310D8"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14:paraId="67D59CCF" w14:textId="77777777" w:rsidR="00FE5C2D" w:rsidRPr="008F4DD2" w:rsidRDefault="00FE5C2D" w:rsidP="00805415">
      <w:pPr>
        <w:pStyle w:val="Style-2"/>
        <w:spacing w:line="360" w:lineRule="auto"/>
        <w:contextualSpacing/>
        <w:jc w:val="both"/>
        <w:rPr>
          <w:rFonts w:ascii="Arial" w:hAnsi="Arial" w:cs="Arial"/>
          <w:color w:val="000000"/>
        </w:rPr>
      </w:pPr>
    </w:p>
    <w:p w14:paraId="46E0FAAF"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14:paraId="3FFDDB26" w14:textId="77777777" w:rsidR="00B310D8" w:rsidRPr="008F4DD2" w:rsidRDefault="00B310D8" w:rsidP="00805415">
      <w:pPr>
        <w:pStyle w:val="Style-2"/>
        <w:spacing w:line="360" w:lineRule="auto"/>
        <w:contextualSpacing/>
        <w:jc w:val="both"/>
        <w:rPr>
          <w:rFonts w:ascii="Arial" w:hAnsi="Arial" w:cs="Arial"/>
          <w:color w:val="000000"/>
        </w:rPr>
      </w:pPr>
    </w:p>
    <w:p w14:paraId="08CD16E7"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Incorporación de Tecnologías de Información.</w:t>
      </w:r>
    </w:p>
    <w:p w14:paraId="3EF44414"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14:paraId="3BE49AE4" w14:textId="77777777" w:rsidR="004E2812" w:rsidRPr="008F4DD2" w:rsidRDefault="004E2812" w:rsidP="00805415">
      <w:pPr>
        <w:pStyle w:val="Style-2"/>
        <w:spacing w:line="360" w:lineRule="auto"/>
        <w:contextualSpacing/>
        <w:jc w:val="both"/>
        <w:rPr>
          <w:rFonts w:ascii="Arial" w:hAnsi="Arial" w:cs="Arial"/>
          <w:color w:val="000000"/>
        </w:rPr>
      </w:pPr>
    </w:p>
    <w:p w14:paraId="4C16FEAF"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14:paraId="293561F5" w14:textId="77777777" w:rsidR="004F6828" w:rsidRPr="008F4DD2" w:rsidRDefault="004F6828" w:rsidP="00805415">
      <w:pPr>
        <w:pStyle w:val="Style-2"/>
        <w:spacing w:line="360" w:lineRule="auto"/>
        <w:contextualSpacing/>
        <w:jc w:val="both"/>
        <w:rPr>
          <w:rFonts w:ascii="Arial" w:hAnsi="Arial" w:cs="Arial"/>
          <w:color w:val="000000"/>
        </w:rPr>
      </w:pPr>
    </w:p>
    <w:p w14:paraId="7FFBBA6F" w14:textId="3F6AE8C5"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 xml:space="preserve">Gestión </w:t>
      </w:r>
      <w:r w:rsidR="00FE5C2D" w:rsidRPr="00805415">
        <w:rPr>
          <w:rFonts w:ascii="Arial" w:hAnsi="Arial" w:cs="Arial"/>
          <w:bCs/>
          <w:color w:val="000000"/>
          <w:u w:val="single"/>
        </w:rPr>
        <w:t>con autoaprendizaje</w:t>
      </w:r>
      <w:r w:rsidRPr="00805415">
        <w:rPr>
          <w:rFonts w:ascii="Arial" w:hAnsi="Arial" w:cs="Arial"/>
          <w:bCs/>
          <w:color w:val="000000"/>
          <w:u w:val="single"/>
        </w:rPr>
        <w:t>.</w:t>
      </w:r>
    </w:p>
    <w:p w14:paraId="772C2AA2"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aprendizaje a través de la plataforma será autodidacta. El usuario no necesitará más que hacer ingreso al sistema para poder tener acceso a los contenidos impartidos. No será necesaria la presencia de tutores o guías que le impartan conocimiento. Los clientes irán aprendiendo a medida que aplica los contenidos en su empresa. Además, los ítems a desarrollar estarán acorde a las necesidades y carencias de cada cliente.</w:t>
      </w:r>
    </w:p>
    <w:p w14:paraId="746C81DC" w14:textId="77777777" w:rsidR="004E2812" w:rsidRPr="008F4DD2" w:rsidRDefault="004E2812" w:rsidP="00805415">
      <w:pPr>
        <w:pStyle w:val="Style-2"/>
        <w:spacing w:line="360" w:lineRule="auto"/>
        <w:contextualSpacing/>
        <w:jc w:val="both"/>
        <w:rPr>
          <w:rFonts w:ascii="Arial" w:hAnsi="Arial" w:cs="Arial"/>
          <w:color w:val="000000"/>
        </w:rPr>
      </w:pPr>
    </w:p>
    <w:p w14:paraId="01BEBC4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14:paraId="0D48A950" w14:textId="77777777" w:rsidR="004F6828" w:rsidRPr="008F4DD2" w:rsidRDefault="004F6828" w:rsidP="00805415">
      <w:pPr>
        <w:pStyle w:val="ListStyle"/>
        <w:tabs>
          <w:tab w:val="num" w:pos="720"/>
        </w:tabs>
        <w:spacing w:line="360" w:lineRule="auto"/>
        <w:contextualSpacing/>
        <w:jc w:val="both"/>
        <w:rPr>
          <w:rFonts w:ascii="Arial" w:hAnsi="Arial" w:cs="Arial"/>
          <w:color w:val="000000"/>
        </w:rPr>
      </w:pPr>
    </w:p>
    <w:p w14:paraId="37940F2C"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lastRenderedPageBreak/>
        <w:t>Solución real y completa.</w:t>
      </w:r>
    </w:p>
    <w:p w14:paraId="4616E2CA"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14:paraId="77074BCD" w14:textId="77777777" w:rsidR="00502640" w:rsidRPr="008F4DD2" w:rsidRDefault="00502640" w:rsidP="00805415">
      <w:pPr>
        <w:pStyle w:val="Style-2"/>
        <w:spacing w:line="360" w:lineRule="auto"/>
        <w:contextualSpacing/>
        <w:jc w:val="both"/>
        <w:rPr>
          <w:rFonts w:ascii="Arial" w:hAnsi="Arial" w:cs="Arial"/>
          <w:color w:val="000000"/>
        </w:rPr>
      </w:pPr>
    </w:p>
    <w:p w14:paraId="6DF3F14E"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14:paraId="427D24AA" w14:textId="77777777" w:rsidR="00502640" w:rsidRPr="008F4DD2" w:rsidRDefault="00502640" w:rsidP="00805415">
      <w:pPr>
        <w:pStyle w:val="Style-2"/>
        <w:spacing w:line="360" w:lineRule="auto"/>
        <w:contextualSpacing/>
        <w:jc w:val="both"/>
        <w:rPr>
          <w:rFonts w:ascii="Arial" w:hAnsi="Arial" w:cs="Arial"/>
          <w:color w:val="000000"/>
        </w:rPr>
      </w:pPr>
    </w:p>
    <w:p w14:paraId="55F453D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14:paraId="19404C66" w14:textId="77777777" w:rsidR="004F6828" w:rsidRPr="008F4DD2" w:rsidRDefault="004F6828" w:rsidP="00805415">
      <w:pPr>
        <w:pStyle w:val="Style-2"/>
        <w:spacing w:line="360" w:lineRule="auto"/>
        <w:contextualSpacing/>
        <w:jc w:val="both"/>
        <w:rPr>
          <w:rFonts w:ascii="Arial" w:hAnsi="Arial" w:cs="Arial"/>
          <w:color w:val="000000"/>
        </w:rPr>
      </w:pPr>
    </w:p>
    <w:p w14:paraId="52BFA5DE" w14:textId="77777777" w:rsidR="004F6828" w:rsidRPr="00805415" w:rsidRDefault="004F6828" w:rsidP="00805415">
      <w:pPr>
        <w:pStyle w:val="Style-1"/>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Asociatividad.</w:t>
      </w:r>
    </w:p>
    <w:p w14:paraId="1D4B140F"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14:paraId="644D5831" w14:textId="77777777" w:rsidR="00502640" w:rsidRPr="008F4DD2" w:rsidRDefault="00502640" w:rsidP="00805415">
      <w:pPr>
        <w:pStyle w:val="Style-1"/>
        <w:spacing w:line="360" w:lineRule="auto"/>
        <w:contextualSpacing/>
        <w:jc w:val="both"/>
        <w:rPr>
          <w:rFonts w:ascii="Arial" w:hAnsi="Arial" w:cs="Arial"/>
          <w:color w:val="000000"/>
        </w:rPr>
      </w:pPr>
    </w:p>
    <w:p w14:paraId="063D3A5A"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14:paraId="75F44D68" w14:textId="77777777" w:rsidR="00A85D67" w:rsidRDefault="00A85D67" w:rsidP="00805415">
      <w:pPr>
        <w:pStyle w:val="Style-1"/>
        <w:spacing w:line="360" w:lineRule="auto"/>
        <w:contextualSpacing/>
        <w:jc w:val="both"/>
        <w:rPr>
          <w:rFonts w:ascii="Arial" w:hAnsi="Arial" w:cs="Arial"/>
          <w:color w:val="000000"/>
        </w:rPr>
      </w:pPr>
    </w:p>
    <w:p w14:paraId="552E0F7B" w14:textId="77777777" w:rsidR="00805415" w:rsidRPr="008F4DD2" w:rsidRDefault="00805415" w:rsidP="00805415">
      <w:pPr>
        <w:pStyle w:val="Style-1"/>
        <w:spacing w:line="360" w:lineRule="auto"/>
        <w:contextualSpacing/>
        <w:jc w:val="both"/>
        <w:rPr>
          <w:rFonts w:ascii="Arial" w:hAnsi="Arial" w:cs="Arial"/>
          <w:color w:val="000000"/>
        </w:rPr>
      </w:pPr>
    </w:p>
    <w:p w14:paraId="384A9042" w14:textId="35315BA4" w:rsidR="004F6828" w:rsidRPr="008F4DD2" w:rsidRDefault="00A85D67" w:rsidP="00A85D67">
      <w:pPr>
        <w:pStyle w:val="Subttulotesis"/>
        <w:rPr>
          <w:lang w:val="es-CL"/>
        </w:rPr>
      </w:pPr>
      <w:bookmarkStart w:id="50" w:name="_Toc324431419"/>
      <w:r w:rsidRPr="008F4DD2">
        <w:rPr>
          <w:lang w:val="es-CL"/>
        </w:rPr>
        <w:t xml:space="preserve">Ventajas y desventajas del </w:t>
      </w:r>
      <w:r w:rsidR="00FE5C2D">
        <w:rPr>
          <w:lang w:val="es-CL"/>
        </w:rPr>
        <w:t>SAIM</w:t>
      </w:r>
      <w:bookmarkEnd w:id="50"/>
    </w:p>
    <w:p w14:paraId="1F8D0906" w14:textId="77777777" w:rsidR="004F6828" w:rsidRPr="008F4DD2" w:rsidRDefault="004F6828" w:rsidP="00805415">
      <w:pPr>
        <w:pStyle w:val="Style-2"/>
        <w:spacing w:line="360" w:lineRule="auto"/>
        <w:contextualSpacing/>
        <w:jc w:val="both"/>
        <w:rPr>
          <w:rFonts w:ascii="Arial" w:hAnsi="Arial" w:cs="Arial"/>
          <w:b/>
          <w:bCs/>
          <w:color w:val="000000"/>
        </w:rPr>
      </w:pPr>
    </w:p>
    <w:p w14:paraId="009FE4E1" w14:textId="77777777" w:rsidR="005C3CCF" w:rsidRPr="008F4DD2" w:rsidRDefault="005C3CCF" w:rsidP="00805415">
      <w:pPr>
        <w:pStyle w:val="Style-2"/>
        <w:spacing w:line="360" w:lineRule="auto"/>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14:paraId="111C39F9" w14:textId="77777777" w:rsidR="005C3CCF" w:rsidRPr="008F4DD2" w:rsidRDefault="005C3CCF" w:rsidP="00805415">
      <w:pPr>
        <w:pStyle w:val="Style-2"/>
        <w:spacing w:line="360" w:lineRule="auto"/>
        <w:contextualSpacing/>
        <w:jc w:val="both"/>
        <w:rPr>
          <w:rFonts w:ascii="Arial" w:hAnsi="Arial" w:cs="Arial"/>
          <w:b/>
          <w:bCs/>
          <w:color w:val="000000"/>
        </w:rPr>
      </w:pPr>
    </w:p>
    <w:p w14:paraId="02E8BBB6" w14:textId="77777777" w:rsidR="004F6828" w:rsidRDefault="00A85D67" w:rsidP="00805415">
      <w:pPr>
        <w:pStyle w:val="SubseccinTesis"/>
        <w:rPr>
          <w:u w:val="single"/>
          <w:lang w:val="es-CL"/>
        </w:rPr>
      </w:pPr>
      <w:r w:rsidRPr="00FE5C2D">
        <w:rPr>
          <w:u w:val="single"/>
          <w:lang w:val="es-CL"/>
        </w:rPr>
        <w:lastRenderedPageBreak/>
        <w:t>Ventajas</w:t>
      </w:r>
    </w:p>
    <w:p w14:paraId="76100C4B" w14:textId="77777777" w:rsidR="00805415" w:rsidRPr="00FE5C2D" w:rsidRDefault="00805415" w:rsidP="00805415">
      <w:pPr>
        <w:pStyle w:val="SubseccinTesis"/>
        <w:rPr>
          <w:u w:val="single"/>
          <w:lang w:val="es-CL"/>
        </w:rPr>
      </w:pPr>
    </w:p>
    <w:p w14:paraId="57EDE93C" w14:textId="0399B73C" w:rsidR="00805415" w:rsidRPr="00F25612" w:rsidRDefault="004F6828" w:rsidP="00805415">
      <w:pPr>
        <w:pStyle w:val="Style-2"/>
        <w:numPr>
          <w:ilvl w:val="0"/>
          <w:numId w:val="7"/>
        </w:numPr>
        <w:spacing w:line="360" w:lineRule="auto"/>
        <w:ind w:left="0" w:firstLine="0"/>
        <w:contextualSpacing/>
        <w:jc w:val="both"/>
        <w:rPr>
          <w:rFonts w:ascii="Arial" w:hAnsi="Arial" w:cs="Arial"/>
          <w:color w:val="000000"/>
        </w:rPr>
      </w:pPr>
      <w:r w:rsidRPr="008F4DD2">
        <w:rPr>
          <w:rFonts w:ascii="Arial" w:hAnsi="Arial" w:cs="Arial"/>
          <w:color w:val="000000"/>
        </w:rPr>
        <w:t>Servicio integral. “</w:t>
      </w:r>
      <w:r w:rsidR="00FE5C2D">
        <w:rPr>
          <w:rFonts w:ascii="Arial" w:hAnsi="Arial" w:cs="Arial"/>
          <w:color w:val="000000"/>
        </w:rPr>
        <w:t>Ventanilla única</w:t>
      </w:r>
      <w:r w:rsidRPr="008F4DD2">
        <w:rPr>
          <w:rFonts w:ascii="Arial" w:hAnsi="Arial" w:cs="Arial"/>
          <w:color w:val="000000"/>
        </w:rPr>
        <w:t>”.</w:t>
      </w:r>
    </w:p>
    <w:p w14:paraId="6F70BCF3"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tercerizar un servicio, pero sin que el MIPE se entere de la complejidad de los procesos que realizan por detrás.</w:t>
      </w:r>
    </w:p>
    <w:p w14:paraId="530DB2F5" w14:textId="77777777" w:rsidR="004F6828" w:rsidRPr="00FE5C2D" w:rsidRDefault="004F6828" w:rsidP="00805415">
      <w:pPr>
        <w:pStyle w:val="Style-2"/>
        <w:spacing w:line="360" w:lineRule="auto"/>
        <w:contextualSpacing/>
        <w:jc w:val="both"/>
        <w:rPr>
          <w:rFonts w:ascii="Arial" w:hAnsi="Arial" w:cs="Arial"/>
        </w:rPr>
      </w:pPr>
    </w:p>
    <w:p w14:paraId="5D197B23" w14:textId="68ECEAE4" w:rsidR="00805415" w:rsidRPr="00F25612"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Amplitud de cobertura.</w:t>
      </w:r>
    </w:p>
    <w:p w14:paraId="79293195" w14:textId="77777777" w:rsidR="004F6828" w:rsidRPr="00FE5C2D" w:rsidRDefault="004F6828" w:rsidP="00805415">
      <w:pPr>
        <w:pStyle w:val="Style-2"/>
        <w:spacing w:line="360" w:lineRule="auto"/>
        <w:contextualSpacing/>
        <w:jc w:val="both"/>
        <w:rPr>
          <w:rFonts w:ascii="Arial" w:hAnsi="Arial" w:cs="Arial"/>
        </w:rPr>
      </w:pPr>
      <w:r w:rsidRPr="00FE5C2D">
        <w:rPr>
          <w:rFonts w:ascii="Arial" w:hAnsi="Arial" w:cs="Arial"/>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14:paraId="3C602A79" w14:textId="77777777" w:rsidR="004F6828" w:rsidRPr="00FE5C2D" w:rsidRDefault="004F6828" w:rsidP="00805415">
      <w:pPr>
        <w:pStyle w:val="Style-2"/>
        <w:spacing w:line="360" w:lineRule="auto"/>
        <w:contextualSpacing/>
        <w:jc w:val="both"/>
        <w:rPr>
          <w:rFonts w:ascii="Arial" w:hAnsi="Arial" w:cs="Arial"/>
        </w:rPr>
      </w:pPr>
    </w:p>
    <w:p w14:paraId="3595CD79" w14:textId="74241E84" w:rsidR="00805415" w:rsidRPr="00F25612"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Innovador.</w:t>
      </w:r>
    </w:p>
    <w:p w14:paraId="4AE6D025"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 iniciativa que se desea emprender se considera una propuesta innovadora dentro del rubro de las MIPES, por lo completo e integral del servicio ofrecido, el uso de tecnologías de información y la orquestación de distintos actores que participarán de los procesos que se esconden detrás de la entrega del producto.</w:t>
      </w:r>
    </w:p>
    <w:p w14:paraId="13CBECE4" w14:textId="77777777" w:rsidR="004F6828" w:rsidRPr="00FE5C2D" w:rsidRDefault="004F6828" w:rsidP="00805415">
      <w:pPr>
        <w:pStyle w:val="Style-2"/>
        <w:spacing w:line="360" w:lineRule="auto"/>
        <w:contextualSpacing/>
        <w:jc w:val="both"/>
        <w:rPr>
          <w:rFonts w:ascii="Arial" w:hAnsi="Arial" w:cs="Arial"/>
        </w:rPr>
      </w:pPr>
    </w:p>
    <w:p w14:paraId="4EF87A0A" w14:textId="363AB6D7" w:rsidR="00805415" w:rsidRPr="00F25612" w:rsidRDefault="004F6828" w:rsidP="00805415">
      <w:pPr>
        <w:pStyle w:val="Style-2"/>
        <w:numPr>
          <w:ilvl w:val="0"/>
          <w:numId w:val="7"/>
        </w:numPr>
        <w:spacing w:line="360" w:lineRule="auto"/>
        <w:ind w:left="0" w:firstLine="0"/>
        <w:contextualSpacing/>
        <w:jc w:val="both"/>
        <w:rPr>
          <w:rFonts w:ascii="Arial" w:hAnsi="Arial" w:cs="Arial"/>
        </w:rPr>
      </w:pPr>
      <w:r w:rsidRPr="008F4DD2">
        <w:rPr>
          <w:rFonts w:ascii="Arial" w:hAnsi="Arial" w:cs="Arial"/>
        </w:rPr>
        <w:t>Alfabetización digital.</w:t>
      </w:r>
    </w:p>
    <w:p w14:paraId="1EF7F6A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14:paraId="00294D28" w14:textId="77777777" w:rsidR="004F6828" w:rsidRDefault="00A85D67" w:rsidP="00A85D67">
      <w:pPr>
        <w:pStyle w:val="SubseccinTesis"/>
        <w:rPr>
          <w:u w:val="single"/>
          <w:lang w:val="es-CL"/>
        </w:rPr>
      </w:pPr>
      <w:r w:rsidRPr="00FE5C2D">
        <w:rPr>
          <w:u w:val="single"/>
          <w:lang w:val="es-CL"/>
        </w:rPr>
        <w:t>Desventajas</w:t>
      </w:r>
    </w:p>
    <w:p w14:paraId="2D6EBEBB" w14:textId="77777777" w:rsidR="00805415" w:rsidRPr="00FE5C2D" w:rsidRDefault="00805415" w:rsidP="00805415">
      <w:pPr>
        <w:pStyle w:val="SubseccinTesis"/>
        <w:rPr>
          <w:u w:val="single"/>
          <w:lang w:val="es-CL"/>
        </w:rPr>
      </w:pPr>
    </w:p>
    <w:p w14:paraId="0C97D165" w14:textId="5738552B" w:rsidR="00805415" w:rsidRPr="00F25612"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Brecha tecnológica</w:t>
      </w:r>
    </w:p>
    <w:p w14:paraId="3F80EB50"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lastRenderedPageBreak/>
        <w:t>Existe cerca de un 64% de las MIPES que no usan el computador, y que ni siquiera cuentan con los conocimientos para su uso. Esto hace que el segmento al cual se busca alcanzar se reduzca sustancialmente.</w:t>
      </w:r>
    </w:p>
    <w:p w14:paraId="4FD02484" w14:textId="77777777" w:rsidR="00502640" w:rsidRPr="008F4DD2" w:rsidRDefault="00502640" w:rsidP="00805415">
      <w:pPr>
        <w:pStyle w:val="Style-2"/>
        <w:spacing w:line="360" w:lineRule="auto"/>
        <w:contextualSpacing/>
        <w:jc w:val="both"/>
        <w:rPr>
          <w:rFonts w:ascii="Arial" w:hAnsi="Arial" w:cs="Arial"/>
          <w:color w:val="000000"/>
        </w:rPr>
      </w:pPr>
    </w:p>
    <w:p w14:paraId="3748D1C7" w14:textId="38422634" w:rsidR="00805415" w:rsidRPr="00F25612"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Servicio impersonal</w:t>
      </w:r>
    </w:p>
    <w:p w14:paraId="02A3739D"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14:paraId="53971225" w14:textId="77777777" w:rsidR="004F6828" w:rsidRPr="008F4DD2" w:rsidRDefault="004F6828" w:rsidP="00805415">
      <w:pPr>
        <w:pStyle w:val="Style-2"/>
        <w:spacing w:line="360" w:lineRule="auto"/>
        <w:contextualSpacing/>
        <w:jc w:val="both"/>
        <w:rPr>
          <w:rFonts w:ascii="Arial" w:hAnsi="Arial" w:cs="Arial"/>
          <w:color w:val="000000"/>
        </w:rPr>
      </w:pPr>
    </w:p>
    <w:p w14:paraId="7FA4A112" w14:textId="27A5EC51" w:rsidR="00805415" w:rsidRPr="00F25612"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Accesibilidad a Internet</w:t>
      </w:r>
    </w:p>
    <w:p w14:paraId="444F5E76"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14:paraId="33E7A079" w14:textId="77777777" w:rsidR="004F6828" w:rsidRPr="008F4DD2" w:rsidRDefault="004F6828" w:rsidP="00805415">
      <w:pPr>
        <w:pStyle w:val="Style-2"/>
        <w:spacing w:line="360" w:lineRule="auto"/>
        <w:contextualSpacing/>
        <w:jc w:val="both"/>
        <w:rPr>
          <w:rFonts w:ascii="Arial" w:hAnsi="Arial" w:cs="Arial"/>
          <w:color w:val="000000"/>
        </w:rPr>
      </w:pPr>
    </w:p>
    <w:p w14:paraId="5803FFFF" w14:textId="77777777" w:rsidR="004F6828" w:rsidRPr="008F4DD2" w:rsidRDefault="008C60CB" w:rsidP="00A85D67">
      <w:pPr>
        <w:pStyle w:val="Subttulotesis"/>
        <w:rPr>
          <w:lang w:val="es-CL"/>
        </w:rPr>
      </w:pPr>
      <w:bookmarkStart w:id="51" w:name="_Toc324431420"/>
      <w:r w:rsidRPr="008F4DD2">
        <w:rPr>
          <w:lang w:val="es-CL"/>
        </w:rPr>
        <w:t>Necesidades a satisfacer</w:t>
      </w:r>
      <w:bookmarkEnd w:id="51"/>
    </w:p>
    <w:p w14:paraId="2C80C2C3" w14:textId="77777777" w:rsidR="004F6828" w:rsidRPr="008F4DD2" w:rsidRDefault="004F6828" w:rsidP="00A51666">
      <w:pPr>
        <w:pStyle w:val="Style-2"/>
        <w:spacing w:line="360" w:lineRule="auto"/>
        <w:contextualSpacing/>
        <w:jc w:val="both"/>
        <w:rPr>
          <w:rFonts w:ascii="Arial" w:hAnsi="Arial" w:cs="Arial"/>
          <w:color w:val="000000"/>
        </w:rPr>
      </w:pPr>
    </w:p>
    <w:p w14:paraId="62BC869C" w14:textId="77777777" w:rsidR="007A3214" w:rsidRPr="008F4DD2" w:rsidRDefault="00BE0B39" w:rsidP="00805415">
      <w:pPr>
        <w:pStyle w:val="Style-2"/>
        <w:spacing w:line="360" w:lineRule="auto"/>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14:paraId="7584EB5B" w14:textId="77777777" w:rsidR="00502640" w:rsidRPr="008F4DD2" w:rsidRDefault="00502640" w:rsidP="00805415">
      <w:pPr>
        <w:pStyle w:val="Style-2"/>
        <w:spacing w:line="360" w:lineRule="auto"/>
        <w:contextualSpacing/>
        <w:jc w:val="both"/>
        <w:rPr>
          <w:rFonts w:ascii="Arial" w:hAnsi="Arial" w:cs="Arial"/>
          <w:color w:val="000000"/>
        </w:rPr>
      </w:pPr>
    </w:p>
    <w:p w14:paraId="0745F65A" w14:textId="77777777" w:rsidR="00BE0B39"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14:paraId="22088A94" w14:textId="77777777" w:rsidR="00876A64" w:rsidRPr="008F4DD2" w:rsidRDefault="00876A64" w:rsidP="00805415">
      <w:pPr>
        <w:pStyle w:val="Style-2"/>
        <w:spacing w:line="360" w:lineRule="auto"/>
        <w:contextualSpacing/>
        <w:jc w:val="both"/>
        <w:rPr>
          <w:rFonts w:ascii="Arial" w:hAnsi="Arial" w:cs="Arial"/>
          <w:color w:val="000000"/>
        </w:rPr>
      </w:pPr>
    </w:p>
    <w:p w14:paraId="3CB905DD" w14:textId="77777777" w:rsidR="00BE0B39"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Financiamiento.</w:t>
      </w:r>
    </w:p>
    <w:p w14:paraId="2122CEAC" w14:textId="77777777" w:rsidR="001627AD"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14:paraId="69F43A6E" w14:textId="77777777" w:rsidR="00805415" w:rsidRPr="008F4DD2" w:rsidRDefault="00805415" w:rsidP="00805415">
      <w:pPr>
        <w:pStyle w:val="Style-2"/>
        <w:spacing w:line="360" w:lineRule="auto"/>
        <w:contextualSpacing/>
        <w:jc w:val="both"/>
        <w:rPr>
          <w:rFonts w:ascii="Arial" w:hAnsi="Arial" w:cs="Arial"/>
          <w:color w:val="000000"/>
        </w:rPr>
      </w:pPr>
    </w:p>
    <w:p w14:paraId="17DBB2E9"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Ser competitivo.</w:t>
      </w:r>
    </w:p>
    <w:p w14:paraId="626B583A"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14:paraId="4B24A321" w14:textId="77777777" w:rsidR="001627AD" w:rsidRPr="008F4DD2" w:rsidRDefault="001627AD" w:rsidP="00805415">
      <w:pPr>
        <w:pStyle w:val="Style-2"/>
        <w:spacing w:line="360" w:lineRule="auto"/>
        <w:contextualSpacing/>
        <w:jc w:val="both"/>
        <w:rPr>
          <w:rFonts w:ascii="Arial" w:hAnsi="Arial" w:cs="Arial"/>
          <w:color w:val="000000"/>
        </w:rPr>
      </w:pPr>
    </w:p>
    <w:p w14:paraId="5792FEB5"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Herramientas técnicas</w:t>
      </w:r>
    </w:p>
    <w:p w14:paraId="3D4237CD"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lastRenderedPageBreak/>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14:paraId="30638957" w14:textId="77777777" w:rsidR="00502640" w:rsidRPr="008F4DD2" w:rsidRDefault="00502640" w:rsidP="00805415">
      <w:pPr>
        <w:pStyle w:val="Style-2"/>
        <w:spacing w:line="360" w:lineRule="auto"/>
        <w:contextualSpacing/>
        <w:jc w:val="both"/>
        <w:rPr>
          <w:rFonts w:ascii="Arial" w:hAnsi="Arial" w:cs="Arial"/>
          <w:color w:val="000000"/>
        </w:rPr>
      </w:pPr>
    </w:p>
    <w:p w14:paraId="7598AE96"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Mejora continua</w:t>
      </w:r>
    </w:p>
    <w:p w14:paraId="7D6EA47A" w14:textId="77777777" w:rsidR="0052348F" w:rsidRPr="008F4DD2" w:rsidRDefault="0052348F" w:rsidP="00805415">
      <w:pPr>
        <w:pStyle w:val="Style-2"/>
        <w:spacing w:line="360" w:lineRule="auto"/>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14:paraId="18A8E36B" w14:textId="77777777" w:rsidR="00C1650A" w:rsidRPr="008F4DD2" w:rsidRDefault="00C1650A" w:rsidP="00805415">
      <w:pPr>
        <w:pStyle w:val="Style-2"/>
        <w:spacing w:line="360" w:lineRule="auto"/>
        <w:contextualSpacing/>
        <w:jc w:val="both"/>
        <w:rPr>
          <w:rFonts w:ascii="Arial" w:hAnsi="Arial" w:cs="Arial"/>
          <w:color w:val="000000"/>
        </w:rPr>
      </w:pPr>
    </w:p>
    <w:p w14:paraId="22294688"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Medir desempeño</w:t>
      </w:r>
    </w:p>
    <w:p w14:paraId="24838DE6"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14:paraId="65E776C3" w14:textId="77777777" w:rsidR="007748F8" w:rsidRPr="008F4DD2" w:rsidRDefault="007748F8" w:rsidP="00805415">
      <w:pPr>
        <w:pStyle w:val="Style-2"/>
        <w:spacing w:line="360" w:lineRule="auto"/>
        <w:contextualSpacing/>
        <w:jc w:val="both"/>
        <w:rPr>
          <w:rFonts w:ascii="Arial" w:hAnsi="Arial" w:cs="Arial"/>
          <w:color w:val="000000"/>
        </w:rPr>
      </w:pPr>
    </w:p>
    <w:p w14:paraId="7BC3F83E"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Diversificar su negocio</w:t>
      </w:r>
    </w:p>
    <w:p w14:paraId="281767D3"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Otra necesidad identificada, tiene relación con la inquietud latente en los gerentes o dueños de las empresas, de diversificarse y poner en marcha ideas que tienen para sus negocios, pero no se sienten capaces, o no tienen tiempo, de hacerlo.</w:t>
      </w:r>
    </w:p>
    <w:p w14:paraId="24F6C286" w14:textId="77777777" w:rsidR="007748F8" w:rsidRPr="008F4DD2" w:rsidRDefault="007748F8" w:rsidP="00805415">
      <w:pPr>
        <w:pStyle w:val="Style-2"/>
        <w:spacing w:line="360" w:lineRule="auto"/>
        <w:contextualSpacing/>
        <w:jc w:val="both"/>
        <w:rPr>
          <w:rFonts w:ascii="Arial" w:hAnsi="Arial" w:cs="Arial"/>
          <w:color w:val="000000"/>
        </w:rPr>
      </w:pPr>
    </w:p>
    <w:p w14:paraId="2991635A"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Orden y control</w:t>
      </w:r>
    </w:p>
    <w:p w14:paraId="499D30E9"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14:paraId="2E6A43D8" w14:textId="77777777" w:rsidR="007748F8" w:rsidRPr="008F4DD2" w:rsidRDefault="007748F8" w:rsidP="00805415">
      <w:pPr>
        <w:pStyle w:val="Style-2"/>
        <w:spacing w:line="360" w:lineRule="auto"/>
        <w:contextualSpacing/>
        <w:jc w:val="both"/>
        <w:rPr>
          <w:rFonts w:ascii="Arial" w:hAnsi="Arial" w:cs="Arial"/>
          <w:color w:val="000000"/>
        </w:rPr>
      </w:pPr>
    </w:p>
    <w:p w14:paraId="3DB99035" w14:textId="77777777" w:rsidR="00876A64" w:rsidRPr="008F4DD2"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Darse a conocer</w:t>
      </w:r>
    </w:p>
    <w:p w14:paraId="12DE19D2"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t>algunas empresas no conocían la</w:t>
      </w:r>
      <w:r w:rsidR="00390757" w:rsidRPr="008F4DD2">
        <w:rPr>
          <w:rFonts w:ascii="Arial" w:hAnsi="Arial" w:cs="Arial"/>
          <w:color w:val="000000"/>
        </w:rPr>
        <w:t xml:space="preserve"> mejor forma de posicionar su marca, ni los canales adecuados.</w:t>
      </w:r>
    </w:p>
    <w:p w14:paraId="6D915B96" w14:textId="77777777" w:rsidR="00390757" w:rsidRPr="008F4DD2" w:rsidRDefault="00390757" w:rsidP="00A51666">
      <w:pPr>
        <w:pStyle w:val="Style-2"/>
        <w:spacing w:line="360" w:lineRule="auto"/>
        <w:ind w:left="360"/>
        <w:contextualSpacing/>
        <w:jc w:val="both"/>
        <w:rPr>
          <w:rFonts w:ascii="Arial" w:hAnsi="Arial" w:cs="Arial"/>
          <w:color w:val="000000"/>
        </w:rPr>
      </w:pPr>
    </w:p>
    <w:p w14:paraId="7C738293" w14:textId="77777777" w:rsidR="00876A64" w:rsidRPr="008F4DD2"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Selección de personal</w:t>
      </w:r>
    </w:p>
    <w:p w14:paraId="76652F9E" w14:textId="77777777" w:rsidR="007A3214"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En relación al personal, empresas mostraron disconformidad en los resultados de sus procesos de selección de trabajadores. En algunos casos se dio a entender que no </w:t>
      </w:r>
      <w:r w:rsidRPr="008F4DD2">
        <w:rPr>
          <w:rFonts w:ascii="Arial" w:hAnsi="Arial" w:cs="Arial"/>
          <w:color w:val="000000"/>
        </w:rPr>
        <w:lastRenderedPageBreak/>
        <w:t>tuvieron las capacidades necesarias para encontrar a las personas idóneas para algunos cargos.</w:t>
      </w:r>
    </w:p>
    <w:p w14:paraId="0874E7DD" w14:textId="77777777" w:rsidR="00FE5C2D" w:rsidRPr="008F4DD2" w:rsidRDefault="00FE5C2D" w:rsidP="00805415">
      <w:pPr>
        <w:pStyle w:val="Style-2"/>
        <w:spacing w:line="360" w:lineRule="auto"/>
        <w:contextualSpacing/>
        <w:jc w:val="both"/>
        <w:rPr>
          <w:rFonts w:ascii="Arial" w:hAnsi="Arial" w:cs="Arial"/>
          <w:color w:val="000000"/>
        </w:rPr>
      </w:pPr>
    </w:p>
    <w:p w14:paraId="22E0C818" w14:textId="4A2BAC11" w:rsidR="00876A64" w:rsidRPr="008F4DD2" w:rsidRDefault="00A576C8"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b/>
          <w:color w:val="000000"/>
        </w:rPr>
        <w:t xml:space="preserve"> </w:t>
      </w:r>
      <w:r w:rsidR="00966F2B" w:rsidRPr="008F4DD2">
        <w:rPr>
          <w:rFonts w:ascii="Arial" w:hAnsi="Arial" w:cs="Arial"/>
          <w:color w:val="000000"/>
        </w:rPr>
        <w:t>Certificación de calidad</w:t>
      </w:r>
    </w:p>
    <w:p w14:paraId="246918C3" w14:textId="77777777" w:rsidR="007A3214"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14:paraId="6EE7B4B9" w14:textId="77777777" w:rsidR="00BE0B39" w:rsidRPr="008F4DD2" w:rsidRDefault="00BE0B39" w:rsidP="00805415">
      <w:pPr>
        <w:pStyle w:val="Style-2"/>
        <w:spacing w:line="360" w:lineRule="auto"/>
        <w:contextualSpacing/>
        <w:jc w:val="both"/>
        <w:rPr>
          <w:rFonts w:ascii="Arial" w:hAnsi="Arial" w:cs="Arial"/>
          <w:color w:val="000000"/>
        </w:rPr>
      </w:pPr>
    </w:p>
    <w:p w14:paraId="4A0D0CC6" w14:textId="77777777" w:rsidR="00BE5C88" w:rsidRPr="008F4DD2" w:rsidRDefault="00BE5C88" w:rsidP="00805415">
      <w:pPr>
        <w:pStyle w:val="Style-2"/>
        <w:spacing w:line="360" w:lineRule="auto"/>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14:paraId="71AFF399" w14:textId="77777777" w:rsidR="00BE5C88" w:rsidRPr="008F4DD2" w:rsidRDefault="00BE5C88" w:rsidP="00A51666">
      <w:pPr>
        <w:pStyle w:val="Style-2"/>
        <w:spacing w:line="360" w:lineRule="auto"/>
        <w:contextualSpacing/>
        <w:jc w:val="both"/>
        <w:rPr>
          <w:rFonts w:ascii="Arial" w:hAnsi="Arial" w:cs="Arial"/>
          <w:color w:val="000000"/>
        </w:rPr>
      </w:pPr>
    </w:p>
    <w:p w14:paraId="06213576" w14:textId="77777777" w:rsidR="00304F52" w:rsidRDefault="00B05599" w:rsidP="00A51666">
      <w:pPr>
        <w:pStyle w:val="Style-2"/>
        <w:spacing w:line="360" w:lineRule="auto"/>
        <w:contextualSpacing/>
        <w:jc w:val="both"/>
        <w:rPr>
          <w:rFonts w:ascii="Arial" w:hAnsi="Arial" w:cs="Arial"/>
          <w:color w:val="000000"/>
        </w:rPr>
      </w:pPr>
      <w:r w:rsidRPr="008F4DD2">
        <w:rPr>
          <w:noProof/>
          <w:lang w:val="es-ES" w:eastAsia="es-ES"/>
        </w:rPr>
        <w:drawing>
          <wp:inline distT="0" distB="0" distL="0" distR="0" wp14:anchorId="7E6885CA" wp14:editId="0AE18548">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14:paraId="430CB387" w14:textId="77777777"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14:paraId="59501CB4" w14:textId="77777777" w:rsidR="0035553E" w:rsidRPr="008F4DD2" w:rsidRDefault="0035553E" w:rsidP="00805415">
      <w:pPr>
        <w:pStyle w:val="Style-2"/>
        <w:spacing w:line="360" w:lineRule="auto"/>
        <w:contextualSpacing/>
        <w:jc w:val="both"/>
        <w:rPr>
          <w:rFonts w:ascii="Arial" w:hAnsi="Arial" w:cs="Arial"/>
          <w:color w:val="000000"/>
        </w:rPr>
      </w:pPr>
    </w:p>
    <w:p w14:paraId="716A1D59" w14:textId="77777777" w:rsidR="00212CB5" w:rsidRPr="008F4DD2" w:rsidRDefault="0035553E" w:rsidP="00805415">
      <w:pPr>
        <w:pStyle w:val="Style-2"/>
        <w:spacing w:line="360" w:lineRule="auto"/>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14:paraId="0EF4D81F" w14:textId="77777777" w:rsidR="00CD3D92" w:rsidRPr="008F4DD2" w:rsidRDefault="00CD3D92" w:rsidP="00805415">
      <w:pPr>
        <w:pStyle w:val="Style-2"/>
        <w:spacing w:line="360" w:lineRule="auto"/>
        <w:contextualSpacing/>
        <w:jc w:val="both"/>
        <w:rPr>
          <w:rFonts w:ascii="Arial" w:hAnsi="Arial" w:cs="Arial"/>
          <w:color w:val="000000"/>
        </w:rPr>
      </w:pPr>
    </w:p>
    <w:p w14:paraId="6213C93E" w14:textId="77777777" w:rsidR="00F64971" w:rsidRPr="008F4DD2" w:rsidRDefault="002225B2" w:rsidP="00A85D67">
      <w:pPr>
        <w:pStyle w:val="TITULOTESIS"/>
      </w:pPr>
      <w:r w:rsidRPr="008F4DD2">
        <w:br w:type="page"/>
      </w:r>
      <w:bookmarkStart w:id="52" w:name="_Toc324431421"/>
      <w:r w:rsidR="00A85D67" w:rsidRPr="008F4DD2">
        <w:lastRenderedPageBreak/>
        <w:t>MODELO DE NEGOCIO</w:t>
      </w:r>
      <w:bookmarkEnd w:id="52"/>
    </w:p>
    <w:p w14:paraId="2C1C4144" w14:textId="77777777" w:rsidR="00F64971" w:rsidRPr="008F4DD2" w:rsidRDefault="00F64971" w:rsidP="003564AD">
      <w:pPr>
        <w:pStyle w:val="Style-2"/>
        <w:spacing w:line="360" w:lineRule="auto"/>
        <w:contextualSpacing/>
        <w:jc w:val="both"/>
        <w:rPr>
          <w:rFonts w:ascii="Arial" w:hAnsi="Arial" w:cs="Arial"/>
          <w:color w:val="000000"/>
        </w:rPr>
      </w:pPr>
    </w:p>
    <w:p w14:paraId="53009D34"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Con el objetivo de establecer el modelo de negocio de este proyecto, se utilizó como herramienta de análisis el modelo Canvas</w:t>
      </w:r>
      <w:r w:rsidR="00E83119" w:rsidRPr="008F4DD2">
        <w:rPr>
          <w:rStyle w:val="Refdenotaalpie"/>
          <w:rFonts w:ascii="Arial" w:hAnsi="Arial"/>
          <w:color w:val="000000"/>
        </w:rPr>
        <w:footnoteReference w:id="10"/>
      </w:r>
      <w:r w:rsidR="00E83119" w:rsidRPr="008F4DD2">
        <w:rPr>
          <w:rFonts w:ascii="Arial" w:hAnsi="Arial" w:cs="Arial"/>
          <w:color w:val="000000"/>
        </w:rPr>
        <w:t xml:space="preserve"> de </w:t>
      </w:r>
      <w:r w:rsidR="00E83119" w:rsidRPr="008F4DD2">
        <w:rPr>
          <w:rFonts w:ascii="Arial" w:hAnsi="Arial" w:cs="Arial"/>
          <w:bCs/>
          <w:color w:val="000000"/>
        </w:rPr>
        <w:t>Alexander Osterwalder</w:t>
      </w:r>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14:paraId="42C9A319" w14:textId="77777777" w:rsidR="00197940" w:rsidRPr="008F4DD2" w:rsidRDefault="00197940" w:rsidP="003564AD">
      <w:pPr>
        <w:pStyle w:val="Style-2"/>
        <w:spacing w:line="360" w:lineRule="auto"/>
        <w:contextualSpacing/>
        <w:jc w:val="both"/>
        <w:rPr>
          <w:rFonts w:ascii="Arial" w:hAnsi="Arial" w:cs="Arial"/>
          <w:color w:val="000000"/>
        </w:rPr>
      </w:pPr>
    </w:p>
    <w:p w14:paraId="4C82DD55" w14:textId="77777777" w:rsidR="00197940" w:rsidRPr="008F4DD2" w:rsidRDefault="00197940" w:rsidP="00AA01D0">
      <w:pPr>
        <w:pStyle w:val="Style-2"/>
        <w:spacing w:line="360" w:lineRule="auto"/>
        <w:ind w:left="-426"/>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08C2C80B" wp14:editId="113EF474">
            <wp:extent cx="5824243" cy="359115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5824243" cy="3591159"/>
                    </a:xfrm>
                    <a:prstGeom prst="rect">
                      <a:avLst/>
                    </a:prstGeom>
                    <a:noFill/>
                  </pic:spPr>
                </pic:pic>
              </a:graphicData>
            </a:graphic>
          </wp:inline>
        </w:drawing>
      </w:r>
    </w:p>
    <w:p w14:paraId="5371EB42" w14:textId="77777777"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14:paraId="545B1399" w14:textId="77777777" w:rsidR="00542433" w:rsidRDefault="00542433" w:rsidP="003564AD">
      <w:pPr>
        <w:pStyle w:val="Style-2"/>
        <w:spacing w:line="360" w:lineRule="auto"/>
        <w:contextualSpacing/>
        <w:jc w:val="both"/>
        <w:rPr>
          <w:rFonts w:ascii="Arial" w:hAnsi="Arial" w:cs="Arial"/>
          <w:color w:val="000000"/>
        </w:rPr>
      </w:pPr>
    </w:p>
    <w:p w14:paraId="450BBF81"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14:paraId="6EBE996B" w14:textId="77777777" w:rsidR="00F64971" w:rsidRPr="008F4DD2" w:rsidRDefault="00F64971" w:rsidP="003564AD">
      <w:pPr>
        <w:pStyle w:val="Style-2"/>
        <w:spacing w:line="360" w:lineRule="auto"/>
        <w:contextualSpacing/>
        <w:jc w:val="both"/>
        <w:rPr>
          <w:rFonts w:ascii="Arial" w:hAnsi="Arial" w:cs="Arial"/>
          <w:color w:val="000000"/>
        </w:rPr>
      </w:pPr>
    </w:p>
    <w:p w14:paraId="21108ABE" w14:textId="56787FE9"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bookmarkStart w:id="53" w:name="_Toc274224643"/>
      <w:bookmarkStart w:id="54" w:name="_Toc277000544"/>
      <w:r w:rsidRPr="008F4DD2">
        <w:rPr>
          <w:rFonts w:ascii="Arial" w:hAnsi="Arial" w:cs="Arial"/>
          <w:bCs/>
          <w:color w:val="000000"/>
        </w:rPr>
        <w:t>Segmentos de clientes</w:t>
      </w:r>
      <w:bookmarkEnd w:id="53"/>
      <w:bookmarkEnd w:id="54"/>
    </w:p>
    <w:p w14:paraId="12A77205" w14:textId="77777777" w:rsidR="00F64971" w:rsidRPr="00542433" w:rsidRDefault="00F64971" w:rsidP="003564AD">
      <w:pPr>
        <w:pStyle w:val="Style-2"/>
        <w:spacing w:line="360" w:lineRule="auto"/>
        <w:contextualSpacing/>
        <w:jc w:val="both"/>
        <w:rPr>
          <w:rFonts w:ascii="Arial" w:hAnsi="Arial" w:cs="Arial"/>
          <w:color w:val="000000"/>
        </w:rPr>
      </w:pPr>
    </w:p>
    <w:p w14:paraId="3CCDD8DF" w14:textId="77777777" w:rsidR="00E574A2" w:rsidRDefault="00E574A2" w:rsidP="003564AD">
      <w:pPr>
        <w:pStyle w:val="Style-2"/>
        <w:spacing w:line="360" w:lineRule="auto"/>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14:paraId="3734D2CB" w14:textId="77777777" w:rsidR="00AA01D0" w:rsidRPr="008F4DD2" w:rsidRDefault="00AA01D0" w:rsidP="003564AD">
      <w:pPr>
        <w:pStyle w:val="Style-2"/>
        <w:spacing w:line="360" w:lineRule="auto"/>
        <w:contextualSpacing/>
        <w:jc w:val="both"/>
        <w:rPr>
          <w:rFonts w:ascii="Arial" w:hAnsi="Arial" w:cs="Arial"/>
          <w:i/>
          <w:color w:val="000000"/>
        </w:rPr>
      </w:pPr>
    </w:p>
    <w:p w14:paraId="37924436" w14:textId="77777777" w:rsidR="00E574A2" w:rsidRPr="008F4DD2" w:rsidRDefault="00E574A2" w:rsidP="003564AD">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14:paraId="014FAA1B" w14:textId="77777777" w:rsidR="00F64971" w:rsidRPr="008F4DD2" w:rsidRDefault="00F64971" w:rsidP="003564AD">
      <w:pPr>
        <w:pStyle w:val="Style-2"/>
        <w:spacing w:line="360" w:lineRule="auto"/>
        <w:contextualSpacing/>
        <w:jc w:val="both"/>
        <w:rPr>
          <w:rFonts w:ascii="Arial" w:hAnsi="Arial" w:cs="Arial"/>
          <w:color w:val="000000"/>
        </w:rPr>
      </w:pPr>
    </w:p>
    <w:p w14:paraId="683D8328" w14:textId="77777777"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bookmarkStart w:id="55" w:name="_Toc274224644"/>
      <w:bookmarkStart w:id="56" w:name="_Toc277000545"/>
      <w:r w:rsidRPr="008F4DD2">
        <w:rPr>
          <w:rFonts w:ascii="Arial" w:hAnsi="Arial" w:cs="Arial"/>
          <w:bCs/>
          <w:color w:val="000000"/>
        </w:rPr>
        <w:t>Canales de distribución</w:t>
      </w:r>
      <w:bookmarkEnd w:id="55"/>
      <w:bookmarkEnd w:id="56"/>
    </w:p>
    <w:p w14:paraId="1ADD7BF6" w14:textId="77777777" w:rsidR="00BC67C9" w:rsidRPr="008F4DD2" w:rsidRDefault="00BC67C9" w:rsidP="003564AD">
      <w:pPr>
        <w:pStyle w:val="Style-2"/>
        <w:spacing w:line="360" w:lineRule="auto"/>
        <w:contextualSpacing/>
        <w:jc w:val="both"/>
        <w:rPr>
          <w:rFonts w:ascii="Arial" w:hAnsi="Arial" w:cs="Arial"/>
          <w:color w:val="000000"/>
        </w:rPr>
      </w:pPr>
    </w:p>
    <w:p w14:paraId="3DE956EC" w14:textId="77777777" w:rsidR="00896C62" w:rsidRPr="008F4DD2" w:rsidRDefault="00896C62" w:rsidP="003564AD">
      <w:pPr>
        <w:pStyle w:val="Style-2"/>
        <w:spacing w:line="360" w:lineRule="auto"/>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14:paraId="3BB86B4F" w14:textId="77777777" w:rsidR="002250F0" w:rsidRPr="008F4DD2" w:rsidRDefault="002250F0" w:rsidP="003564AD">
      <w:pPr>
        <w:pStyle w:val="Style-2"/>
        <w:spacing w:line="360" w:lineRule="auto"/>
        <w:contextualSpacing/>
        <w:jc w:val="both"/>
        <w:rPr>
          <w:rFonts w:ascii="Arial" w:hAnsi="Arial" w:cs="Arial"/>
          <w:color w:val="000000"/>
        </w:rPr>
      </w:pPr>
    </w:p>
    <w:p w14:paraId="2CF98BCB"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14:paraId="418FD3C8" w14:textId="77777777" w:rsidR="00AA01D0" w:rsidRPr="008F4DD2" w:rsidRDefault="00AA01D0" w:rsidP="00AA01D0">
      <w:pPr>
        <w:pStyle w:val="Style-2"/>
        <w:spacing w:line="360" w:lineRule="auto"/>
        <w:contextualSpacing/>
        <w:jc w:val="both"/>
        <w:rPr>
          <w:rFonts w:ascii="Arial" w:hAnsi="Arial" w:cs="Arial"/>
          <w:color w:val="000000"/>
        </w:rPr>
      </w:pPr>
    </w:p>
    <w:p w14:paraId="7C74B945"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14:paraId="45BC747A" w14:textId="77777777" w:rsidR="00AA01D0" w:rsidRPr="008F4DD2" w:rsidRDefault="00AA01D0" w:rsidP="00AA01D0">
      <w:pPr>
        <w:pStyle w:val="Style-2"/>
        <w:spacing w:line="360" w:lineRule="auto"/>
        <w:contextualSpacing/>
        <w:jc w:val="both"/>
        <w:rPr>
          <w:rFonts w:ascii="Arial" w:hAnsi="Arial" w:cs="Arial"/>
          <w:color w:val="000000"/>
        </w:rPr>
      </w:pPr>
    </w:p>
    <w:p w14:paraId="24F473B2" w14:textId="77777777" w:rsidR="00896C62" w:rsidRPr="008F4DD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14:paraId="51072F3B" w14:textId="77777777" w:rsidR="00F64971" w:rsidRPr="008F4DD2" w:rsidRDefault="00F64971" w:rsidP="003564AD">
      <w:pPr>
        <w:pStyle w:val="Style-2"/>
        <w:spacing w:line="360" w:lineRule="auto"/>
        <w:contextualSpacing/>
        <w:jc w:val="both"/>
        <w:rPr>
          <w:rFonts w:ascii="Arial" w:hAnsi="Arial" w:cs="Arial"/>
          <w:b/>
          <w:bCs/>
          <w:color w:val="000000"/>
        </w:rPr>
      </w:pPr>
      <w:bookmarkStart w:id="57" w:name="_Toc274224645"/>
      <w:bookmarkStart w:id="58" w:name="_Toc277000546"/>
    </w:p>
    <w:p w14:paraId="1BABD3C9" w14:textId="77777777"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r w:rsidRPr="008F4DD2">
        <w:rPr>
          <w:rFonts w:ascii="Arial" w:hAnsi="Arial" w:cs="Arial"/>
          <w:bCs/>
          <w:color w:val="000000"/>
        </w:rPr>
        <w:t>Relación con los clientes</w:t>
      </w:r>
      <w:bookmarkEnd w:id="57"/>
      <w:bookmarkEnd w:id="58"/>
    </w:p>
    <w:p w14:paraId="29E88855" w14:textId="77777777" w:rsidR="00F64971" w:rsidRPr="008F4DD2" w:rsidRDefault="00F64971" w:rsidP="003564AD">
      <w:pPr>
        <w:pStyle w:val="Style-2"/>
        <w:spacing w:line="360" w:lineRule="auto"/>
        <w:contextualSpacing/>
        <w:jc w:val="both"/>
        <w:rPr>
          <w:rFonts w:ascii="Arial" w:hAnsi="Arial" w:cs="Arial"/>
          <w:color w:val="000000"/>
        </w:rPr>
      </w:pPr>
    </w:p>
    <w:p w14:paraId="58C2F533" w14:textId="77777777" w:rsidR="005C3730" w:rsidRPr="008F4DD2"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14:paraId="4A459AF1" w14:textId="77777777" w:rsidR="005C3730" w:rsidRPr="008F4DD2" w:rsidRDefault="005C3730" w:rsidP="003564AD">
      <w:pPr>
        <w:pStyle w:val="Style-2"/>
        <w:spacing w:line="360" w:lineRule="auto"/>
        <w:contextualSpacing/>
        <w:jc w:val="both"/>
        <w:rPr>
          <w:rFonts w:ascii="Arial" w:hAnsi="Arial" w:cs="Arial"/>
          <w:color w:val="000000"/>
        </w:rPr>
      </w:pPr>
    </w:p>
    <w:p w14:paraId="57C82B71" w14:textId="69CD4E79" w:rsidR="00955F63"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Además, existirá una relación presencial, en casos particulares que lo requieran. Por ejemplo, al levantar requerimientos en el servicio de asesoría, para promocionar productos, para realizar capacitaciones presenciales, entre otros.</w:t>
      </w:r>
    </w:p>
    <w:p w14:paraId="04487637" w14:textId="77777777" w:rsidR="00AA01D0" w:rsidRPr="008F4DD2" w:rsidRDefault="00AA01D0" w:rsidP="003564AD">
      <w:pPr>
        <w:pStyle w:val="Style-2"/>
        <w:spacing w:line="360" w:lineRule="auto"/>
        <w:contextualSpacing/>
        <w:jc w:val="both"/>
        <w:rPr>
          <w:rFonts w:ascii="Arial" w:hAnsi="Arial" w:cs="Arial"/>
          <w:color w:val="000000"/>
        </w:rPr>
      </w:pPr>
    </w:p>
    <w:p w14:paraId="35377321" w14:textId="77777777" w:rsidR="00F64971" w:rsidRPr="008F4DD2" w:rsidRDefault="006F4479"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59" w:name="_Toc274224646"/>
      <w:bookmarkStart w:id="60" w:name="_Toc277000547"/>
      <w:r w:rsidRPr="008F4DD2">
        <w:rPr>
          <w:rFonts w:ascii="Arial" w:hAnsi="Arial" w:cs="Arial"/>
          <w:bCs/>
          <w:color w:val="000000"/>
        </w:rPr>
        <w:lastRenderedPageBreak/>
        <w:t>P</w:t>
      </w:r>
      <w:r w:rsidR="00FF4CA5" w:rsidRPr="008F4DD2">
        <w:rPr>
          <w:rFonts w:ascii="Arial" w:hAnsi="Arial" w:cs="Arial"/>
          <w:bCs/>
          <w:color w:val="000000"/>
        </w:rPr>
        <w:t>ropuesta de valor</w:t>
      </w:r>
      <w:bookmarkEnd w:id="59"/>
      <w:bookmarkEnd w:id="60"/>
    </w:p>
    <w:p w14:paraId="2B48941A" w14:textId="77777777" w:rsidR="00F64971" w:rsidRPr="008F4DD2" w:rsidRDefault="00F64971" w:rsidP="00AA01D0">
      <w:pPr>
        <w:pStyle w:val="Style-2"/>
        <w:spacing w:line="360" w:lineRule="auto"/>
        <w:contextualSpacing/>
        <w:jc w:val="both"/>
        <w:rPr>
          <w:rFonts w:ascii="Arial" w:hAnsi="Arial" w:cs="Arial"/>
          <w:color w:val="000000"/>
        </w:rPr>
      </w:pPr>
    </w:p>
    <w:p w14:paraId="1A667E7E" w14:textId="77777777" w:rsidR="00E70CEB" w:rsidRPr="008F4DD2" w:rsidRDefault="00E70CEB" w:rsidP="00AA01D0">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14:paraId="690F6177" w14:textId="77777777" w:rsidR="00E70CEB" w:rsidRPr="008F4DD2" w:rsidRDefault="00E70CEB" w:rsidP="00AA01D0">
      <w:pPr>
        <w:pStyle w:val="Style-2"/>
        <w:spacing w:line="360" w:lineRule="auto"/>
        <w:contextualSpacing/>
        <w:jc w:val="both"/>
        <w:rPr>
          <w:rFonts w:ascii="Arial" w:hAnsi="Arial" w:cs="Arial"/>
          <w:color w:val="000000"/>
        </w:rPr>
      </w:pPr>
    </w:p>
    <w:p w14:paraId="0E1B0D31" w14:textId="77777777" w:rsidR="00E70CEB" w:rsidRPr="008F4DD2" w:rsidRDefault="00E70CEB" w:rsidP="00AA01D0">
      <w:pPr>
        <w:pStyle w:val="Style-2"/>
        <w:spacing w:line="360" w:lineRule="auto"/>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14:paraId="3ED5C70D" w14:textId="77777777" w:rsidR="00E70CEB" w:rsidRPr="008F4DD2" w:rsidRDefault="00E70CEB" w:rsidP="00AA01D0">
      <w:pPr>
        <w:pStyle w:val="Style-2"/>
        <w:spacing w:line="360" w:lineRule="auto"/>
        <w:contextualSpacing/>
        <w:jc w:val="both"/>
        <w:rPr>
          <w:rFonts w:ascii="Arial" w:hAnsi="Arial" w:cs="Arial"/>
          <w:color w:val="000000"/>
        </w:rPr>
      </w:pPr>
    </w:p>
    <w:p w14:paraId="2A4204AE" w14:textId="77777777" w:rsidR="00F64971" w:rsidRPr="008F4DD2" w:rsidRDefault="00FF4CA5"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61" w:name="_Toc274224647"/>
      <w:bookmarkStart w:id="62" w:name="_Toc277000548"/>
      <w:r w:rsidRPr="008F4DD2">
        <w:rPr>
          <w:rFonts w:ascii="Arial" w:hAnsi="Arial" w:cs="Arial"/>
          <w:bCs/>
          <w:color w:val="000000"/>
        </w:rPr>
        <w:t>Recursos clave</w:t>
      </w:r>
      <w:bookmarkEnd w:id="61"/>
      <w:bookmarkEnd w:id="62"/>
    </w:p>
    <w:p w14:paraId="41BA6193" w14:textId="77777777" w:rsidR="00F64971" w:rsidRPr="008F4DD2" w:rsidRDefault="00F64971" w:rsidP="00AA01D0">
      <w:pPr>
        <w:pStyle w:val="Style-2"/>
        <w:spacing w:line="360" w:lineRule="auto"/>
        <w:contextualSpacing/>
        <w:jc w:val="both"/>
        <w:rPr>
          <w:rFonts w:ascii="Arial" w:hAnsi="Arial" w:cs="Arial"/>
          <w:color w:val="000000"/>
        </w:rPr>
      </w:pPr>
    </w:p>
    <w:p w14:paraId="263E207E" w14:textId="77777777" w:rsidR="00FD2F5D" w:rsidRPr="008F4DD2" w:rsidRDefault="00FD2F5D" w:rsidP="00AA01D0">
      <w:pPr>
        <w:pStyle w:val="Style-2"/>
        <w:spacing w:line="360" w:lineRule="auto"/>
        <w:contextualSpacing/>
        <w:jc w:val="both"/>
        <w:rPr>
          <w:rFonts w:ascii="Arial" w:hAnsi="Arial" w:cs="Arial"/>
          <w:color w:val="000000"/>
        </w:rPr>
      </w:pPr>
      <w:r w:rsidRPr="008F4DD2">
        <w:rPr>
          <w:rFonts w:ascii="Arial" w:hAnsi="Arial" w:cs="Arial"/>
          <w:color w:val="000000"/>
        </w:rPr>
        <w:t>Los recursos necesarios para llevar a cabo el negocio, son:</w:t>
      </w:r>
    </w:p>
    <w:p w14:paraId="38713E51"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Personas</w:t>
      </w:r>
      <w:r w:rsidRPr="008F4DD2">
        <w:rPr>
          <w:rFonts w:ascii="Arial" w:hAnsi="Arial" w:cs="Arial"/>
          <w:color w:val="000000"/>
        </w:rPr>
        <w:t>:</w:t>
      </w:r>
    </w:p>
    <w:p w14:paraId="6B707A45" w14:textId="77777777" w:rsidR="00FD2F5D" w:rsidRDefault="00FD2F5D" w:rsidP="00AA01D0">
      <w:pPr>
        <w:pStyle w:val="Style-2"/>
        <w:numPr>
          <w:ilvl w:val="0"/>
          <w:numId w:val="53"/>
        </w:numPr>
        <w:spacing w:line="360" w:lineRule="auto"/>
        <w:ind w:left="0" w:firstLine="0"/>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14:paraId="29FCAFA3" w14:textId="77777777" w:rsidR="00AA01D0" w:rsidRPr="008F4DD2" w:rsidRDefault="00AA01D0" w:rsidP="00AA01D0">
      <w:pPr>
        <w:pStyle w:val="Style-2"/>
        <w:spacing w:line="360" w:lineRule="auto"/>
        <w:contextualSpacing/>
        <w:jc w:val="both"/>
        <w:rPr>
          <w:rFonts w:ascii="Arial" w:hAnsi="Arial" w:cs="Arial"/>
          <w:color w:val="000000"/>
        </w:rPr>
      </w:pPr>
    </w:p>
    <w:p w14:paraId="550FA8E5" w14:textId="77777777" w:rsidR="00FD2F5D" w:rsidRDefault="00FD2F5D" w:rsidP="00AA01D0">
      <w:pPr>
        <w:pStyle w:val="Style-2"/>
        <w:numPr>
          <w:ilvl w:val="0"/>
          <w:numId w:val="53"/>
        </w:numPr>
        <w:spacing w:line="360" w:lineRule="auto"/>
        <w:ind w:left="0" w:firstLine="0"/>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14:paraId="5DEAD5DB" w14:textId="77777777" w:rsidR="00AA01D0" w:rsidRPr="008F4DD2" w:rsidRDefault="00AA01D0" w:rsidP="00AA01D0">
      <w:pPr>
        <w:pStyle w:val="Style-2"/>
        <w:spacing w:line="360" w:lineRule="auto"/>
        <w:contextualSpacing/>
        <w:jc w:val="both"/>
        <w:rPr>
          <w:rFonts w:ascii="Arial" w:hAnsi="Arial" w:cs="Arial"/>
          <w:color w:val="000000"/>
        </w:rPr>
      </w:pPr>
    </w:p>
    <w:p w14:paraId="54CF2E89" w14:textId="77777777" w:rsidR="00FD2F5D"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Plataforma tecnológica:</w:t>
      </w:r>
      <w:r w:rsidRPr="008F4DD2">
        <w:rPr>
          <w:rFonts w:ascii="Arial" w:hAnsi="Arial" w:cs="Arial"/>
          <w:color w:val="000000"/>
        </w:rPr>
        <w:t xml:space="preserve"> se requiere de una plataforma que aloje al SAIM en la nube.</w:t>
      </w:r>
    </w:p>
    <w:p w14:paraId="4D40EDFD" w14:textId="77777777" w:rsidR="00AA01D0" w:rsidRPr="008F4DD2" w:rsidRDefault="00AA01D0" w:rsidP="00AA01D0">
      <w:pPr>
        <w:pStyle w:val="Style-2"/>
        <w:spacing w:line="360" w:lineRule="auto"/>
        <w:contextualSpacing/>
        <w:jc w:val="both"/>
        <w:rPr>
          <w:rFonts w:ascii="Arial" w:hAnsi="Arial" w:cs="Arial"/>
          <w:color w:val="000000"/>
        </w:rPr>
      </w:pPr>
    </w:p>
    <w:p w14:paraId="2B391357"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Lugar físico:</w:t>
      </w:r>
      <w:r w:rsidRPr="008F4DD2">
        <w:rPr>
          <w:rFonts w:ascii="Arial" w:hAnsi="Arial" w:cs="Arial"/>
          <w:color w:val="000000"/>
        </w:rPr>
        <w:t xml:space="preserve"> se refiere a la oficina que funcionará como centro de operaciones de la empresa.</w:t>
      </w:r>
    </w:p>
    <w:p w14:paraId="47A7B4B7" w14:textId="77777777" w:rsidR="00F64971" w:rsidRPr="008F4DD2" w:rsidRDefault="00F64971" w:rsidP="00AA01D0">
      <w:pPr>
        <w:pStyle w:val="Style-2"/>
        <w:spacing w:line="360" w:lineRule="auto"/>
        <w:contextualSpacing/>
        <w:jc w:val="both"/>
        <w:rPr>
          <w:rFonts w:ascii="Arial" w:hAnsi="Arial" w:cs="Arial"/>
          <w:color w:val="000000"/>
        </w:rPr>
      </w:pPr>
    </w:p>
    <w:p w14:paraId="07CCAE98" w14:textId="77777777" w:rsidR="00F64971" w:rsidRPr="008F4DD2" w:rsidRDefault="00FF4CA5"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63" w:name="_Toc274224648"/>
      <w:bookmarkStart w:id="64" w:name="_Toc277000549"/>
      <w:r w:rsidRPr="008F4DD2">
        <w:rPr>
          <w:rFonts w:ascii="Arial" w:hAnsi="Arial" w:cs="Arial"/>
          <w:bCs/>
          <w:color w:val="000000"/>
        </w:rPr>
        <w:t>Actividades clave</w:t>
      </w:r>
      <w:bookmarkEnd w:id="63"/>
      <w:bookmarkEnd w:id="64"/>
    </w:p>
    <w:p w14:paraId="5252B617" w14:textId="77777777" w:rsidR="00F64971" w:rsidRPr="008F4DD2" w:rsidRDefault="00F64971" w:rsidP="00AA01D0">
      <w:pPr>
        <w:pStyle w:val="Style-2"/>
        <w:spacing w:line="360" w:lineRule="auto"/>
        <w:contextualSpacing/>
        <w:jc w:val="both"/>
        <w:rPr>
          <w:rFonts w:ascii="Arial" w:hAnsi="Arial" w:cs="Arial"/>
          <w:color w:val="000000"/>
        </w:rPr>
      </w:pPr>
    </w:p>
    <w:p w14:paraId="4A206506" w14:textId="4EF6E285" w:rsidR="00611E21" w:rsidRPr="008F4DD2" w:rsidRDefault="00611E21" w:rsidP="00AA01D0">
      <w:pPr>
        <w:pStyle w:val="Style-2"/>
        <w:spacing w:line="360" w:lineRule="auto"/>
        <w:contextualSpacing/>
        <w:jc w:val="both"/>
        <w:rPr>
          <w:rFonts w:ascii="Arial" w:hAnsi="Arial" w:cs="Arial"/>
          <w:color w:val="000000"/>
        </w:rPr>
      </w:pPr>
      <w:r w:rsidRPr="008F4DD2">
        <w:rPr>
          <w:rFonts w:ascii="Arial" w:hAnsi="Arial" w:cs="Arial"/>
          <w:color w:val="000000"/>
        </w:rPr>
        <w:t>Existe una serie de actividades o capacidades claves que sustentan la oferta de valor del SAIM:</w:t>
      </w:r>
    </w:p>
    <w:p w14:paraId="57D07AC2" w14:textId="77777777" w:rsidR="0068468D" w:rsidRPr="008F4DD2" w:rsidRDefault="0068468D" w:rsidP="00AA01D0">
      <w:pPr>
        <w:pStyle w:val="Style-2"/>
        <w:spacing w:line="360" w:lineRule="auto"/>
        <w:contextualSpacing/>
        <w:jc w:val="both"/>
        <w:rPr>
          <w:rFonts w:ascii="Arial" w:hAnsi="Arial" w:cs="Arial"/>
          <w:color w:val="000000"/>
        </w:rPr>
      </w:pPr>
    </w:p>
    <w:p w14:paraId="74024DAC" w14:textId="77777777" w:rsidR="00611E21" w:rsidRPr="008F4DD2" w:rsidRDefault="00611E2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Simplicidad de servicio.</w:t>
      </w:r>
      <w:r w:rsidRPr="008F4DD2">
        <w:rPr>
          <w:rFonts w:ascii="Arial" w:hAnsi="Arial" w:cs="Arial"/>
          <w:color w:val="000000"/>
        </w:rPr>
        <w:t xml:space="preserve">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14:paraId="176AC097"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lastRenderedPageBreak/>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14:paraId="705CD976" w14:textId="77777777" w:rsidR="00AA01D0" w:rsidRPr="008F4DD2" w:rsidRDefault="00AA01D0" w:rsidP="00AA01D0">
      <w:pPr>
        <w:pStyle w:val="Style-2"/>
        <w:spacing w:line="360" w:lineRule="auto"/>
        <w:contextualSpacing/>
        <w:jc w:val="both"/>
        <w:rPr>
          <w:rFonts w:ascii="Arial" w:hAnsi="Arial" w:cs="Arial"/>
          <w:color w:val="000000"/>
        </w:rPr>
      </w:pPr>
    </w:p>
    <w:p w14:paraId="756B1321"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Privacidad y seguridad.</w:t>
      </w:r>
      <w:r w:rsidRPr="008F4DD2">
        <w:rPr>
          <w:rFonts w:ascii="Arial" w:hAnsi="Arial" w:cs="Arial"/>
          <w:color w:val="000000"/>
        </w:rPr>
        <w:t xml:space="preserve"> El SAIM asegura a sus clientes que la información sobre sus empresas, que ingresan al sistema, no sean de conocimiento público, al utilizar técnicas convencionales de encriptación.</w:t>
      </w:r>
    </w:p>
    <w:p w14:paraId="350F7935" w14:textId="77777777" w:rsidR="00AA01D0" w:rsidRPr="008F4DD2" w:rsidRDefault="00AA01D0" w:rsidP="00AA01D0">
      <w:pPr>
        <w:pStyle w:val="Style-2"/>
        <w:spacing w:line="360" w:lineRule="auto"/>
        <w:contextualSpacing/>
        <w:jc w:val="both"/>
        <w:rPr>
          <w:rFonts w:ascii="Arial" w:hAnsi="Arial" w:cs="Arial"/>
          <w:color w:val="000000"/>
        </w:rPr>
      </w:pPr>
    </w:p>
    <w:p w14:paraId="27C9D49F" w14:textId="77777777" w:rsidR="00010291" w:rsidRDefault="00010291" w:rsidP="00AA01D0">
      <w:pPr>
        <w:pStyle w:val="Style-2"/>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14:paraId="2DA9AAF7" w14:textId="77777777" w:rsidR="00AA01D0" w:rsidRPr="008F4DD2" w:rsidRDefault="00AA01D0" w:rsidP="00AA01D0">
      <w:pPr>
        <w:pStyle w:val="Style-2"/>
        <w:spacing w:line="360" w:lineRule="auto"/>
        <w:contextualSpacing/>
        <w:jc w:val="both"/>
        <w:rPr>
          <w:rFonts w:ascii="Arial" w:hAnsi="Arial" w:cs="Arial"/>
          <w:color w:val="000000"/>
        </w:rPr>
      </w:pPr>
    </w:p>
    <w:p w14:paraId="04EEA684" w14:textId="77777777" w:rsidR="00010291" w:rsidRPr="008F4DD2"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Servicio integral.</w:t>
      </w:r>
      <w:r w:rsidRPr="008F4DD2">
        <w:rPr>
          <w:rFonts w:ascii="Arial" w:hAnsi="Arial" w:cs="Arial"/>
          <w:color w:val="000000"/>
        </w:rPr>
        <w:t xml:space="preserve">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14:paraId="5276C5C2" w14:textId="77777777" w:rsidR="00F64971" w:rsidRPr="008F4DD2" w:rsidRDefault="00F64971" w:rsidP="00AA01D0">
      <w:pPr>
        <w:pStyle w:val="Style-2"/>
        <w:spacing w:line="360" w:lineRule="auto"/>
        <w:contextualSpacing/>
        <w:jc w:val="both"/>
        <w:rPr>
          <w:rFonts w:ascii="Arial" w:hAnsi="Arial" w:cs="Arial"/>
          <w:b/>
          <w:bCs/>
          <w:color w:val="000000"/>
        </w:rPr>
      </w:pPr>
      <w:bookmarkStart w:id="65" w:name="_Toc274224649"/>
      <w:bookmarkStart w:id="66" w:name="_Toc277000550"/>
    </w:p>
    <w:p w14:paraId="318D78F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5"/>
      <w:bookmarkEnd w:id="66"/>
    </w:p>
    <w:p w14:paraId="1B66A59A" w14:textId="77777777" w:rsidR="00F64971" w:rsidRPr="008F4DD2" w:rsidRDefault="00F64971" w:rsidP="00B32F71">
      <w:pPr>
        <w:pStyle w:val="Style-2"/>
        <w:spacing w:line="360" w:lineRule="auto"/>
        <w:contextualSpacing/>
        <w:jc w:val="both"/>
        <w:rPr>
          <w:rFonts w:ascii="Arial" w:hAnsi="Arial" w:cs="Arial"/>
          <w:color w:val="000000"/>
        </w:rPr>
      </w:pPr>
    </w:p>
    <w:p w14:paraId="4BEBC0D0" w14:textId="77777777" w:rsidR="00DF1047"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implica un alto nivel de asociatividad</w:t>
      </w:r>
      <w:r w:rsidR="00DF1047" w:rsidRPr="008F4DD2">
        <w:rPr>
          <w:rFonts w:ascii="Arial" w:hAnsi="Arial" w:cs="Arial"/>
          <w:color w:val="000000"/>
        </w:rPr>
        <w:t>, donde el compromiso y calidad de servicio son claves</w:t>
      </w:r>
      <w:r w:rsidRPr="008F4DD2">
        <w:rPr>
          <w:rFonts w:ascii="Arial" w:hAnsi="Arial" w:cs="Arial"/>
          <w:color w:val="000000"/>
        </w:rPr>
        <w:t>.</w:t>
      </w:r>
    </w:p>
    <w:p w14:paraId="2E50CA6C" w14:textId="77777777" w:rsidR="0052387C" w:rsidRPr="008F4DD2" w:rsidRDefault="0052387C" w:rsidP="00B32F71">
      <w:pPr>
        <w:pStyle w:val="Style-2"/>
        <w:spacing w:line="360" w:lineRule="auto"/>
        <w:contextualSpacing/>
        <w:jc w:val="both"/>
        <w:rPr>
          <w:rFonts w:ascii="Arial" w:hAnsi="Arial" w:cs="Arial"/>
          <w:color w:val="000000"/>
        </w:rPr>
      </w:pPr>
    </w:p>
    <w:p w14:paraId="6C72696C" w14:textId="77777777" w:rsidR="00F64971"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tercerizarán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14:paraId="7C434C6A" w14:textId="77777777" w:rsidR="00F64971" w:rsidRPr="008F4DD2" w:rsidRDefault="00F64971" w:rsidP="00B32F71">
      <w:pPr>
        <w:pStyle w:val="Style-2"/>
        <w:spacing w:line="360" w:lineRule="auto"/>
        <w:contextualSpacing/>
        <w:jc w:val="both"/>
        <w:rPr>
          <w:rFonts w:ascii="Arial" w:hAnsi="Arial" w:cs="Arial"/>
          <w:color w:val="000000"/>
        </w:rPr>
      </w:pPr>
    </w:p>
    <w:p w14:paraId="3CD78C33"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7" w:name="_Toc274224650"/>
      <w:bookmarkStart w:id="68" w:name="_Toc277000551"/>
      <w:r w:rsidRPr="008F4DD2">
        <w:rPr>
          <w:rFonts w:ascii="Arial" w:hAnsi="Arial" w:cs="Arial"/>
          <w:bCs/>
          <w:color w:val="000000"/>
        </w:rPr>
        <w:t>Estructura de costos</w:t>
      </w:r>
      <w:bookmarkEnd w:id="67"/>
      <w:bookmarkEnd w:id="68"/>
    </w:p>
    <w:p w14:paraId="342A4696" w14:textId="77777777" w:rsidR="00F64971" w:rsidRPr="008F4DD2" w:rsidRDefault="00F64971" w:rsidP="00B32F71">
      <w:pPr>
        <w:pStyle w:val="Style-2"/>
        <w:spacing w:line="360" w:lineRule="auto"/>
        <w:contextualSpacing/>
        <w:jc w:val="both"/>
        <w:rPr>
          <w:rFonts w:ascii="Arial" w:hAnsi="Arial" w:cs="Arial"/>
          <w:color w:val="000000"/>
        </w:rPr>
      </w:pPr>
    </w:p>
    <w:p w14:paraId="54E2BBF6" w14:textId="77777777" w:rsidR="0058483F" w:rsidRPr="008F4DD2" w:rsidRDefault="0058483F" w:rsidP="00B32F71">
      <w:pPr>
        <w:pStyle w:val="Style-2"/>
        <w:spacing w:line="360" w:lineRule="auto"/>
        <w:contextualSpacing/>
        <w:jc w:val="both"/>
        <w:rPr>
          <w:rFonts w:ascii="Arial" w:hAnsi="Arial" w:cs="Arial"/>
          <w:color w:val="000000"/>
        </w:rPr>
      </w:pPr>
      <w:r w:rsidRPr="008F4DD2">
        <w:rPr>
          <w:rFonts w:ascii="Arial" w:hAnsi="Arial" w:cs="Arial"/>
          <w:color w:val="000000"/>
        </w:rPr>
        <w:t>La estructura de costos, para este proyecto, consta de lo siguiente:</w:t>
      </w:r>
    </w:p>
    <w:p w14:paraId="1951B38C" w14:textId="77777777" w:rsidR="0052387C" w:rsidRPr="008F4DD2" w:rsidRDefault="0052387C" w:rsidP="00B32F71">
      <w:pPr>
        <w:pStyle w:val="Style-2"/>
        <w:spacing w:line="360" w:lineRule="auto"/>
        <w:contextualSpacing/>
        <w:jc w:val="both"/>
        <w:rPr>
          <w:rFonts w:ascii="Arial" w:hAnsi="Arial" w:cs="Arial"/>
          <w:color w:val="000000"/>
        </w:rPr>
      </w:pPr>
    </w:p>
    <w:p w14:paraId="6E61B9E7"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Puesta en marcha</w:t>
      </w:r>
      <w:r w:rsidRPr="008F4DD2">
        <w:rPr>
          <w:rFonts w:ascii="Arial" w:hAnsi="Arial" w:cs="Arial"/>
          <w:color w:val="000000"/>
        </w:rPr>
        <w:t>. Todos aquellos gastos necesarios para poner en actividad el negocio. Esto incluye, entre otros, los gastos para iniciar actividades y creación de la empresa.</w:t>
      </w:r>
    </w:p>
    <w:p w14:paraId="3625CE07"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lastRenderedPageBreak/>
        <w:t>Desarrollo.</w:t>
      </w:r>
      <w:r w:rsidRPr="008F4DD2">
        <w:rPr>
          <w:rFonts w:ascii="Arial" w:hAnsi="Arial" w:cs="Arial"/>
          <w:color w:val="000000"/>
        </w:rPr>
        <w:t xml:space="preserve"> Relacionados con la creación del SAIM.</w:t>
      </w:r>
    </w:p>
    <w:p w14:paraId="4FC69DB9" w14:textId="77777777" w:rsidR="00B32F71" w:rsidRPr="008F4DD2" w:rsidRDefault="00B32F71" w:rsidP="00B32F71">
      <w:pPr>
        <w:pStyle w:val="Style-2"/>
        <w:spacing w:line="360" w:lineRule="auto"/>
        <w:contextualSpacing/>
        <w:jc w:val="both"/>
        <w:rPr>
          <w:rFonts w:ascii="Arial" w:hAnsi="Arial" w:cs="Arial"/>
          <w:color w:val="000000"/>
        </w:rPr>
      </w:pPr>
    </w:p>
    <w:p w14:paraId="635DA6CD"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Arriendo y mantención de la plataforma</w:t>
      </w:r>
      <w:r w:rsidRPr="008F4DD2">
        <w:rPr>
          <w:rFonts w:ascii="Arial" w:hAnsi="Arial" w:cs="Arial"/>
          <w:color w:val="000000"/>
        </w:rPr>
        <w:t>. Incluyendo el arriendo del hosting, dominio, oficinas, y la mantención del SAIM.</w:t>
      </w:r>
    </w:p>
    <w:p w14:paraId="119DB034" w14:textId="77777777" w:rsidR="00B32F71" w:rsidRPr="008F4DD2" w:rsidRDefault="00B32F71" w:rsidP="00B32F71">
      <w:pPr>
        <w:pStyle w:val="Style-2"/>
        <w:spacing w:line="360" w:lineRule="auto"/>
        <w:contextualSpacing/>
        <w:jc w:val="both"/>
        <w:rPr>
          <w:rFonts w:ascii="Arial" w:hAnsi="Arial" w:cs="Arial"/>
          <w:color w:val="000000"/>
        </w:rPr>
      </w:pPr>
    </w:p>
    <w:p w14:paraId="1AD4F286"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Personas.</w:t>
      </w:r>
      <w:r w:rsidRPr="008F4DD2">
        <w:rPr>
          <w:rFonts w:ascii="Arial" w:hAnsi="Arial" w:cs="Arial"/>
          <w:color w:val="000000"/>
        </w:rPr>
        <w:t xml:space="preserve"> Asociado a las remuneraciones del personal.</w:t>
      </w:r>
    </w:p>
    <w:p w14:paraId="697D873E" w14:textId="77777777" w:rsidR="00B32F71" w:rsidRPr="008F4DD2" w:rsidRDefault="00B32F71" w:rsidP="00B32F71">
      <w:pPr>
        <w:pStyle w:val="Style-2"/>
        <w:spacing w:line="360" w:lineRule="auto"/>
        <w:contextualSpacing/>
        <w:jc w:val="both"/>
        <w:rPr>
          <w:rFonts w:ascii="Arial" w:hAnsi="Arial" w:cs="Arial"/>
          <w:color w:val="000000"/>
        </w:rPr>
      </w:pPr>
    </w:p>
    <w:p w14:paraId="7668AF4E"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Promoción.</w:t>
      </w:r>
      <w:r w:rsidRPr="008F4DD2">
        <w:rPr>
          <w:rFonts w:ascii="Arial" w:hAnsi="Arial" w:cs="Arial"/>
          <w:color w:val="000000"/>
        </w:rPr>
        <w:t xml:space="preserve"> Gastos necesarios para dar a conocer a la empresa, por todos los medios necesarios. </w:t>
      </w:r>
    </w:p>
    <w:p w14:paraId="291A3F1F" w14:textId="77777777" w:rsidR="00F64971" w:rsidRPr="008F4DD2" w:rsidRDefault="00F64971" w:rsidP="00B32F71">
      <w:pPr>
        <w:pStyle w:val="Style-2"/>
        <w:spacing w:line="360" w:lineRule="auto"/>
        <w:contextualSpacing/>
        <w:jc w:val="both"/>
        <w:rPr>
          <w:rFonts w:ascii="Arial" w:hAnsi="Arial" w:cs="Arial"/>
          <w:color w:val="000000"/>
        </w:rPr>
      </w:pPr>
    </w:p>
    <w:p w14:paraId="6EF43E6F"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9" w:name="_Toc274224651"/>
      <w:bookmarkStart w:id="70" w:name="_Toc277000552"/>
      <w:r w:rsidRPr="008F4DD2">
        <w:rPr>
          <w:rFonts w:ascii="Arial" w:hAnsi="Arial" w:cs="Arial"/>
          <w:bCs/>
          <w:color w:val="000000"/>
        </w:rPr>
        <w:t>Flujo de ingresos</w:t>
      </w:r>
      <w:bookmarkEnd w:id="69"/>
      <w:bookmarkEnd w:id="70"/>
    </w:p>
    <w:p w14:paraId="2B0C0EAE" w14:textId="77777777" w:rsidR="00F64971" w:rsidRPr="008F4DD2" w:rsidRDefault="00F64971" w:rsidP="00A51666">
      <w:pPr>
        <w:pStyle w:val="Style-2"/>
        <w:spacing w:line="360" w:lineRule="auto"/>
        <w:contextualSpacing/>
        <w:jc w:val="both"/>
        <w:rPr>
          <w:rFonts w:ascii="Arial" w:hAnsi="Arial" w:cs="Arial"/>
          <w:color w:val="000000"/>
        </w:rPr>
      </w:pPr>
    </w:p>
    <w:p w14:paraId="089BE17C" w14:textId="77777777" w:rsidR="0052387C" w:rsidRPr="008F4DD2" w:rsidRDefault="0052387C" w:rsidP="00B32F71">
      <w:pPr>
        <w:pStyle w:val="Style-2"/>
        <w:spacing w:line="360" w:lineRule="auto"/>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14:paraId="5F261555" w14:textId="77777777" w:rsidR="0052387C" w:rsidRPr="008F4DD2" w:rsidRDefault="0052387C" w:rsidP="00A51666">
      <w:pPr>
        <w:pStyle w:val="Style-2"/>
        <w:spacing w:line="360" w:lineRule="auto"/>
        <w:contextualSpacing/>
        <w:jc w:val="both"/>
        <w:rPr>
          <w:rFonts w:ascii="Arial" w:hAnsi="Arial" w:cs="Arial"/>
          <w:color w:val="000000"/>
        </w:rPr>
      </w:pPr>
    </w:p>
    <w:p w14:paraId="530D3C10"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capacitación</w:t>
      </w:r>
      <w:r w:rsidRPr="008F4DD2">
        <w:rPr>
          <w:rFonts w:ascii="Arial" w:hAnsi="Arial" w:cs="Arial"/>
          <w:color w:val="000000"/>
        </w:rPr>
        <w:t>.</w:t>
      </w:r>
      <w:r w:rsidRPr="008F4DD2">
        <w:rPr>
          <w:rFonts w:ascii="Arial" w:hAnsi="Arial" w:cs="Arial"/>
          <w:b/>
          <w:color w:val="000000"/>
        </w:rPr>
        <w:t xml:space="preserve"> </w:t>
      </w:r>
      <w:r w:rsidRPr="008F4DD2">
        <w:rPr>
          <w:rFonts w:ascii="Arial" w:hAnsi="Arial" w:cs="Arial"/>
          <w:color w:val="000000"/>
        </w:rPr>
        <w:t>Ingresos producto de las capacitaciones realizadas.</w:t>
      </w:r>
    </w:p>
    <w:p w14:paraId="0FBA32E3" w14:textId="77777777" w:rsidR="00B32F71" w:rsidRPr="008F4DD2" w:rsidRDefault="00B32F71" w:rsidP="00B32F71">
      <w:pPr>
        <w:pStyle w:val="Style-2"/>
        <w:spacing w:line="360" w:lineRule="auto"/>
        <w:contextualSpacing/>
        <w:jc w:val="both"/>
        <w:rPr>
          <w:rFonts w:ascii="Arial" w:hAnsi="Arial" w:cs="Arial"/>
          <w:color w:val="000000"/>
        </w:rPr>
      </w:pPr>
    </w:p>
    <w:p w14:paraId="3DC61804"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asesoría.</w:t>
      </w:r>
      <w:r w:rsidRPr="008F4DD2">
        <w:rPr>
          <w:rFonts w:ascii="Arial" w:hAnsi="Arial" w:cs="Arial"/>
          <w:b/>
          <w:color w:val="000000"/>
        </w:rPr>
        <w:t xml:space="preserve"> </w:t>
      </w:r>
      <w:r w:rsidRPr="008F4DD2">
        <w:rPr>
          <w:rFonts w:ascii="Arial" w:hAnsi="Arial" w:cs="Arial"/>
          <w:color w:val="000000"/>
        </w:rPr>
        <w:t>Flujos asociados al margen obtenido de los servicios de asesoría, ya sean tercerizados o no.</w:t>
      </w:r>
    </w:p>
    <w:p w14:paraId="753EEE60" w14:textId="77777777" w:rsidR="00B32F71" w:rsidRPr="008F4DD2" w:rsidRDefault="00B32F71" w:rsidP="00B32F71">
      <w:pPr>
        <w:pStyle w:val="Style-2"/>
        <w:spacing w:line="360" w:lineRule="auto"/>
        <w:contextualSpacing/>
        <w:jc w:val="both"/>
        <w:rPr>
          <w:rFonts w:ascii="Arial" w:hAnsi="Arial" w:cs="Arial"/>
          <w:color w:val="000000"/>
        </w:rPr>
      </w:pPr>
    </w:p>
    <w:p w14:paraId="1BA83346" w14:textId="77777777" w:rsidR="00162170" w:rsidRPr="00774B06" w:rsidRDefault="0052387C" w:rsidP="00B32F71">
      <w:pPr>
        <w:pStyle w:val="Style-2"/>
        <w:spacing w:line="360" w:lineRule="auto"/>
        <w:contextualSpacing/>
        <w:jc w:val="both"/>
        <w:rPr>
          <w:rFonts w:ascii="Arial" w:hAnsi="Arial" w:cs="Arial"/>
          <w:b/>
          <w:bCs/>
          <w:iCs/>
          <w:vanish/>
          <w:color w:val="000000"/>
        </w:rPr>
      </w:pPr>
      <w:r w:rsidRPr="00B32F71">
        <w:rPr>
          <w:rFonts w:ascii="Arial" w:hAnsi="Arial" w:cs="Arial"/>
          <w:color w:val="000000"/>
          <w:u w:val="single"/>
        </w:rPr>
        <w:t>Por uso de la plataforma.</w:t>
      </w:r>
      <w:r w:rsidRPr="00774B06">
        <w:rPr>
          <w:rFonts w:ascii="Arial" w:hAnsi="Arial" w:cs="Arial"/>
          <w:color w:val="000000"/>
        </w:rPr>
        <w:t xml:space="preserve"> </w:t>
      </w:r>
      <w:r w:rsidR="002250F0" w:rsidRPr="00774B06">
        <w:rPr>
          <w:rFonts w:ascii="Arial" w:hAnsi="Arial" w:cs="Arial"/>
          <w:color w:val="000000"/>
        </w:rPr>
        <w:t>Ingresos provenientes</w:t>
      </w:r>
      <w:r w:rsidRPr="00774B06">
        <w:rPr>
          <w:rFonts w:ascii="Arial" w:hAnsi="Arial" w:cs="Arial"/>
          <w:color w:val="000000"/>
        </w:rPr>
        <w:t xml:space="preserve"> de los servicios realizado</w:t>
      </w:r>
      <w:r w:rsidR="00162170" w:rsidRPr="00774B06">
        <w:rPr>
          <w:rFonts w:ascii="Arial" w:hAnsi="Arial" w:cs="Arial"/>
          <w:color w:val="000000"/>
        </w:rPr>
        <w:t>s</w:t>
      </w:r>
      <w:r w:rsidRPr="00774B06">
        <w:rPr>
          <w:rFonts w:ascii="Arial" w:hAnsi="Arial" w:cs="Arial"/>
          <w:color w:val="000000"/>
        </w:rPr>
        <w:t xml:space="preserve"> a través del SAIM.</w:t>
      </w:r>
      <w:bookmarkStart w:id="71" w:name="_Toc301627463"/>
      <w:bookmarkStart w:id="72" w:name="_Toc301627536"/>
      <w:bookmarkStart w:id="73" w:name="_Toc301628326"/>
      <w:bookmarkEnd w:id="71"/>
      <w:bookmarkEnd w:id="72"/>
      <w:bookmarkEnd w:id="73"/>
    </w:p>
    <w:p w14:paraId="039137B4" w14:textId="77777777" w:rsidR="00774B06" w:rsidRPr="00774B06" w:rsidRDefault="00774B06" w:rsidP="00B32F71">
      <w:pPr>
        <w:pStyle w:val="Style-2"/>
        <w:spacing w:line="360" w:lineRule="auto"/>
        <w:contextualSpacing/>
        <w:jc w:val="both"/>
        <w:rPr>
          <w:rFonts w:ascii="Arial" w:hAnsi="Arial" w:cs="Arial"/>
          <w:b/>
          <w:bCs/>
          <w:iCs/>
          <w:vanish/>
          <w:color w:val="000000"/>
        </w:rPr>
      </w:pPr>
    </w:p>
    <w:p w14:paraId="52FA9F78" w14:textId="32707D5C" w:rsidR="00546F57" w:rsidRPr="008F4DD2" w:rsidRDefault="00774B06" w:rsidP="00FF4CA5">
      <w:pPr>
        <w:pStyle w:val="TITULOTESIS"/>
      </w:pPr>
      <w:r>
        <w:br w:type="page"/>
      </w:r>
      <w:bookmarkStart w:id="74" w:name="_Toc324431422"/>
      <w:r w:rsidR="00546F57" w:rsidRPr="008F4DD2">
        <w:lastRenderedPageBreak/>
        <w:t>LA EMPRESA</w:t>
      </w:r>
      <w:bookmarkEnd w:id="74"/>
    </w:p>
    <w:p w14:paraId="73C492A9" w14:textId="77777777" w:rsidR="00546F57" w:rsidRPr="008F4DD2" w:rsidRDefault="00546F57" w:rsidP="00A51666">
      <w:pPr>
        <w:pStyle w:val="Style-2"/>
        <w:spacing w:line="360" w:lineRule="auto"/>
        <w:contextualSpacing/>
        <w:jc w:val="both"/>
        <w:rPr>
          <w:rFonts w:ascii="Arial" w:hAnsi="Arial" w:cs="Arial"/>
          <w:b/>
          <w:bCs/>
          <w:iCs/>
          <w:color w:val="000000"/>
        </w:rPr>
      </w:pPr>
    </w:p>
    <w:p w14:paraId="573B55F4" w14:textId="6B666771"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14:paraId="1A5D5586" w14:textId="77777777" w:rsidR="00546F57" w:rsidRPr="008F4DD2" w:rsidRDefault="00546F57" w:rsidP="00A51666">
      <w:pPr>
        <w:pStyle w:val="Style-2"/>
        <w:spacing w:line="360" w:lineRule="auto"/>
        <w:contextualSpacing/>
        <w:jc w:val="both"/>
        <w:rPr>
          <w:rFonts w:ascii="Arial" w:hAnsi="Arial" w:cs="Arial"/>
          <w:bCs/>
          <w:iCs/>
          <w:color w:val="000000"/>
        </w:rPr>
      </w:pPr>
    </w:p>
    <w:p w14:paraId="09A6AE08" w14:textId="529B380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14:paraId="714AC82C" w14:textId="77777777" w:rsidR="00502640" w:rsidRPr="008F4DD2" w:rsidRDefault="00502640" w:rsidP="00A51666">
      <w:pPr>
        <w:pStyle w:val="Style-2"/>
        <w:spacing w:line="360" w:lineRule="auto"/>
        <w:contextualSpacing/>
        <w:jc w:val="both"/>
        <w:rPr>
          <w:rFonts w:ascii="Arial" w:hAnsi="Arial" w:cs="Arial"/>
          <w:bCs/>
          <w:iCs/>
          <w:color w:val="000000"/>
        </w:rPr>
      </w:pPr>
    </w:p>
    <w:p w14:paraId="5CEE268F" w14:textId="77777777" w:rsidR="00546F57" w:rsidRPr="008F4DD2" w:rsidRDefault="00FF4CA5" w:rsidP="00FF4CA5">
      <w:pPr>
        <w:pStyle w:val="Subttulotesis"/>
        <w:rPr>
          <w:lang w:val="es-CL"/>
        </w:rPr>
      </w:pPr>
      <w:bookmarkStart w:id="75" w:name="_Toc324431423"/>
      <w:r w:rsidRPr="008F4DD2">
        <w:rPr>
          <w:lang w:val="es-CL"/>
        </w:rPr>
        <w:t>Estructura organizacional</w:t>
      </w:r>
      <w:bookmarkEnd w:id="75"/>
    </w:p>
    <w:p w14:paraId="374A2F6A" w14:textId="77777777" w:rsidR="00546F57" w:rsidRPr="008F4DD2" w:rsidRDefault="00546F57" w:rsidP="00A51666">
      <w:pPr>
        <w:pStyle w:val="Style-2"/>
        <w:spacing w:line="360" w:lineRule="auto"/>
        <w:contextualSpacing/>
        <w:jc w:val="both"/>
        <w:rPr>
          <w:rFonts w:ascii="Arial" w:hAnsi="Arial" w:cs="Arial"/>
          <w:bCs/>
          <w:iCs/>
          <w:color w:val="000000"/>
        </w:rPr>
      </w:pPr>
    </w:p>
    <w:p w14:paraId="3409CBD4" w14:textId="4E7010C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14:paraId="76DD4114" w14:textId="77777777" w:rsidR="00546F57" w:rsidRPr="008F4DD2" w:rsidRDefault="00546F57" w:rsidP="00A51666">
      <w:pPr>
        <w:pStyle w:val="Style-2"/>
        <w:spacing w:line="360" w:lineRule="auto"/>
        <w:contextualSpacing/>
        <w:jc w:val="both"/>
        <w:rPr>
          <w:rFonts w:ascii="Arial" w:hAnsi="Arial" w:cs="Arial"/>
          <w:bCs/>
          <w:iCs/>
          <w:color w:val="000000"/>
        </w:rPr>
      </w:pPr>
    </w:p>
    <w:p w14:paraId="21169DE5" w14:textId="3C3FF915"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estructura tentativa inicial, es la siguiente:</w:t>
      </w:r>
    </w:p>
    <w:p w14:paraId="7BB416F4" w14:textId="77777777" w:rsidR="00546F57" w:rsidRPr="008F4DD2" w:rsidRDefault="00546F57" w:rsidP="00A51666">
      <w:pPr>
        <w:pStyle w:val="Style-2"/>
        <w:spacing w:line="360" w:lineRule="auto"/>
        <w:contextualSpacing/>
        <w:jc w:val="both"/>
        <w:rPr>
          <w:rFonts w:ascii="Arial" w:hAnsi="Arial" w:cs="Arial"/>
          <w:bCs/>
          <w:iCs/>
          <w:color w:val="000000"/>
        </w:rPr>
      </w:pPr>
    </w:p>
    <w:p w14:paraId="46E19AC2" w14:textId="37A825C5" w:rsidR="00546F57" w:rsidRPr="008F4DD2" w:rsidRDefault="00A71E2A" w:rsidP="00542433">
      <w:pPr>
        <w:pStyle w:val="Style-2"/>
        <w:spacing w:line="360" w:lineRule="auto"/>
        <w:contextualSpacing/>
        <w:jc w:val="center"/>
      </w:pPr>
      <w:r w:rsidRPr="008F4DD2">
        <w:object w:dxaOrig="8729" w:dyaOrig="6971" w14:anchorId="75FFFDB0">
          <v:shape id="_x0000_i1026" type="#_x0000_t75" style="width:311.5pt;height:249.5pt" o:ole="">
            <v:imagedata r:id="rId52" o:title=""/>
          </v:shape>
          <o:OLEObject Type="Embed" ProgID="Visio.Drawing.11" ShapeID="_x0000_i1026" DrawAspect="Content" ObjectID="_1273081535" r:id="rId53"/>
        </w:object>
      </w:r>
    </w:p>
    <w:p w14:paraId="57FAD1BA" w14:textId="77777777" w:rsidR="00502640" w:rsidRPr="00416375" w:rsidRDefault="00502640" w:rsidP="00542433">
      <w:pPr>
        <w:pStyle w:val="Style-2"/>
        <w:spacing w:line="360" w:lineRule="auto"/>
        <w:contextualSpacing/>
        <w:jc w:val="center"/>
        <w:rPr>
          <w:rFonts w:ascii="Arial" w:hAnsi="Arial" w:cs="Arial"/>
          <w:bCs/>
          <w:iCs/>
          <w:color w:val="000000"/>
          <w:sz w:val="16"/>
          <w:szCs w:val="16"/>
        </w:rPr>
      </w:pPr>
      <w:r w:rsidRPr="00416375">
        <w:rPr>
          <w:rFonts w:ascii="Arial" w:hAnsi="Arial" w:cs="Arial"/>
          <w:bCs/>
          <w:iCs/>
          <w:color w:val="000000"/>
          <w:sz w:val="16"/>
          <w:szCs w:val="16"/>
        </w:rPr>
        <w:t>Gráfico 9.1: Estructura organizacional.</w:t>
      </w:r>
    </w:p>
    <w:p w14:paraId="4C4CB0D3" w14:textId="77777777" w:rsidR="00FF4CA5" w:rsidRPr="008F4DD2" w:rsidRDefault="00FF4CA5" w:rsidP="00A51666">
      <w:pPr>
        <w:pStyle w:val="Style-2"/>
        <w:spacing w:line="360" w:lineRule="auto"/>
        <w:contextualSpacing/>
        <w:jc w:val="both"/>
        <w:rPr>
          <w:rFonts w:ascii="Arial" w:hAnsi="Arial" w:cs="Arial"/>
          <w:b/>
          <w:bCs/>
          <w:iCs/>
          <w:color w:val="000000"/>
        </w:rPr>
      </w:pPr>
    </w:p>
    <w:p w14:paraId="352869D7"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Directorio</w:t>
      </w:r>
    </w:p>
    <w:p w14:paraId="27C09C64"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6A71391D" w14:textId="7D437836"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preocupa de trazar las estrategias comerciales, decidir presupuesto anual, tomar decisiones respecto a posibles adquisiciones o expansiones, entre otras responsabilidades de primer orden dentro de la empresa.</w:t>
      </w:r>
    </w:p>
    <w:p w14:paraId="14A90FD7" w14:textId="77777777" w:rsidR="00502640" w:rsidRPr="008F4DD2" w:rsidRDefault="00502640" w:rsidP="00A51666">
      <w:pPr>
        <w:pStyle w:val="Style-2"/>
        <w:spacing w:line="360" w:lineRule="auto"/>
        <w:contextualSpacing/>
        <w:jc w:val="both"/>
        <w:rPr>
          <w:rFonts w:ascii="Arial" w:hAnsi="Arial" w:cs="Arial"/>
          <w:bCs/>
          <w:iCs/>
          <w:color w:val="000000"/>
        </w:rPr>
      </w:pPr>
    </w:p>
    <w:p w14:paraId="34D159B6" w14:textId="2067AACD"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Este directorio estará compuesto de los dos impulsores de este proyecto, que a su vez ocuparán los cargos de Gerente de Operaciones y Gerente Comercial, sumado a un posible tercer integrante que sea socio capitalista.</w:t>
      </w:r>
    </w:p>
    <w:p w14:paraId="5E6B7435" w14:textId="77777777" w:rsidR="00546F57" w:rsidRPr="008F4DD2" w:rsidRDefault="00546F57" w:rsidP="00A51666">
      <w:pPr>
        <w:pStyle w:val="Style-2"/>
        <w:spacing w:line="360" w:lineRule="auto"/>
        <w:contextualSpacing/>
        <w:jc w:val="both"/>
        <w:rPr>
          <w:rFonts w:ascii="Arial" w:hAnsi="Arial" w:cs="Arial"/>
          <w:bCs/>
          <w:iCs/>
          <w:color w:val="000000"/>
        </w:rPr>
      </w:pPr>
    </w:p>
    <w:p w14:paraId="5B55EDF8"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Gerente de Operaciones</w:t>
      </w:r>
    </w:p>
    <w:p w14:paraId="233C5EE1"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0A971F56"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14:paraId="6299CA5B" w14:textId="77777777" w:rsidR="00502640" w:rsidRPr="008F4DD2" w:rsidRDefault="00502640" w:rsidP="00A71E2A">
      <w:pPr>
        <w:pStyle w:val="Style-2"/>
        <w:spacing w:line="360" w:lineRule="auto"/>
        <w:contextualSpacing/>
        <w:jc w:val="both"/>
        <w:rPr>
          <w:rFonts w:ascii="Arial" w:hAnsi="Arial" w:cs="Arial"/>
          <w:bCs/>
          <w:iCs/>
          <w:color w:val="000000"/>
        </w:rPr>
      </w:pPr>
    </w:p>
    <w:p w14:paraId="40F4F407"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14:paraId="0ABB9F4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lastRenderedPageBreak/>
        <w:t>Gerente Comercial</w:t>
      </w:r>
    </w:p>
    <w:p w14:paraId="3BAAFAFD"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5ADA1087"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14:paraId="7AB8EB8C" w14:textId="77777777" w:rsidR="00502640" w:rsidRPr="008F4DD2" w:rsidRDefault="00502640" w:rsidP="0094395F">
      <w:pPr>
        <w:pStyle w:val="Style-2"/>
        <w:spacing w:line="360" w:lineRule="auto"/>
        <w:contextualSpacing/>
        <w:jc w:val="both"/>
        <w:rPr>
          <w:rFonts w:ascii="Arial" w:hAnsi="Arial" w:cs="Arial"/>
          <w:bCs/>
          <w:iCs/>
          <w:color w:val="000000"/>
        </w:rPr>
      </w:pPr>
    </w:p>
    <w:p w14:paraId="23315844"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14:paraId="3713ECAA" w14:textId="77777777" w:rsidR="00546F57" w:rsidRPr="008F4DD2" w:rsidRDefault="00546F57" w:rsidP="0094395F">
      <w:pPr>
        <w:pStyle w:val="Style-2"/>
        <w:spacing w:line="360" w:lineRule="auto"/>
        <w:contextualSpacing/>
        <w:jc w:val="both"/>
        <w:rPr>
          <w:rFonts w:ascii="Arial" w:hAnsi="Arial" w:cs="Arial"/>
          <w:bCs/>
          <w:iCs/>
          <w:color w:val="000000"/>
        </w:rPr>
      </w:pPr>
    </w:p>
    <w:p w14:paraId="126B05E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Contador</w:t>
      </w:r>
    </w:p>
    <w:p w14:paraId="296B9E84"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ECF62F0" w14:textId="441045A0"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14:paraId="6513651B" w14:textId="77777777" w:rsidR="00546F57" w:rsidRPr="008F4DD2" w:rsidRDefault="00546F57" w:rsidP="0094395F">
      <w:pPr>
        <w:pStyle w:val="Style-2"/>
        <w:spacing w:line="360" w:lineRule="auto"/>
        <w:contextualSpacing/>
        <w:jc w:val="both"/>
        <w:rPr>
          <w:rFonts w:ascii="Arial" w:hAnsi="Arial" w:cs="Arial"/>
          <w:b/>
          <w:bCs/>
          <w:iCs/>
          <w:color w:val="000000"/>
        </w:rPr>
      </w:pPr>
    </w:p>
    <w:p w14:paraId="341AA76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Capacitación</w:t>
      </w:r>
    </w:p>
    <w:p w14:paraId="20AD094B"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7D961301" w14:textId="3F4BEC15"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encargará de gestionar la creación de los programas de capacitación que ofrecerá la empresa para sus clientes, siguiendo la misma línea establecida en la estrategia comercial, donde se define la cantidad de capacitaciones que se realizarán por período.</w:t>
      </w:r>
    </w:p>
    <w:p w14:paraId="01640AB9" w14:textId="77777777" w:rsidR="00502640" w:rsidRPr="008F4DD2" w:rsidRDefault="00502640" w:rsidP="0094395F">
      <w:pPr>
        <w:pStyle w:val="Style-2"/>
        <w:spacing w:line="360" w:lineRule="auto"/>
        <w:contextualSpacing/>
        <w:jc w:val="both"/>
        <w:rPr>
          <w:rFonts w:ascii="Arial" w:hAnsi="Arial" w:cs="Arial"/>
          <w:bCs/>
          <w:iCs/>
          <w:color w:val="000000"/>
        </w:rPr>
      </w:pPr>
    </w:p>
    <w:p w14:paraId="75FC0A55" w14:textId="5EACBD1D"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Dentro de sus labores se encuentra establecer relaciones con empresas que creen los cursos E-learning, especificando claramente los requerimientos necesarios, considerando las necesidades de los clientes.</w:t>
      </w:r>
    </w:p>
    <w:p w14:paraId="612568BF" w14:textId="77777777" w:rsidR="00546F57" w:rsidRPr="008F4DD2" w:rsidRDefault="00546F57" w:rsidP="0094395F">
      <w:pPr>
        <w:pStyle w:val="Style-2"/>
        <w:spacing w:line="360" w:lineRule="auto"/>
        <w:contextualSpacing/>
        <w:jc w:val="both"/>
        <w:rPr>
          <w:rFonts w:ascii="Arial" w:hAnsi="Arial" w:cs="Arial"/>
          <w:bCs/>
          <w:iCs/>
          <w:color w:val="000000"/>
        </w:rPr>
      </w:pPr>
    </w:p>
    <w:p w14:paraId="7330552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Gestión</w:t>
      </w:r>
    </w:p>
    <w:p w14:paraId="294A45D5"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03FBD58" w14:textId="23DFF96C" w:rsidR="00546F57" w:rsidRPr="0094395F" w:rsidRDefault="00546F57" w:rsidP="0094395F">
      <w:pPr>
        <w:pStyle w:val="Style-2"/>
        <w:spacing w:line="360" w:lineRule="auto"/>
        <w:contextualSpacing/>
        <w:jc w:val="both"/>
        <w:rPr>
          <w:rFonts w:ascii="Arial" w:hAnsi="Arial" w:cs="Arial"/>
          <w:bCs/>
          <w:iCs/>
        </w:rPr>
      </w:pPr>
      <w:r w:rsidRPr="008F4DD2">
        <w:rPr>
          <w:rFonts w:ascii="Arial" w:hAnsi="Arial" w:cs="Arial"/>
          <w:bCs/>
          <w:iCs/>
          <w:color w:val="000000"/>
        </w:rPr>
        <w:t xml:space="preserve">Su labor consiste en mantener el funcionamiento de la plataforma donde se aloja el SAIM, además de administrar el módulo de gestión. Esto implica generar informes de desempeño, identificar patrones relevantes de los clientes, tener contacto directo con </w:t>
      </w:r>
      <w:r w:rsidRPr="0094395F">
        <w:rPr>
          <w:rFonts w:ascii="Arial" w:hAnsi="Arial" w:cs="Arial"/>
          <w:bCs/>
          <w:iCs/>
        </w:rPr>
        <w:lastRenderedPageBreak/>
        <w:t>los usuarios, controlar del servicio de gestión, y cumplir con las estrategias comerciales establecidas por el directorio.</w:t>
      </w:r>
    </w:p>
    <w:p w14:paraId="312D27AC" w14:textId="77777777" w:rsidR="00542433" w:rsidRPr="0094395F" w:rsidRDefault="00542433" w:rsidP="0094395F">
      <w:pPr>
        <w:pStyle w:val="Style-2"/>
        <w:spacing w:line="360" w:lineRule="auto"/>
        <w:contextualSpacing/>
        <w:jc w:val="both"/>
        <w:rPr>
          <w:rFonts w:ascii="Arial" w:hAnsi="Arial" w:cs="Arial"/>
          <w:bCs/>
          <w:iCs/>
        </w:rPr>
      </w:pPr>
    </w:p>
    <w:p w14:paraId="2C57AD34" w14:textId="77777777" w:rsidR="00546F57" w:rsidRDefault="00546F57" w:rsidP="0094395F">
      <w:pPr>
        <w:pStyle w:val="Style-2"/>
        <w:spacing w:line="360" w:lineRule="auto"/>
        <w:contextualSpacing/>
        <w:jc w:val="both"/>
        <w:rPr>
          <w:rFonts w:ascii="Arial" w:hAnsi="Arial" w:cs="Arial"/>
          <w:bCs/>
          <w:iCs/>
          <w:u w:val="single"/>
        </w:rPr>
      </w:pPr>
      <w:r w:rsidRPr="0094395F">
        <w:rPr>
          <w:rFonts w:ascii="Arial" w:hAnsi="Arial" w:cs="Arial"/>
          <w:bCs/>
          <w:iCs/>
          <w:u w:val="single"/>
        </w:rPr>
        <w:t>Secretaria</w:t>
      </w:r>
    </w:p>
    <w:p w14:paraId="2165D013" w14:textId="77777777" w:rsidR="0094395F" w:rsidRPr="0094395F" w:rsidRDefault="0094395F" w:rsidP="0094395F">
      <w:pPr>
        <w:pStyle w:val="Style-2"/>
        <w:spacing w:line="360" w:lineRule="auto"/>
        <w:contextualSpacing/>
        <w:jc w:val="both"/>
        <w:rPr>
          <w:rFonts w:ascii="Arial" w:hAnsi="Arial" w:cs="Arial"/>
          <w:bCs/>
          <w:iCs/>
          <w:u w:val="single"/>
        </w:rPr>
      </w:pPr>
    </w:p>
    <w:p w14:paraId="3A9C74D0" w14:textId="20650D65" w:rsidR="00546F57" w:rsidRPr="0094395F" w:rsidRDefault="00546F57" w:rsidP="0094395F">
      <w:pPr>
        <w:pStyle w:val="Style-2"/>
        <w:spacing w:line="360" w:lineRule="auto"/>
        <w:contextualSpacing/>
        <w:jc w:val="both"/>
        <w:rPr>
          <w:rFonts w:ascii="Arial" w:hAnsi="Arial" w:cs="Arial"/>
          <w:bCs/>
          <w:iCs/>
        </w:rPr>
      </w:pPr>
      <w:r w:rsidRPr="0094395F">
        <w:rPr>
          <w:rFonts w:ascii="Arial" w:hAnsi="Arial" w:cs="Arial"/>
          <w:bCs/>
          <w:iCs/>
        </w:rPr>
        <w:t>La gerencia y jefes de departamento tendrán a disposición una secretaria, quien se preocupará apoyar en labores de agenda, adquisición de insumos, recepción y emisión de facturas o boletas, recepción de personas, telefonista, ent</w:t>
      </w:r>
      <w:r w:rsidR="00B028A0" w:rsidRPr="0094395F">
        <w:rPr>
          <w:rFonts w:ascii="Arial" w:hAnsi="Arial" w:cs="Arial"/>
          <w:bCs/>
          <w:iCs/>
        </w:rPr>
        <w:t>r</w:t>
      </w:r>
      <w:r w:rsidRPr="0094395F">
        <w:rPr>
          <w:rFonts w:ascii="Arial" w:hAnsi="Arial" w:cs="Arial"/>
          <w:bCs/>
          <w:iCs/>
        </w:rPr>
        <w:t>e otras.</w:t>
      </w:r>
    </w:p>
    <w:p w14:paraId="1F3A2FFF" w14:textId="77777777" w:rsidR="00162170" w:rsidRPr="0094395F" w:rsidRDefault="00162170" w:rsidP="0094395F">
      <w:pPr>
        <w:rPr>
          <w:rFonts w:ascii="Arial" w:hAnsi="Arial" w:cs="Arial"/>
          <w:b/>
          <w:vanish/>
          <w:lang w:val="es-CL" w:eastAsia="es-CL"/>
        </w:rPr>
      </w:pPr>
      <w:bookmarkStart w:id="76" w:name="_Toc301627466"/>
      <w:bookmarkStart w:id="77" w:name="_Toc301627539"/>
      <w:bookmarkStart w:id="78" w:name="_Toc301628329"/>
      <w:bookmarkEnd w:id="76"/>
      <w:bookmarkEnd w:id="77"/>
      <w:bookmarkEnd w:id="78"/>
    </w:p>
    <w:p w14:paraId="16501AB6" w14:textId="77777777" w:rsidR="00F64971" w:rsidRPr="008F4DD2" w:rsidRDefault="00546F57" w:rsidP="00FF4CA5">
      <w:pPr>
        <w:pStyle w:val="TITULOTESIS"/>
      </w:pPr>
      <w:r w:rsidRPr="008F4DD2">
        <w:rPr>
          <w:color w:val="0070C0"/>
        </w:rPr>
        <w:br w:type="page"/>
      </w:r>
      <w:bookmarkStart w:id="79" w:name="_Toc324431424"/>
      <w:r w:rsidR="00F64971" w:rsidRPr="008F4DD2">
        <w:lastRenderedPageBreak/>
        <w:t>ESTUDIO COMERCIAL</w:t>
      </w:r>
      <w:bookmarkEnd w:id="79"/>
    </w:p>
    <w:p w14:paraId="1A1D8020" w14:textId="77777777" w:rsidR="00A86A9B" w:rsidRPr="008F4DD2" w:rsidRDefault="00A86A9B" w:rsidP="007F584C">
      <w:pPr>
        <w:pStyle w:val="Style-2"/>
        <w:spacing w:line="360" w:lineRule="auto"/>
        <w:contextualSpacing/>
        <w:jc w:val="both"/>
        <w:rPr>
          <w:rFonts w:ascii="Arial" w:hAnsi="Arial" w:cs="Arial"/>
          <w:b/>
        </w:rPr>
      </w:pPr>
    </w:p>
    <w:p w14:paraId="78C91474" w14:textId="77777777" w:rsidR="00F64971" w:rsidRPr="008F4DD2" w:rsidRDefault="00FF4CA5" w:rsidP="007F584C">
      <w:pPr>
        <w:pStyle w:val="Subttulotesis"/>
        <w:ind w:left="0" w:firstLine="0"/>
        <w:rPr>
          <w:lang w:val="es-CL"/>
        </w:rPr>
      </w:pPr>
      <w:bookmarkStart w:id="80" w:name="_Toc324431425"/>
      <w:r w:rsidRPr="008F4DD2">
        <w:rPr>
          <w:lang w:val="es-CL"/>
        </w:rPr>
        <w:t>Estrategia comercial</w:t>
      </w:r>
      <w:bookmarkEnd w:id="80"/>
    </w:p>
    <w:p w14:paraId="55229542" w14:textId="77777777" w:rsidR="0006619D" w:rsidRPr="008F4DD2" w:rsidRDefault="0006619D" w:rsidP="007F584C">
      <w:pPr>
        <w:pStyle w:val="Style-2"/>
        <w:spacing w:line="360" w:lineRule="auto"/>
        <w:contextualSpacing/>
        <w:jc w:val="both"/>
        <w:rPr>
          <w:rFonts w:ascii="Arial" w:hAnsi="Arial" w:cs="Arial"/>
        </w:rPr>
      </w:pPr>
    </w:p>
    <w:p w14:paraId="2AC4ED34" w14:textId="2228CC6A" w:rsidR="00ED6598" w:rsidRPr="008F4DD2" w:rsidRDefault="00ED6598" w:rsidP="007F584C">
      <w:pPr>
        <w:pStyle w:val="Style-2"/>
        <w:spacing w:line="360" w:lineRule="auto"/>
        <w:contextualSpacing/>
        <w:jc w:val="both"/>
        <w:rPr>
          <w:rFonts w:ascii="Arial" w:hAnsi="Arial" w:cs="Arial"/>
        </w:rPr>
      </w:pPr>
      <w:r w:rsidRPr="008F4DD2">
        <w:rPr>
          <w:rFonts w:ascii="Arial" w:hAnsi="Arial" w:cs="Arial"/>
        </w:rPr>
        <w:t>La empresa, fiel a su visión, basará su estrategia en el desarrollo de aplicaciones y ser</w:t>
      </w:r>
      <w:r w:rsidR="00181E6D">
        <w:rPr>
          <w:rFonts w:ascii="Arial" w:hAnsi="Arial" w:cs="Arial"/>
        </w:rPr>
        <w:t xml:space="preserve">vicios que permitan aumentar la </w:t>
      </w:r>
      <w:r w:rsidRPr="008F4DD2">
        <w:rPr>
          <w:rFonts w:ascii="Arial" w:hAnsi="Arial" w:cs="Arial"/>
        </w:rPr>
        <w:t>competitiv</w:t>
      </w:r>
      <w:r w:rsidR="00181E6D">
        <w:rPr>
          <w:rFonts w:ascii="Arial" w:hAnsi="Arial" w:cs="Arial"/>
        </w:rPr>
        <w:t>idad, productividad</w:t>
      </w:r>
      <w:r w:rsidRPr="008F4DD2">
        <w:rPr>
          <w:rFonts w:ascii="Arial" w:hAnsi="Arial" w:cs="Arial"/>
        </w:rPr>
        <w:t xml:space="preserve"> y calidad de las empresas clientes.</w:t>
      </w:r>
    </w:p>
    <w:p w14:paraId="5FCCB0C4" w14:textId="77777777" w:rsidR="00ED6598" w:rsidRPr="008F4DD2" w:rsidRDefault="00ED6598" w:rsidP="007F584C">
      <w:pPr>
        <w:pStyle w:val="Style-2"/>
        <w:spacing w:line="360" w:lineRule="auto"/>
        <w:contextualSpacing/>
        <w:jc w:val="both"/>
        <w:rPr>
          <w:rFonts w:ascii="Arial" w:hAnsi="Arial" w:cs="Arial"/>
        </w:rPr>
      </w:pPr>
    </w:p>
    <w:p w14:paraId="4AA636FA" w14:textId="4DAFD8C0"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14:paraId="6598049D" w14:textId="77777777" w:rsidR="00434EB2" w:rsidRPr="008F4DD2" w:rsidRDefault="00434EB2" w:rsidP="007F584C">
      <w:pPr>
        <w:pStyle w:val="Style-2"/>
        <w:spacing w:line="360" w:lineRule="auto"/>
        <w:contextualSpacing/>
        <w:jc w:val="both"/>
        <w:rPr>
          <w:rFonts w:ascii="Arial" w:hAnsi="Arial" w:cs="Arial"/>
        </w:rPr>
      </w:pPr>
    </w:p>
    <w:p w14:paraId="6E1B26B9" w14:textId="22A97368" w:rsidR="00B028A0" w:rsidRPr="008F4DD2" w:rsidRDefault="00434EB2" w:rsidP="007F584C">
      <w:pPr>
        <w:pStyle w:val="Style-2"/>
        <w:spacing w:line="360" w:lineRule="auto"/>
        <w:contextualSpacing/>
        <w:jc w:val="both"/>
        <w:rPr>
          <w:rFonts w:ascii="Arial" w:hAnsi="Arial" w:cs="Arial"/>
        </w:rPr>
      </w:pPr>
      <w:r w:rsidRPr="008F4DD2">
        <w:rPr>
          <w:rFonts w:ascii="Arial" w:hAnsi="Arial" w:cs="Arial"/>
        </w:rPr>
        <w:t>En definitiva, se han utilizados dos criterios para justificar la estrategia comercial en el tiempo:</w:t>
      </w:r>
    </w:p>
    <w:p w14:paraId="58FFE687" w14:textId="1236B057" w:rsidR="00434EB2" w:rsidRPr="008F4DD2" w:rsidRDefault="00434EB2" w:rsidP="007F584C">
      <w:pPr>
        <w:pStyle w:val="Style-2"/>
        <w:numPr>
          <w:ilvl w:val="0"/>
          <w:numId w:val="28"/>
        </w:numPr>
        <w:spacing w:line="360" w:lineRule="auto"/>
        <w:ind w:left="0" w:firstLine="0"/>
        <w:contextualSpacing/>
        <w:jc w:val="both"/>
        <w:rPr>
          <w:rFonts w:ascii="Arial" w:hAnsi="Arial" w:cs="Arial"/>
        </w:rPr>
      </w:pPr>
      <w:r w:rsidRPr="008F4DD2">
        <w:rPr>
          <w:rFonts w:ascii="Arial" w:hAnsi="Arial" w:cs="Arial"/>
        </w:rPr>
        <w:t>Satisfacer las necesidades</w:t>
      </w:r>
      <w:r w:rsidRPr="008F4DD2">
        <w:rPr>
          <w:rStyle w:val="Refdenotaalpie"/>
          <w:rFonts w:ascii="Arial" w:hAnsi="Arial"/>
        </w:rPr>
        <w:footnoteReference w:id="11"/>
      </w:r>
      <w:r w:rsidRPr="008F4DD2">
        <w:rPr>
          <w:rFonts w:ascii="Arial" w:hAnsi="Arial" w:cs="Arial"/>
        </w:rPr>
        <w:t xml:space="preserve"> según prioridad, en el corto plazo</w:t>
      </w:r>
      <w:r w:rsidR="00181E6D">
        <w:rPr>
          <w:rFonts w:ascii="Arial" w:hAnsi="Arial" w:cs="Arial"/>
        </w:rPr>
        <w:t xml:space="preserve"> (6 meses)</w:t>
      </w:r>
      <w:r w:rsidRPr="008F4DD2">
        <w:rPr>
          <w:rFonts w:ascii="Arial" w:hAnsi="Arial" w:cs="Arial"/>
        </w:rPr>
        <w:t>.</w:t>
      </w:r>
    </w:p>
    <w:p w14:paraId="6C3BB84F" w14:textId="77777777" w:rsidR="00434EB2" w:rsidRPr="008F4DD2" w:rsidRDefault="00434EB2" w:rsidP="007F584C">
      <w:pPr>
        <w:pStyle w:val="Style-2"/>
        <w:numPr>
          <w:ilvl w:val="0"/>
          <w:numId w:val="28"/>
        </w:numPr>
        <w:spacing w:line="360" w:lineRule="auto"/>
        <w:ind w:left="0" w:firstLine="0"/>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14:paraId="4A1AA4C9" w14:textId="77777777" w:rsidR="00434EB2" w:rsidRPr="008F4DD2" w:rsidRDefault="00434EB2" w:rsidP="007F584C">
      <w:pPr>
        <w:pStyle w:val="Style-2"/>
        <w:spacing w:line="360" w:lineRule="auto"/>
        <w:contextualSpacing/>
        <w:jc w:val="both"/>
        <w:rPr>
          <w:rFonts w:ascii="Arial" w:hAnsi="Arial" w:cs="Arial"/>
        </w:rPr>
      </w:pPr>
    </w:p>
    <w:p w14:paraId="7B30970C" w14:textId="5717A510"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w:t>
      </w:r>
      <w:r w:rsidR="00181E6D">
        <w:rPr>
          <w:rFonts w:ascii="Arial" w:hAnsi="Arial" w:cs="Arial"/>
        </w:rPr>
        <w:t>,</w:t>
      </w:r>
      <w:r w:rsidR="00123393" w:rsidRPr="008F4DD2">
        <w:rPr>
          <w:rFonts w:ascii="Arial" w:hAnsi="Arial" w:cs="Arial"/>
        </w:rPr>
        <w:t xml:space="preserve"> y se ha desarrollado un modelo</w:t>
      </w:r>
      <w:r w:rsidR="00123393" w:rsidRPr="008F4DD2">
        <w:rPr>
          <w:rStyle w:val="Refdenotaalpie"/>
          <w:rFonts w:ascii="Arial" w:hAnsi="Arial"/>
        </w:rPr>
        <w:footnoteReference w:id="12"/>
      </w:r>
      <w:r w:rsidR="00123393" w:rsidRPr="008F4DD2">
        <w:rPr>
          <w:rFonts w:ascii="Arial" w:hAnsi="Arial" w:cs="Arial"/>
        </w:rPr>
        <w:t xml:space="preserve"> para definir cuáles conformarán cada etapa, obteniendo como resultado la siguiente gráfica:</w:t>
      </w:r>
    </w:p>
    <w:p w14:paraId="121F9402" w14:textId="77777777" w:rsidR="00434EB2" w:rsidRPr="008F4DD2" w:rsidRDefault="00434EB2" w:rsidP="007F584C">
      <w:pPr>
        <w:pStyle w:val="Style-2"/>
        <w:spacing w:line="360" w:lineRule="auto"/>
        <w:contextualSpacing/>
        <w:jc w:val="both"/>
        <w:rPr>
          <w:rFonts w:ascii="Arial" w:hAnsi="Arial" w:cs="Arial"/>
        </w:rPr>
      </w:pPr>
    </w:p>
    <w:p w14:paraId="607DD2E3" w14:textId="77777777" w:rsidR="0019448D" w:rsidRDefault="0019448D" w:rsidP="00542433">
      <w:pPr>
        <w:pStyle w:val="Style-2"/>
        <w:spacing w:line="360" w:lineRule="auto"/>
        <w:contextualSpacing/>
        <w:jc w:val="center"/>
        <w:rPr>
          <w:rFonts w:ascii="Arial" w:hAnsi="Arial" w:cs="Arial"/>
        </w:rPr>
      </w:pPr>
      <w:r w:rsidRPr="008F4DD2">
        <w:rPr>
          <w:noProof/>
          <w:lang w:val="es-ES" w:eastAsia="es-ES"/>
        </w:rPr>
        <w:lastRenderedPageBreak/>
        <w:drawing>
          <wp:inline distT="0" distB="0" distL="0" distR="0" wp14:anchorId="78B442EB" wp14:editId="3678267C">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14:paraId="56103737" w14:textId="77777777"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Gráfico 10.1: Matriz de necesidades, ordenado por importancia y con fases de desarrollo</w:t>
      </w:r>
    </w:p>
    <w:p w14:paraId="57DD5E31" w14:textId="77777777" w:rsidR="00181E6D" w:rsidRDefault="00181E6D" w:rsidP="007F584C">
      <w:pPr>
        <w:pStyle w:val="Style-2"/>
        <w:spacing w:line="360" w:lineRule="auto"/>
        <w:contextualSpacing/>
        <w:jc w:val="both"/>
        <w:rPr>
          <w:rFonts w:ascii="Arial" w:hAnsi="Arial" w:cs="Arial"/>
        </w:rPr>
      </w:pPr>
    </w:p>
    <w:p w14:paraId="2734185C" w14:textId="77777777" w:rsidR="00ED6598" w:rsidRPr="008F4DD2" w:rsidRDefault="00FF4CA5" w:rsidP="00FF4CA5">
      <w:pPr>
        <w:pStyle w:val="3ernivelsubtitulotesis"/>
      </w:pPr>
      <w:bookmarkStart w:id="81" w:name="_Toc324431426"/>
      <w:r w:rsidRPr="008F4DD2">
        <w:t>Estrategia corto plazo</w:t>
      </w:r>
      <w:bookmarkEnd w:id="81"/>
    </w:p>
    <w:p w14:paraId="14974D7A" w14:textId="77777777" w:rsidR="00ED6598" w:rsidRPr="008F4DD2" w:rsidRDefault="00ED6598" w:rsidP="00A51666">
      <w:pPr>
        <w:pStyle w:val="Style-2"/>
        <w:spacing w:line="360" w:lineRule="auto"/>
        <w:contextualSpacing/>
        <w:jc w:val="both"/>
        <w:rPr>
          <w:rFonts w:ascii="Arial" w:hAnsi="Arial" w:cs="Arial"/>
          <w:b/>
        </w:rPr>
      </w:pPr>
    </w:p>
    <w:p w14:paraId="0B8402D0" w14:textId="62F60FF7" w:rsidR="00ED6598" w:rsidRPr="008F4DD2" w:rsidRDefault="00DA76FD" w:rsidP="00A51666">
      <w:pPr>
        <w:pStyle w:val="Style-2"/>
        <w:spacing w:line="360" w:lineRule="auto"/>
        <w:contextualSpacing/>
        <w:jc w:val="both"/>
        <w:rPr>
          <w:rFonts w:ascii="Arial" w:hAnsi="Arial" w:cs="Arial"/>
        </w:rPr>
      </w:pPr>
      <w:r>
        <w:rPr>
          <w:rFonts w:ascii="Arial" w:hAnsi="Arial" w:cs="Arial"/>
        </w:rPr>
        <w:t>Debido a que son pilares del negocio,</w:t>
      </w:r>
      <w:r w:rsidR="00ED6598" w:rsidRPr="008F4DD2">
        <w:rPr>
          <w:rFonts w:ascii="Arial" w:hAnsi="Arial" w:cs="Arial"/>
        </w:rPr>
        <w:t xml:space="preserve"> sostenedores de la plataforma tecnológica</w:t>
      </w:r>
      <w:r>
        <w:rPr>
          <w:rFonts w:ascii="Arial" w:hAnsi="Arial" w:cs="Arial"/>
        </w:rPr>
        <w:t xml:space="preserve"> y porque satisfacen más las necesidades de los clientes</w:t>
      </w:r>
      <w:r w:rsidR="00ED6598" w:rsidRPr="008F4DD2">
        <w:rPr>
          <w:rFonts w:ascii="Arial" w:hAnsi="Arial" w:cs="Arial"/>
        </w:rPr>
        <w:t xml:space="preserve">, </w:t>
      </w:r>
      <w:r>
        <w:rPr>
          <w:rFonts w:ascii="Arial" w:hAnsi="Arial" w:cs="Arial"/>
        </w:rPr>
        <w:t xml:space="preserve">se definió que los módulos de </w:t>
      </w:r>
      <w:r w:rsidRPr="008F4DD2">
        <w:rPr>
          <w:rFonts w:ascii="Arial" w:hAnsi="Arial" w:cs="Arial"/>
        </w:rPr>
        <w:t>Capacitación, Gestión y Proyección Financiera</w:t>
      </w:r>
      <w:r>
        <w:rPr>
          <w:rFonts w:ascii="Arial" w:hAnsi="Arial" w:cs="Arial"/>
        </w:rPr>
        <w:t>, sean los primeros en ser ofrecido al mercado.</w:t>
      </w:r>
    </w:p>
    <w:p w14:paraId="626C8F98" w14:textId="77777777" w:rsidR="00ED6598" w:rsidRPr="008F4DD2" w:rsidRDefault="00ED6598" w:rsidP="00A51666">
      <w:pPr>
        <w:pStyle w:val="Style-2"/>
        <w:spacing w:line="360" w:lineRule="auto"/>
        <w:contextualSpacing/>
        <w:jc w:val="both"/>
        <w:rPr>
          <w:rFonts w:ascii="Arial" w:hAnsi="Arial" w:cs="Arial"/>
        </w:rPr>
      </w:pPr>
    </w:p>
    <w:p w14:paraId="79CDB699" w14:textId="30B44984"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Estos </w:t>
      </w:r>
      <w:r w:rsidR="00026395" w:rsidRPr="008F4DD2">
        <w:rPr>
          <w:rFonts w:ascii="Arial" w:hAnsi="Arial" w:cs="Arial"/>
        </w:rPr>
        <w:t>tendrán</w:t>
      </w:r>
      <w:r w:rsidRPr="008F4DD2">
        <w:rPr>
          <w:rFonts w:ascii="Arial" w:hAnsi="Arial" w:cs="Arial"/>
        </w:rPr>
        <w:t xml:space="preserve"> el objetivo de acaparar el mayor número clientes, dar a conocer la empresa</w:t>
      </w:r>
      <w:r w:rsidR="00DA76FD">
        <w:rPr>
          <w:rFonts w:ascii="Arial" w:hAnsi="Arial" w:cs="Arial"/>
        </w:rPr>
        <w:t>,</w:t>
      </w:r>
      <w:r w:rsidRPr="008F4DD2">
        <w:rPr>
          <w:rFonts w:ascii="Arial" w:hAnsi="Arial" w:cs="Arial"/>
        </w:rPr>
        <w:t xml:space="preserve"> y finalmente</w:t>
      </w:r>
      <w:r w:rsidR="00DA76FD">
        <w:rPr>
          <w:rFonts w:ascii="Arial" w:hAnsi="Arial" w:cs="Arial"/>
        </w:rPr>
        <w:t>,</w:t>
      </w:r>
      <w:r w:rsidRPr="008F4DD2">
        <w:rPr>
          <w:rFonts w:ascii="Arial" w:hAnsi="Arial" w:cs="Arial"/>
        </w:rPr>
        <w:t xml:space="preserve"> fidelizarlos. Es la gran razón del por</w:t>
      </w:r>
      <w:r w:rsidR="0019448D" w:rsidRPr="008F4DD2">
        <w:rPr>
          <w:rFonts w:ascii="Arial" w:hAnsi="Arial" w:cs="Arial"/>
        </w:rPr>
        <w:t xml:space="preserve"> qué</w:t>
      </w:r>
      <w:r w:rsidRPr="008F4DD2">
        <w:rPr>
          <w:rFonts w:ascii="Arial" w:hAnsi="Arial" w:cs="Arial"/>
        </w:rPr>
        <w:t xml:space="preserve"> se considerará</w:t>
      </w:r>
      <w:r w:rsidR="00DA76FD">
        <w:rPr>
          <w:rFonts w:ascii="Arial" w:hAnsi="Arial" w:cs="Arial"/>
        </w:rPr>
        <w:t xml:space="preserve"> una inversión, que bordea los 5</w:t>
      </w:r>
      <w:r w:rsidRPr="008F4DD2">
        <w:rPr>
          <w:rFonts w:ascii="Arial" w:hAnsi="Arial" w:cs="Arial"/>
        </w:rPr>
        <w:t xml:space="preserve"> millones de pesos, para realizar campañas publicitarias.</w:t>
      </w:r>
    </w:p>
    <w:p w14:paraId="63E2F980" w14:textId="77777777" w:rsidR="00ED6598" w:rsidRPr="008F4DD2" w:rsidRDefault="00ED6598" w:rsidP="00A51666">
      <w:pPr>
        <w:pStyle w:val="Style-2"/>
        <w:spacing w:line="360" w:lineRule="auto"/>
        <w:contextualSpacing/>
        <w:jc w:val="both"/>
        <w:rPr>
          <w:rFonts w:ascii="Arial" w:hAnsi="Arial" w:cs="Arial"/>
        </w:rPr>
      </w:pPr>
    </w:p>
    <w:p w14:paraId="158A8F53" w14:textId="020F70E9"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Adicionalmente los precios asignados inicialmente para los servicios (</w:t>
      </w:r>
      <w:r w:rsidR="00502640" w:rsidRPr="008F4DD2">
        <w:rPr>
          <w:rFonts w:ascii="Arial" w:hAnsi="Arial" w:cs="Arial"/>
        </w:rPr>
        <w:t>Capacitación</w:t>
      </w:r>
      <w:r w:rsidRPr="008F4DD2">
        <w:rPr>
          <w:rFonts w:ascii="Arial" w:hAnsi="Arial" w:cs="Arial"/>
        </w:rPr>
        <w:t>: $</w:t>
      </w:r>
      <w:r w:rsidR="008E4B65">
        <w:rPr>
          <w:rFonts w:ascii="Arial" w:hAnsi="Arial" w:cs="Arial"/>
        </w:rPr>
        <w:t>18</w:t>
      </w:r>
      <w:r w:rsidRPr="008F4DD2">
        <w:rPr>
          <w:rFonts w:ascii="Arial" w:hAnsi="Arial" w:cs="Arial"/>
        </w:rPr>
        <w:t>0.000 por curso; Gestión: $</w:t>
      </w:r>
      <w:r w:rsidR="00DA76FD">
        <w:rPr>
          <w:rFonts w:ascii="Arial" w:hAnsi="Arial" w:cs="Arial"/>
        </w:rPr>
        <w:t>70</w:t>
      </w:r>
      <w:r w:rsidRPr="008F4DD2">
        <w:rPr>
          <w:rFonts w:ascii="Arial" w:hAnsi="Arial" w:cs="Arial"/>
        </w:rPr>
        <w:t xml:space="preserve">.000 mensuales; </w:t>
      </w:r>
      <w:r w:rsidR="00212CB5" w:rsidRPr="008F4DD2">
        <w:rPr>
          <w:rFonts w:ascii="Arial" w:hAnsi="Arial" w:cs="Arial"/>
        </w:rPr>
        <w:t>Proyección Financiera</w:t>
      </w:r>
      <w:r w:rsidRPr="008F4DD2">
        <w:rPr>
          <w:rFonts w:ascii="Arial" w:hAnsi="Arial" w:cs="Arial"/>
        </w:rPr>
        <w:t>: $</w:t>
      </w:r>
      <w:r w:rsidR="008E4B65">
        <w:rPr>
          <w:rFonts w:ascii="Arial" w:hAnsi="Arial" w:cs="Arial"/>
        </w:rPr>
        <w:t>70</w:t>
      </w:r>
      <w:r w:rsidRPr="008F4DD2">
        <w:rPr>
          <w:rFonts w:ascii="Arial" w:hAnsi="Arial" w:cs="Arial"/>
        </w:rPr>
        <w:t xml:space="preserve">.000 </w:t>
      </w:r>
      <w:r w:rsidR="008E4B65">
        <w:rPr>
          <w:rFonts w:ascii="Arial" w:hAnsi="Arial" w:cs="Arial"/>
        </w:rPr>
        <w:t>anual</w:t>
      </w:r>
      <w:r w:rsidR="00DA76FD">
        <w:rPr>
          <w:rFonts w:ascii="Arial" w:hAnsi="Arial" w:cs="Arial"/>
        </w:rPr>
        <w:t xml:space="preserve"> promedio</w:t>
      </w:r>
      <w:r w:rsidRPr="008F4DD2">
        <w:rPr>
          <w:rFonts w:ascii="Arial" w:hAnsi="Arial" w:cs="Arial"/>
        </w:rPr>
        <w:t xml:space="preserve">) </w:t>
      </w:r>
      <w:r w:rsidR="00026395" w:rsidRPr="008F4DD2">
        <w:rPr>
          <w:rFonts w:ascii="Arial" w:hAnsi="Arial" w:cs="Arial"/>
        </w:rPr>
        <w:t>están</w:t>
      </w:r>
      <w:r w:rsidRPr="008F4DD2">
        <w:rPr>
          <w:rFonts w:ascii="Arial" w:hAnsi="Arial" w:cs="Arial"/>
        </w:rPr>
        <w:t xml:space="preserve"> considerados </w:t>
      </w:r>
      <w:r w:rsidR="00DA76FD">
        <w:rPr>
          <w:rFonts w:ascii="Arial" w:hAnsi="Arial" w:cs="Arial"/>
        </w:rPr>
        <w:t>dada</w:t>
      </w:r>
      <w:r w:rsidRPr="008F4DD2">
        <w:rPr>
          <w:rFonts w:ascii="Arial" w:hAnsi="Arial" w:cs="Arial"/>
        </w:rPr>
        <w:t xml:space="preserve"> la realidad de los pequeños empresarios y como una forma de llamar la atención.</w:t>
      </w:r>
    </w:p>
    <w:p w14:paraId="7FA9253C" w14:textId="77777777" w:rsidR="00ED6598" w:rsidRPr="008F4DD2" w:rsidRDefault="00ED6598" w:rsidP="00A51666">
      <w:pPr>
        <w:pStyle w:val="Style-2"/>
        <w:spacing w:line="360" w:lineRule="auto"/>
        <w:contextualSpacing/>
        <w:jc w:val="both"/>
        <w:rPr>
          <w:rFonts w:ascii="Arial" w:hAnsi="Arial" w:cs="Arial"/>
        </w:rPr>
      </w:pPr>
    </w:p>
    <w:p w14:paraId="6E0DD709" w14:textId="1C17CC80"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El crecimiento de la compañía se estimará y basará en los clientes que logre acaparar el servicio de Gestión (servicio núcleo</w:t>
      </w:r>
      <w:r w:rsidR="00DA76FD">
        <w:rPr>
          <w:rFonts w:ascii="Arial" w:hAnsi="Arial" w:cs="Arial"/>
        </w:rPr>
        <w:t xml:space="preserve">, </w:t>
      </w:r>
      <w:r w:rsidR="00DA76FD" w:rsidRPr="00DA76FD">
        <w:rPr>
          <w:rFonts w:ascii="Arial" w:hAnsi="Arial" w:cs="Arial"/>
          <w:i/>
        </w:rPr>
        <w:t>core business</w:t>
      </w:r>
      <w:r w:rsidRPr="008F4DD2">
        <w:rPr>
          <w:rFonts w:ascii="Arial" w:hAnsi="Arial" w:cs="Arial"/>
        </w:rPr>
        <w:t xml:space="preserve">) el cual se calcula que sea, dentro </w:t>
      </w:r>
      <w:r w:rsidRPr="008F4DD2">
        <w:rPr>
          <w:rFonts w:ascii="Arial" w:hAnsi="Arial" w:cs="Arial"/>
        </w:rPr>
        <w:lastRenderedPageBreak/>
        <w:t xml:space="preserve">del primer año, de </w:t>
      </w:r>
      <w:r w:rsidR="008E4B65">
        <w:rPr>
          <w:rFonts w:ascii="Arial" w:hAnsi="Arial" w:cs="Arial"/>
        </w:rPr>
        <w:t>10</w:t>
      </w:r>
      <w:r w:rsidRPr="008F4DD2">
        <w:rPr>
          <w:rFonts w:ascii="Arial" w:hAnsi="Arial" w:cs="Arial"/>
        </w:rPr>
        <w:t>0 clientes (30% de los clientes evaluados del filtro al premio Pyme y clasificados como “clientes objetivo”).</w:t>
      </w:r>
    </w:p>
    <w:p w14:paraId="23FF6C28" w14:textId="61E27961"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003755C5">
        <w:rPr>
          <w:rFonts w:ascii="Arial" w:hAnsi="Arial" w:cs="Arial"/>
        </w:rPr>
        <w:t>, al menos una vez al año,</w:t>
      </w:r>
      <w:r w:rsidRPr="008F4DD2">
        <w:rPr>
          <w:rFonts w:ascii="Arial" w:hAnsi="Arial" w:cs="Arial"/>
        </w:rPr>
        <w:t xml:space="preserve"> a un valor de $</w:t>
      </w:r>
      <w:r w:rsidR="008E4B65">
        <w:rPr>
          <w:rFonts w:ascii="Arial" w:hAnsi="Arial" w:cs="Arial"/>
        </w:rPr>
        <w:t>70</w:t>
      </w:r>
      <w:r w:rsidRPr="008F4DD2">
        <w:rPr>
          <w:rFonts w:ascii="Arial" w:hAnsi="Arial" w:cs="Arial"/>
        </w:rPr>
        <w:t>.000</w:t>
      </w:r>
      <w:r w:rsidR="00DA76FD">
        <w:rPr>
          <w:rFonts w:ascii="Arial" w:hAnsi="Arial" w:cs="Arial"/>
        </w:rPr>
        <w:t xml:space="preserve">. </w:t>
      </w:r>
    </w:p>
    <w:p w14:paraId="18E505FD" w14:textId="77777777" w:rsidR="00ED6598" w:rsidRPr="008F4DD2" w:rsidRDefault="00ED6598" w:rsidP="00A51666">
      <w:pPr>
        <w:pStyle w:val="Style-2"/>
        <w:spacing w:line="360" w:lineRule="auto"/>
        <w:contextualSpacing/>
        <w:jc w:val="both"/>
        <w:rPr>
          <w:rFonts w:ascii="Arial" w:hAnsi="Arial" w:cs="Arial"/>
        </w:rPr>
      </w:pPr>
    </w:p>
    <w:p w14:paraId="25236B04" w14:textId="6C676AAB"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El servicio de Capacitación se estimará de otra forma, ya que </w:t>
      </w:r>
      <w:r w:rsidR="003755C5">
        <w:rPr>
          <w:rFonts w:ascii="Arial" w:hAnsi="Arial" w:cs="Arial"/>
        </w:rPr>
        <w:t>no necesariamente</w:t>
      </w:r>
      <w:r w:rsidRPr="008F4DD2">
        <w:rPr>
          <w:rFonts w:ascii="Arial" w:hAnsi="Arial" w:cs="Arial"/>
        </w:rPr>
        <w:t xml:space="preserve"> </w:t>
      </w:r>
      <w:r w:rsidR="003755C5">
        <w:rPr>
          <w:rFonts w:ascii="Arial" w:hAnsi="Arial" w:cs="Arial"/>
        </w:rPr>
        <w:t>se venderá</w:t>
      </w:r>
      <w:r w:rsidRPr="008F4DD2">
        <w:rPr>
          <w:rFonts w:ascii="Arial" w:hAnsi="Arial" w:cs="Arial"/>
        </w:rPr>
        <w:t xml:space="preserve"> </w:t>
      </w:r>
      <w:r w:rsidR="003755C5">
        <w:rPr>
          <w:rFonts w:ascii="Arial" w:hAnsi="Arial" w:cs="Arial"/>
        </w:rPr>
        <w:t>a</w:t>
      </w:r>
      <w:r w:rsidRPr="008F4DD2">
        <w:rPr>
          <w:rFonts w:ascii="Arial" w:hAnsi="Arial" w:cs="Arial"/>
        </w:rPr>
        <w:t xml:space="preserve"> clientes del servicio de gestión</w:t>
      </w:r>
      <w:r w:rsidR="003755C5">
        <w:rPr>
          <w:rFonts w:ascii="Arial" w:hAnsi="Arial" w:cs="Arial"/>
        </w:rPr>
        <w:t xml:space="preserve"> y porque no es el servicio principal a ofrecer. Es por ello que</w:t>
      </w:r>
      <w:r w:rsidRPr="008F4DD2">
        <w:rPr>
          <w:rFonts w:ascii="Arial" w:hAnsi="Arial" w:cs="Arial"/>
        </w:rPr>
        <w:t xml:space="preserve"> será castigado en su </w:t>
      </w:r>
      <w:r w:rsidR="003755C5">
        <w:rPr>
          <w:rFonts w:ascii="Arial" w:hAnsi="Arial" w:cs="Arial"/>
        </w:rPr>
        <w:t>volumen de venta</w:t>
      </w:r>
      <w:r w:rsidRPr="008F4DD2">
        <w:rPr>
          <w:rFonts w:ascii="Arial" w:hAnsi="Arial" w:cs="Arial"/>
        </w:rPr>
        <w:t xml:space="preserve">, </w:t>
      </w:r>
      <w:r w:rsidR="003755C5">
        <w:rPr>
          <w:rFonts w:ascii="Arial" w:hAnsi="Arial" w:cs="Arial"/>
        </w:rPr>
        <w:t>esperando vender 240 cursos durante el primer año de actividad.</w:t>
      </w:r>
    </w:p>
    <w:p w14:paraId="5ACD4374" w14:textId="77777777" w:rsidR="00ED6598" w:rsidRPr="008F4DD2" w:rsidRDefault="00ED6598" w:rsidP="00A51666">
      <w:pPr>
        <w:pStyle w:val="Style-2"/>
        <w:spacing w:line="360" w:lineRule="auto"/>
        <w:contextualSpacing/>
        <w:jc w:val="both"/>
        <w:rPr>
          <w:rFonts w:ascii="Arial" w:hAnsi="Arial" w:cs="Arial"/>
        </w:rPr>
      </w:pPr>
    </w:p>
    <w:p w14:paraId="0FA1B287" w14:textId="1D1BA315"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Se </w:t>
      </w:r>
      <w:r w:rsidR="00502640" w:rsidRPr="008F4DD2">
        <w:rPr>
          <w:rFonts w:ascii="Arial" w:hAnsi="Arial" w:cs="Arial"/>
        </w:rPr>
        <w:t>plantea</w:t>
      </w:r>
      <w:r w:rsidRPr="008F4DD2">
        <w:rPr>
          <w:rFonts w:ascii="Arial" w:hAnsi="Arial" w:cs="Arial"/>
        </w:rPr>
        <w:t xml:space="preserve"> un crecimiento del </w:t>
      </w:r>
      <w:r w:rsidR="00B0434D">
        <w:rPr>
          <w:rFonts w:ascii="Arial" w:hAnsi="Arial" w:cs="Arial"/>
        </w:rPr>
        <w:t>3</w:t>
      </w:r>
      <w:r w:rsidRPr="008F4DD2">
        <w:rPr>
          <w:rFonts w:ascii="Arial" w:hAnsi="Arial" w:cs="Arial"/>
        </w:rPr>
        <w:t xml:space="preserve">0% respecto a los clientes del servicio de gestión y la </w:t>
      </w:r>
      <w:r w:rsidR="00502640" w:rsidRPr="008F4DD2">
        <w:rPr>
          <w:rFonts w:ascii="Arial" w:hAnsi="Arial" w:cs="Arial"/>
        </w:rPr>
        <w:t>creación de 4 cursos E</w:t>
      </w:r>
      <w:r w:rsidRPr="008F4DD2">
        <w:rPr>
          <w:rFonts w:ascii="Arial" w:hAnsi="Arial" w:cs="Arial"/>
        </w:rPr>
        <w:t xml:space="preserve">-learning </w:t>
      </w:r>
      <w:r w:rsidR="003755C5">
        <w:rPr>
          <w:rFonts w:ascii="Arial" w:hAnsi="Arial" w:cs="Arial"/>
        </w:rPr>
        <w:t>nuevos por año,</w:t>
      </w:r>
      <w:r w:rsidRPr="008F4DD2">
        <w:rPr>
          <w:rFonts w:ascii="Arial" w:hAnsi="Arial" w:cs="Arial"/>
        </w:rPr>
        <w:t xml:space="preserve"> con el </w:t>
      </w:r>
      <w:r w:rsidR="003755C5">
        <w:rPr>
          <w:rFonts w:ascii="Arial" w:hAnsi="Arial" w:cs="Arial"/>
        </w:rPr>
        <w:t>fin de potenciar la oferta y</w:t>
      </w:r>
      <w:r w:rsidRPr="008F4DD2">
        <w:rPr>
          <w:rFonts w:ascii="Arial" w:hAnsi="Arial" w:cs="Arial"/>
        </w:rPr>
        <w:t xml:space="preserve"> mantener una </w:t>
      </w:r>
      <w:r w:rsidR="003755C5">
        <w:rPr>
          <w:rFonts w:ascii="Arial" w:hAnsi="Arial" w:cs="Arial"/>
        </w:rPr>
        <w:t>servicio</w:t>
      </w:r>
      <w:r w:rsidRPr="008F4DD2">
        <w:rPr>
          <w:rFonts w:ascii="Arial" w:hAnsi="Arial" w:cs="Arial"/>
        </w:rPr>
        <w:t xml:space="preserve"> </w:t>
      </w:r>
      <w:r w:rsidR="003755C5">
        <w:rPr>
          <w:rFonts w:ascii="Arial" w:hAnsi="Arial" w:cs="Arial"/>
        </w:rPr>
        <w:t>cada vez más heterogéneo</w:t>
      </w:r>
      <w:r w:rsidRPr="008F4DD2">
        <w:rPr>
          <w:rFonts w:ascii="Arial" w:hAnsi="Arial" w:cs="Arial"/>
        </w:rPr>
        <w:t>.</w:t>
      </w:r>
    </w:p>
    <w:p w14:paraId="494AA269" w14:textId="77777777" w:rsidR="00ED6598" w:rsidRPr="008F4DD2" w:rsidRDefault="00ED6598" w:rsidP="00A51666">
      <w:pPr>
        <w:pStyle w:val="Style-2"/>
        <w:spacing w:line="360" w:lineRule="auto"/>
        <w:contextualSpacing/>
        <w:jc w:val="both"/>
        <w:rPr>
          <w:rFonts w:ascii="Arial" w:hAnsi="Arial" w:cs="Arial"/>
        </w:rPr>
      </w:pPr>
    </w:p>
    <w:p w14:paraId="4F4566EB" w14:textId="6A269169"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 xml:space="preserve">Además el presupuesto destinado a marketing y publicidad será de un </w:t>
      </w:r>
      <w:r w:rsidR="00105C06">
        <w:rPr>
          <w:rFonts w:ascii="Arial" w:hAnsi="Arial" w:cs="Arial"/>
        </w:rPr>
        <w:t>7</w:t>
      </w:r>
      <w:r w:rsidRPr="008F4DD2">
        <w:rPr>
          <w:rFonts w:ascii="Arial" w:hAnsi="Arial" w:cs="Arial"/>
        </w:rPr>
        <w:t>% respecto a los ingresos anuales, con el fin de mantener a la marca presente</w:t>
      </w:r>
      <w:r w:rsidR="00105C06">
        <w:rPr>
          <w:rFonts w:ascii="Arial" w:hAnsi="Arial" w:cs="Arial"/>
        </w:rPr>
        <w:t xml:space="preserve"> a lo largo de la vida del proyecto</w:t>
      </w:r>
      <w:r w:rsidRPr="008F4DD2">
        <w:rPr>
          <w:rFonts w:ascii="Arial" w:hAnsi="Arial" w:cs="Arial"/>
        </w:rPr>
        <w:t>.</w:t>
      </w:r>
    </w:p>
    <w:p w14:paraId="348A17DE" w14:textId="77777777" w:rsidR="00ED6598" w:rsidRPr="008F4DD2" w:rsidRDefault="00ED6598" w:rsidP="00A51666">
      <w:pPr>
        <w:pStyle w:val="Style-2"/>
        <w:spacing w:line="360" w:lineRule="auto"/>
        <w:contextualSpacing/>
        <w:jc w:val="both"/>
        <w:rPr>
          <w:rFonts w:ascii="Arial" w:hAnsi="Arial" w:cs="Arial"/>
          <w:b/>
        </w:rPr>
      </w:pPr>
    </w:p>
    <w:p w14:paraId="30C278F7" w14:textId="77777777" w:rsidR="00ED6598" w:rsidRPr="008F4DD2" w:rsidRDefault="00FF4CA5" w:rsidP="00FF4CA5">
      <w:pPr>
        <w:pStyle w:val="3ernivelsubtitulotesis"/>
      </w:pPr>
      <w:bookmarkStart w:id="82" w:name="_Toc324431427"/>
      <w:r w:rsidRPr="008F4DD2">
        <w:t>Estrategia mediano/largo plazo</w:t>
      </w:r>
      <w:bookmarkEnd w:id="82"/>
    </w:p>
    <w:p w14:paraId="2FA762FD" w14:textId="77777777" w:rsidR="00A86A9B" w:rsidRPr="008F4DD2" w:rsidRDefault="00A86A9B" w:rsidP="00A51666">
      <w:pPr>
        <w:pStyle w:val="Style-2"/>
        <w:spacing w:line="360" w:lineRule="auto"/>
        <w:contextualSpacing/>
        <w:jc w:val="both"/>
        <w:rPr>
          <w:rFonts w:ascii="Arial" w:hAnsi="Arial" w:cs="Arial"/>
          <w:b/>
        </w:rPr>
      </w:pPr>
    </w:p>
    <w:p w14:paraId="3A92176C" w14:textId="77777777" w:rsidR="009B665F" w:rsidRDefault="009B665F" w:rsidP="00A51666">
      <w:pPr>
        <w:pStyle w:val="Style-2"/>
        <w:spacing w:line="360" w:lineRule="auto"/>
        <w:contextualSpacing/>
        <w:jc w:val="both"/>
        <w:rPr>
          <w:rFonts w:ascii="Arial" w:hAnsi="Arial" w:cs="Arial"/>
        </w:rPr>
      </w:pPr>
      <w:r>
        <w:rPr>
          <w:rFonts w:ascii="Arial" w:hAnsi="Arial" w:cs="Arial"/>
        </w:rPr>
        <w:t>En el mediano plazo (entre el 6to y 12vo mes</w:t>
      </w:r>
      <w:r w:rsidR="00ED6598" w:rsidRPr="008F4DD2">
        <w:rPr>
          <w:rFonts w:ascii="Arial" w:hAnsi="Arial" w:cs="Arial"/>
        </w:rPr>
        <w:t xml:space="preserve">) </w:t>
      </w:r>
      <w:r>
        <w:rPr>
          <w:rFonts w:ascii="Arial" w:hAnsi="Arial" w:cs="Arial"/>
        </w:rPr>
        <w:t xml:space="preserve">complementará la oferta con el módulo de Asesoría. Se estima que el 50% de los usuarios de Gestión, en promedio, solicitará al menos una asesoría. </w:t>
      </w:r>
    </w:p>
    <w:p w14:paraId="62640CA6" w14:textId="64BA70E7" w:rsidR="009B665F" w:rsidRDefault="009B665F" w:rsidP="00A51666">
      <w:pPr>
        <w:pStyle w:val="Style-2"/>
        <w:spacing w:line="360" w:lineRule="auto"/>
        <w:contextualSpacing/>
        <w:jc w:val="both"/>
        <w:rPr>
          <w:rFonts w:ascii="Arial" w:hAnsi="Arial" w:cs="Arial"/>
        </w:rPr>
      </w:pPr>
      <w:r>
        <w:rPr>
          <w:rFonts w:ascii="Arial" w:hAnsi="Arial" w:cs="Arial"/>
        </w:rPr>
        <w:t xml:space="preserve">Además se asume un precio promedio </w:t>
      </w:r>
      <w:r w:rsidR="007E5245">
        <w:rPr>
          <w:rFonts w:ascii="Arial" w:hAnsi="Arial" w:cs="Arial"/>
        </w:rPr>
        <w:t>por asesoría de $100.000, considerando la diversidad servicios o productos se obtengan como resultado de las prestaciones, e intentando castigar el precio.</w:t>
      </w:r>
    </w:p>
    <w:p w14:paraId="1FD411A0" w14:textId="77777777" w:rsidR="00ED6598" w:rsidRPr="008F4DD2" w:rsidRDefault="00ED6598" w:rsidP="00A51666">
      <w:pPr>
        <w:pStyle w:val="Style-2"/>
        <w:spacing w:line="360" w:lineRule="auto"/>
        <w:contextualSpacing/>
        <w:jc w:val="both"/>
        <w:rPr>
          <w:rFonts w:ascii="Arial" w:hAnsi="Arial" w:cs="Arial"/>
        </w:rPr>
      </w:pPr>
    </w:p>
    <w:p w14:paraId="33B9AD24" w14:textId="77777777" w:rsidR="007E5245" w:rsidRDefault="00ED6598" w:rsidP="00A51666">
      <w:pPr>
        <w:pStyle w:val="Style-2"/>
        <w:spacing w:line="360" w:lineRule="auto"/>
        <w:contextualSpacing/>
        <w:jc w:val="both"/>
        <w:rPr>
          <w:rFonts w:ascii="Arial" w:hAnsi="Arial" w:cs="Arial"/>
        </w:rPr>
      </w:pPr>
      <w:r w:rsidRPr="008F4DD2">
        <w:rPr>
          <w:rFonts w:ascii="Arial" w:hAnsi="Arial" w:cs="Arial"/>
        </w:rPr>
        <w:t>En el largo plazo (</w:t>
      </w:r>
      <w:r w:rsidR="007E5245">
        <w:rPr>
          <w:rFonts w:ascii="Arial" w:hAnsi="Arial" w:cs="Arial"/>
        </w:rPr>
        <w:t>desde el año 2, en adelante</w:t>
      </w:r>
      <w:r w:rsidRPr="008F4DD2">
        <w:rPr>
          <w:rFonts w:ascii="Arial" w:hAnsi="Arial" w:cs="Arial"/>
        </w:rPr>
        <w:t xml:space="preserve">) se completará la parrilla de servicios, dando la puesta en marcha de la Red Social y Certificación. </w:t>
      </w:r>
      <w:r w:rsidR="007E5245">
        <w:rPr>
          <w:rFonts w:ascii="Arial" w:hAnsi="Arial" w:cs="Arial"/>
        </w:rPr>
        <w:t>Para é</w:t>
      </w:r>
      <w:r w:rsidRPr="008F4DD2">
        <w:rPr>
          <w:rFonts w:ascii="Arial" w:hAnsi="Arial" w:cs="Arial"/>
        </w:rPr>
        <w:t>ste último</w:t>
      </w:r>
      <w:r w:rsidR="007E5245">
        <w:rPr>
          <w:rFonts w:ascii="Arial" w:hAnsi="Arial" w:cs="Arial"/>
        </w:rPr>
        <w:t>, se estima el volumen de venta bajo el mismo criterio utilizado para el módulo de Asesoría, pero con un precio de $50.000 pormedio.</w:t>
      </w:r>
    </w:p>
    <w:p w14:paraId="701675FB" w14:textId="77777777" w:rsidR="007E5245" w:rsidRDefault="007E5245" w:rsidP="00A51666">
      <w:pPr>
        <w:pStyle w:val="Style-2"/>
        <w:spacing w:line="360" w:lineRule="auto"/>
        <w:contextualSpacing/>
        <w:jc w:val="both"/>
        <w:rPr>
          <w:rFonts w:ascii="Arial" w:hAnsi="Arial" w:cs="Arial"/>
        </w:rPr>
      </w:pPr>
    </w:p>
    <w:p w14:paraId="57F3ECD9" w14:textId="77777777" w:rsidR="007E5245" w:rsidRDefault="007E5245" w:rsidP="00A51666">
      <w:pPr>
        <w:pStyle w:val="Style-2"/>
        <w:spacing w:line="360" w:lineRule="auto"/>
        <w:contextualSpacing/>
        <w:jc w:val="both"/>
        <w:rPr>
          <w:rFonts w:ascii="Arial" w:hAnsi="Arial" w:cs="Arial"/>
        </w:rPr>
      </w:pPr>
      <w:r>
        <w:rPr>
          <w:rFonts w:ascii="Arial" w:hAnsi="Arial" w:cs="Arial"/>
        </w:rPr>
        <w:lastRenderedPageBreak/>
        <w:t>El valor de cada prestación variará según la naturaleza de la certificación asociada.</w:t>
      </w:r>
    </w:p>
    <w:p w14:paraId="63C55B73" w14:textId="3C9B0C30" w:rsidR="00ED6598" w:rsidRDefault="007E5245" w:rsidP="00A51666">
      <w:pPr>
        <w:pStyle w:val="Style-2"/>
        <w:spacing w:line="360" w:lineRule="auto"/>
        <w:contextualSpacing/>
        <w:jc w:val="both"/>
        <w:rPr>
          <w:rFonts w:ascii="Arial" w:hAnsi="Arial" w:cs="Arial"/>
        </w:rPr>
      </w:pPr>
      <w:r>
        <w:rPr>
          <w:rFonts w:ascii="Arial" w:hAnsi="Arial" w:cs="Arial"/>
        </w:rPr>
        <w:br/>
      </w:r>
      <w:r w:rsidR="00700E95" w:rsidRPr="008F4DD2">
        <w:rPr>
          <w:rFonts w:ascii="Arial" w:hAnsi="Arial" w:cs="Arial"/>
        </w:rPr>
        <w:t xml:space="preserve">Con la puesta en marcha del servicio de Red Social se </w:t>
      </w:r>
      <w:r>
        <w:rPr>
          <w:rFonts w:ascii="Arial" w:hAnsi="Arial" w:cs="Arial"/>
        </w:rPr>
        <w:t>concretará</w:t>
      </w:r>
      <w:r w:rsidR="00700E95" w:rsidRPr="008F4DD2">
        <w:rPr>
          <w:rFonts w:ascii="Arial" w:hAnsi="Arial" w:cs="Arial"/>
        </w:rPr>
        <w:t xml:space="preserve"> una estructura robusta de servicios, por lo que se calcula que el 70% de los cli</w:t>
      </w:r>
      <w:r w:rsidR="003B3A00">
        <w:rPr>
          <w:rFonts w:ascii="Arial" w:hAnsi="Arial" w:cs="Arial"/>
        </w:rPr>
        <w:t>entes afiliados al servicio de G</w:t>
      </w:r>
      <w:r w:rsidR="00700E95" w:rsidRPr="008F4DD2">
        <w:rPr>
          <w:rFonts w:ascii="Arial" w:hAnsi="Arial" w:cs="Arial"/>
        </w:rPr>
        <w:t xml:space="preserve">estión </w:t>
      </w:r>
      <w:r>
        <w:rPr>
          <w:rFonts w:ascii="Arial" w:hAnsi="Arial" w:cs="Arial"/>
        </w:rPr>
        <w:t xml:space="preserve">se haga parte de esta red, </w:t>
      </w:r>
      <w:r w:rsidR="00700E95" w:rsidRPr="008F4DD2">
        <w:rPr>
          <w:rFonts w:ascii="Arial" w:hAnsi="Arial" w:cs="Arial"/>
        </w:rPr>
        <w:t>por un costo mensual de $</w:t>
      </w:r>
      <w:r w:rsidR="00B0434D">
        <w:rPr>
          <w:rFonts w:ascii="Arial" w:hAnsi="Arial" w:cs="Arial"/>
        </w:rPr>
        <w:t>10</w:t>
      </w:r>
      <w:r w:rsidR="00700E95" w:rsidRPr="008F4DD2">
        <w:rPr>
          <w:rFonts w:ascii="Arial" w:hAnsi="Arial" w:cs="Arial"/>
        </w:rPr>
        <w:t>.000.</w:t>
      </w:r>
    </w:p>
    <w:p w14:paraId="4A655991" w14:textId="77777777" w:rsidR="00A32FDC" w:rsidRDefault="00A32FDC" w:rsidP="00A51666">
      <w:pPr>
        <w:pStyle w:val="Style-2"/>
        <w:spacing w:line="360" w:lineRule="auto"/>
        <w:contextualSpacing/>
        <w:jc w:val="both"/>
        <w:rPr>
          <w:rFonts w:ascii="Arial" w:hAnsi="Arial" w:cs="Arial"/>
        </w:rPr>
      </w:pPr>
    </w:p>
    <w:p w14:paraId="7E92376D" w14:textId="2D29EB04" w:rsidR="00A32FDC" w:rsidRPr="008F4DD2" w:rsidRDefault="00A32FDC" w:rsidP="00A32FDC">
      <w:pPr>
        <w:pStyle w:val="Subttulotesis"/>
      </w:pPr>
      <w:r>
        <w:t>Plan de Marketing</w:t>
      </w:r>
    </w:p>
    <w:p w14:paraId="25524763" w14:textId="281F9F54" w:rsidR="00A86A9B" w:rsidRDefault="00A32FDC" w:rsidP="00A32FDC">
      <w:pPr>
        <w:pStyle w:val="3ernivelsubtitulotesis"/>
      </w:pPr>
      <w:r>
        <w:t>Precios bajos</w:t>
      </w:r>
    </w:p>
    <w:p w14:paraId="3C29BC0A" w14:textId="3390E2D8" w:rsidR="00A32FDC" w:rsidRDefault="00A32FDC" w:rsidP="00A32FDC">
      <w:pPr>
        <w:pStyle w:val="3ernivelsubtitulotesis"/>
      </w:pPr>
      <w:r>
        <w:t>Fueza de vendedores</w:t>
      </w:r>
    </w:p>
    <w:p w14:paraId="60302F3B" w14:textId="41D9193A" w:rsidR="00A32FDC" w:rsidRDefault="00A32FDC" w:rsidP="00A32FDC">
      <w:pPr>
        <w:pStyle w:val="3ernivelsubtitulotesis"/>
      </w:pPr>
      <w:r>
        <w:t>Emrpesas piloto</w:t>
      </w:r>
    </w:p>
    <w:p w14:paraId="585B4E56" w14:textId="4493F466" w:rsidR="00A32FDC" w:rsidRDefault="00A32FDC" w:rsidP="00A32FDC">
      <w:pPr>
        <w:pStyle w:val="3ernivelsubtitulotesis"/>
      </w:pPr>
      <w:r>
        <w:t>Presencia en charlas y conferencias</w:t>
      </w:r>
    </w:p>
    <w:p w14:paraId="40A993B2" w14:textId="7B13B3A2" w:rsidR="00A32FDC" w:rsidRPr="008F4DD2" w:rsidRDefault="00A32FDC" w:rsidP="00A32FDC">
      <w:pPr>
        <w:pStyle w:val="3ernivelsubtitulotesis"/>
      </w:pPr>
      <w:r>
        <w:t>Presupuesto en Marketing</w:t>
      </w:r>
    </w:p>
    <w:p w14:paraId="60895710" w14:textId="77777777" w:rsidR="00F64971" w:rsidRPr="008F4DD2" w:rsidRDefault="00F64971" w:rsidP="00FF4CA5">
      <w:pPr>
        <w:pStyle w:val="TITULOTESIS"/>
      </w:pPr>
      <w:bookmarkStart w:id="83" w:name="_EVALUACIÓN_ECONÓMICA"/>
      <w:bookmarkEnd w:id="83"/>
      <w:r w:rsidRPr="008F4DD2">
        <w:br w:type="page"/>
      </w:r>
      <w:bookmarkStart w:id="84" w:name="_Toc324431428"/>
      <w:r w:rsidRPr="008F4DD2">
        <w:lastRenderedPageBreak/>
        <w:t>EVALUACIÓN ECONÓMICA</w:t>
      </w:r>
      <w:bookmarkEnd w:id="84"/>
    </w:p>
    <w:p w14:paraId="0FDDE033" w14:textId="77777777" w:rsidR="00F64971" w:rsidRPr="008F4DD2" w:rsidRDefault="00F64971" w:rsidP="005A1F74">
      <w:pPr>
        <w:pStyle w:val="Style-2"/>
        <w:spacing w:line="360" w:lineRule="auto"/>
        <w:contextualSpacing/>
        <w:jc w:val="both"/>
        <w:rPr>
          <w:rFonts w:ascii="Arial" w:hAnsi="Arial" w:cs="Arial"/>
        </w:rPr>
      </w:pPr>
    </w:p>
    <w:p w14:paraId="4DEEC0C5" w14:textId="066C5B9B"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términos de venta y financiamiento. </w:t>
      </w:r>
    </w:p>
    <w:p w14:paraId="5B6620E7" w14:textId="77777777" w:rsidR="00F64971" w:rsidRPr="008F4DD2" w:rsidRDefault="00F64971" w:rsidP="005A1F74">
      <w:pPr>
        <w:pStyle w:val="Style-2"/>
        <w:spacing w:line="360" w:lineRule="auto"/>
        <w:contextualSpacing/>
        <w:jc w:val="both"/>
        <w:rPr>
          <w:rFonts w:ascii="Arial" w:hAnsi="Arial" w:cs="Arial"/>
        </w:rPr>
      </w:pPr>
    </w:p>
    <w:p w14:paraId="780927DD" w14:textId="77777777" w:rsidR="00F64971" w:rsidRDefault="00F64971" w:rsidP="005A1F74">
      <w:pPr>
        <w:pStyle w:val="Style-2"/>
        <w:spacing w:line="360" w:lineRule="auto"/>
        <w:contextualSpacing/>
        <w:jc w:val="both"/>
        <w:rPr>
          <w:rFonts w:ascii="Arial" w:hAnsi="Arial" w:cs="Arial"/>
        </w:rPr>
      </w:pPr>
      <w:r w:rsidRPr="008F4DD2">
        <w:rPr>
          <w:rFonts w:ascii="Arial" w:hAnsi="Arial" w:cs="Arial"/>
        </w:rPr>
        <w:t>Dados los resultados obtenido en esta sección, se trazará</w:t>
      </w:r>
      <w:r w:rsidR="00FF2466">
        <w:rPr>
          <w:rFonts w:ascii="Arial" w:hAnsi="Arial" w:cs="Arial"/>
        </w:rPr>
        <w:t>n</w:t>
      </w:r>
      <w:r w:rsidRPr="008F4DD2">
        <w:rPr>
          <w:rFonts w:ascii="Arial" w:hAnsi="Arial" w:cs="Arial"/>
        </w:rPr>
        <w:t xml:space="preserve"> la estrategia comercial del negocio y sus posibles alterativas de expansión.</w:t>
      </w:r>
    </w:p>
    <w:p w14:paraId="6C635CC2" w14:textId="77777777" w:rsidR="00F64971" w:rsidRPr="008F4DD2" w:rsidRDefault="00F64971" w:rsidP="005A1F74">
      <w:pPr>
        <w:rPr>
          <w:rFonts w:ascii="Arial" w:hAnsi="Arial" w:cs="Arial"/>
          <w:b/>
          <w:vanish/>
          <w:lang w:val="es-CL" w:eastAsia="es-CL"/>
        </w:rPr>
      </w:pPr>
      <w:bookmarkStart w:id="85" w:name="_Toc279935126"/>
      <w:bookmarkStart w:id="86" w:name="_Toc279935184"/>
      <w:bookmarkStart w:id="87" w:name="_Toc279935249"/>
      <w:bookmarkStart w:id="88" w:name="_Toc280014480"/>
      <w:bookmarkStart w:id="89" w:name="_Toc280014536"/>
      <w:bookmarkStart w:id="90" w:name="_Toc280015913"/>
      <w:bookmarkStart w:id="91" w:name="_Toc280015962"/>
      <w:bookmarkStart w:id="92" w:name="_Toc280016534"/>
      <w:bookmarkStart w:id="93" w:name="_Toc280046968"/>
      <w:bookmarkStart w:id="94" w:name="_Toc288054503"/>
      <w:bookmarkStart w:id="95" w:name="_Toc295157036"/>
      <w:bookmarkStart w:id="96" w:name="_Toc300254119"/>
      <w:bookmarkStart w:id="97" w:name="_Toc300254198"/>
      <w:bookmarkStart w:id="98" w:name="_Toc300254320"/>
      <w:bookmarkStart w:id="99" w:name="_Toc300254392"/>
      <w:bookmarkStart w:id="100" w:name="_Toc300254676"/>
      <w:bookmarkStart w:id="101" w:name="_Toc300316458"/>
      <w:bookmarkStart w:id="102" w:name="_Toc300316523"/>
      <w:bookmarkStart w:id="103" w:name="_Toc301627473"/>
      <w:bookmarkStart w:id="104" w:name="_Toc301627546"/>
      <w:bookmarkStart w:id="105" w:name="_Toc30162833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3AEA7DDB" w14:textId="77777777" w:rsidR="00F64971" w:rsidRPr="008F4DD2" w:rsidRDefault="00FF4CA5" w:rsidP="005A1F74">
      <w:pPr>
        <w:pStyle w:val="Subttulotesis"/>
        <w:ind w:left="0" w:firstLine="0"/>
        <w:rPr>
          <w:lang w:val="es-CL"/>
        </w:rPr>
      </w:pPr>
      <w:bookmarkStart w:id="106" w:name="_Toc324431429"/>
      <w:r w:rsidRPr="008F4DD2">
        <w:rPr>
          <w:lang w:val="es-CL"/>
        </w:rPr>
        <w:t>Estructura de costos e inversión</w:t>
      </w:r>
      <w:bookmarkEnd w:id="106"/>
    </w:p>
    <w:p w14:paraId="50EB0C4E" w14:textId="77777777" w:rsidR="00F64971" w:rsidRPr="008F4DD2" w:rsidRDefault="00F64971" w:rsidP="005A1F74">
      <w:pPr>
        <w:pStyle w:val="Style-2"/>
        <w:spacing w:line="360" w:lineRule="auto"/>
        <w:contextualSpacing/>
        <w:jc w:val="both"/>
        <w:rPr>
          <w:rFonts w:ascii="Arial" w:hAnsi="Arial" w:cs="Arial"/>
          <w:b/>
        </w:rPr>
      </w:pPr>
    </w:p>
    <w:p w14:paraId="6443ECB1"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14:paraId="1CDC32C5" w14:textId="77777777" w:rsidR="00F64971" w:rsidRPr="008F4DD2" w:rsidRDefault="00F64971" w:rsidP="005A1F74">
      <w:pPr>
        <w:pStyle w:val="Style-2"/>
        <w:spacing w:line="360" w:lineRule="auto"/>
        <w:contextualSpacing/>
        <w:jc w:val="both"/>
        <w:rPr>
          <w:rFonts w:ascii="Arial" w:hAnsi="Arial" w:cs="Arial"/>
        </w:rPr>
      </w:pPr>
    </w:p>
    <w:p w14:paraId="46947BB2" w14:textId="77777777" w:rsidR="00F64971" w:rsidRPr="008F4DD2" w:rsidRDefault="000C60D1" w:rsidP="005A1F74">
      <w:pPr>
        <w:pStyle w:val="Style-2"/>
        <w:spacing w:line="360" w:lineRule="auto"/>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14:paraId="495A241F" w14:textId="77777777" w:rsidR="00F64971" w:rsidRDefault="00F64971" w:rsidP="005A1F74">
      <w:pPr>
        <w:pStyle w:val="Style-2"/>
        <w:spacing w:line="360" w:lineRule="auto"/>
        <w:contextualSpacing/>
        <w:jc w:val="both"/>
        <w:rPr>
          <w:rFonts w:ascii="Arial" w:hAnsi="Arial" w:cs="Arial"/>
        </w:rPr>
      </w:pPr>
    </w:p>
    <w:p w14:paraId="2228858A" w14:textId="5F92421E" w:rsidR="002A50E3" w:rsidRDefault="002A50E3" w:rsidP="005A1F74">
      <w:pPr>
        <w:pStyle w:val="Style-2"/>
        <w:spacing w:line="360" w:lineRule="auto"/>
        <w:contextualSpacing/>
        <w:jc w:val="both"/>
        <w:rPr>
          <w:rFonts w:ascii="Arial" w:hAnsi="Arial" w:cs="Arial"/>
        </w:rPr>
      </w:pPr>
      <w:r>
        <w:rPr>
          <w:rFonts w:ascii="Arial" w:hAnsi="Arial" w:cs="Arial"/>
        </w:rPr>
        <w:t>Se proyecta que los costos por personal crecerán progresivamente a tasa de 1</w:t>
      </w:r>
      <w:r w:rsidR="0049796A">
        <w:rPr>
          <w:rFonts w:ascii="Arial" w:hAnsi="Arial" w:cs="Arial"/>
        </w:rPr>
        <w:t>0</w:t>
      </w:r>
      <w:r>
        <w:rPr>
          <w:rFonts w:ascii="Arial" w:hAnsi="Arial" w:cs="Arial"/>
        </w:rPr>
        <w:t>%, anual, asumiendo eventuales incorporaciones, bonos p</w:t>
      </w:r>
      <w:r w:rsidR="0049796A">
        <w:rPr>
          <w:rFonts w:ascii="Arial" w:hAnsi="Arial" w:cs="Arial"/>
        </w:rPr>
        <w:t>or desempeño u otros beneficios relacionados con el capital humano.</w:t>
      </w:r>
    </w:p>
    <w:p w14:paraId="0797D587" w14:textId="590F1708" w:rsidR="002A50E3" w:rsidRDefault="008B7B6E" w:rsidP="005A1F74">
      <w:pPr>
        <w:pStyle w:val="Style-2"/>
        <w:spacing w:line="360" w:lineRule="auto"/>
        <w:contextualSpacing/>
        <w:jc w:val="both"/>
        <w:rPr>
          <w:rFonts w:ascii="Arial" w:hAnsi="Arial" w:cs="Arial"/>
        </w:rPr>
      </w:pPr>
      <w:r>
        <w:rPr>
          <w:rFonts w:ascii="Arial" w:hAnsi="Arial" w:cs="Arial"/>
        </w:rPr>
        <w:t>Además, el resto de los cost</w:t>
      </w:r>
      <w:r w:rsidR="002A50E3">
        <w:rPr>
          <w:rFonts w:ascii="Arial" w:hAnsi="Arial" w:cs="Arial"/>
        </w:rPr>
        <w:t>os fijos crecerá en un 5% por año, para reflejar el aumento de los gastos, product</w:t>
      </w:r>
      <w:r w:rsidR="0049796A">
        <w:rPr>
          <w:rFonts w:ascii="Arial" w:hAnsi="Arial" w:cs="Arial"/>
        </w:rPr>
        <w:t>o del crecimiento de la empresa y fluctuaciones en los precios.</w:t>
      </w:r>
    </w:p>
    <w:p w14:paraId="66E76013" w14:textId="77777777" w:rsidR="002A50E3" w:rsidRPr="002A50E3" w:rsidRDefault="002A50E3" w:rsidP="005A1F74">
      <w:pPr>
        <w:pStyle w:val="Style-2"/>
        <w:spacing w:line="360" w:lineRule="auto"/>
        <w:contextualSpacing/>
        <w:jc w:val="both"/>
      </w:pPr>
    </w:p>
    <w:p w14:paraId="555DB668"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14:paraId="1824A9D5" w14:textId="77777777" w:rsidR="0045109C" w:rsidRPr="008F39F7" w:rsidRDefault="0045109C" w:rsidP="005A1F74">
      <w:pPr>
        <w:pStyle w:val="Style-2"/>
        <w:spacing w:line="360" w:lineRule="auto"/>
        <w:contextualSpacing/>
        <w:jc w:val="both"/>
        <w:rPr>
          <w:rFonts w:ascii="Arial" w:hAnsi="Arial" w:cs="Arial"/>
        </w:rPr>
      </w:pPr>
    </w:p>
    <w:tbl>
      <w:tblPr>
        <w:tblW w:w="6534" w:type="dxa"/>
        <w:jc w:val="center"/>
        <w:tblInd w:w="57" w:type="dxa"/>
        <w:tblCellMar>
          <w:left w:w="70" w:type="dxa"/>
          <w:right w:w="70" w:type="dxa"/>
        </w:tblCellMar>
        <w:tblLook w:val="04A0" w:firstRow="1" w:lastRow="0" w:firstColumn="1" w:lastColumn="0" w:noHBand="0" w:noVBand="1"/>
      </w:tblPr>
      <w:tblGrid>
        <w:gridCol w:w="3100"/>
        <w:gridCol w:w="1820"/>
        <w:gridCol w:w="1614"/>
      </w:tblGrid>
      <w:tr w:rsidR="00CF62B0" w:rsidRPr="00CF62B0" w14:paraId="190B6064" w14:textId="77777777"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51940175"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3608BE5F"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14:paraId="087C0653"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ANUAL</w:t>
            </w:r>
          </w:p>
        </w:tc>
      </w:tr>
      <w:tr w:rsidR="00CF62B0" w:rsidRPr="00CF62B0" w14:paraId="56CF75D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7DA5AE"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14:paraId="4349FDB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c>
          <w:tcPr>
            <w:tcW w:w="1614" w:type="dxa"/>
            <w:tcBorders>
              <w:top w:val="nil"/>
              <w:left w:val="nil"/>
              <w:bottom w:val="single" w:sz="4" w:space="0" w:color="C2D69A"/>
              <w:right w:val="nil"/>
            </w:tcBorders>
            <w:shd w:val="clear" w:color="auto" w:fill="auto"/>
            <w:vAlign w:val="bottom"/>
            <w:hideMark/>
          </w:tcPr>
          <w:p w14:paraId="089853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$ 7.200.000</w:t>
            </w:r>
          </w:p>
        </w:tc>
      </w:tr>
      <w:tr w:rsidR="00CF62B0" w:rsidRPr="00CF62B0" w14:paraId="5A84889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FE83F9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14:paraId="3BDDAF66"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$ 0</w:t>
            </w:r>
          </w:p>
        </w:tc>
        <w:tc>
          <w:tcPr>
            <w:tcW w:w="1614" w:type="dxa"/>
            <w:tcBorders>
              <w:top w:val="nil"/>
              <w:left w:val="nil"/>
              <w:bottom w:val="single" w:sz="4" w:space="0" w:color="C2D69A"/>
              <w:right w:val="nil"/>
            </w:tcBorders>
            <w:shd w:val="clear" w:color="auto" w:fill="auto"/>
            <w:vAlign w:val="bottom"/>
            <w:hideMark/>
          </w:tcPr>
          <w:p w14:paraId="429EA09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$ 500.000</w:t>
            </w:r>
          </w:p>
        </w:tc>
      </w:tr>
      <w:tr w:rsidR="00CF62B0" w:rsidRPr="00CF62B0" w14:paraId="0D124C9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978F5BA"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14:paraId="2077B77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$ 8.000.000</w:t>
            </w:r>
          </w:p>
        </w:tc>
        <w:tc>
          <w:tcPr>
            <w:tcW w:w="1614" w:type="dxa"/>
            <w:tcBorders>
              <w:top w:val="nil"/>
              <w:left w:val="nil"/>
              <w:bottom w:val="single" w:sz="4" w:space="0" w:color="C2D69A"/>
              <w:right w:val="nil"/>
            </w:tcBorders>
            <w:shd w:val="clear" w:color="auto" w:fill="auto"/>
            <w:vAlign w:val="bottom"/>
            <w:hideMark/>
          </w:tcPr>
          <w:p w14:paraId="2BC704D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$ 96.000.000</w:t>
            </w:r>
          </w:p>
        </w:tc>
      </w:tr>
      <w:tr w:rsidR="00CF62B0" w:rsidRPr="00CF62B0" w14:paraId="635D4679"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210AFB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lastRenderedPageBreak/>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14:paraId="2532EE0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$ 100.000</w:t>
            </w:r>
          </w:p>
        </w:tc>
        <w:tc>
          <w:tcPr>
            <w:tcW w:w="1614" w:type="dxa"/>
            <w:tcBorders>
              <w:top w:val="nil"/>
              <w:left w:val="nil"/>
              <w:bottom w:val="single" w:sz="4" w:space="0" w:color="C2D69A"/>
              <w:right w:val="nil"/>
            </w:tcBorders>
            <w:shd w:val="clear" w:color="auto" w:fill="auto"/>
            <w:vAlign w:val="bottom"/>
            <w:hideMark/>
          </w:tcPr>
          <w:p w14:paraId="2DE272D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$ 1.200.000</w:t>
            </w:r>
          </w:p>
        </w:tc>
      </w:tr>
      <w:tr w:rsidR="00CF62B0" w:rsidRPr="00CF62B0" w14:paraId="1835DBAB"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0C658706"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14:paraId="2DF9965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w:t>
            </w:r>
          </w:p>
        </w:tc>
        <w:tc>
          <w:tcPr>
            <w:tcW w:w="1614" w:type="dxa"/>
            <w:tcBorders>
              <w:top w:val="nil"/>
              <w:left w:val="nil"/>
              <w:bottom w:val="single" w:sz="4" w:space="0" w:color="C2D69A"/>
              <w:right w:val="nil"/>
            </w:tcBorders>
            <w:shd w:val="clear" w:color="auto" w:fill="auto"/>
            <w:vAlign w:val="bottom"/>
            <w:hideMark/>
          </w:tcPr>
          <w:p w14:paraId="5B098B67"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$ 13.000</w:t>
            </w:r>
          </w:p>
        </w:tc>
      </w:tr>
      <w:tr w:rsidR="00CF62B0" w:rsidRPr="00CF62B0" w14:paraId="15C93F2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38DC27"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14:paraId="5162A460"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w:t>
            </w:r>
          </w:p>
        </w:tc>
        <w:tc>
          <w:tcPr>
            <w:tcW w:w="1614" w:type="dxa"/>
            <w:tcBorders>
              <w:top w:val="nil"/>
              <w:left w:val="nil"/>
              <w:bottom w:val="single" w:sz="4" w:space="0" w:color="C2D69A"/>
              <w:right w:val="nil"/>
            </w:tcBorders>
            <w:shd w:val="clear" w:color="auto" w:fill="auto"/>
            <w:vAlign w:val="bottom"/>
            <w:hideMark/>
          </w:tcPr>
          <w:p w14:paraId="5048D96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r>
      <w:tr w:rsidR="00CF62B0" w:rsidRPr="00CF62B0" w14:paraId="4BC3E392"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8882D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14:paraId="64119E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301EBE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1D4E8D2E"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34FE2C09"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14:paraId="15EC2080"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EA79011"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3EE803DC"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98AEF9B"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14:paraId="1216FB9B"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$ 1.100.000</w:t>
            </w:r>
          </w:p>
        </w:tc>
        <w:tc>
          <w:tcPr>
            <w:tcW w:w="1614" w:type="dxa"/>
            <w:tcBorders>
              <w:top w:val="nil"/>
              <w:left w:val="nil"/>
              <w:bottom w:val="single" w:sz="4" w:space="0" w:color="C2D69A"/>
              <w:right w:val="nil"/>
            </w:tcBorders>
            <w:shd w:val="clear" w:color="auto" w:fill="auto"/>
            <w:vAlign w:val="bottom"/>
            <w:hideMark/>
          </w:tcPr>
          <w:p w14:paraId="16BF2B2C"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$ 4.400.000</w:t>
            </w:r>
          </w:p>
        </w:tc>
      </w:tr>
      <w:tr w:rsidR="00CF62B0" w:rsidRPr="00CF62B0" w14:paraId="2BBD6520"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E8F6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OTROS (2% TOTAL)</w:t>
            </w:r>
          </w:p>
        </w:tc>
        <w:tc>
          <w:tcPr>
            <w:tcW w:w="1820" w:type="dxa"/>
            <w:tcBorders>
              <w:top w:val="nil"/>
              <w:left w:val="nil"/>
              <w:bottom w:val="nil"/>
              <w:right w:val="single" w:sz="4" w:space="0" w:color="C2D69A"/>
            </w:tcBorders>
            <w:shd w:val="clear" w:color="auto" w:fill="auto"/>
            <w:noWrap/>
            <w:vAlign w:val="bottom"/>
            <w:hideMark/>
          </w:tcPr>
          <w:p w14:paraId="354CFA75"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$ 198.800</w:t>
            </w:r>
          </w:p>
        </w:tc>
        <w:tc>
          <w:tcPr>
            <w:tcW w:w="1614" w:type="dxa"/>
            <w:tcBorders>
              <w:top w:val="nil"/>
              <w:left w:val="nil"/>
              <w:bottom w:val="single" w:sz="4" w:space="0" w:color="C2D69A"/>
              <w:right w:val="nil"/>
            </w:tcBorders>
            <w:shd w:val="clear" w:color="auto" w:fill="auto"/>
            <w:vAlign w:val="bottom"/>
            <w:hideMark/>
          </w:tcPr>
          <w:p w14:paraId="653134A4"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$ 2.385.600</w:t>
            </w:r>
          </w:p>
        </w:tc>
      </w:tr>
      <w:tr w:rsidR="00CF62B0" w:rsidRPr="00CF62B0" w14:paraId="3BC3161A" w14:textId="77777777" w:rsidTr="00CF62B0">
        <w:trPr>
          <w:trHeight w:val="312"/>
          <w:jc w:val="center"/>
        </w:trPr>
        <w:tc>
          <w:tcPr>
            <w:tcW w:w="3100" w:type="dxa"/>
            <w:tcBorders>
              <w:top w:val="nil"/>
              <w:left w:val="nil"/>
              <w:bottom w:val="nil"/>
              <w:right w:val="nil"/>
            </w:tcBorders>
            <w:shd w:val="clear" w:color="000000" w:fill="FFFFFF"/>
            <w:noWrap/>
            <w:vAlign w:val="bottom"/>
            <w:hideMark/>
          </w:tcPr>
          <w:p w14:paraId="1BDD4588" w14:textId="77777777" w:rsidR="00CF62B0" w:rsidRPr="00CF62B0" w:rsidRDefault="00CF62B0" w:rsidP="008F39F7">
            <w:pPr>
              <w:rPr>
                <w:rFonts w:ascii="Arial" w:hAnsi="Arial" w:cs="Arial"/>
                <w:sz w:val="20"/>
                <w:szCs w:val="20"/>
                <w:lang w:val="es-CL" w:eastAsia="es-CL"/>
              </w:rPr>
            </w:pPr>
            <w:r w:rsidRPr="00CF62B0">
              <w:rPr>
                <w:rFonts w:ascii="Arial" w:hAnsi="Arial" w:cs="Arial"/>
                <w:sz w:val="20"/>
                <w:szCs w:val="20"/>
                <w:lang w:val="es-CL"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14:paraId="12C14222"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14:paraId="1B12D005"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$ 113.378.600</w:t>
            </w:r>
          </w:p>
        </w:tc>
      </w:tr>
    </w:tbl>
    <w:p w14:paraId="4633A575" w14:textId="77777777" w:rsidR="00DB4D62" w:rsidRPr="008F39F7" w:rsidRDefault="00DB4D62" w:rsidP="008F39F7">
      <w:pPr>
        <w:rPr>
          <w:rFonts w:ascii="Arial" w:hAnsi="Arial" w:cs="Arial"/>
        </w:rPr>
      </w:pPr>
    </w:p>
    <w:tbl>
      <w:tblPr>
        <w:tblW w:w="4920" w:type="dxa"/>
        <w:jc w:val="center"/>
        <w:tblInd w:w="57" w:type="dxa"/>
        <w:tblCellMar>
          <w:left w:w="70" w:type="dxa"/>
          <w:right w:w="70" w:type="dxa"/>
        </w:tblCellMar>
        <w:tblLook w:val="04A0" w:firstRow="1" w:lastRow="0" w:firstColumn="1" w:lastColumn="0" w:noHBand="0" w:noVBand="1"/>
      </w:tblPr>
      <w:tblGrid>
        <w:gridCol w:w="3100"/>
        <w:gridCol w:w="1820"/>
      </w:tblGrid>
      <w:tr w:rsidR="00DB4D62" w:rsidRPr="00DB4D62" w14:paraId="7770558B" w14:textId="77777777"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465F5451"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523286F5"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 VENTA</w:t>
            </w:r>
          </w:p>
        </w:tc>
      </w:tr>
      <w:tr w:rsidR="00DB4D62" w:rsidRPr="00DB4D62" w14:paraId="2FD50321"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B8EAEF5"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14:paraId="1BDAB16A"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7,0%</w:t>
            </w:r>
          </w:p>
        </w:tc>
      </w:tr>
      <w:tr w:rsidR="00DB4D62" w:rsidRPr="00DB4D62" w14:paraId="0340F183"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9E5D7BE"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14:paraId="219243D4"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0,5%</w:t>
            </w:r>
          </w:p>
        </w:tc>
      </w:tr>
      <w:tr w:rsidR="00DB4D62" w:rsidRPr="00DB4D62" w14:paraId="4EBC0C1F" w14:textId="77777777"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14:paraId="6D7DEBBB"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14:paraId="12C9472C"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7,5%</w:t>
            </w:r>
          </w:p>
        </w:tc>
      </w:tr>
    </w:tbl>
    <w:p w14:paraId="222C389D" w14:textId="77777777" w:rsidR="00F64971" w:rsidRPr="008F39F7" w:rsidRDefault="00F64971" w:rsidP="00A51666">
      <w:pPr>
        <w:pStyle w:val="Style-2"/>
        <w:spacing w:line="360" w:lineRule="auto"/>
        <w:contextualSpacing/>
        <w:jc w:val="both"/>
        <w:rPr>
          <w:rFonts w:ascii="Arial" w:hAnsi="Arial" w:cs="Arial"/>
          <w:b/>
        </w:rPr>
      </w:pPr>
    </w:p>
    <w:p w14:paraId="15849FED" w14:textId="77777777" w:rsidR="00F64971" w:rsidRPr="008F39F7" w:rsidRDefault="00F64971" w:rsidP="00A51666">
      <w:pPr>
        <w:pStyle w:val="Style-2"/>
        <w:spacing w:line="360" w:lineRule="auto"/>
        <w:contextualSpacing/>
        <w:jc w:val="both"/>
        <w:rPr>
          <w:rFonts w:ascii="Arial" w:hAnsi="Arial" w:cs="Arial"/>
          <w:b/>
        </w:rPr>
      </w:pPr>
      <w:r w:rsidRPr="008F4DD2">
        <w:rPr>
          <w:rFonts w:ascii="Arial" w:hAnsi="Arial" w:cs="Arial"/>
          <w:b/>
          <w:color w:val="C00000"/>
        </w:rPr>
        <w:object w:dxaOrig="3744" w:dyaOrig="1558" w14:anchorId="3A69394A">
          <v:shape id="_x0000_i1027" type="#_x0000_t75" style="width:187.5pt;height:77.7pt" o:ole="">
            <v:imagedata r:id="rId55" o:title=""/>
          </v:shape>
          <o:OLEObject Type="Embed" ProgID="Excel.Sheet.8" ShapeID="_x0000_i1027" DrawAspect="Content" ObjectID="_1273081536" r:id="rId56"/>
        </w:object>
      </w:r>
    </w:p>
    <w:p w14:paraId="1BF8061D" w14:textId="77777777" w:rsidR="00F64971" w:rsidRPr="008F39F7" w:rsidRDefault="00F64971" w:rsidP="00A51666">
      <w:pPr>
        <w:pStyle w:val="Style-2"/>
        <w:spacing w:line="360" w:lineRule="auto"/>
        <w:contextualSpacing/>
        <w:jc w:val="both"/>
        <w:rPr>
          <w:rFonts w:ascii="Arial" w:hAnsi="Arial" w:cs="Arial"/>
          <w:b/>
        </w:rPr>
      </w:pPr>
    </w:p>
    <w:p w14:paraId="150F5729"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w14:anchorId="71C7A857">
          <v:shape id="_x0000_i1028" type="#_x0000_t75" style="width:234.55pt;height:219.55pt" o:ole="">
            <v:imagedata r:id="rId57" o:title=""/>
          </v:shape>
          <o:OLEObject Type="Embed" ProgID="Excel.Sheet.8" ShapeID="_x0000_i1028" DrawAspect="Content" ObjectID="_1273081537" r:id="rId58"/>
        </w:object>
      </w:r>
    </w:p>
    <w:p w14:paraId="088F8475" w14:textId="77777777" w:rsidR="00F64971" w:rsidRPr="008F39F7" w:rsidRDefault="00F64971" w:rsidP="00A51666">
      <w:pPr>
        <w:pStyle w:val="Style-2"/>
        <w:spacing w:line="360" w:lineRule="auto"/>
        <w:contextualSpacing/>
        <w:jc w:val="both"/>
        <w:rPr>
          <w:rFonts w:ascii="Arial" w:hAnsi="Arial" w:cs="Arial"/>
          <w:b/>
        </w:rPr>
      </w:pPr>
    </w:p>
    <w:p w14:paraId="1C3A948A" w14:textId="77777777" w:rsidR="00F64971" w:rsidRDefault="00F64971" w:rsidP="00A51666">
      <w:pPr>
        <w:pStyle w:val="Style-2"/>
        <w:spacing w:line="360" w:lineRule="auto"/>
        <w:contextualSpacing/>
        <w:jc w:val="both"/>
        <w:rPr>
          <w:rFonts w:ascii="Arial" w:hAnsi="Arial" w:cs="Arial"/>
          <w:u w:val="single"/>
        </w:rPr>
      </w:pPr>
      <w:r w:rsidRPr="008F39F7">
        <w:rPr>
          <w:rFonts w:ascii="Arial" w:hAnsi="Arial" w:cs="Arial"/>
          <w:u w:val="single"/>
        </w:rPr>
        <w:t>Consideraciones:</w:t>
      </w:r>
    </w:p>
    <w:p w14:paraId="7C051F4C" w14:textId="77777777" w:rsidR="005A1F74" w:rsidRPr="008F39F7" w:rsidRDefault="005A1F74" w:rsidP="00A51666">
      <w:pPr>
        <w:pStyle w:val="Style-2"/>
        <w:spacing w:line="360" w:lineRule="auto"/>
        <w:contextualSpacing/>
        <w:jc w:val="both"/>
        <w:rPr>
          <w:rFonts w:ascii="Arial" w:hAnsi="Arial" w:cs="Arial"/>
          <w:u w:val="single"/>
        </w:rPr>
      </w:pPr>
    </w:p>
    <w:p w14:paraId="0E6122B1" w14:textId="77777777" w:rsidR="00F64971" w:rsidRPr="008F4DD2" w:rsidRDefault="00F64971" w:rsidP="005A1F74">
      <w:pPr>
        <w:pStyle w:val="Style-2"/>
        <w:numPr>
          <w:ilvl w:val="0"/>
          <w:numId w:val="23"/>
        </w:numPr>
        <w:tabs>
          <w:tab w:val="clear" w:pos="720"/>
        </w:tabs>
        <w:spacing w:line="360" w:lineRule="auto"/>
        <w:ind w:left="0" w:firstLine="0"/>
        <w:contextualSpacing/>
        <w:jc w:val="both"/>
        <w:rPr>
          <w:rFonts w:ascii="Arial" w:hAnsi="Arial" w:cs="Arial"/>
        </w:rPr>
      </w:pPr>
      <w:r w:rsidRPr="008F4DD2">
        <w:rPr>
          <w:rFonts w:ascii="Arial" w:hAnsi="Arial" w:cs="Arial"/>
        </w:rPr>
        <w:t>El gasto en arriendo de hosting se mantuvo en cero, debido a que rentaba más invertir en un servidor propio que en pagar mensualidades por concepto de arriendo del servicios.</w:t>
      </w:r>
    </w:p>
    <w:p w14:paraId="3F7C8863" w14:textId="77777777" w:rsidR="00F64971" w:rsidRPr="008F4DD2"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lastRenderedPageBreak/>
        <w:t>Los gastos en software están asociados a licencias de programas: antivirus, sistema operativo, entre otros.</w:t>
      </w:r>
    </w:p>
    <w:p w14:paraId="27891EA0" w14:textId="77777777" w:rsidR="00F64971" w:rsidRPr="008F4DD2"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t>Los gastos en hardware tienen relación a la inversión en un servidor dedicado, usado.</w:t>
      </w:r>
    </w:p>
    <w:p w14:paraId="52689FBD" w14:textId="77777777" w:rsidR="00F64971"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t>Se considera la creación de los cuatro primeros cursos E-learning durante el período de puesta en marcha, para que estén operativos durante el primer año operativo.</w:t>
      </w:r>
    </w:p>
    <w:p w14:paraId="3E68BD02" w14:textId="77777777" w:rsidR="008F39F7" w:rsidRPr="008F4DD2" w:rsidRDefault="008F39F7" w:rsidP="005A1F74">
      <w:pPr>
        <w:pStyle w:val="Style-2"/>
        <w:spacing w:line="360" w:lineRule="auto"/>
        <w:contextualSpacing/>
        <w:jc w:val="both"/>
        <w:rPr>
          <w:rFonts w:ascii="Arial" w:hAnsi="Arial" w:cs="Arial"/>
        </w:rPr>
      </w:pPr>
    </w:p>
    <w:p w14:paraId="12C4F7AB" w14:textId="06030F25" w:rsidR="00F64971" w:rsidRPr="008F4DD2" w:rsidRDefault="00FF4CA5" w:rsidP="005A1F74">
      <w:pPr>
        <w:pStyle w:val="Subttulotesis"/>
        <w:ind w:left="0" w:firstLine="0"/>
        <w:rPr>
          <w:lang w:val="es-CL"/>
        </w:rPr>
      </w:pPr>
      <w:bookmarkStart w:id="107" w:name="_Toc324431430"/>
      <w:r w:rsidRPr="008F4DD2">
        <w:rPr>
          <w:lang w:val="es-CL"/>
        </w:rPr>
        <w:t>Ingresos</w:t>
      </w:r>
      <w:bookmarkEnd w:id="107"/>
    </w:p>
    <w:p w14:paraId="295E2514" w14:textId="77777777" w:rsidR="00F64971" w:rsidRPr="008F4DD2" w:rsidRDefault="00F64971" w:rsidP="005A1F74">
      <w:pPr>
        <w:pStyle w:val="Style-2"/>
        <w:spacing w:line="360" w:lineRule="auto"/>
        <w:contextualSpacing/>
        <w:jc w:val="both"/>
        <w:rPr>
          <w:rFonts w:ascii="Arial" w:hAnsi="Arial" w:cs="Arial"/>
          <w:b/>
        </w:rPr>
      </w:pPr>
    </w:p>
    <w:p w14:paraId="1BC12E75"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d</w:t>
      </w:r>
      <w:r w:rsidR="00FF2466">
        <w:rPr>
          <w:rFonts w:ascii="Arial" w:hAnsi="Arial" w:cs="Arial"/>
        </w:rPr>
        <w:t>el la interfaz con los usuarios. Estos últimos, de menor peso.</w:t>
      </w:r>
    </w:p>
    <w:p w14:paraId="5D200F33" w14:textId="77777777" w:rsidR="00F64971" w:rsidRPr="008F4DD2" w:rsidRDefault="00F64971" w:rsidP="005A1F74">
      <w:pPr>
        <w:pStyle w:val="Style-2"/>
        <w:spacing w:line="360" w:lineRule="auto"/>
        <w:contextualSpacing/>
        <w:jc w:val="both"/>
        <w:rPr>
          <w:rFonts w:ascii="Arial" w:hAnsi="Arial" w:cs="Arial"/>
        </w:rPr>
      </w:pPr>
    </w:p>
    <w:p w14:paraId="31F4096B"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14:paraId="7A1A2B4E" w14:textId="77777777" w:rsidR="00F64971" w:rsidRPr="008F39F7" w:rsidRDefault="00F64971" w:rsidP="00A51666">
      <w:pPr>
        <w:pStyle w:val="Style-2"/>
        <w:spacing w:line="360" w:lineRule="auto"/>
        <w:contextualSpacing/>
        <w:jc w:val="both"/>
        <w:rPr>
          <w:rFonts w:ascii="Arial" w:hAnsi="Arial" w:cs="Arial"/>
        </w:rPr>
      </w:pPr>
    </w:p>
    <w:p w14:paraId="58FC3C95" w14:textId="2DBCF9A3" w:rsidR="00F64971" w:rsidRPr="008F39F7" w:rsidRDefault="005A1F74" w:rsidP="005A1F74">
      <w:pPr>
        <w:pStyle w:val="Style-2"/>
        <w:spacing w:line="360" w:lineRule="auto"/>
        <w:contextualSpacing/>
        <w:jc w:val="both"/>
        <w:rPr>
          <w:rFonts w:ascii="Arial" w:hAnsi="Arial" w:cs="Arial"/>
          <w:b/>
        </w:rPr>
      </w:pPr>
      <w:r w:rsidRPr="008F4DD2">
        <w:rPr>
          <w:rFonts w:ascii="Arial" w:hAnsi="Arial" w:cs="Arial"/>
          <w:b/>
          <w:color w:val="C00000"/>
        </w:rPr>
        <w:object w:dxaOrig="10019" w:dyaOrig="3895" w14:anchorId="1392175B">
          <v:shape id="_x0000_i1029" type="#_x0000_t75" style="width:472.65pt;height:188.2pt" o:ole="">
            <v:imagedata r:id="rId59" o:title=""/>
          </v:shape>
          <o:OLEObject Type="Embed" ProgID="Excel.Sheet.8" ShapeID="_x0000_i1029" DrawAspect="Content" ObjectID="_1273081538" r:id="rId60"/>
        </w:object>
      </w:r>
    </w:p>
    <w:p w14:paraId="090CFBA2" w14:textId="45C1B383" w:rsidR="00FF4CA5" w:rsidRPr="008F4DD2" w:rsidRDefault="00F64971" w:rsidP="005A1F74">
      <w:pPr>
        <w:pStyle w:val="Style-2"/>
        <w:spacing w:line="360" w:lineRule="auto"/>
        <w:contextualSpacing/>
        <w:jc w:val="both"/>
        <w:rPr>
          <w:rFonts w:ascii="Arial" w:hAnsi="Arial" w:cs="Arial"/>
        </w:rPr>
      </w:pPr>
      <w:r w:rsidRPr="008F4DD2">
        <w:rPr>
          <w:rFonts w:ascii="Arial" w:hAnsi="Arial" w:cs="Arial"/>
        </w:rPr>
        <w:t>La estructura</w:t>
      </w:r>
      <w:r w:rsidR="008F39F7">
        <w:rPr>
          <w:rFonts w:ascii="Arial" w:hAnsi="Arial" w:cs="Arial"/>
        </w:rPr>
        <w:t xml:space="preserve"> anterior sigue lo planteado en</w:t>
      </w:r>
      <w:r w:rsidRPr="008F4DD2">
        <w:rPr>
          <w:rFonts w:ascii="Arial" w:hAnsi="Arial" w:cs="Arial"/>
        </w:rPr>
        <w:t xml:space="preserve"> el Capítulo 6, Sección 1, donde se establecen la estrategia comercial para la vida del proyecto.</w:t>
      </w:r>
    </w:p>
    <w:p w14:paraId="521E29C7" w14:textId="3B1C841D" w:rsidR="00F64971" w:rsidRPr="008F4DD2" w:rsidRDefault="00644858" w:rsidP="00FF4CA5">
      <w:pPr>
        <w:pStyle w:val="Subttulotesis"/>
        <w:rPr>
          <w:lang w:val="es-CL"/>
        </w:rPr>
      </w:pPr>
      <w:bookmarkStart w:id="108" w:name="_Toc324431431"/>
      <w:r>
        <w:rPr>
          <w:lang w:val="es-CL"/>
        </w:rPr>
        <w:lastRenderedPageBreak/>
        <w:t>Escenario (Resultado)</w:t>
      </w:r>
      <w:r w:rsidR="00FF4CA5" w:rsidRPr="008F4DD2">
        <w:rPr>
          <w:lang w:val="es-CL"/>
        </w:rPr>
        <w:t xml:space="preserve"> </w:t>
      </w:r>
      <w:r>
        <w:rPr>
          <w:lang w:val="es-CL"/>
        </w:rPr>
        <w:t>E</w:t>
      </w:r>
      <w:r w:rsidR="00FF4CA5" w:rsidRPr="008F4DD2">
        <w:rPr>
          <w:lang w:val="es-CL"/>
        </w:rPr>
        <w:t>sperado</w:t>
      </w:r>
      <w:bookmarkEnd w:id="108"/>
    </w:p>
    <w:p w14:paraId="6A358C69" w14:textId="77777777" w:rsidR="00F64971" w:rsidRPr="008F4DD2" w:rsidRDefault="00F64971" w:rsidP="001B027A">
      <w:pPr>
        <w:pStyle w:val="Style-2"/>
        <w:spacing w:line="360" w:lineRule="auto"/>
        <w:contextualSpacing/>
        <w:jc w:val="both"/>
        <w:rPr>
          <w:rFonts w:ascii="Arial" w:hAnsi="Arial" w:cs="Arial"/>
        </w:rPr>
      </w:pPr>
    </w:p>
    <w:p w14:paraId="23587F2C" w14:textId="77777777" w:rsidR="00F64971" w:rsidRDefault="00F64971" w:rsidP="001B027A">
      <w:pPr>
        <w:pStyle w:val="Style-2"/>
        <w:spacing w:line="360" w:lineRule="auto"/>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14:paraId="57877DE1" w14:textId="77777777" w:rsidR="00644858" w:rsidRPr="008F4DD2" w:rsidRDefault="00644858" w:rsidP="001B027A">
      <w:pPr>
        <w:pStyle w:val="Style-2"/>
        <w:spacing w:line="360" w:lineRule="auto"/>
        <w:contextualSpacing/>
        <w:jc w:val="both"/>
        <w:rPr>
          <w:rFonts w:ascii="Arial" w:hAnsi="Arial" w:cs="Arial"/>
        </w:rPr>
      </w:pPr>
    </w:p>
    <w:tbl>
      <w:tblPr>
        <w:tblW w:w="4360" w:type="dxa"/>
        <w:jc w:val="center"/>
        <w:tblInd w:w="55" w:type="dxa"/>
        <w:tblCellMar>
          <w:left w:w="70" w:type="dxa"/>
          <w:right w:w="70" w:type="dxa"/>
        </w:tblCellMar>
        <w:tblLook w:val="04A0" w:firstRow="1" w:lastRow="0" w:firstColumn="1" w:lastColumn="0" w:noHBand="0" w:noVBand="1"/>
      </w:tblPr>
      <w:tblGrid>
        <w:gridCol w:w="2900"/>
        <w:gridCol w:w="1460"/>
      </w:tblGrid>
      <w:tr w:rsidR="00644858" w:rsidRPr="00644858" w14:paraId="489F53AA" w14:textId="77777777" w:rsidTr="00644858">
        <w:trPr>
          <w:trHeight w:val="260"/>
          <w:jc w:val="center"/>
        </w:trPr>
        <w:tc>
          <w:tcPr>
            <w:tcW w:w="2900" w:type="dxa"/>
            <w:tcBorders>
              <w:top w:val="single" w:sz="8" w:space="0" w:color="C2D69A"/>
              <w:left w:val="nil"/>
              <w:bottom w:val="single" w:sz="8" w:space="0" w:color="C2D69A"/>
              <w:right w:val="single" w:sz="8" w:space="0" w:color="C2D69A"/>
            </w:tcBorders>
            <w:shd w:val="clear" w:color="000000" w:fill="9BBB59"/>
            <w:noWrap/>
            <w:vAlign w:val="center"/>
            <w:hideMark/>
          </w:tcPr>
          <w:p w14:paraId="74D2E1CF"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592DAEF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$195.369.906</w:t>
            </w:r>
          </w:p>
        </w:tc>
      </w:tr>
      <w:tr w:rsidR="00644858" w:rsidRPr="00644858" w14:paraId="435E0FAC" w14:textId="77777777" w:rsidTr="00644858">
        <w:trPr>
          <w:trHeight w:val="260"/>
          <w:jc w:val="center"/>
        </w:trPr>
        <w:tc>
          <w:tcPr>
            <w:tcW w:w="2900" w:type="dxa"/>
            <w:tcBorders>
              <w:top w:val="single" w:sz="8" w:space="0" w:color="C2D69A"/>
              <w:left w:val="nil"/>
              <w:bottom w:val="single" w:sz="8" w:space="0" w:color="C2D69A"/>
              <w:right w:val="single" w:sz="8" w:space="0" w:color="C2D69A"/>
            </w:tcBorders>
            <w:shd w:val="clear" w:color="000000" w:fill="9BBB59"/>
            <w:noWrap/>
            <w:vAlign w:val="center"/>
            <w:hideMark/>
          </w:tcPr>
          <w:p w14:paraId="2359713C"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3959C16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112%</w:t>
            </w:r>
          </w:p>
        </w:tc>
      </w:tr>
      <w:tr w:rsidR="00644858" w:rsidRPr="00644858" w14:paraId="204A2559" w14:textId="77777777" w:rsidTr="00644858">
        <w:trPr>
          <w:trHeight w:val="260"/>
          <w:jc w:val="center"/>
        </w:trPr>
        <w:tc>
          <w:tcPr>
            <w:tcW w:w="2900" w:type="dxa"/>
            <w:tcBorders>
              <w:top w:val="single" w:sz="8" w:space="0" w:color="C2D69A"/>
              <w:left w:val="nil"/>
              <w:bottom w:val="single" w:sz="8" w:space="0" w:color="C2D69A"/>
              <w:right w:val="nil"/>
            </w:tcBorders>
            <w:shd w:val="clear" w:color="000000" w:fill="9BBB59"/>
            <w:noWrap/>
            <w:vAlign w:val="center"/>
            <w:hideMark/>
          </w:tcPr>
          <w:p w14:paraId="0A8BFF3F"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37CBCB7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r>
    </w:tbl>
    <w:p w14:paraId="0485973A" w14:textId="3CE39122" w:rsidR="00644858" w:rsidRPr="00644858" w:rsidRDefault="00644858" w:rsidP="001B027A">
      <w:pPr>
        <w:pStyle w:val="Style-2"/>
        <w:spacing w:line="360" w:lineRule="auto"/>
        <w:ind w:left="-240"/>
        <w:contextualSpacing/>
        <w:jc w:val="center"/>
        <w:rPr>
          <w:rFonts w:ascii="Arial" w:hAnsi="Arial" w:cs="Arial"/>
          <w:sz w:val="20"/>
          <w:szCs w:val="20"/>
        </w:rPr>
      </w:pPr>
      <w:r w:rsidRPr="00644858">
        <w:rPr>
          <w:rFonts w:ascii="Arial" w:hAnsi="Arial" w:cs="Arial"/>
          <w:sz w:val="20"/>
          <w:szCs w:val="20"/>
        </w:rPr>
        <w:t>Tabla 11.3</w:t>
      </w:r>
      <w:r>
        <w:rPr>
          <w:rFonts w:ascii="Arial" w:hAnsi="Arial" w:cs="Arial"/>
          <w:sz w:val="20"/>
          <w:szCs w:val="20"/>
        </w:rPr>
        <w:t>: Resultado del Proyecto en un Escenerio E</w:t>
      </w:r>
      <w:r w:rsidRPr="00644858">
        <w:rPr>
          <w:rFonts w:ascii="Arial" w:hAnsi="Arial" w:cs="Arial"/>
          <w:sz w:val="20"/>
          <w:szCs w:val="20"/>
        </w:rPr>
        <w:t>sperado</w:t>
      </w:r>
    </w:p>
    <w:p w14:paraId="140748C4" w14:textId="77777777" w:rsidR="00644858" w:rsidRPr="008F39F7" w:rsidRDefault="00644858" w:rsidP="001B027A">
      <w:pPr>
        <w:pStyle w:val="Style-2"/>
        <w:spacing w:line="360" w:lineRule="auto"/>
        <w:ind w:left="-240"/>
        <w:contextualSpacing/>
        <w:jc w:val="center"/>
        <w:rPr>
          <w:rFonts w:ascii="Arial" w:hAnsi="Arial" w:cs="Arial"/>
        </w:rPr>
      </w:pPr>
    </w:p>
    <w:p w14:paraId="7D79D25F"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El VAN de este pr</w:t>
      </w:r>
      <w:r w:rsidR="00767B6E">
        <w:rPr>
          <w:rFonts w:ascii="Arial" w:hAnsi="Arial" w:cs="Arial"/>
        </w:rPr>
        <w:t>oyecto, equivale al 610,24</w:t>
      </w:r>
      <w:r w:rsidRPr="008F4DD2">
        <w:rPr>
          <w:rFonts w:ascii="Arial" w:hAnsi="Arial" w:cs="Arial"/>
        </w:rPr>
        <w:t>% de la inversión inicial, la cual se paga al 6to año.</w:t>
      </w:r>
    </w:p>
    <w:p w14:paraId="45888AD6" w14:textId="77777777" w:rsidR="00F64971" w:rsidRPr="008F4DD2" w:rsidRDefault="00F64971" w:rsidP="001B027A">
      <w:pPr>
        <w:pStyle w:val="Style-2"/>
        <w:spacing w:line="360" w:lineRule="auto"/>
        <w:contextualSpacing/>
        <w:jc w:val="both"/>
        <w:rPr>
          <w:rFonts w:ascii="Arial" w:hAnsi="Arial" w:cs="Arial"/>
        </w:rPr>
      </w:pPr>
    </w:p>
    <w:p w14:paraId="22430531"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14:paraId="002AED4A" w14:textId="77777777" w:rsidR="00F64971" w:rsidRPr="008F4DD2" w:rsidRDefault="00F64971" w:rsidP="001B027A">
      <w:pPr>
        <w:pStyle w:val="Style-2"/>
        <w:spacing w:line="360" w:lineRule="auto"/>
        <w:contextualSpacing/>
        <w:jc w:val="both"/>
        <w:rPr>
          <w:rFonts w:ascii="Arial" w:hAnsi="Arial" w:cs="Arial"/>
        </w:rPr>
      </w:pPr>
    </w:p>
    <w:p w14:paraId="09DDE41D" w14:textId="6D09B4FA" w:rsidR="00F64971" w:rsidRPr="008F4DD2" w:rsidRDefault="00FF4CA5" w:rsidP="00644858">
      <w:pPr>
        <w:pStyle w:val="Subttulotesis"/>
      </w:pPr>
      <w:bookmarkStart w:id="109" w:name="_Toc324431432"/>
      <w:r w:rsidRPr="008F4DD2">
        <w:t xml:space="preserve">Escenario </w:t>
      </w:r>
      <w:r w:rsidR="008F39F7">
        <w:t>P</w:t>
      </w:r>
      <w:r w:rsidRPr="008F4DD2">
        <w:t>esimista</w:t>
      </w:r>
      <w:bookmarkEnd w:id="109"/>
    </w:p>
    <w:p w14:paraId="2084D0CE" w14:textId="77777777" w:rsidR="00F64971" w:rsidRPr="008F4DD2" w:rsidRDefault="00F64971" w:rsidP="001B027A">
      <w:pPr>
        <w:pStyle w:val="Style-2"/>
        <w:spacing w:line="360" w:lineRule="auto"/>
        <w:contextualSpacing/>
        <w:jc w:val="both"/>
        <w:rPr>
          <w:rFonts w:ascii="Arial" w:hAnsi="Arial" w:cs="Arial"/>
          <w:b/>
        </w:rPr>
      </w:pPr>
    </w:p>
    <w:p w14:paraId="224B2D65" w14:textId="77777777" w:rsidR="00673FC1" w:rsidRPr="008F4DD2" w:rsidRDefault="00F64971" w:rsidP="001B027A">
      <w:pPr>
        <w:pStyle w:val="Style-2"/>
        <w:spacing w:line="360" w:lineRule="auto"/>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presentado en la Estrategia Comercial</w:t>
      </w:r>
      <w:r w:rsidRPr="008F4DD2">
        <w:rPr>
          <w:rFonts w:ascii="Arial" w:hAnsi="Arial" w:cs="Arial"/>
        </w:rPr>
        <w:t>, con el fin de ser pesimistas frente a la evolución de las ventas. Para este caso se considera un aumento del 5% anual en los afiliados al módulo de gestión, cifra inferior al 20% establecido como base. Bajo esta situación, manteniendo el resto constante, el VAN decrece hasta llegar a -$</w:t>
      </w:r>
      <w:r w:rsidRPr="008F4DD2">
        <w:rPr>
          <w:rFonts w:ascii="Arial" w:hAnsi="Arial" w:cs="Arial"/>
          <w:bCs/>
        </w:rPr>
        <w:t xml:space="preserve">12.628.827. </w:t>
      </w:r>
    </w:p>
    <w:p w14:paraId="30501FBF" w14:textId="77777777" w:rsidR="00644858" w:rsidRPr="008F4DD2" w:rsidRDefault="00644858" w:rsidP="00644858">
      <w:pPr>
        <w:pStyle w:val="Style-2"/>
        <w:spacing w:line="360" w:lineRule="auto"/>
        <w:contextualSpacing/>
        <w:jc w:val="both"/>
        <w:rPr>
          <w:rFonts w:ascii="Arial" w:hAnsi="Arial" w:cs="Arial"/>
        </w:rPr>
      </w:pPr>
    </w:p>
    <w:tbl>
      <w:tblPr>
        <w:tblW w:w="4495" w:type="dxa"/>
        <w:jc w:val="center"/>
        <w:tblInd w:w="55" w:type="dxa"/>
        <w:tblCellMar>
          <w:left w:w="70" w:type="dxa"/>
          <w:right w:w="70" w:type="dxa"/>
        </w:tblCellMar>
        <w:tblLook w:val="04A0" w:firstRow="1" w:lastRow="0" w:firstColumn="1" w:lastColumn="0" w:noHBand="0" w:noVBand="1"/>
      </w:tblPr>
      <w:tblGrid>
        <w:gridCol w:w="3020"/>
        <w:gridCol w:w="1475"/>
      </w:tblGrid>
      <w:tr w:rsidR="00644858" w14:paraId="2BEB24E7" w14:textId="77777777" w:rsidTr="00644858">
        <w:trPr>
          <w:trHeight w:val="320"/>
          <w:jc w:val="center"/>
        </w:trPr>
        <w:tc>
          <w:tcPr>
            <w:tcW w:w="3020" w:type="dxa"/>
            <w:tcBorders>
              <w:top w:val="single" w:sz="8" w:space="0" w:color="C2D69A"/>
              <w:left w:val="nil"/>
              <w:bottom w:val="single" w:sz="8" w:space="0" w:color="C2D69A"/>
              <w:right w:val="single" w:sz="8" w:space="0" w:color="C2D69A"/>
            </w:tcBorders>
            <w:shd w:val="clear" w:color="000000" w:fill="9BBB59"/>
            <w:noWrap/>
            <w:vAlign w:val="center"/>
            <w:hideMark/>
          </w:tcPr>
          <w:p w14:paraId="415FDDAB" w14:textId="77777777" w:rsidR="00644858" w:rsidRDefault="00644858">
            <w:pPr>
              <w:jc w:val="right"/>
              <w:rPr>
                <w:rFonts w:ascii="Arial" w:hAnsi="Arial" w:cs="Arial"/>
                <w:b/>
                <w:bCs/>
                <w:color w:val="FFFFFF"/>
              </w:rPr>
            </w:pPr>
            <w:r>
              <w:rPr>
                <w:rFonts w:ascii="Arial" w:hAnsi="Arial" w:cs="Arial"/>
                <w:b/>
                <w:bCs/>
                <w:color w:val="FFFFFF"/>
              </w:rPr>
              <w:t>VAN</w:t>
            </w:r>
          </w:p>
        </w:tc>
        <w:tc>
          <w:tcPr>
            <w:tcW w:w="1475" w:type="dxa"/>
            <w:tcBorders>
              <w:top w:val="single" w:sz="8" w:space="0" w:color="C2D69A"/>
              <w:left w:val="nil"/>
              <w:bottom w:val="single" w:sz="8" w:space="0" w:color="C2D69A"/>
              <w:right w:val="single" w:sz="8" w:space="0" w:color="C2D69A"/>
            </w:tcBorders>
            <w:shd w:val="clear" w:color="000000" w:fill="EBF1DE"/>
            <w:noWrap/>
            <w:vAlign w:val="center"/>
            <w:hideMark/>
          </w:tcPr>
          <w:p w14:paraId="15C7C55C" w14:textId="77777777" w:rsidR="00644858" w:rsidRDefault="00644858">
            <w:pPr>
              <w:jc w:val="right"/>
              <w:rPr>
                <w:rFonts w:ascii="Arial" w:hAnsi="Arial" w:cs="Arial"/>
                <w:color w:val="000000"/>
              </w:rPr>
            </w:pPr>
            <w:r>
              <w:rPr>
                <w:rFonts w:ascii="Arial" w:hAnsi="Arial" w:cs="Arial"/>
                <w:color w:val="000000"/>
              </w:rPr>
              <w:t>$10.079.907</w:t>
            </w:r>
          </w:p>
        </w:tc>
      </w:tr>
      <w:tr w:rsidR="00644858" w14:paraId="05B65F58" w14:textId="77777777" w:rsidTr="00644858">
        <w:trPr>
          <w:trHeight w:val="320"/>
          <w:jc w:val="center"/>
        </w:trPr>
        <w:tc>
          <w:tcPr>
            <w:tcW w:w="3020" w:type="dxa"/>
            <w:tcBorders>
              <w:top w:val="single" w:sz="8" w:space="0" w:color="C2D69A"/>
              <w:left w:val="nil"/>
              <w:bottom w:val="single" w:sz="8" w:space="0" w:color="C2D69A"/>
              <w:right w:val="single" w:sz="8" w:space="0" w:color="C2D69A"/>
            </w:tcBorders>
            <w:shd w:val="clear" w:color="000000" w:fill="9BBB59"/>
            <w:noWrap/>
            <w:vAlign w:val="center"/>
            <w:hideMark/>
          </w:tcPr>
          <w:p w14:paraId="76F37A85" w14:textId="77777777" w:rsidR="00644858" w:rsidRDefault="00644858">
            <w:pPr>
              <w:jc w:val="right"/>
              <w:rPr>
                <w:rFonts w:ascii="Arial" w:hAnsi="Arial" w:cs="Arial"/>
                <w:b/>
                <w:bCs/>
                <w:color w:val="FFFFFF"/>
              </w:rPr>
            </w:pPr>
            <w:r>
              <w:rPr>
                <w:rFonts w:ascii="Arial" w:hAnsi="Arial" w:cs="Arial"/>
                <w:b/>
                <w:bCs/>
                <w:color w:val="FFFFFF"/>
              </w:rPr>
              <w:t>TIR</w:t>
            </w:r>
          </w:p>
        </w:tc>
        <w:tc>
          <w:tcPr>
            <w:tcW w:w="1475" w:type="dxa"/>
            <w:tcBorders>
              <w:top w:val="nil"/>
              <w:left w:val="nil"/>
              <w:bottom w:val="single" w:sz="8" w:space="0" w:color="C2D69A"/>
              <w:right w:val="single" w:sz="8" w:space="0" w:color="C2D69A"/>
            </w:tcBorders>
            <w:shd w:val="clear" w:color="000000" w:fill="EBF1DE"/>
            <w:noWrap/>
            <w:vAlign w:val="center"/>
            <w:hideMark/>
          </w:tcPr>
          <w:p w14:paraId="75B040E4" w14:textId="77777777" w:rsidR="00644858" w:rsidRDefault="00644858">
            <w:pPr>
              <w:jc w:val="right"/>
              <w:rPr>
                <w:rFonts w:ascii="Arial" w:hAnsi="Arial" w:cs="Arial"/>
                <w:color w:val="000000"/>
              </w:rPr>
            </w:pPr>
            <w:r>
              <w:rPr>
                <w:rFonts w:ascii="Arial" w:hAnsi="Arial" w:cs="Arial"/>
                <w:color w:val="000000"/>
              </w:rPr>
              <w:t>25%</w:t>
            </w:r>
          </w:p>
        </w:tc>
      </w:tr>
      <w:tr w:rsidR="00644858" w14:paraId="79B91D03" w14:textId="77777777" w:rsidTr="00644858">
        <w:trPr>
          <w:trHeight w:val="320"/>
          <w:jc w:val="center"/>
        </w:trPr>
        <w:tc>
          <w:tcPr>
            <w:tcW w:w="3020" w:type="dxa"/>
            <w:tcBorders>
              <w:top w:val="single" w:sz="8" w:space="0" w:color="C2D69A"/>
              <w:left w:val="nil"/>
              <w:bottom w:val="single" w:sz="8" w:space="0" w:color="C2D69A"/>
              <w:right w:val="nil"/>
            </w:tcBorders>
            <w:shd w:val="clear" w:color="000000" w:fill="9BBB59"/>
            <w:noWrap/>
            <w:vAlign w:val="center"/>
            <w:hideMark/>
          </w:tcPr>
          <w:p w14:paraId="407477D4" w14:textId="77777777" w:rsidR="00644858" w:rsidRDefault="00644858">
            <w:pPr>
              <w:jc w:val="right"/>
              <w:rPr>
                <w:rFonts w:ascii="Arial" w:hAnsi="Arial" w:cs="Arial"/>
                <w:b/>
                <w:bCs/>
                <w:color w:val="FFFFFF"/>
              </w:rPr>
            </w:pPr>
            <w:r>
              <w:rPr>
                <w:rFonts w:ascii="Arial" w:hAnsi="Arial" w:cs="Arial"/>
                <w:b/>
                <w:bCs/>
                <w:color w:val="FFFFFF"/>
              </w:rPr>
              <w:t>Tasa Descuento</w:t>
            </w:r>
          </w:p>
        </w:tc>
        <w:tc>
          <w:tcPr>
            <w:tcW w:w="1475" w:type="dxa"/>
            <w:tcBorders>
              <w:top w:val="nil"/>
              <w:left w:val="single" w:sz="8" w:space="0" w:color="C2D69A"/>
              <w:bottom w:val="single" w:sz="8" w:space="0" w:color="C2D69A"/>
              <w:right w:val="single" w:sz="8" w:space="0" w:color="C2D69A"/>
            </w:tcBorders>
            <w:shd w:val="clear" w:color="000000" w:fill="EBF1DE"/>
            <w:noWrap/>
            <w:vAlign w:val="center"/>
            <w:hideMark/>
          </w:tcPr>
          <w:p w14:paraId="4F25D715" w14:textId="77777777" w:rsidR="00644858" w:rsidRDefault="00644858">
            <w:pPr>
              <w:jc w:val="right"/>
              <w:rPr>
                <w:rFonts w:ascii="Arial" w:hAnsi="Arial" w:cs="Arial"/>
                <w:color w:val="000000"/>
              </w:rPr>
            </w:pPr>
            <w:r>
              <w:rPr>
                <w:rFonts w:ascii="Arial" w:hAnsi="Arial" w:cs="Arial"/>
                <w:color w:val="000000"/>
              </w:rPr>
              <w:t>15%</w:t>
            </w:r>
          </w:p>
        </w:tc>
      </w:tr>
    </w:tbl>
    <w:p w14:paraId="5E58C340" w14:textId="532B18E1" w:rsidR="00644858" w:rsidRPr="00644858" w:rsidRDefault="00644858" w:rsidP="00644858">
      <w:pPr>
        <w:pStyle w:val="Style-2"/>
        <w:spacing w:line="360" w:lineRule="auto"/>
        <w:ind w:left="-240"/>
        <w:contextualSpacing/>
        <w:jc w:val="center"/>
        <w:rPr>
          <w:rFonts w:ascii="Arial" w:hAnsi="Arial" w:cs="Arial"/>
          <w:sz w:val="20"/>
          <w:szCs w:val="20"/>
        </w:rPr>
      </w:pPr>
      <w:r>
        <w:rPr>
          <w:rFonts w:ascii="Arial" w:hAnsi="Arial" w:cs="Arial"/>
          <w:sz w:val="20"/>
          <w:szCs w:val="20"/>
        </w:rPr>
        <w:t>Tabla 11.4: Resultado del Proyecto en un E</w:t>
      </w:r>
      <w:r w:rsidRPr="00644858">
        <w:rPr>
          <w:rFonts w:ascii="Arial" w:hAnsi="Arial" w:cs="Arial"/>
          <w:sz w:val="20"/>
          <w:szCs w:val="20"/>
        </w:rPr>
        <w:t xml:space="preserve">scenerio </w:t>
      </w:r>
      <w:r>
        <w:rPr>
          <w:rFonts w:ascii="Arial" w:hAnsi="Arial" w:cs="Arial"/>
          <w:sz w:val="20"/>
          <w:szCs w:val="20"/>
        </w:rPr>
        <w:t>Pesimista.</w:t>
      </w:r>
    </w:p>
    <w:p w14:paraId="50052A92" w14:textId="77777777" w:rsidR="00644858" w:rsidRPr="008F4DD2" w:rsidRDefault="00644858" w:rsidP="001B027A">
      <w:pPr>
        <w:pStyle w:val="Style-2"/>
        <w:spacing w:line="360" w:lineRule="auto"/>
        <w:contextualSpacing/>
        <w:jc w:val="both"/>
        <w:rPr>
          <w:rFonts w:ascii="Arial" w:hAnsi="Arial" w:cs="Arial"/>
          <w:bCs/>
        </w:rPr>
      </w:pPr>
    </w:p>
    <w:p w14:paraId="17C45441" w14:textId="77777777" w:rsidR="00F64971" w:rsidRPr="008F4DD2" w:rsidRDefault="00F64971" w:rsidP="001B027A">
      <w:pPr>
        <w:pStyle w:val="Style-2"/>
        <w:spacing w:line="360" w:lineRule="auto"/>
        <w:contextualSpacing/>
        <w:jc w:val="both"/>
        <w:rPr>
          <w:rFonts w:ascii="Arial" w:hAnsi="Arial" w:cs="Arial"/>
          <w:bCs/>
        </w:rPr>
      </w:pPr>
      <w:r w:rsidRPr="008F4DD2">
        <w:rPr>
          <w:rFonts w:ascii="Arial" w:hAnsi="Arial" w:cs="Arial"/>
          <w:bCs/>
        </w:rPr>
        <w:t xml:space="preserve">A modo de contingencia, si se reduce la cantidad de cursos a realizar durante la puesta en marcha y los períodos de ejercicio, de 4 a 2 cursos, sumado a un aumento en $500 </w:t>
      </w:r>
      <w:r w:rsidRPr="008F4DD2">
        <w:rPr>
          <w:rFonts w:ascii="Arial" w:hAnsi="Arial" w:cs="Arial"/>
          <w:bCs/>
        </w:rPr>
        <w:lastRenderedPageBreak/>
        <w:t>a la mensualidad del módulo de gestión, le VAN se vuelve a hacer positivo, alcanzando los $456.361.</w:t>
      </w:r>
      <w:r w:rsidR="00673FC1" w:rsidRPr="008F4DD2">
        <w:rPr>
          <w:rStyle w:val="Refdenotaalpie"/>
          <w:rFonts w:ascii="Arial" w:hAnsi="Arial"/>
          <w:bCs/>
        </w:rPr>
        <w:footnoteReference w:id="13"/>
      </w:r>
    </w:p>
    <w:p w14:paraId="3E9201EE" w14:textId="77777777" w:rsidR="00F64971" w:rsidRPr="008F4DD2" w:rsidRDefault="00F64971" w:rsidP="00A51666">
      <w:pPr>
        <w:pStyle w:val="Style-2"/>
        <w:spacing w:line="360" w:lineRule="auto"/>
        <w:contextualSpacing/>
        <w:jc w:val="both"/>
        <w:rPr>
          <w:rFonts w:ascii="Arial" w:hAnsi="Arial" w:cs="Arial"/>
        </w:rPr>
      </w:pPr>
    </w:p>
    <w:p w14:paraId="0260EF17" w14:textId="77777777" w:rsidR="004245D7" w:rsidRPr="008F4DD2" w:rsidRDefault="00FF4CA5" w:rsidP="00B2206B">
      <w:pPr>
        <w:pStyle w:val="Subttulotesis"/>
        <w:rPr>
          <w:lang w:val="es-CL"/>
        </w:rPr>
      </w:pPr>
      <w:bookmarkStart w:id="110" w:name="_Toc324431434"/>
      <w:r w:rsidRPr="008F4DD2">
        <w:rPr>
          <w:lang w:val="es-CL"/>
        </w:rPr>
        <w:t>Análisis de sensibilidad</w:t>
      </w:r>
      <w:bookmarkEnd w:id="110"/>
    </w:p>
    <w:p w14:paraId="5BC100D9" w14:textId="77777777" w:rsidR="00256348" w:rsidRPr="008F39F7" w:rsidRDefault="00256348" w:rsidP="001B027A">
      <w:pPr>
        <w:pStyle w:val="Style-2"/>
        <w:spacing w:line="360" w:lineRule="auto"/>
        <w:contextualSpacing/>
        <w:jc w:val="both"/>
        <w:rPr>
          <w:rFonts w:ascii="Arial" w:hAnsi="Arial" w:cs="Arial"/>
          <w:b/>
        </w:rPr>
      </w:pPr>
    </w:p>
    <w:p w14:paraId="164A6738" w14:textId="77777777" w:rsidR="00F64971"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14:paraId="3F66866B" w14:textId="4C89094F" w:rsidR="00256348" w:rsidRPr="008F4DD2" w:rsidRDefault="00256348" w:rsidP="001B027A">
      <w:pPr>
        <w:pStyle w:val="Style-2"/>
        <w:spacing w:line="360" w:lineRule="auto"/>
        <w:contextualSpacing/>
        <w:jc w:val="both"/>
        <w:rPr>
          <w:rFonts w:ascii="Arial" w:hAnsi="Arial" w:cs="Arial"/>
          <w:color w:val="000000"/>
        </w:rPr>
      </w:pPr>
    </w:p>
    <w:p w14:paraId="5B3F7DC0" w14:textId="77777777" w:rsidR="00256348"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A continuación se presenta este análisis por separado:</w:t>
      </w:r>
    </w:p>
    <w:p w14:paraId="01B78DA2" w14:textId="77777777" w:rsidR="001B027A" w:rsidRPr="008F4DD2" w:rsidRDefault="001B027A" w:rsidP="00A51666">
      <w:pPr>
        <w:pStyle w:val="Style-2"/>
        <w:spacing w:line="360" w:lineRule="auto"/>
        <w:contextualSpacing/>
        <w:jc w:val="both"/>
        <w:rPr>
          <w:rFonts w:ascii="Arial" w:hAnsi="Arial" w:cs="Arial"/>
          <w:color w:val="000000"/>
        </w:rPr>
      </w:pPr>
    </w:p>
    <w:p w14:paraId="72C6E36F" w14:textId="77777777" w:rsidR="00256348" w:rsidRPr="008F4DD2" w:rsidRDefault="00B2206B" w:rsidP="00B2206B">
      <w:pPr>
        <w:pStyle w:val="3ernivelsubtitulotesis"/>
      </w:pPr>
      <w:bookmarkStart w:id="111" w:name="_Toc324431435"/>
      <w:r w:rsidRPr="008F4DD2">
        <w:t>Sensibilización tasa de crecimiento</w:t>
      </w:r>
      <w:bookmarkEnd w:id="111"/>
    </w:p>
    <w:p w14:paraId="530FFBDB" w14:textId="77777777" w:rsidR="001F6199" w:rsidRPr="008F4DD2" w:rsidRDefault="001F6199" w:rsidP="001B027A">
      <w:pPr>
        <w:pStyle w:val="Style-2"/>
        <w:spacing w:line="360" w:lineRule="auto"/>
        <w:contextualSpacing/>
        <w:jc w:val="both"/>
        <w:rPr>
          <w:rFonts w:ascii="Arial" w:hAnsi="Arial" w:cs="Arial"/>
          <w:b/>
          <w:color w:val="000000"/>
        </w:rPr>
      </w:pPr>
    </w:p>
    <w:p w14:paraId="273DD501" w14:textId="77777777" w:rsidR="001F6199" w:rsidRPr="008F4DD2" w:rsidRDefault="001F6199" w:rsidP="001B027A">
      <w:pPr>
        <w:pStyle w:val="Style-2"/>
        <w:spacing w:line="360" w:lineRule="auto"/>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14:paraId="3BEE8CD5" w14:textId="1F488CF8" w:rsidR="00256348" w:rsidRDefault="00256348" w:rsidP="001B027A">
      <w:pPr>
        <w:pStyle w:val="Style-2"/>
        <w:spacing w:line="360" w:lineRule="auto"/>
        <w:contextualSpacing/>
        <w:jc w:val="center"/>
        <w:rPr>
          <w:rFonts w:ascii="Arial" w:hAnsi="Arial" w:cs="Arial"/>
          <w:color w:val="000000"/>
        </w:rPr>
      </w:pPr>
    </w:p>
    <w:p w14:paraId="3D54CA6E" w14:textId="184EA1D5" w:rsidR="0004469C" w:rsidRDefault="0004469C" w:rsidP="001B027A">
      <w:pPr>
        <w:pStyle w:val="Style-2"/>
        <w:spacing w:line="360" w:lineRule="auto"/>
        <w:contextualSpacing/>
        <w:jc w:val="center"/>
        <w:rPr>
          <w:rFonts w:ascii="Arial" w:hAnsi="Arial" w:cs="Arial"/>
          <w:color w:val="000000"/>
        </w:rPr>
      </w:pPr>
      <w:r>
        <w:rPr>
          <w:noProof/>
          <w:lang w:val="es-ES" w:eastAsia="es-ES"/>
        </w:rPr>
        <w:drawing>
          <wp:inline distT="0" distB="0" distL="0" distR="0" wp14:anchorId="1BA337CE" wp14:editId="0BC8ED51">
            <wp:extent cx="5820354" cy="2337683"/>
            <wp:effectExtent l="0" t="0" r="0" b="571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99DA0FE" w14:textId="77777777" w:rsidR="00B600E2" w:rsidRPr="000D1204" w:rsidRDefault="00B600E2" w:rsidP="001B027A">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14:paraId="3F361367" w14:textId="77777777" w:rsidR="004245D7" w:rsidRPr="008F4DD2" w:rsidRDefault="004245D7" w:rsidP="001B027A">
      <w:pPr>
        <w:pStyle w:val="Style-2"/>
        <w:spacing w:line="360" w:lineRule="auto"/>
        <w:contextualSpacing/>
        <w:jc w:val="both"/>
        <w:rPr>
          <w:rFonts w:ascii="Arial" w:hAnsi="Arial" w:cs="Arial"/>
          <w:color w:val="000000"/>
        </w:rPr>
      </w:pPr>
    </w:p>
    <w:p w14:paraId="18933C2C" w14:textId="77777777" w:rsidR="004245D7" w:rsidRPr="008F4DD2" w:rsidRDefault="00B2206B" w:rsidP="00B2206B">
      <w:pPr>
        <w:pStyle w:val="3ernivelsubtitulotesis"/>
      </w:pPr>
      <w:bookmarkStart w:id="112" w:name="_Toc324431436"/>
      <w:r w:rsidRPr="008F4DD2">
        <w:t>Sensibilización precio módulo de gestión</w:t>
      </w:r>
      <w:bookmarkEnd w:id="112"/>
    </w:p>
    <w:p w14:paraId="63783115" w14:textId="77777777" w:rsidR="00E87065" w:rsidRPr="008F4DD2" w:rsidRDefault="00E87065" w:rsidP="00A51666">
      <w:pPr>
        <w:pStyle w:val="Style-2"/>
        <w:spacing w:line="360" w:lineRule="auto"/>
        <w:contextualSpacing/>
        <w:jc w:val="both"/>
        <w:rPr>
          <w:rFonts w:ascii="Arial" w:hAnsi="Arial" w:cs="Arial"/>
          <w:color w:val="000000"/>
        </w:rPr>
      </w:pPr>
    </w:p>
    <w:p w14:paraId="14FFEF50" w14:textId="4036FDB5"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Al igual que el ejercicio efectuado con la tasa de crecimiento del módulo de gestión, se proyecta el VAN para variaciones en el precio de la mensualidad de éste servicio, como muestra la siguiente gráfica:</w:t>
      </w:r>
    </w:p>
    <w:p w14:paraId="398C8D21" w14:textId="77777777" w:rsidR="00E87065" w:rsidRPr="008F4DD2" w:rsidRDefault="00E87065" w:rsidP="008F39F7">
      <w:pPr>
        <w:jc w:val="center"/>
        <w:rPr>
          <w:rFonts w:ascii="Arial" w:hAnsi="Arial" w:cs="Arial"/>
          <w:color w:val="000000"/>
        </w:rPr>
      </w:pPr>
    </w:p>
    <w:p w14:paraId="600F0640" w14:textId="28D134D4" w:rsidR="00E87065" w:rsidRDefault="00CF3B3B" w:rsidP="008F39F7">
      <w:pPr>
        <w:jc w:val="center"/>
        <w:rPr>
          <w:rFonts w:ascii="Arial" w:hAnsi="Arial" w:cs="Arial"/>
          <w:color w:val="000000"/>
        </w:rPr>
      </w:pPr>
      <w:r>
        <w:rPr>
          <w:noProof/>
          <w:lang w:val="es-ES" w:eastAsia="es-ES"/>
        </w:rPr>
        <w:drawing>
          <wp:inline distT="0" distB="0" distL="0" distR="0" wp14:anchorId="7CE470A5" wp14:editId="3068BA1D">
            <wp:extent cx="5923721" cy="2337683"/>
            <wp:effectExtent l="0" t="0" r="1270" b="571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B6FA83B" w14:textId="77777777" w:rsidR="000D1204" w:rsidRPr="000D1204" w:rsidRDefault="000D1204" w:rsidP="008F39F7">
      <w:pPr>
        <w:jc w:val="center"/>
        <w:rPr>
          <w:rFonts w:ascii="Arial" w:hAnsi="Arial" w:cs="Arial"/>
          <w:color w:val="000000"/>
          <w:sz w:val="16"/>
          <w:szCs w:val="16"/>
        </w:rPr>
      </w:pPr>
      <w:r w:rsidRPr="000D1204">
        <w:rPr>
          <w:rFonts w:ascii="Arial" w:hAnsi="Arial" w:cs="Arial"/>
          <w:color w:val="000000"/>
          <w:sz w:val="16"/>
          <w:szCs w:val="16"/>
        </w:rPr>
        <w:t>Gráfico 11.2: Comportamiento del VAN, según movimiento del precio mensual del Módulo de Gestión.</w:t>
      </w:r>
    </w:p>
    <w:p w14:paraId="15C3DE45" w14:textId="77777777" w:rsidR="008C42BC" w:rsidRPr="001B027A" w:rsidRDefault="008C42BC" w:rsidP="001B027A">
      <w:pPr>
        <w:pStyle w:val="Style-2"/>
        <w:spacing w:line="360" w:lineRule="auto"/>
        <w:contextualSpacing/>
        <w:jc w:val="both"/>
        <w:rPr>
          <w:rFonts w:ascii="Arial" w:hAnsi="Arial" w:cs="Arial"/>
          <w:color w:val="000000"/>
        </w:rPr>
      </w:pPr>
    </w:p>
    <w:p w14:paraId="79C13AF7" w14:textId="77777777" w:rsidR="001B027A" w:rsidRPr="001B027A" w:rsidRDefault="001B027A" w:rsidP="001B027A">
      <w:pPr>
        <w:pStyle w:val="Style-2"/>
        <w:spacing w:line="360" w:lineRule="auto"/>
        <w:contextualSpacing/>
        <w:jc w:val="both"/>
        <w:rPr>
          <w:rFonts w:ascii="Arial" w:hAnsi="Arial" w:cs="Arial"/>
          <w:color w:val="000000"/>
        </w:rPr>
      </w:pPr>
    </w:p>
    <w:p w14:paraId="2BDABCFC" w14:textId="77777777" w:rsidR="00323565" w:rsidRDefault="00323565" w:rsidP="005B3F4C">
      <w:pPr>
        <w:pStyle w:val="3ernivelsubtitulotesis"/>
      </w:pPr>
      <w:bookmarkStart w:id="113" w:name="_Toc324431437"/>
      <w:r>
        <w:t>Sensibilización de costos fijos</w:t>
      </w:r>
      <w:bookmarkEnd w:id="113"/>
    </w:p>
    <w:p w14:paraId="280F98A0" w14:textId="77777777" w:rsidR="003C0892" w:rsidRPr="001B027A" w:rsidRDefault="003C0892" w:rsidP="005B3F4C">
      <w:pPr>
        <w:pStyle w:val="Style-2"/>
        <w:spacing w:line="360" w:lineRule="auto"/>
        <w:contextualSpacing/>
        <w:jc w:val="both"/>
        <w:rPr>
          <w:rFonts w:ascii="Arial" w:hAnsi="Arial" w:cs="Arial"/>
          <w:color w:val="000000"/>
        </w:rPr>
      </w:pPr>
    </w:p>
    <w:p w14:paraId="6E758529" w14:textId="525F4DE8" w:rsidR="00323565"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Para analizar el impacto de los costos fijos sobre el VAN del proyecto, se elaboró un gráfico de sensibilidad variando el porcentaje de crecimiento de los costos fijos. Esto muestra el nivel de apalancamiento operativo que tiene el negocio.</w:t>
      </w:r>
    </w:p>
    <w:p w14:paraId="7506FC72" w14:textId="77777777" w:rsidR="003C0892" w:rsidRPr="005B3F4C" w:rsidRDefault="003C0892" w:rsidP="005B3F4C">
      <w:pPr>
        <w:pStyle w:val="Style-2"/>
        <w:spacing w:line="360" w:lineRule="auto"/>
        <w:contextualSpacing/>
        <w:jc w:val="both"/>
        <w:rPr>
          <w:rFonts w:ascii="Arial" w:hAnsi="Arial" w:cs="Arial"/>
          <w:color w:val="000000"/>
        </w:rPr>
      </w:pPr>
    </w:p>
    <w:p w14:paraId="3CB8BA8F" w14:textId="77777777" w:rsidR="00CF3B3B"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 xml:space="preserve">A continuación se presenta la curva que representa el comportamiento del VAN según el crecimiento de los </w:t>
      </w:r>
      <w:r w:rsidR="003C0892" w:rsidRPr="005B3F4C">
        <w:rPr>
          <w:rFonts w:ascii="Arial" w:hAnsi="Arial" w:cs="Arial"/>
          <w:color w:val="000000"/>
        </w:rPr>
        <w:t>gastos</w:t>
      </w:r>
      <w:r w:rsidRPr="005B3F4C">
        <w:rPr>
          <w:rFonts w:ascii="Arial" w:hAnsi="Arial" w:cs="Arial"/>
          <w:color w:val="000000"/>
        </w:rPr>
        <w:t xml:space="preserve"> fijos.</w:t>
      </w:r>
    </w:p>
    <w:p w14:paraId="61796C92" w14:textId="77777777" w:rsidR="00CF3B3B" w:rsidRDefault="00CF3B3B" w:rsidP="008F39F7">
      <w:pPr>
        <w:rPr>
          <w:b/>
        </w:rPr>
      </w:pPr>
    </w:p>
    <w:p w14:paraId="0A4706EB" w14:textId="3792C4E1" w:rsidR="00CF3B3B" w:rsidRDefault="00CF3B3B" w:rsidP="008F39F7">
      <w:pPr>
        <w:rPr>
          <w:b/>
        </w:rPr>
      </w:pPr>
      <w:r>
        <w:rPr>
          <w:noProof/>
          <w:lang w:val="es-ES" w:eastAsia="es-ES"/>
        </w:rPr>
        <w:drawing>
          <wp:inline distT="0" distB="0" distL="0" distR="0" wp14:anchorId="1497AF8D" wp14:editId="2A5B7728">
            <wp:extent cx="6003234" cy="2337684"/>
            <wp:effectExtent l="0" t="0" r="0" b="571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1E10BBC" w14:textId="77777777" w:rsidR="00CF3B3B" w:rsidRDefault="00CF3B3B" w:rsidP="008F39F7">
      <w:pPr>
        <w:rPr>
          <w:b/>
        </w:rPr>
      </w:pPr>
    </w:p>
    <w:p w14:paraId="4595B740" w14:textId="15D9D97E" w:rsidR="004245D7" w:rsidRPr="008F4DD2" w:rsidRDefault="000D1204" w:rsidP="008F39F7">
      <w:pPr>
        <w:pStyle w:val="TITULOTESIS"/>
      </w:pPr>
      <w:r>
        <w:br w:type="page"/>
      </w:r>
      <w:bookmarkStart w:id="114" w:name="_Toc324431438"/>
      <w:r w:rsidR="004245D7" w:rsidRPr="008F4DD2">
        <w:lastRenderedPageBreak/>
        <w:t>ANEXOS</w:t>
      </w:r>
      <w:bookmarkEnd w:id="114"/>
    </w:p>
    <w:p w14:paraId="1BA3E799" w14:textId="77777777" w:rsidR="00B47353" w:rsidRPr="008F4DD2" w:rsidRDefault="00B47353" w:rsidP="00A51666">
      <w:pPr>
        <w:pStyle w:val="Style-2"/>
        <w:spacing w:line="360" w:lineRule="auto"/>
        <w:contextualSpacing/>
        <w:jc w:val="both"/>
        <w:rPr>
          <w:rFonts w:ascii="Arial" w:hAnsi="Arial" w:cs="Arial"/>
          <w:color w:val="000000"/>
        </w:rPr>
      </w:pPr>
    </w:p>
    <w:p w14:paraId="79F887C9" w14:textId="77777777" w:rsidR="004245D7" w:rsidRPr="008F4DD2" w:rsidRDefault="00B2206B" w:rsidP="00B2206B">
      <w:pPr>
        <w:pStyle w:val="Subttulotesis"/>
        <w:rPr>
          <w:lang w:val="es-CL"/>
        </w:rPr>
      </w:pPr>
      <w:bookmarkStart w:id="115" w:name="_Toc324431439"/>
      <w:r w:rsidRPr="008F4DD2">
        <w:rPr>
          <w:lang w:val="es-CL"/>
        </w:rPr>
        <w:t>Descripción de criterios premio pyme</w:t>
      </w:r>
      <w:bookmarkEnd w:id="115"/>
    </w:p>
    <w:p w14:paraId="55E503F5" w14:textId="77777777" w:rsidR="00B47353" w:rsidRPr="000D1204" w:rsidRDefault="00B47353" w:rsidP="00A51666">
      <w:pPr>
        <w:pStyle w:val="Style-2"/>
        <w:spacing w:line="360" w:lineRule="auto"/>
        <w:contextualSpacing/>
        <w:jc w:val="both"/>
        <w:rPr>
          <w:rFonts w:ascii="Arial" w:hAnsi="Arial" w:cs="Arial"/>
          <w:color w:val="000000"/>
          <w:u w:val="single"/>
        </w:rPr>
      </w:pPr>
    </w:p>
    <w:p w14:paraId="4DD5B435" w14:textId="77777777" w:rsidR="004245D7" w:rsidRPr="005F26C0" w:rsidRDefault="004245D7" w:rsidP="00B2206B">
      <w:pPr>
        <w:pStyle w:val="SubseccinTesis"/>
        <w:rPr>
          <w:u w:val="single"/>
          <w:lang w:val="es-CL"/>
        </w:rPr>
      </w:pPr>
      <w:r w:rsidRPr="005F26C0">
        <w:rPr>
          <w:u w:val="single"/>
          <w:lang w:val="es-CL"/>
        </w:rPr>
        <w:t>Criterio 1: Gestión de Gerencia</w:t>
      </w:r>
    </w:p>
    <w:p w14:paraId="1A6F25CE" w14:textId="77777777" w:rsidR="00B47353" w:rsidRPr="008F4DD2" w:rsidRDefault="00B47353" w:rsidP="00A51666">
      <w:pPr>
        <w:pStyle w:val="Style-2"/>
        <w:spacing w:line="360" w:lineRule="auto"/>
        <w:contextualSpacing/>
        <w:jc w:val="both"/>
        <w:rPr>
          <w:rFonts w:ascii="Arial" w:hAnsi="Arial" w:cs="Arial"/>
          <w:color w:val="000000"/>
          <w:u w:val="single"/>
        </w:rPr>
      </w:pPr>
    </w:p>
    <w:p w14:paraId="350A0D6E" w14:textId="474FFD66"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motor que conduce y empuja a la empresa en suconjunto,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14:paraId="0EF50DEE" w14:textId="77777777" w:rsidR="00B47353" w:rsidRPr="008F4DD2" w:rsidRDefault="00B47353" w:rsidP="00A51666">
      <w:pPr>
        <w:pStyle w:val="Style-2"/>
        <w:spacing w:line="360" w:lineRule="auto"/>
        <w:contextualSpacing/>
        <w:jc w:val="both"/>
        <w:rPr>
          <w:rFonts w:ascii="Arial" w:hAnsi="Arial" w:cs="Arial"/>
          <w:color w:val="000000"/>
        </w:rPr>
      </w:pPr>
    </w:p>
    <w:p w14:paraId="6A241789" w14:textId="77777777" w:rsidR="004245D7" w:rsidRPr="005F26C0" w:rsidRDefault="006C311B" w:rsidP="00B2206B">
      <w:pPr>
        <w:pStyle w:val="SubseccinTesis"/>
        <w:rPr>
          <w:u w:val="single"/>
          <w:lang w:val="es-CL"/>
        </w:rPr>
      </w:pPr>
      <w:r w:rsidRPr="005F26C0">
        <w:rPr>
          <w:u w:val="single"/>
          <w:lang w:val="es-CL"/>
        </w:rPr>
        <w:t>Criterio 2: Gestión de Mercado</w:t>
      </w:r>
    </w:p>
    <w:p w14:paraId="05A7C5D4"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105D0E71" w14:textId="62B8FD95" w:rsidR="004245D7" w:rsidRPr="008F4DD2" w:rsidRDefault="00C51F0D" w:rsidP="00A51666">
      <w:pPr>
        <w:pStyle w:val="Style-2"/>
        <w:spacing w:line="360" w:lineRule="auto"/>
        <w:contextualSpacing/>
        <w:jc w:val="both"/>
        <w:rPr>
          <w:rFonts w:ascii="Arial" w:hAnsi="Arial" w:cs="Arial"/>
          <w:color w:val="000000"/>
        </w:rPr>
      </w:pPr>
      <w:r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14:paraId="580C5396" w14:textId="77777777" w:rsidR="00B47353" w:rsidRPr="008F4DD2" w:rsidRDefault="00B47353" w:rsidP="00A51666">
      <w:pPr>
        <w:pStyle w:val="Style-2"/>
        <w:spacing w:line="360" w:lineRule="auto"/>
        <w:contextualSpacing/>
        <w:jc w:val="both"/>
        <w:rPr>
          <w:rFonts w:ascii="Arial" w:hAnsi="Arial" w:cs="Arial"/>
          <w:color w:val="000000"/>
        </w:rPr>
      </w:pPr>
    </w:p>
    <w:p w14:paraId="6BEF8871" w14:textId="77777777" w:rsidR="004245D7" w:rsidRPr="005F26C0" w:rsidRDefault="004245D7" w:rsidP="00B2206B">
      <w:pPr>
        <w:pStyle w:val="SubseccinTesis"/>
        <w:rPr>
          <w:u w:val="single"/>
          <w:lang w:val="es-CL"/>
        </w:rPr>
      </w:pPr>
      <w:r w:rsidRPr="005F26C0">
        <w:rPr>
          <w:u w:val="single"/>
          <w:lang w:val="es-CL"/>
        </w:rPr>
        <w:t>Criterio 3: Gestión d</w:t>
      </w:r>
      <w:r w:rsidR="006C311B" w:rsidRPr="005F26C0">
        <w:rPr>
          <w:u w:val="single"/>
          <w:lang w:val="es-CL"/>
        </w:rPr>
        <w:t>e Personas</w:t>
      </w:r>
    </w:p>
    <w:p w14:paraId="5F5246EB"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7277868D" w14:textId="6DE51A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satisfacción en la empresa. 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 xml:space="preserve">aportes, </w:t>
      </w:r>
      <w:r w:rsidRPr="008F4DD2">
        <w:rPr>
          <w:rFonts w:ascii="Arial" w:hAnsi="Arial" w:cs="Arial"/>
          <w:color w:val="000000"/>
        </w:rPr>
        <w:lastRenderedPageBreak/>
        <w:t>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14:paraId="129D9B9B" w14:textId="77777777" w:rsidR="00B47353" w:rsidRPr="008F4DD2" w:rsidRDefault="00B47353" w:rsidP="00A51666">
      <w:pPr>
        <w:pStyle w:val="Style-2"/>
        <w:spacing w:line="360" w:lineRule="auto"/>
        <w:contextualSpacing/>
        <w:jc w:val="both"/>
        <w:rPr>
          <w:rFonts w:ascii="Arial" w:hAnsi="Arial" w:cs="Arial"/>
          <w:color w:val="000000"/>
        </w:rPr>
      </w:pPr>
    </w:p>
    <w:p w14:paraId="436735D1" w14:textId="77777777" w:rsidR="004245D7" w:rsidRPr="005F26C0" w:rsidRDefault="006C311B" w:rsidP="00B2206B">
      <w:pPr>
        <w:pStyle w:val="SubseccinTesis"/>
        <w:rPr>
          <w:u w:val="single"/>
          <w:lang w:val="es-CL"/>
        </w:rPr>
      </w:pPr>
      <w:r w:rsidRPr="005F26C0">
        <w:rPr>
          <w:u w:val="single"/>
          <w:lang w:val="es-CL"/>
        </w:rPr>
        <w:t>Criterio 4: Gestión de Procesos</w:t>
      </w:r>
    </w:p>
    <w:p w14:paraId="698868B7"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312633DC" w14:textId="0938F3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14:paraId="21A050AC" w14:textId="77777777" w:rsidR="004245D7" w:rsidRPr="008F4DD2" w:rsidRDefault="004245D7" w:rsidP="00A51666">
      <w:pPr>
        <w:pStyle w:val="Style-2"/>
        <w:spacing w:line="360" w:lineRule="auto"/>
        <w:contextualSpacing/>
        <w:jc w:val="both"/>
        <w:rPr>
          <w:rFonts w:ascii="Arial" w:hAnsi="Arial" w:cs="Arial"/>
          <w:color w:val="000000"/>
        </w:rPr>
      </w:pPr>
    </w:p>
    <w:p w14:paraId="210A88CA" w14:textId="77777777" w:rsidR="004245D7" w:rsidRPr="005F26C0" w:rsidRDefault="006C311B" w:rsidP="00B2206B">
      <w:pPr>
        <w:pStyle w:val="SubseccinTesis"/>
        <w:rPr>
          <w:u w:val="single"/>
          <w:lang w:val="es-CL"/>
        </w:rPr>
      </w:pPr>
      <w:r w:rsidRPr="005F26C0">
        <w:rPr>
          <w:u w:val="single"/>
          <w:lang w:val="es-CL"/>
        </w:rPr>
        <w:t>Criterio 5: Resultados</w:t>
      </w:r>
    </w:p>
    <w:p w14:paraId="2C2E7983" w14:textId="77777777" w:rsidR="006C311B" w:rsidRPr="008F4DD2" w:rsidRDefault="006C311B" w:rsidP="00A51666">
      <w:pPr>
        <w:pStyle w:val="Style-2"/>
        <w:spacing w:line="360" w:lineRule="auto"/>
        <w:contextualSpacing/>
        <w:jc w:val="both"/>
        <w:rPr>
          <w:rFonts w:ascii="Arial" w:hAnsi="Arial" w:cs="Arial"/>
          <w:bCs/>
          <w:color w:val="000000"/>
          <w:u w:val="single"/>
        </w:rPr>
      </w:pPr>
    </w:p>
    <w:p w14:paraId="0DF85F0D" w14:textId="68E48858"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Es el foco final </w:t>
      </w:r>
      <w:r w:rsidR="004245D7" w:rsidRPr="008F4DD2">
        <w:rPr>
          <w:rFonts w:ascii="Arial" w:hAnsi="Arial" w:cs="Arial"/>
          <w:color w:val="000000"/>
        </w:rPr>
        <w:t>del modelo, quemuestraqueparalograr los objetivospropuestos, esnecesarioalinear los diferentescriterios, desde la gestión de gerencia, pasandopor la gestión de las personas y produciendo y entregando a satisfacción plena a lo que los clientesdemandan</w:t>
      </w:r>
      <w:r w:rsidR="004245D7" w:rsidRPr="008F4DD2">
        <w:rPr>
          <w:rFonts w:ascii="Arial" w:hAnsi="Arial" w:cs="Arial"/>
          <w:b/>
          <w:bCs/>
          <w:color w:val="000000"/>
        </w:rPr>
        <w:t xml:space="preserve">. </w:t>
      </w:r>
      <w:r w:rsidR="004245D7" w:rsidRPr="008F4DD2">
        <w:rPr>
          <w:rFonts w:ascii="Arial" w:hAnsi="Arial" w:cs="Arial"/>
          <w:color w:val="000000"/>
        </w:rPr>
        <w:t>En definitiva, todo lo que la empresahaceapunta a mejorar la competitividad y posicionamiento en el mercado, expresado en la obtención de buenosresultados, respecto de lasventas, utilidades, climaorganizacional, satisfacción de clientes, entre otrosindicadoresrelevantes.</w:t>
      </w:r>
    </w:p>
    <w:p w14:paraId="5128129B" w14:textId="77777777" w:rsidR="00042024" w:rsidRPr="008F4DD2" w:rsidRDefault="00042024" w:rsidP="00A51666">
      <w:pPr>
        <w:pStyle w:val="Style-2"/>
        <w:spacing w:line="360" w:lineRule="auto"/>
        <w:contextualSpacing/>
        <w:jc w:val="both"/>
        <w:rPr>
          <w:rFonts w:ascii="Arial" w:hAnsi="Arial" w:cs="Arial"/>
          <w:color w:val="000000"/>
        </w:rPr>
      </w:pPr>
    </w:p>
    <w:p w14:paraId="5AF23C9A" w14:textId="77777777" w:rsidR="005F26C0" w:rsidRDefault="005F26C0" w:rsidP="00B2206B">
      <w:pPr>
        <w:pStyle w:val="Subttulotesis"/>
        <w:rPr>
          <w:lang w:val="es-CL"/>
        </w:rPr>
        <w:sectPr w:rsidR="005F26C0" w:rsidSect="00047964">
          <w:pgSz w:w="12240" w:h="15840" w:code="1"/>
          <w:pgMar w:top="1134" w:right="851" w:bottom="1134" w:left="1985" w:header="709" w:footer="709" w:gutter="0"/>
          <w:cols w:space="708"/>
          <w:titlePg/>
          <w:docGrid w:linePitch="360"/>
        </w:sectPr>
      </w:pPr>
    </w:p>
    <w:p w14:paraId="095EAEB6" w14:textId="27BAEE39" w:rsidR="000009D2" w:rsidRPr="008F4DD2" w:rsidRDefault="00B2206B" w:rsidP="00B2206B">
      <w:pPr>
        <w:pStyle w:val="Subttulotesis"/>
        <w:rPr>
          <w:lang w:val="es-CL"/>
        </w:rPr>
      </w:pPr>
      <w:bookmarkStart w:id="116" w:name="_Toc324431440"/>
      <w:r w:rsidRPr="008F4DD2">
        <w:rPr>
          <w:lang w:val="es-CL"/>
        </w:rPr>
        <w:lastRenderedPageBreak/>
        <w:t>Flujo de caja</w:t>
      </w:r>
      <w:r w:rsidR="00644858">
        <w:rPr>
          <w:lang w:val="es-CL"/>
        </w:rPr>
        <w:t>: E</w:t>
      </w:r>
      <w:r w:rsidRPr="008F4DD2">
        <w:rPr>
          <w:lang w:val="es-CL"/>
        </w:rPr>
        <w:t xml:space="preserve">scenario </w:t>
      </w:r>
      <w:bookmarkEnd w:id="116"/>
      <w:r w:rsidR="00644858">
        <w:rPr>
          <w:lang w:val="es-CL"/>
        </w:rPr>
        <w:t>Pesimista</w:t>
      </w:r>
    </w:p>
    <w:p w14:paraId="4EBAE780" w14:textId="77777777" w:rsidR="005F26C0" w:rsidRDefault="005F26C0" w:rsidP="005F26C0">
      <w:pPr>
        <w:pStyle w:val="TITULOTESIS"/>
        <w:numPr>
          <w:ilvl w:val="0"/>
          <w:numId w:val="0"/>
        </w:numPr>
        <w:ind w:left="720" w:hanging="720"/>
      </w:pPr>
    </w:p>
    <w:tbl>
      <w:tblPr>
        <w:tblW w:w="13240" w:type="dxa"/>
        <w:tblInd w:w="55" w:type="dxa"/>
        <w:tblCellMar>
          <w:left w:w="70" w:type="dxa"/>
          <w:right w:w="70" w:type="dxa"/>
        </w:tblCellMar>
        <w:tblLook w:val="04A0" w:firstRow="1" w:lastRow="0" w:firstColumn="1" w:lastColumn="0" w:noHBand="0" w:noVBand="1"/>
      </w:tblPr>
      <w:tblGrid>
        <w:gridCol w:w="560"/>
        <w:gridCol w:w="2460"/>
        <w:gridCol w:w="1460"/>
        <w:gridCol w:w="1460"/>
        <w:gridCol w:w="1460"/>
        <w:gridCol w:w="1460"/>
        <w:gridCol w:w="1460"/>
        <w:gridCol w:w="1460"/>
        <w:gridCol w:w="1460"/>
      </w:tblGrid>
      <w:tr w:rsidR="00644858" w:rsidRPr="00644858" w14:paraId="2FF8FB40" w14:textId="77777777" w:rsidTr="00644858">
        <w:trPr>
          <w:trHeight w:val="280"/>
        </w:trPr>
        <w:tc>
          <w:tcPr>
            <w:tcW w:w="560" w:type="dxa"/>
            <w:tcBorders>
              <w:top w:val="nil"/>
              <w:left w:val="nil"/>
              <w:bottom w:val="nil"/>
              <w:right w:val="nil"/>
            </w:tcBorders>
            <w:shd w:val="clear" w:color="000000" w:fill="FFFFFF"/>
            <w:noWrap/>
            <w:vAlign w:val="bottom"/>
            <w:hideMark/>
          </w:tcPr>
          <w:p w14:paraId="2D06492B"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460" w:type="dxa"/>
            <w:tcBorders>
              <w:top w:val="nil"/>
              <w:left w:val="nil"/>
              <w:bottom w:val="single" w:sz="8" w:space="0" w:color="C2D69A"/>
              <w:right w:val="nil"/>
            </w:tcBorders>
            <w:shd w:val="clear" w:color="000000" w:fill="FFFFFF"/>
            <w:vAlign w:val="center"/>
            <w:hideMark/>
          </w:tcPr>
          <w:p w14:paraId="6531C226" w14:textId="77777777" w:rsidR="00644858" w:rsidRPr="00644858" w:rsidRDefault="00644858" w:rsidP="00644858">
            <w:pPr>
              <w:rPr>
                <w:rFonts w:ascii="Arial" w:hAnsi="Arial" w:cs="Arial"/>
                <w:i/>
                <w:iCs/>
                <w:color w:val="000000"/>
                <w:lang w:val="es-ES_tradnl" w:eastAsia="es-ES"/>
              </w:rPr>
            </w:pPr>
            <w:r w:rsidRPr="00644858">
              <w:rPr>
                <w:rFonts w:ascii="Arial" w:hAnsi="Arial" w:cs="Arial"/>
                <w:i/>
                <w:iCs/>
                <w:color w:val="000000"/>
                <w:sz w:val="22"/>
                <w:szCs w:val="22"/>
                <w:lang w:val="es-ES_tradnl" w:eastAsia="es-ES"/>
              </w:rPr>
              <w:t xml:space="preserve">Flujo de Efectivo </w:t>
            </w:r>
          </w:p>
        </w:tc>
        <w:tc>
          <w:tcPr>
            <w:tcW w:w="1460" w:type="dxa"/>
            <w:tcBorders>
              <w:top w:val="nil"/>
              <w:left w:val="nil"/>
              <w:bottom w:val="nil"/>
              <w:right w:val="nil"/>
            </w:tcBorders>
            <w:shd w:val="clear" w:color="000000" w:fill="FFFFFF"/>
            <w:noWrap/>
            <w:vAlign w:val="bottom"/>
            <w:hideMark/>
          </w:tcPr>
          <w:p w14:paraId="40F2093E" w14:textId="77777777" w:rsidR="00644858" w:rsidRPr="00644858" w:rsidRDefault="00644858" w:rsidP="00644858">
            <w:pPr>
              <w:rPr>
                <w:rFonts w:ascii="Arial" w:hAnsi="Arial" w:cs="Arial"/>
                <w:b/>
                <w:bCs/>
                <w:i/>
                <w:iCs/>
                <w:sz w:val="20"/>
                <w:szCs w:val="20"/>
                <w:lang w:val="es-ES_tradnl" w:eastAsia="es-ES"/>
              </w:rPr>
            </w:pPr>
            <w:r w:rsidRPr="00644858">
              <w:rPr>
                <w:rFonts w:ascii="Arial" w:hAnsi="Arial" w:cs="Arial"/>
                <w:b/>
                <w:bCs/>
                <w:i/>
                <w:iCs/>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059566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E54A72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09E498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378AF1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7E2E64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6A8ACC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0A171E07" w14:textId="77777777" w:rsidTr="00644858">
        <w:trPr>
          <w:trHeight w:val="320"/>
        </w:trPr>
        <w:tc>
          <w:tcPr>
            <w:tcW w:w="560" w:type="dxa"/>
            <w:tcBorders>
              <w:top w:val="single" w:sz="8" w:space="0" w:color="C2D69A"/>
              <w:left w:val="nil"/>
              <w:bottom w:val="single" w:sz="8" w:space="0" w:color="C2D69A"/>
              <w:right w:val="single" w:sz="8" w:space="0" w:color="C2D69A"/>
            </w:tcBorders>
            <w:shd w:val="clear" w:color="000000" w:fill="9BBB59"/>
            <w:noWrap/>
            <w:vAlign w:val="center"/>
            <w:hideMark/>
          </w:tcPr>
          <w:p w14:paraId="7DCB9F7C"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EE</w:t>
            </w:r>
          </w:p>
        </w:tc>
        <w:tc>
          <w:tcPr>
            <w:tcW w:w="2460" w:type="dxa"/>
            <w:tcBorders>
              <w:top w:val="nil"/>
              <w:left w:val="nil"/>
              <w:bottom w:val="single" w:sz="8" w:space="0" w:color="C2D69A"/>
              <w:right w:val="single" w:sz="8" w:space="0" w:color="C2D69A"/>
            </w:tcBorders>
            <w:shd w:val="clear" w:color="000000" w:fill="9BBB59"/>
            <w:noWrap/>
            <w:vAlign w:val="center"/>
            <w:hideMark/>
          </w:tcPr>
          <w:p w14:paraId="07B26511"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Años</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61DBEAF5"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0</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CD1922B"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1</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EE15B4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2</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6789774"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3</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B5707F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4</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74DA86B8"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5</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7E6F2CD0"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6</w:t>
            </w:r>
          </w:p>
        </w:tc>
      </w:tr>
      <w:tr w:rsidR="00644858" w:rsidRPr="00644858" w14:paraId="6F0FFFA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3E7ACC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9DB93D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por Ventas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7C3D1F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E5A93F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3EA92F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$136.000.000</w:t>
            </w:r>
          </w:p>
        </w:tc>
        <w:tc>
          <w:tcPr>
            <w:tcW w:w="1460" w:type="dxa"/>
            <w:tcBorders>
              <w:top w:val="nil"/>
              <w:left w:val="nil"/>
              <w:bottom w:val="single" w:sz="8" w:space="0" w:color="C2D69A"/>
              <w:right w:val="single" w:sz="8" w:space="0" w:color="C2D69A"/>
            </w:tcBorders>
            <w:shd w:val="clear" w:color="auto" w:fill="auto"/>
            <w:noWrap/>
            <w:vAlign w:val="center"/>
            <w:hideMark/>
          </w:tcPr>
          <w:p w14:paraId="1915D93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$153.592.000</w:t>
            </w:r>
          </w:p>
        </w:tc>
        <w:tc>
          <w:tcPr>
            <w:tcW w:w="1460" w:type="dxa"/>
            <w:tcBorders>
              <w:top w:val="nil"/>
              <w:left w:val="nil"/>
              <w:bottom w:val="single" w:sz="8" w:space="0" w:color="C2D69A"/>
              <w:right w:val="single" w:sz="8" w:space="0" w:color="C2D69A"/>
            </w:tcBorders>
            <w:shd w:val="clear" w:color="auto" w:fill="auto"/>
            <w:noWrap/>
            <w:vAlign w:val="center"/>
            <w:hideMark/>
          </w:tcPr>
          <w:p w14:paraId="763ADCA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$173.567.527</w:t>
            </w:r>
          </w:p>
        </w:tc>
        <w:tc>
          <w:tcPr>
            <w:tcW w:w="1460" w:type="dxa"/>
            <w:tcBorders>
              <w:top w:val="nil"/>
              <w:left w:val="nil"/>
              <w:bottom w:val="single" w:sz="8" w:space="0" w:color="C2D69A"/>
              <w:right w:val="single" w:sz="8" w:space="0" w:color="C2D69A"/>
            </w:tcBorders>
            <w:shd w:val="clear" w:color="auto" w:fill="auto"/>
            <w:noWrap/>
            <w:vAlign w:val="center"/>
            <w:hideMark/>
          </w:tcPr>
          <w:p w14:paraId="4B2F21E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$196.260.904</w:t>
            </w:r>
          </w:p>
        </w:tc>
        <w:tc>
          <w:tcPr>
            <w:tcW w:w="1460" w:type="dxa"/>
            <w:tcBorders>
              <w:top w:val="nil"/>
              <w:left w:val="nil"/>
              <w:bottom w:val="single" w:sz="8" w:space="0" w:color="C2D69A"/>
              <w:right w:val="single" w:sz="8" w:space="0" w:color="C2D69A"/>
            </w:tcBorders>
            <w:shd w:val="clear" w:color="auto" w:fill="auto"/>
            <w:noWrap/>
            <w:vAlign w:val="center"/>
            <w:hideMark/>
          </w:tcPr>
          <w:p w14:paraId="6A342F8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$222.054.492</w:t>
            </w:r>
          </w:p>
        </w:tc>
      </w:tr>
      <w:tr w:rsidR="00644858" w:rsidRPr="00644858" w14:paraId="67380CC4"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53CF40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0DF981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Esp. Publicitario</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CDB360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0B370F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$5.000.000</w:t>
            </w:r>
          </w:p>
        </w:tc>
        <w:tc>
          <w:tcPr>
            <w:tcW w:w="1460" w:type="dxa"/>
            <w:tcBorders>
              <w:top w:val="nil"/>
              <w:left w:val="nil"/>
              <w:bottom w:val="single" w:sz="8" w:space="0" w:color="C2D69A"/>
              <w:right w:val="single" w:sz="8" w:space="0" w:color="C2D69A"/>
            </w:tcBorders>
            <w:shd w:val="clear" w:color="auto" w:fill="auto"/>
            <w:noWrap/>
            <w:vAlign w:val="center"/>
            <w:hideMark/>
          </w:tcPr>
          <w:p w14:paraId="2F00D0A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D5251E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$8.450.000</w:t>
            </w:r>
          </w:p>
        </w:tc>
        <w:tc>
          <w:tcPr>
            <w:tcW w:w="1460" w:type="dxa"/>
            <w:tcBorders>
              <w:top w:val="nil"/>
              <w:left w:val="nil"/>
              <w:bottom w:val="single" w:sz="8" w:space="0" w:color="C2D69A"/>
              <w:right w:val="single" w:sz="8" w:space="0" w:color="C2D69A"/>
            </w:tcBorders>
            <w:shd w:val="clear" w:color="auto" w:fill="auto"/>
            <w:noWrap/>
            <w:vAlign w:val="center"/>
            <w:hideMark/>
          </w:tcPr>
          <w:p w14:paraId="6A1C77E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$10.985.000</w:t>
            </w:r>
          </w:p>
        </w:tc>
        <w:tc>
          <w:tcPr>
            <w:tcW w:w="1460" w:type="dxa"/>
            <w:tcBorders>
              <w:top w:val="nil"/>
              <w:left w:val="nil"/>
              <w:bottom w:val="single" w:sz="8" w:space="0" w:color="C2D69A"/>
              <w:right w:val="single" w:sz="8" w:space="0" w:color="C2D69A"/>
            </w:tcBorders>
            <w:shd w:val="clear" w:color="auto" w:fill="auto"/>
            <w:noWrap/>
            <w:vAlign w:val="center"/>
            <w:hideMark/>
          </w:tcPr>
          <w:p w14:paraId="6130140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$14.280.500</w:t>
            </w:r>
          </w:p>
        </w:tc>
        <w:tc>
          <w:tcPr>
            <w:tcW w:w="1460" w:type="dxa"/>
            <w:tcBorders>
              <w:top w:val="nil"/>
              <w:left w:val="nil"/>
              <w:bottom w:val="single" w:sz="8" w:space="0" w:color="C2D69A"/>
              <w:right w:val="single" w:sz="8" w:space="0" w:color="C2D69A"/>
            </w:tcBorders>
            <w:shd w:val="clear" w:color="auto" w:fill="auto"/>
            <w:noWrap/>
            <w:vAlign w:val="center"/>
            <w:hideMark/>
          </w:tcPr>
          <w:p w14:paraId="0C7E601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$18.564.650</w:t>
            </w:r>
          </w:p>
        </w:tc>
      </w:tr>
      <w:tr w:rsidR="00644858" w:rsidRPr="00644858" w14:paraId="595FDAB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C4EBBE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238C758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 Creación Cursos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E865ED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3F135E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7AE741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AA7F8D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901EDD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A0EA24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E75699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r>
      <w:tr w:rsidR="00644858" w:rsidRPr="00644858" w14:paraId="354E73DA"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4D56355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7F48E71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Costos de Producción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AD5C50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5F3900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-$8.212.500</w:t>
            </w:r>
          </w:p>
        </w:tc>
        <w:tc>
          <w:tcPr>
            <w:tcW w:w="1460" w:type="dxa"/>
            <w:tcBorders>
              <w:top w:val="nil"/>
              <w:left w:val="nil"/>
              <w:bottom w:val="single" w:sz="8" w:space="0" w:color="C2D69A"/>
              <w:right w:val="single" w:sz="8" w:space="0" w:color="C2D69A"/>
            </w:tcBorders>
            <w:shd w:val="clear" w:color="auto" w:fill="auto"/>
            <w:noWrap/>
            <w:vAlign w:val="center"/>
            <w:hideMark/>
          </w:tcPr>
          <w:p w14:paraId="4BE84BA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-$10.200.000</w:t>
            </w:r>
          </w:p>
        </w:tc>
        <w:tc>
          <w:tcPr>
            <w:tcW w:w="1460" w:type="dxa"/>
            <w:tcBorders>
              <w:top w:val="nil"/>
              <w:left w:val="nil"/>
              <w:bottom w:val="single" w:sz="8" w:space="0" w:color="C2D69A"/>
              <w:right w:val="single" w:sz="8" w:space="0" w:color="C2D69A"/>
            </w:tcBorders>
            <w:shd w:val="clear" w:color="auto" w:fill="auto"/>
            <w:noWrap/>
            <w:vAlign w:val="center"/>
            <w:hideMark/>
          </w:tcPr>
          <w:p w14:paraId="29AA547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-$11.519.400</w:t>
            </w:r>
          </w:p>
        </w:tc>
        <w:tc>
          <w:tcPr>
            <w:tcW w:w="1460" w:type="dxa"/>
            <w:tcBorders>
              <w:top w:val="nil"/>
              <w:left w:val="nil"/>
              <w:bottom w:val="single" w:sz="8" w:space="0" w:color="C2D69A"/>
              <w:right w:val="single" w:sz="8" w:space="0" w:color="C2D69A"/>
            </w:tcBorders>
            <w:shd w:val="clear" w:color="auto" w:fill="auto"/>
            <w:noWrap/>
            <w:vAlign w:val="center"/>
            <w:hideMark/>
          </w:tcPr>
          <w:p w14:paraId="0676AE6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-$13.017.565</w:t>
            </w:r>
          </w:p>
        </w:tc>
        <w:tc>
          <w:tcPr>
            <w:tcW w:w="1460" w:type="dxa"/>
            <w:tcBorders>
              <w:top w:val="nil"/>
              <w:left w:val="nil"/>
              <w:bottom w:val="single" w:sz="8" w:space="0" w:color="C2D69A"/>
              <w:right w:val="single" w:sz="8" w:space="0" w:color="C2D69A"/>
            </w:tcBorders>
            <w:shd w:val="clear" w:color="auto" w:fill="auto"/>
            <w:noWrap/>
            <w:vAlign w:val="center"/>
            <w:hideMark/>
          </w:tcPr>
          <w:p w14:paraId="120C504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-$14.719.568</w:t>
            </w:r>
          </w:p>
        </w:tc>
        <w:tc>
          <w:tcPr>
            <w:tcW w:w="1460" w:type="dxa"/>
            <w:tcBorders>
              <w:top w:val="nil"/>
              <w:left w:val="nil"/>
              <w:bottom w:val="single" w:sz="8" w:space="0" w:color="C2D69A"/>
              <w:right w:val="single" w:sz="8" w:space="0" w:color="C2D69A"/>
            </w:tcBorders>
            <w:shd w:val="clear" w:color="auto" w:fill="auto"/>
            <w:noWrap/>
            <w:vAlign w:val="center"/>
            <w:hideMark/>
          </w:tcPr>
          <w:p w14:paraId="7D6F63A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-$16.654.087</w:t>
            </w:r>
          </w:p>
        </w:tc>
      </w:tr>
      <w:tr w:rsidR="00644858" w:rsidRPr="00644858" w14:paraId="0636A92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DBF53F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005793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Gastos de Adm. Y Fin.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D08BD5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354F54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-$113.378.600</w:t>
            </w:r>
          </w:p>
        </w:tc>
        <w:tc>
          <w:tcPr>
            <w:tcW w:w="1460" w:type="dxa"/>
            <w:tcBorders>
              <w:top w:val="nil"/>
              <w:left w:val="nil"/>
              <w:bottom w:val="single" w:sz="8" w:space="0" w:color="C2D69A"/>
              <w:right w:val="single" w:sz="8" w:space="0" w:color="C2D69A"/>
            </w:tcBorders>
            <w:shd w:val="clear" w:color="auto" w:fill="auto"/>
            <w:noWrap/>
            <w:vAlign w:val="center"/>
            <w:hideMark/>
          </w:tcPr>
          <w:p w14:paraId="7D522E4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-$123.847.530</w:t>
            </w:r>
          </w:p>
        </w:tc>
        <w:tc>
          <w:tcPr>
            <w:tcW w:w="1460" w:type="dxa"/>
            <w:tcBorders>
              <w:top w:val="nil"/>
              <w:left w:val="nil"/>
              <w:bottom w:val="single" w:sz="8" w:space="0" w:color="C2D69A"/>
              <w:right w:val="single" w:sz="8" w:space="0" w:color="C2D69A"/>
            </w:tcBorders>
            <w:shd w:val="clear" w:color="auto" w:fill="auto"/>
            <w:noWrap/>
            <w:vAlign w:val="center"/>
            <w:hideMark/>
          </w:tcPr>
          <w:p w14:paraId="54C7692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-$135.319.907</w:t>
            </w:r>
          </w:p>
        </w:tc>
        <w:tc>
          <w:tcPr>
            <w:tcW w:w="1460" w:type="dxa"/>
            <w:tcBorders>
              <w:top w:val="nil"/>
              <w:left w:val="nil"/>
              <w:bottom w:val="single" w:sz="8" w:space="0" w:color="C2D69A"/>
              <w:right w:val="single" w:sz="8" w:space="0" w:color="C2D69A"/>
            </w:tcBorders>
            <w:shd w:val="clear" w:color="auto" w:fill="auto"/>
            <w:noWrap/>
            <w:vAlign w:val="center"/>
            <w:hideMark/>
          </w:tcPr>
          <w:p w14:paraId="011A296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-$147.893.902</w:t>
            </w:r>
          </w:p>
        </w:tc>
        <w:tc>
          <w:tcPr>
            <w:tcW w:w="1460" w:type="dxa"/>
            <w:tcBorders>
              <w:top w:val="nil"/>
              <w:left w:val="nil"/>
              <w:bottom w:val="single" w:sz="8" w:space="0" w:color="C2D69A"/>
              <w:right w:val="single" w:sz="8" w:space="0" w:color="C2D69A"/>
            </w:tcBorders>
            <w:shd w:val="clear" w:color="auto" w:fill="auto"/>
            <w:noWrap/>
            <w:vAlign w:val="center"/>
            <w:hideMark/>
          </w:tcPr>
          <w:p w14:paraId="63B42B2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-$161.677.397</w:t>
            </w:r>
          </w:p>
        </w:tc>
        <w:tc>
          <w:tcPr>
            <w:tcW w:w="1460" w:type="dxa"/>
            <w:tcBorders>
              <w:top w:val="nil"/>
              <w:left w:val="nil"/>
              <w:bottom w:val="single" w:sz="8" w:space="0" w:color="C2D69A"/>
              <w:right w:val="single" w:sz="8" w:space="0" w:color="C2D69A"/>
            </w:tcBorders>
            <w:shd w:val="clear" w:color="auto" w:fill="auto"/>
            <w:noWrap/>
            <w:vAlign w:val="center"/>
            <w:hideMark/>
          </w:tcPr>
          <w:p w14:paraId="11E7D7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-$176.788.947</w:t>
            </w:r>
          </w:p>
        </w:tc>
      </w:tr>
      <w:tr w:rsidR="00644858" w:rsidRPr="00644858" w14:paraId="14F66C50"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A03DB7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106403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7DA407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AE70D5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CF6885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8D90FA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A3A4D4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19B3DEA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470C30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5951A12B"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4CA5F63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EBF1DE"/>
            <w:vAlign w:val="center"/>
            <w:hideMark/>
          </w:tcPr>
          <w:p w14:paraId="15E30B2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422E831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0D6914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-$12.017.767</w:t>
            </w:r>
          </w:p>
        </w:tc>
        <w:tc>
          <w:tcPr>
            <w:tcW w:w="1460" w:type="dxa"/>
            <w:tcBorders>
              <w:top w:val="nil"/>
              <w:left w:val="nil"/>
              <w:bottom w:val="single" w:sz="8" w:space="0" w:color="C2D69A"/>
              <w:right w:val="single" w:sz="8" w:space="0" w:color="C2D69A"/>
            </w:tcBorders>
            <w:shd w:val="clear" w:color="000000" w:fill="EBF1DE"/>
            <w:noWrap/>
            <w:vAlign w:val="center"/>
            <w:hideMark/>
          </w:tcPr>
          <w:p w14:paraId="134277F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$3.525.803</w:t>
            </w:r>
          </w:p>
        </w:tc>
        <w:tc>
          <w:tcPr>
            <w:tcW w:w="1460" w:type="dxa"/>
            <w:tcBorders>
              <w:top w:val="nil"/>
              <w:left w:val="nil"/>
              <w:bottom w:val="single" w:sz="8" w:space="0" w:color="C2D69A"/>
              <w:right w:val="single" w:sz="8" w:space="0" w:color="C2D69A"/>
            </w:tcBorders>
            <w:shd w:val="clear" w:color="000000" w:fill="EBF1DE"/>
            <w:noWrap/>
            <w:vAlign w:val="center"/>
            <w:hideMark/>
          </w:tcPr>
          <w:p w14:paraId="7800FFB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$10.276.027</w:t>
            </w:r>
          </w:p>
        </w:tc>
        <w:tc>
          <w:tcPr>
            <w:tcW w:w="1460" w:type="dxa"/>
            <w:tcBorders>
              <w:top w:val="nil"/>
              <w:left w:val="nil"/>
              <w:bottom w:val="single" w:sz="8" w:space="0" w:color="C2D69A"/>
              <w:right w:val="single" w:sz="8" w:space="0" w:color="C2D69A"/>
            </w:tcBorders>
            <w:shd w:val="clear" w:color="000000" w:fill="EBF1DE"/>
            <w:noWrap/>
            <w:vAlign w:val="center"/>
            <w:hideMark/>
          </w:tcPr>
          <w:p w14:paraId="595E15A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$18.714.394</w:t>
            </w:r>
          </w:p>
        </w:tc>
        <w:tc>
          <w:tcPr>
            <w:tcW w:w="1460" w:type="dxa"/>
            <w:tcBorders>
              <w:top w:val="nil"/>
              <w:left w:val="nil"/>
              <w:bottom w:val="single" w:sz="8" w:space="0" w:color="C2D69A"/>
              <w:right w:val="single" w:sz="8" w:space="0" w:color="C2D69A"/>
            </w:tcBorders>
            <w:shd w:val="clear" w:color="000000" w:fill="EBF1DE"/>
            <w:noWrap/>
            <w:vAlign w:val="center"/>
            <w:hideMark/>
          </w:tcPr>
          <w:p w14:paraId="09714DF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$29.217.773</w:t>
            </w:r>
          </w:p>
        </w:tc>
        <w:tc>
          <w:tcPr>
            <w:tcW w:w="1460" w:type="dxa"/>
            <w:tcBorders>
              <w:top w:val="nil"/>
              <w:left w:val="nil"/>
              <w:bottom w:val="single" w:sz="8" w:space="0" w:color="C2D69A"/>
              <w:right w:val="single" w:sz="8" w:space="0" w:color="C2D69A"/>
            </w:tcBorders>
            <w:shd w:val="clear" w:color="000000" w:fill="EBF1DE"/>
            <w:noWrap/>
            <w:vAlign w:val="center"/>
            <w:hideMark/>
          </w:tcPr>
          <w:p w14:paraId="5AC882E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$42.249.442</w:t>
            </w:r>
          </w:p>
        </w:tc>
      </w:tr>
      <w:tr w:rsidR="00644858" w:rsidRPr="00644858" w14:paraId="408271F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BA0C7A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21789F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Intereses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C1482B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9E7E3A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0016300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6E3E322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6316A3F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769CF8D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7F03668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r>
      <w:tr w:rsidR="00644858" w:rsidRPr="00644858" w14:paraId="0504295E"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675AC78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EBF1DE"/>
            <w:vAlign w:val="center"/>
            <w:hideMark/>
          </w:tcPr>
          <w:p w14:paraId="20A4713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5F98EEA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0909419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-$14.857.092</w:t>
            </w:r>
          </w:p>
        </w:tc>
        <w:tc>
          <w:tcPr>
            <w:tcW w:w="1460" w:type="dxa"/>
            <w:tcBorders>
              <w:top w:val="nil"/>
              <w:left w:val="nil"/>
              <w:bottom w:val="single" w:sz="8" w:space="0" w:color="C2D69A"/>
              <w:right w:val="single" w:sz="8" w:space="0" w:color="C2D69A"/>
            </w:tcBorders>
            <w:shd w:val="clear" w:color="000000" w:fill="EBF1DE"/>
            <w:noWrap/>
            <w:vAlign w:val="center"/>
            <w:hideMark/>
          </w:tcPr>
          <w:p w14:paraId="4324D53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$686.478</w:t>
            </w:r>
          </w:p>
        </w:tc>
        <w:tc>
          <w:tcPr>
            <w:tcW w:w="1460" w:type="dxa"/>
            <w:tcBorders>
              <w:top w:val="nil"/>
              <w:left w:val="nil"/>
              <w:bottom w:val="single" w:sz="8" w:space="0" w:color="C2D69A"/>
              <w:right w:val="single" w:sz="8" w:space="0" w:color="C2D69A"/>
            </w:tcBorders>
            <w:shd w:val="clear" w:color="000000" w:fill="EBF1DE"/>
            <w:noWrap/>
            <w:vAlign w:val="center"/>
            <w:hideMark/>
          </w:tcPr>
          <w:p w14:paraId="771405F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$7.436.702</w:t>
            </w:r>
          </w:p>
        </w:tc>
        <w:tc>
          <w:tcPr>
            <w:tcW w:w="1460" w:type="dxa"/>
            <w:tcBorders>
              <w:top w:val="nil"/>
              <w:left w:val="nil"/>
              <w:bottom w:val="single" w:sz="8" w:space="0" w:color="C2D69A"/>
              <w:right w:val="single" w:sz="8" w:space="0" w:color="C2D69A"/>
            </w:tcBorders>
            <w:shd w:val="clear" w:color="000000" w:fill="EBF1DE"/>
            <w:noWrap/>
            <w:vAlign w:val="center"/>
            <w:hideMark/>
          </w:tcPr>
          <w:p w14:paraId="5635483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$15.875.069</w:t>
            </w:r>
          </w:p>
        </w:tc>
        <w:tc>
          <w:tcPr>
            <w:tcW w:w="1460" w:type="dxa"/>
            <w:tcBorders>
              <w:top w:val="nil"/>
              <w:left w:val="nil"/>
              <w:bottom w:val="single" w:sz="8" w:space="0" w:color="C2D69A"/>
              <w:right w:val="single" w:sz="8" w:space="0" w:color="C2D69A"/>
            </w:tcBorders>
            <w:shd w:val="clear" w:color="000000" w:fill="EBF1DE"/>
            <w:noWrap/>
            <w:vAlign w:val="center"/>
            <w:hideMark/>
          </w:tcPr>
          <w:p w14:paraId="5520597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$26.378.448</w:t>
            </w:r>
          </w:p>
        </w:tc>
        <w:tc>
          <w:tcPr>
            <w:tcW w:w="1460" w:type="dxa"/>
            <w:tcBorders>
              <w:top w:val="nil"/>
              <w:left w:val="nil"/>
              <w:bottom w:val="single" w:sz="8" w:space="0" w:color="C2D69A"/>
              <w:right w:val="single" w:sz="8" w:space="0" w:color="C2D69A"/>
            </w:tcBorders>
            <w:shd w:val="clear" w:color="000000" w:fill="EBF1DE"/>
            <w:noWrap/>
            <w:vAlign w:val="center"/>
            <w:hideMark/>
          </w:tcPr>
          <w:p w14:paraId="551440B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$39.410.117</w:t>
            </w:r>
          </w:p>
        </w:tc>
      </w:tr>
      <w:tr w:rsidR="00644858" w:rsidRPr="00644858" w14:paraId="56B9C5D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0BB3B00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7759F5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Impuestos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466EA46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DA6989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$0</w:t>
            </w:r>
          </w:p>
        </w:tc>
        <w:tc>
          <w:tcPr>
            <w:tcW w:w="1460" w:type="dxa"/>
            <w:tcBorders>
              <w:top w:val="nil"/>
              <w:left w:val="nil"/>
              <w:bottom w:val="single" w:sz="8" w:space="0" w:color="C2D69A"/>
              <w:right w:val="single" w:sz="8" w:space="0" w:color="C2D69A"/>
            </w:tcBorders>
            <w:shd w:val="clear" w:color="auto" w:fill="auto"/>
            <w:noWrap/>
            <w:vAlign w:val="center"/>
            <w:hideMark/>
          </w:tcPr>
          <w:p w14:paraId="1B383B5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-$116.701</w:t>
            </w:r>
          </w:p>
        </w:tc>
        <w:tc>
          <w:tcPr>
            <w:tcW w:w="1460" w:type="dxa"/>
            <w:tcBorders>
              <w:top w:val="nil"/>
              <w:left w:val="nil"/>
              <w:bottom w:val="single" w:sz="8" w:space="0" w:color="C2D69A"/>
              <w:right w:val="single" w:sz="8" w:space="0" w:color="C2D69A"/>
            </w:tcBorders>
            <w:shd w:val="clear" w:color="auto" w:fill="auto"/>
            <w:noWrap/>
            <w:vAlign w:val="center"/>
            <w:hideMark/>
          </w:tcPr>
          <w:p w14:paraId="5749165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-$1.264.239</w:t>
            </w:r>
          </w:p>
        </w:tc>
        <w:tc>
          <w:tcPr>
            <w:tcW w:w="1460" w:type="dxa"/>
            <w:tcBorders>
              <w:top w:val="nil"/>
              <w:left w:val="nil"/>
              <w:bottom w:val="single" w:sz="8" w:space="0" w:color="C2D69A"/>
              <w:right w:val="single" w:sz="8" w:space="0" w:color="C2D69A"/>
            </w:tcBorders>
            <w:shd w:val="clear" w:color="auto" w:fill="auto"/>
            <w:noWrap/>
            <w:vAlign w:val="center"/>
            <w:hideMark/>
          </w:tcPr>
          <w:p w14:paraId="29EB58C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-$2.698.762</w:t>
            </w:r>
          </w:p>
        </w:tc>
        <w:tc>
          <w:tcPr>
            <w:tcW w:w="1460" w:type="dxa"/>
            <w:tcBorders>
              <w:top w:val="nil"/>
              <w:left w:val="nil"/>
              <w:bottom w:val="single" w:sz="8" w:space="0" w:color="C2D69A"/>
              <w:right w:val="single" w:sz="8" w:space="0" w:color="C2D69A"/>
            </w:tcBorders>
            <w:shd w:val="clear" w:color="auto" w:fill="auto"/>
            <w:noWrap/>
            <w:vAlign w:val="center"/>
            <w:hideMark/>
          </w:tcPr>
          <w:p w14:paraId="44BAB61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-$4.484.336</w:t>
            </w:r>
          </w:p>
        </w:tc>
        <w:tc>
          <w:tcPr>
            <w:tcW w:w="1460" w:type="dxa"/>
            <w:tcBorders>
              <w:top w:val="nil"/>
              <w:left w:val="nil"/>
              <w:bottom w:val="single" w:sz="8" w:space="0" w:color="C2D69A"/>
              <w:right w:val="single" w:sz="8" w:space="0" w:color="C2D69A"/>
            </w:tcBorders>
            <w:shd w:val="clear" w:color="auto" w:fill="auto"/>
            <w:noWrap/>
            <w:vAlign w:val="center"/>
            <w:hideMark/>
          </w:tcPr>
          <w:p w14:paraId="49E7A53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-$6.699.720</w:t>
            </w:r>
          </w:p>
        </w:tc>
      </w:tr>
      <w:tr w:rsidR="00644858" w:rsidRPr="00644858" w14:paraId="4315AE6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FE7659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B30B98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749626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551E44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1AEB12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5CE5A8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38743D4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5E5F517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09C4199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6D76178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1CFD6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D59FC6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Amortización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035085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D8E7E7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E95D11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5484A02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F01B96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0031D90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136038F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r>
      <w:tr w:rsidR="00644858" w:rsidRPr="00644858" w14:paraId="0180601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67155F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24FAB79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Inversión</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41613EA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-$20.610.000</w:t>
            </w:r>
          </w:p>
        </w:tc>
        <w:tc>
          <w:tcPr>
            <w:tcW w:w="1460" w:type="dxa"/>
            <w:tcBorders>
              <w:top w:val="nil"/>
              <w:left w:val="nil"/>
              <w:bottom w:val="single" w:sz="8" w:space="0" w:color="C2D69A"/>
              <w:right w:val="single" w:sz="8" w:space="0" w:color="C2D69A"/>
            </w:tcBorders>
            <w:shd w:val="clear" w:color="auto" w:fill="auto"/>
            <w:noWrap/>
            <w:vAlign w:val="center"/>
            <w:hideMark/>
          </w:tcPr>
          <w:p w14:paraId="4AAD1B4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DFC5CB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57EB8B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98140A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E99863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2BF572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43E721B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4F25CA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2460" w:type="dxa"/>
            <w:tcBorders>
              <w:top w:val="nil"/>
              <w:left w:val="single" w:sz="8" w:space="0" w:color="C2D69A"/>
              <w:bottom w:val="single" w:sz="8" w:space="0" w:color="C2D69A"/>
              <w:right w:val="nil"/>
            </w:tcBorders>
            <w:shd w:val="clear" w:color="auto" w:fill="auto"/>
            <w:vAlign w:val="center"/>
            <w:hideMark/>
          </w:tcPr>
          <w:p w14:paraId="50D9091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Préstamo</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313DA3C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$12.366.000</w:t>
            </w:r>
          </w:p>
        </w:tc>
        <w:tc>
          <w:tcPr>
            <w:tcW w:w="1460" w:type="dxa"/>
            <w:tcBorders>
              <w:top w:val="nil"/>
              <w:left w:val="nil"/>
              <w:bottom w:val="single" w:sz="8" w:space="0" w:color="C2D69A"/>
              <w:right w:val="single" w:sz="8" w:space="0" w:color="C2D69A"/>
            </w:tcBorders>
            <w:shd w:val="clear" w:color="auto" w:fill="auto"/>
            <w:noWrap/>
            <w:vAlign w:val="center"/>
            <w:hideMark/>
          </w:tcPr>
          <w:p w14:paraId="24C126A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0F44C8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727AC0E"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80081F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6866AE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DC0AE2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452A1672" w14:textId="77777777" w:rsidTr="00644858">
        <w:trPr>
          <w:trHeight w:val="260"/>
        </w:trPr>
        <w:tc>
          <w:tcPr>
            <w:tcW w:w="560" w:type="dxa"/>
            <w:tcBorders>
              <w:top w:val="nil"/>
              <w:left w:val="single" w:sz="8" w:space="0" w:color="C2D69A"/>
              <w:bottom w:val="single" w:sz="8" w:space="0" w:color="C2D69A"/>
              <w:right w:val="nil"/>
            </w:tcBorders>
            <w:shd w:val="clear" w:color="000000" w:fill="C4D79B"/>
            <w:vAlign w:val="center"/>
            <w:hideMark/>
          </w:tcPr>
          <w:p w14:paraId="1505E8E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C4D79B"/>
            <w:vAlign w:val="center"/>
            <w:hideMark/>
          </w:tcPr>
          <w:p w14:paraId="1EC514A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FLUJO</w:t>
            </w:r>
          </w:p>
        </w:tc>
        <w:tc>
          <w:tcPr>
            <w:tcW w:w="1460" w:type="dxa"/>
            <w:tcBorders>
              <w:top w:val="nil"/>
              <w:left w:val="single" w:sz="8" w:space="0" w:color="C2D69A"/>
              <w:bottom w:val="single" w:sz="8" w:space="0" w:color="C2D69A"/>
              <w:right w:val="nil"/>
            </w:tcBorders>
            <w:shd w:val="clear" w:color="000000" w:fill="C4D79B"/>
            <w:vAlign w:val="center"/>
            <w:hideMark/>
          </w:tcPr>
          <w:p w14:paraId="09B614A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-$8.244.000</w:t>
            </w:r>
          </w:p>
        </w:tc>
        <w:tc>
          <w:tcPr>
            <w:tcW w:w="1460" w:type="dxa"/>
            <w:tcBorders>
              <w:top w:val="nil"/>
              <w:left w:val="nil"/>
              <w:bottom w:val="single" w:sz="8" w:space="0" w:color="C2D69A"/>
              <w:right w:val="single" w:sz="8" w:space="0" w:color="C2D69A"/>
            </w:tcBorders>
            <w:shd w:val="clear" w:color="000000" w:fill="C4D79B"/>
            <w:noWrap/>
            <w:vAlign w:val="center"/>
            <w:hideMark/>
          </w:tcPr>
          <w:p w14:paraId="2941FC5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-$16.391.425</w:t>
            </w:r>
          </w:p>
        </w:tc>
        <w:tc>
          <w:tcPr>
            <w:tcW w:w="1460" w:type="dxa"/>
            <w:tcBorders>
              <w:top w:val="nil"/>
              <w:left w:val="nil"/>
              <w:bottom w:val="single" w:sz="8" w:space="0" w:color="C2D69A"/>
              <w:right w:val="single" w:sz="8" w:space="0" w:color="C2D69A"/>
            </w:tcBorders>
            <w:shd w:val="clear" w:color="000000" w:fill="C4D79B"/>
            <w:noWrap/>
            <w:vAlign w:val="center"/>
            <w:hideMark/>
          </w:tcPr>
          <w:p w14:paraId="6379801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-$964.556</w:t>
            </w:r>
          </w:p>
        </w:tc>
        <w:tc>
          <w:tcPr>
            <w:tcW w:w="1460" w:type="dxa"/>
            <w:tcBorders>
              <w:top w:val="nil"/>
              <w:left w:val="nil"/>
              <w:bottom w:val="single" w:sz="8" w:space="0" w:color="C2D69A"/>
              <w:right w:val="single" w:sz="8" w:space="0" w:color="C2D69A"/>
            </w:tcBorders>
            <w:shd w:val="clear" w:color="000000" w:fill="C4D79B"/>
            <w:noWrap/>
            <w:vAlign w:val="center"/>
            <w:hideMark/>
          </w:tcPr>
          <w:p w14:paraId="4735172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$4.638.129</w:t>
            </w:r>
          </w:p>
        </w:tc>
        <w:tc>
          <w:tcPr>
            <w:tcW w:w="1460" w:type="dxa"/>
            <w:tcBorders>
              <w:top w:val="nil"/>
              <w:left w:val="nil"/>
              <w:bottom w:val="single" w:sz="8" w:space="0" w:color="C2D69A"/>
              <w:right w:val="single" w:sz="8" w:space="0" w:color="C2D69A"/>
            </w:tcBorders>
            <w:shd w:val="clear" w:color="000000" w:fill="C4D79B"/>
            <w:noWrap/>
            <w:vAlign w:val="center"/>
            <w:hideMark/>
          </w:tcPr>
          <w:p w14:paraId="5AC6109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$11.641.974</w:t>
            </w:r>
          </w:p>
        </w:tc>
        <w:tc>
          <w:tcPr>
            <w:tcW w:w="1460" w:type="dxa"/>
            <w:tcBorders>
              <w:top w:val="nil"/>
              <w:left w:val="nil"/>
              <w:bottom w:val="single" w:sz="8" w:space="0" w:color="C2D69A"/>
              <w:right w:val="single" w:sz="8" w:space="0" w:color="C2D69A"/>
            </w:tcBorders>
            <w:shd w:val="clear" w:color="000000" w:fill="C4D79B"/>
            <w:noWrap/>
            <w:vAlign w:val="center"/>
            <w:hideMark/>
          </w:tcPr>
          <w:p w14:paraId="7B77D13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$20.359.779</w:t>
            </w:r>
          </w:p>
        </w:tc>
        <w:tc>
          <w:tcPr>
            <w:tcW w:w="1460" w:type="dxa"/>
            <w:tcBorders>
              <w:top w:val="nil"/>
              <w:left w:val="nil"/>
              <w:bottom w:val="single" w:sz="8" w:space="0" w:color="C2D69A"/>
              <w:right w:val="single" w:sz="8" w:space="0" w:color="C2D69A"/>
            </w:tcBorders>
            <w:shd w:val="clear" w:color="000000" w:fill="C4D79B"/>
            <w:noWrap/>
            <w:vAlign w:val="center"/>
            <w:hideMark/>
          </w:tcPr>
          <w:p w14:paraId="3EA1183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$31.176.064</w:t>
            </w:r>
          </w:p>
        </w:tc>
      </w:tr>
      <w:tr w:rsidR="00644858" w:rsidRPr="00644858" w14:paraId="55FC61B2" w14:textId="77777777" w:rsidTr="00644858">
        <w:trPr>
          <w:trHeight w:val="260"/>
        </w:trPr>
        <w:tc>
          <w:tcPr>
            <w:tcW w:w="560" w:type="dxa"/>
            <w:tcBorders>
              <w:top w:val="nil"/>
              <w:left w:val="nil"/>
              <w:bottom w:val="nil"/>
              <w:right w:val="nil"/>
            </w:tcBorders>
            <w:shd w:val="clear" w:color="000000" w:fill="FFFFFF"/>
            <w:noWrap/>
            <w:vAlign w:val="bottom"/>
            <w:hideMark/>
          </w:tcPr>
          <w:p w14:paraId="7AABFCE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460" w:type="dxa"/>
            <w:tcBorders>
              <w:top w:val="nil"/>
              <w:left w:val="nil"/>
              <w:bottom w:val="nil"/>
              <w:right w:val="nil"/>
            </w:tcBorders>
            <w:shd w:val="clear" w:color="000000" w:fill="FFFFFF"/>
            <w:noWrap/>
            <w:vAlign w:val="bottom"/>
            <w:hideMark/>
          </w:tcPr>
          <w:p w14:paraId="33126D42"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4F6452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6C7001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B5C65C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2B945D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8B8BB3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1F4229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DDF2E34"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0472FB37" w14:textId="77777777" w:rsidTr="00644858">
        <w:trPr>
          <w:trHeight w:val="320"/>
        </w:trPr>
        <w:tc>
          <w:tcPr>
            <w:tcW w:w="302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4E3CDD94"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100D508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$10.079.907</w:t>
            </w:r>
          </w:p>
        </w:tc>
        <w:tc>
          <w:tcPr>
            <w:tcW w:w="1460" w:type="dxa"/>
            <w:tcBorders>
              <w:top w:val="nil"/>
              <w:left w:val="nil"/>
              <w:bottom w:val="nil"/>
              <w:right w:val="nil"/>
            </w:tcBorders>
            <w:shd w:val="clear" w:color="000000" w:fill="FFFFFF"/>
            <w:noWrap/>
            <w:vAlign w:val="bottom"/>
            <w:hideMark/>
          </w:tcPr>
          <w:p w14:paraId="69D73C1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129DBB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DDD966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8E0A2D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CD5310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9C7E39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5EAA4490" w14:textId="77777777" w:rsidTr="00644858">
        <w:trPr>
          <w:trHeight w:val="320"/>
        </w:trPr>
        <w:tc>
          <w:tcPr>
            <w:tcW w:w="302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4A1C1B10"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3347037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25%</w:t>
            </w:r>
          </w:p>
        </w:tc>
        <w:tc>
          <w:tcPr>
            <w:tcW w:w="1460" w:type="dxa"/>
            <w:tcBorders>
              <w:top w:val="nil"/>
              <w:left w:val="nil"/>
              <w:bottom w:val="nil"/>
              <w:right w:val="nil"/>
            </w:tcBorders>
            <w:shd w:val="clear" w:color="000000" w:fill="FFFFFF"/>
            <w:noWrap/>
            <w:vAlign w:val="bottom"/>
            <w:hideMark/>
          </w:tcPr>
          <w:p w14:paraId="465DA19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10DB74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63D4EA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8FF1C1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DE4388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75A4F8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38436B1D" w14:textId="77777777" w:rsidTr="00644858">
        <w:trPr>
          <w:trHeight w:val="320"/>
        </w:trPr>
        <w:tc>
          <w:tcPr>
            <w:tcW w:w="3020" w:type="dxa"/>
            <w:gridSpan w:val="2"/>
            <w:tcBorders>
              <w:top w:val="single" w:sz="8" w:space="0" w:color="C2D69A"/>
              <w:left w:val="nil"/>
              <w:bottom w:val="single" w:sz="8" w:space="0" w:color="C2D69A"/>
              <w:right w:val="nil"/>
            </w:tcBorders>
            <w:shd w:val="clear" w:color="000000" w:fill="9BBB59"/>
            <w:noWrap/>
            <w:vAlign w:val="center"/>
            <w:hideMark/>
          </w:tcPr>
          <w:p w14:paraId="451523A6"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5705814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c>
          <w:tcPr>
            <w:tcW w:w="1460" w:type="dxa"/>
            <w:tcBorders>
              <w:top w:val="nil"/>
              <w:left w:val="nil"/>
              <w:bottom w:val="nil"/>
              <w:right w:val="nil"/>
            </w:tcBorders>
            <w:shd w:val="clear" w:color="000000" w:fill="FFFFFF"/>
            <w:noWrap/>
            <w:vAlign w:val="bottom"/>
            <w:hideMark/>
          </w:tcPr>
          <w:p w14:paraId="093C6E5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E60A2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C43B4E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C80715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687F10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835EFF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bl>
    <w:p w14:paraId="58D5E41C" w14:textId="77777777" w:rsidR="005F26C0" w:rsidRDefault="005F26C0" w:rsidP="00644858">
      <w:pPr>
        <w:pStyle w:val="TITULOTESIS"/>
        <w:numPr>
          <w:ilvl w:val="0"/>
          <w:numId w:val="0"/>
        </w:numPr>
        <w:ind w:left="720" w:hanging="720"/>
        <w:jc w:val="center"/>
      </w:pPr>
    </w:p>
    <w:p w14:paraId="0D70FA99" w14:textId="77777777" w:rsidR="00644858" w:rsidRDefault="00644858" w:rsidP="00644858">
      <w:pPr>
        <w:pStyle w:val="TITULOTESIS"/>
        <w:numPr>
          <w:ilvl w:val="0"/>
          <w:numId w:val="0"/>
        </w:numPr>
        <w:ind w:left="720" w:hanging="720"/>
        <w:jc w:val="center"/>
      </w:pPr>
    </w:p>
    <w:p w14:paraId="424A88DD" w14:textId="77777777" w:rsidR="00644858" w:rsidRDefault="00644858" w:rsidP="00644858">
      <w:pPr>
        <w:pStyle w:val="TITULOTESIS"/>
        <w:numPr>
          <w:ilvl w:val="0"/>
          <w:numId w:val="0"/>
        </w:numPr>
        <w:ind w:left="720" w:hanging="720"/>
        <w:jc w:val="center"/>
      </w:pPr>
    </w:p>
    <w:p w14:paraId="209CE08A" w14:textId="77777777" w:rsidR="005F26C0" w:rsidRDefault="005F26C0" w:rsidP="005F26C0">
      <w:pPr>
        <w:pStyle w:val="TITULOTESIS"/>
        <w:numPr>
          <w:ilvl w:val="0"/>
          <w:numId w:val="0"/>
        </w:numPr>
        <w:ind w:left="720" w:hanging="720"/>
      </w:pPr>
    </w:p>
    <w:p w14:paraId="3D5EC3DB" w14:textId="77777777" w:rsidR="005F26C0" w:rsidRDefault="005F26C0" w:rsidP="005F26C0">
      <w:pPr>
        <w:pStyle w:val="TITULOTESIS"/>
        <w:numPr>
          <w:ilvl w:val="0"/>
          <w:numId w:val="0"/>
        </w:numPr>
        <w:ind w:left="720" w:hanging="720"/>
      </w:pPr>
    </w:p>
    <w:p w14:paraId="778C8B76" w14:textId="77777777" w:rsidR="005F26C0" w:rsidRDefault="005F26C0" w:rsidP="005F26C0">
      <w:pPr>
        <w:pStyle w:val="TITULOTESIS"/>
        <w:numPr>
          <w:ilvl w:val="0"/>
          <w:numId w:val="0"/>
        </w:numPr>
        <w:ind w:left="720" w:hanging="720"/>
        <w:sectPr w:rsidR="005F26C0" w:rsidSect="005F26C0">
          <w:type w:val="continuous"/>
          <w:pgSz w:w="15840" w:h="12240" w:orient="landscape" w:code="1"/>
          <w:pgMar w:top="1985" w:right="1134" w:bottom="851" w:left="1134" w:header="709" w:footer="709" w:gutter="0"/>
          <w:cols w:space="708"/>
          <w:titlePg/>
          <w:docGrid w:linePitch="360"/>
        </w:sectPr>
      </w:pPr>
    </w:p>
    <w:p w14:paraId="62C77423" w14:textId="6C3CF1D6" w:rsidR="00F7223E" w:rsidRPr="008F4DD2" w:rsidRDefault="00B2206B" w:rsidP="00B2206B">
      <w:pPr>
        <w:pStyle w:val="Subttulotesis"/>
        <w:rPr>
          <w:lang w:val="es-CL"/>
        </w:rPr>
      </w:pPr>
      <w:bookmarkStart w:id="117" w:name="_Toc324431441"/>
      <w:r w:rsidRPr="008F4DD2">
        <w:rPr>
          <w:lang w:val="es-CL"/>
        </w:rPr>
        <w:lastRenderedPageBreak/>
        <w:t>Flujo de caja</w:t>
      </w:r>
      <w:r w:rsidR="00644858">
        <w:rPr>
          <w:lang w:val="es-CL"/>
        </w:rPr>
        <w:t>: E</w:t>
      </w:r>
      <w:r w:rsidRPr="008F4DD2">
        <w:rPr>
          <w:lang w:val="es-CL"/>
        </w:rPr>
        <w:t xml:space="preserve">scenario </w:t>
      </w:r>
      <w:bookmarkEnd w:id="117"/>
      <w:r w:rsidR="00644858">
        <w:rPr>
          <w:lang w:val="es-CL"/>
        </w:rPr>
        <w:t>Esperado</w:t>
      </w:r>
    </w:p>
    <w:p w14:paraId="0A59F316" w14:textId="77777777" w:rsidR="00644858" w:rsidRDefault="00644858" w:rsidP="00A51666">
      <w:pPr>
        <w:pStyle w:val="Style-2"/>
        <w:spacing w:line="360" w:lineRule="auto"/>
        <w:contextualSpacing/>
        <w:jc w:val="both"/>
      </w:pPr>
    </w:p>
    <w:tbl>
      <w:tblPr>
        <w:tblW w:w="13120" w:type="dxa"/>
        <w:tblInd w:w="55" w:type="dxa"/>
        <w:tblCellMar>
          <w:left w:w="70" w:type="dxa"/>
          <w:right w:w="70" w:type="dxa"/>
        </w:tblCellMar>
        <w:tblLook w:val="04A0" w:firstRow="1" w:lastRow="0" w:firstColumn="1" w:lastColumn="0" w:noHBand="0" w:noVBand="1"/>
      </w:tblPr>
      <w:tblGrid>
        <w:gridCol w:w="560"/>
        <w:gridCol w:w="2340"/>
        <w:gridCol w:w="1460"/>
        <w:gridCol w:w="1460"/>
        <w:gridCol w:w="1460"/>
        <w:gridCol w:w="1460"/>
        <w:gridCol w:w="1460"/>
        <w:gridCol w:w="1460"/>
        <w:gridCol w:w="1460"/>
      </w:tblGrid>
      <w:tr w:rsidR="00644858" w:rsidRPr="00644858" w14:paraId="25402E91" w14:textId="77777777" w:rsidTr="00644858">
        <w:trPr>
          <w:trHeight w:val="280"/>
        </w:trPr>
        <w:tc>
          <w:tcPr>
            <w:tcW w:w="560" w:type="dxa"/>
            <w:tcBorders>
              <w:top w:val="nil"/>
              <w:left w:val="nil"/>
              <w:bottom w:val="nil"/>
              <w:right w:val="nil"/>
            </w:tcBorders>
            <w:shd w:val="clear" w:color="000000" w:fill="FFFFFF"/>
            <w:noWrap/>
            <w:vAlign w:val="bottom"/>
            <w:hideMark/>
          </w:tcPr>
          <w:p w14:paraId="11D86E3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340" w:type="dxa"/>
            <w:tcBorders>
              <w:top w:val="nil"/>
              <w:left w:val="nil"/>
              <w:bottom w:val="single" w:sz="8" w:space="0" w:color="C2D69A"/>
              <w:right w:val="nil"/>
            </w:tcBorders>
            <w:shd w:val="clear" w:color="000000" w:fill="FFFFFF"/>
            <w:vAlign w:val="center"/>
            <w:hideMark/>
          </w:tcPr>
          <w:p w14:paraId="3708F71E" w14:textId="77777777" w:rsidR="00644858" w:rsidRPr="00644858" w:rsidRDefault="00644858" w:rsidP="00644858">
            <w:pPr>
              <w:rPr>
                <w:rFonts w:ascii="Arial" w:hAnsi="Arial" w:cs="Arial"/>
                <w:i/>
                <w:iCs/>
                <w:color w:val="000000"/>
                <w:lang w:val="es-ES_tradnl" w:eastAsia="es-ES"/>
              </w:rPr>
            </w:pPr>
            <w:r w:rsidRPr="00644858">
              <w:rPr>
                <w:rFonts w:ascii="Arial" w:hAnsi="Arial" w:cs="Arial"/>
                <w:i/>
                <w:iCs/>
                <w:color w:val="000000"/>
                <w:sz w:val="22"/>
                <w:szCs w:val="22"/>
                <w:lang w:val="es-ES_tradnl" w:eastAsia="es-ES"/>
              </w:rPr>
              <w:t xml:space="preserve">Flujo de Efectivo </w:t>
            </w:r>
          </w:p>
        </w:tc>
        <w:tc>
          <w:tcPr>
            <w:tcW w:w="1460" w:type="dxa"/>
            <w:tcBorders>
              <w:top w:val="nil"/>
              <w:left w:val="nil"/>
              <w:bottom w:val="nil"/>
              <w:right w:val="nil"/>
            </w:tcBorders>
            <w:shd w:val="clear" w:color="000000" w:fill="FFFFFF"/>
            <w:noWrap/>
            <w:vAlign w:val="bottom"/>
            <w:hideMark/>
          </w:tcPr>
          <w:p w14:paraId="6DFD0A25" w14:textId="77777777" w:rsidR="00644858" w:rsidRPr="00644858" w:rsidRDefault="00644858" w:rsidP="00644858">
            <w:pPr>
              <w:rPr>
                <w:rFonts w:ascii="Arial" w:hAnsi="Arial" w:cs="Arial"/>
                <w:b/>
                <w:bCs/>
                <w:i/>
                <w:iCs/>
                <w:sz w:val="20"/>
                <w:szCs w:val="20"/>
                <w:lang w:val="es-ES_tradnl" w:eastAsia="es-ES"/>
              </w:rPr>
            </w:pPr>
            <w:r w:rsidRPr="00644858">
              <w:rPr>
                <w:rFonts w:ascii="Arial" w:hAnsi="Arial" w:cs="Arial"/>
                <w:b/>
                <w:bCs/>
                <w:i/>
                <w:iCs/>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F7B1BE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0E9A3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E2EEC1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9239B8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613335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9A620AB"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5CCB0F7F" w14:textId="77777777" w:rsidTr="00644858">
        <w:trPr>
          <w:trHeight w:val="320"/>
        </w:trPr>
        <w:tc>
          <w:tcPr>
            <w:tcW w:w="560" w:type="dxa"/>
            <w:tcBorders>
              <w:top w:val="single" w:sz="8" w:space="0" w:color="C2D69A"/>
              <w:left w:val="nil"/>
              <w:bottom w:val="single" w:sz="8" w:space="0" w:color="C2D69A"/>
              <w:right w:val="single" w:sz="8" w:space="0" w:color="C2D69A"/>
            </w:tcBorders>
            <w:shd w:val="clear" w:color="000000" w:fill="9BBB59"/>
            <w:noWrap/>
            <w:vAlign w:val="center"/>
            <w:hideMark/>
          </w:tcPr>
          <w:p w14:paraId="2A47407A"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EE</w:t>
            </w:r>
          </w:p>
        </w:tc>
        <w:tc>
          <w:tcPr>
            <w:tcW w:w="2340" w:type="dxa"/>
            <w:tcBorders>
              <w:top w:val="nil"/>
              <w:left w:val="nil"/>
              <w:bottom w:val="single" w:sz="8" w:space="0" w:color="C2D69A"/>
              <w:right w:val="single" w:sz="8" w:space="0" w:color="C2D69A"/>
            </w:tcBorders>
            <w:shd w:val="clear" w:color="000000" w:fill="9BBB59"/>
            <w:noWrap/>
            <w:vAlign w:val="center"/>
            <w:hideMark/>
          </w:tcPr>
          <w:p w14:paraId="0A814CF5"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Años</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D72152B"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0</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3CA2D502"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1</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DD28504"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2</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2045DBB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3</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330BFA71"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4</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6D938289"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5</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F03B888"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6</w:t>
            </w:r>
          </w:p>
        </w:tc>
      </w:tr>
      <w:tr w:rsidR="00644858" w:rsidRPr="00644858" w14:paraId="596FCD1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51E700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2BBC7DC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por Ventas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93329C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AD62D8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59E630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$156.820.000</w:t>
            </w:r>
          </w:p>
        </w:tc>
        <w:tc>
          <w:tcPr>
            <w:tcW w:w="1460" w:type="dxa"/>
            <w:tcBorders>
              <w:top w:val="nil"/>
              <w:left w:val="nil"/>
              <w:bottom w:val="single" w:sz="8" w:space="0" w:color="C2D69A"/>
              <w:right w:val="single" w:sz="8" w:space="0" w:color="C2D69A"/>
            </w:tcBorders>
            <w:shd w:val="clear" w:color="auto" w:fill="auto"/>
            <w:noWrap/>
            <w:vAlign w:val="center"/>
            <w:hideMark/>
          </w:tcPr>
          <w:p w14:paraId="684AA19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$199.978.000</w:t>
            </w:r>
          </w:p>
        </w:tc>
        <w:tc>
          <w:tcPr>
            <w:tcW w:w="1460" w:type="dxa"/>
            <w:tcBorders>
              <w:top w:val="nil"/>
              <w:left w:val="nil"/>
              <w:bottom w:val="single" w:sz="8" w:space="0" w:color="C2D69A"/>
              <w:right w:val="single" w:sz="8" w:space="0" w:color="C2D69A"/>
            </w:tcBorders>
            <w:shd w:val="clear" w:color="auto" w:fill="auto"/>
            <w:noWrap/>
            <w:vAlign w:val="center"/>
            <w:hideMark/>
          </w:tcPr>
          <w:p w14:paraId="1227179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$255.186.169</w:t>
            </w:r>
          </w:p>
        </w:tc>
        <w:tc>
          <w:tcPr>
            <w:tcW w:w="1460" w:type="dxa"/>
            <w:tcBorders>
              <w:top w:val="nil"/>
              <w:left w:val="nil"/>
              <w:bottom w:val="single" w:sz="8" w:space="0" w:color="C2D69A"/>
              <w:right w:val="single" w:sz="8" w:space="0" w:color="C2D69A"/>
            </w:tcBorders>
            <w:shd w:val="clear" w:color="auto" w:fill="auto"/>
            <w:noWrap/>
            <w:vAlign w:val="center"/>
            <w:hideMark/>
          </w:tcPr>
          <w:p w14:paraId="00C0087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$325.852.505</w:t>
            </w:r>
          </w:p>
        </w:tc>
        <w:tc>
          <w:tcPr>
            <w:tcW w:w="1460" w:type="dxa"/>
            <w:tcBorders>
              <w:top w:val="nil"/>
              <w:left w:val="nil"/>
              <w:bottom w:val="single" w:sz="8" w:space="0" w:color="C2D69A"/>
              <w:right w:val="single" w:sz="8" w:space="0" w:color="C2D69A"/>
            </w:tcBorders>
            <w:shd w:val="clear" w:color="auto" w:fill="auto"/>
            <w:noWrap/>
            <w:vAlign w:val="center"/>
            <w:hideMark/>
          </w:tcPr>
          <w:p w14:paraId="6211A18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$416.359.623</w:t>
            </w:r>
          </w:p>
        </w:tc>
      </w:tr>
      <w:tr w:rsidR="00644858" w:rsidRPr="00644858" w14:paraId="4ED78C1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11C682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29D4E78E"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Esp. Publicitario</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7C3F35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35A8E9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$5.000.000</w:t>
            </w:r>
          </w:p>
        </w:tc>
        <w:tc>
          <w:tcPr>
            <w:tcW w:w="1460" w:type="dxa"/>
            <w:tcBorders>
              <w:top w:val="nil"/>
              <w:left w:val="nil"/>
              <w:bottom w:val="single" w:sz="8" w:space="0" w:color="C2D69A"/>
              <w:right w:val="single" w:sz="8" w:space="0" w:color="C2D69A"/>
            </w:tcBorders>
            <w:shd w:val="clear" w:color="auto" w:fill="auto"/>
            <w:noWrap/>
            <w:vAlign w:val="center"/>
            <w:hideMark/>
          </w:tcPr>
          <w:p w14:paraId="241D361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$6.500.000</w:t>
            </w:r>
          </w:p>
        </w:tc>
        <w:tc>
          <w:tcPr>
            <w:tcW w:w="1460" w:type="dxa"/>
            <w:tcBorders>
              <w:top w:val="nil"/>
              <w:left w:val="nil"/>
              <w:bottom w:val="single" w:sz="8" w:space="0" w:color="C2D69A"/>
              <w:right w:val="single" w:sz="8" w:space="0" w:color="C2D69A"/>
            </w:tcBorders>
            <w:shd w:val="clear" w:color="auto" w:fill="auto"/>
            <w:noWrap/>
            <w:vAlign w:val="center"/>
            <w:hideMark/>
          </w:tcPr>
          <w:p w14:paraId="0FB0ADC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$8.450.000</w:t>
            </w:r>
          </w:p>
        </w:tc>
        <w:tc>
          <w:tcPr>
            <w:tcW w:w="1460" w:type="dxa"/>
            <w:tcBorders>
              <w:top w:val="nil"/>
              <w:left w:val="nil"/>
              <w:bottom w:val="single" w:sz="8" w:space="0" w:color="C2D69A"/>
              <w:right w:val="single" w:sz="8" w:space="0" w:color="C2D69A"/>
            </w:tcBorders>
            <w:shd w:val="clear" w:color="auto" w:fill="auto"/>
            <w:noWrap/>
            <w:vAlign w:val="center"/>
            <w:hideMark/>
          </w:tcPr>
          <w:p w14:paraId="08087A1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$10.985.000</w:t>
            </w:r>
          </w:p>
        </w:tc>
        <w:tc>
          <w:tcPr>
            <w:tcW w:w="1460" w:type="dxa"/>
            <w:tcBorders>
              <w:top w:val="nil"/>
              <w:left w:val="nil"/>
              <w:bottom w:val="single" w:sz="8" w:space="0" w:color="C2D69A"/>
              <w:right w:val="single" w:sz="8" w:space="0" w:color="C2D69A"/>
            </w:tcBorders>
            <w:shd w:val="clear" w:color="auto" w:fill="auto"/>
            <w:noWrap/>
            <w:vAlign w:val="center"/>
            <w:hideMark/>
          </w:tcPr>
          <w:p w14:paraId="483FF44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$14.280.500</w:t>
            </w:r>
          </w:p>
        </w:tc>
        <w:tc>
          <w:tcPr>
            <w:tcW w:w="1460" w:type="dxa"/>
            <w:tcBorders>
              <w:top w:val="nil"/>
              <w:left w:val="nil"/>
              <w:bottom w:val="single" w:sz="8" w:space="0" w:color="C2D69A"/>
              <w:right w:val="single" w:sz="8" w:space="0" w:color="C2D69A"/>
            </w:tcBorders>
            <w:shd w:val="clear" w:color="auto" w:fill="auto"/>
            <w:noWrap/>
            <w:vAlign w:val="center"/>
            <w:hideMark/>
          </w:tcPr>
          <w:p w14:paraId="588A5B2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$18.564.650</w:t>
            </w:r>
          </w:p>
        </w:tc>
      </w:tr>
      <w:tr w:rsidR="00644858" w:rsidRPr="00644858" w14:paraId="611464A1"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E26D6B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3078AA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 Creación Cursos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035E617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6CEBCF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43457A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7713682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E905D4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4356C82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734960D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r>
      <w:tr w:rsidR="00644858" w:rsidRPr="00644858" w14:paraId="1DF1D5CD"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665569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58B6EFF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Costos de Producción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D2090C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55FD98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-$8.212.500</w:t>
            </w:r>
          </w:p>
        </w:tc>
        <w:tc>
          <w:tcPr>
            <w:tcW w:w="1460" w:type="dxa"/>
            <w:tcBorders>
              <w:top w:val="nil"/>
              <w:left w:val="nil"/>
              <w:bottom w:val="single" w:sz="8" w:space="0" w:color="C2D69A"/>
              <w:right w:val="single" w:sz="8" w:space="0" w:color="C2D69A"/>
            </w:tcBorders>
            <w:shd w:val="clear" w:color="auto" w:fill="auto"/>
            <w:noWrap/>
            <w:vAlign w:val="center"/>
            <w:hideMark/>
          </w:tcPr>
          <w:p w14:paraId="2929980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-$11.761.500</w:t>
            </w:r>
          </w:p>
        </w:tc>
        <w:tc>
          <w:tcPr>
            <w:tcW w:w="1460" w:type="dxa"/>
            <w:tcBorders>
              <w:top w:val="nil"/>
              <w:left w:val="nil"/>
              <w:bottom w:val="single" w:sz="8" w:space="0" w:color="C2D69A"/>
              <w:right w:val="single" w:sz="8" w:space="0" w:color="C2D69A"/>
            </w:tcBorders>
            <w:shd w:val="clear" w:color="auto" w:fill="auto"/>
            <w:noWrap/>
            <w:vAlign w:val="center"/>
            <w:hideMark/>
          </w:tcPr>
          <w:p w14:paraId="3BB9A83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-$14.998.350</w:t>
            </w:r>
          </w:p>
        </w:tc>
        <w:tc>
          <w:tcPr>
            <w:tcW w:w="1460" w:type="dxa"/>
            <w:tcBorders>
              <w:top w:val="nil"/>
              <w:left w:val="nil"/>
              <w:bottom w:val="single" w:sz="8" w:space="0" w:color="C2D69A"/>
              <w:right w:val="single" w:sz="8" w:space="0" w:color="C2D69A"/>
            </w:tcBorders>
            <w:shd w:val="clear" w:color="auto" w:fill="auto"/>
            <w:noWrap/>
            <w:vAlign w:val="center"/>
            <w:hideMark/>
          </w:tcPr>
          <w:p w14:paraId="5C77533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-$19.138.963</w:t>
            </w:r>
          </w:p>
        </w:tc>
        <w:tc>
          <w:tcPr>
            <w:tcW w:w="1460" w:type="dxa"/>
            <w:tcBorders>
              <w:top w:val="nil"/>
              <w:left w:val="nil"/>
              <w:bottom w:val="single" w:sz="8" w:space="0" w:color="C2D69A"/>
              <w:right w:val="single" w:sz="8" w:space="0" w:color="C2D69A"/>
            </w:tcBorders>
            <w:shd w:val="clear" w:color="auto" w:fill="auto"/>
            <w:noWrap/>
            <w:vAlign w:val="center"/>
            <w:hideMark/>
          </w:tcPr>
          <w:p w14:paraId="68C0743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-$24.438.938</w:t>
            </w:r>
          </w:p>
        </w:tc>
        <w:tc>
          <w:tcPr>
            <w:tcW w:w="1460" w:type="dxa"/>
            <w:tcBorders>
              <w:top w:val="nil"/>
              <w:left w:val="nil"/>
              <w:bottom w:val="single" w:sz="8" w:space="0" w:color="C2D69A"/>
              <w:right w:val="single" w:sz="8" w:space="0" w:color="C2D69A"/>
            </w:tcBorders>
            <w:shd w:val="clear" w:color="auto" w:fill="auto"/>
            <w:noWrap/>
            <w:vAlign w:val="center"/>
            <w:hideMark/>
          </w:tcPr>
          <w:p w14:paraId="3A3853C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-$31.226.972</w:t>
            </w:r>
          </w:p>
        </w:tc>
      </w:tr>
      <w:tr w:rsidR="00644858" w:rsidRPr="00644858" w14:paraId="14B467C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1A3E64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67C5EC3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Gastos de Adm. Y Fin.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F04ADB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188F8E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-$113.378.600</w:t>
            </w:r>
          </w:p>
        </w:tc>
        <w:tc>
          <w:tcPr>
            <w:tcW w:w="1460" w:type="dxa"/>
            <w:tcBorders>
              <w:top w:val="nil"/>
              <w:left w:val="nil"/>
              <w:bottom w:val="single" w:sz="8" w:space="0" w:color="C2D69A"/>
              <w:right w:val="single" w:sz="8" w:space="0" w:color="C2D69A"/>
            </w:tcBorders>
            <w:shd w:val="clear" w:color="auto" w:fill="auto"/>
            <w:noWrap/>
            <w:vAlign w:val="center"/>
            <w:hideMark/>
          </w:tcPr>
          <w:p w14:paraId="5EC0C0C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-$123.847.530</w:t>
            </w:r>
          </w:p>
        </w:tc>
        <w:tc>
          <w:tcPr>
            <w:tcW w:w="1460" w:type="dxa"/>
            <w:tcBorders>
              <w:top w:val="nil"/>
              <w:left w:val="nil"/>
              <w:bottom w:val="single" w:sz="8" w:space="0" w:color="C2D69A"/>
              <w:right w:val="single" w:sz="8" w:space="0" w:color="C2D69A"/>
            </w:tcBorders>
            <w:shd w:val="clear" w:color="auto" w:fill="auto"/>
            <w:noWrap/>
            <w:vAlign w:val="center"/>
            <w:hideMark/>
          </w:tcPr>
          <w:p w14:paraId="23B17C5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-$135.319.907</w:t>
            </w:r>
          </w:p>
        </w:tc>
        <w:tc>
          <w:tcPr>
            <w:tcW w:w="1460" w:type="dxa"/>
            <w:tcBorders>
              <w:top w:val="nil"/>
              <w:left w:val="nil"/>
              <w:bottom w:val="single" w:sz="8" w:space="0" w:color="C2D69A"/>
              <w:right w:val="single" w:sz="8" w:space="0" w:color="C2D69A"/>
            </w:tcBorders>
            <w:shd w:val="clear" w:color="auto" w:fill="auto"/>
            <w:noWrap/>
            <w:vAlign w:val="center"/>
            <w:hideMark/>
          </w:tcPr>
          <w:p w14:paraId="6AFC30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-$147.893.902</w:t>
            </w:r>
          </w:p>
        </w:tc>
        <w:tc>
          <w:tcPr>
            <w:tcW w:w="1460" w:type="dxa"/>
            <w:tcBorders>
              <w:top w:val="nil"/>
              <w:left w:val="nil"/>
              <w:bottom w:val="single" w:sz="8" w:space="0" w:color="C2D69A"/>
              <w:right w:val="single" w:sz="8" w:space="0" w:color="C2D69A"/>
            </w:tcBorders>
            <w:shd w:val="clear" w:color="auto" w:fill="auto"/>
            <w:noWrap/>
            <w:vAlign w:val="center"/>
            <w:hideMark/>
          </w:tcPr>
          <w:p w14:paraId="67D14A5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-$161.677.397</w:t>
            </w:r>
          </w:p>
        </w:tc>
        <w:tc>
          <w:tcPr>
            <w:tcW w:w="1460" w:type="dxa"/>
            <w:tcBorders>
              <w:top w:val="nil"/>
              <w:left w:val="nil"/>
              <w:bottom w:val="single" w:sz="8" w:space="0" w:color="C2D69A"/>
              <w:right w:val="single" w:sz="8" w:space="0" w:color="C2D69A"/>
            </w:tcBorders>
            <w:shd w:val="clear" w:color="auto" w:fill="auto"/>
            <w:noWrap/>
            <w:vAlign w:val="center"/>
            <w:hideMark/>
          </w:tcPr>
          <w:p w14:paraId="631E191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-$176.788.947</w:t>
            </w:r>
          </w:p>
        </w:tc>
      </w:tr>
      <w:tr w:rsidR="00644858" w:rsidRPr="00644858" w14:paraId="2539375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7FD5B5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DA6C91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027E3E9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033233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04DA7CA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CEBE4D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10B6B00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B8AA3B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0B6F09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74AC7CC6"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1F0CAD9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EBF1DE"/>
            <w:vAlign w:val="center"/>
            <w:hideMark/>
          </w:tcPr>
          <w:p w14:paraId="446C616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0CE1ADA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48D05F9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-$12.017.767</w:t>
            </w:r>
          </w:p>
        </w:tc>
        <w:tc>
          <w:tcPr>
            <w:tcW w:w="1460" w:type="dxa"/>
            <w:tcBorders>
              <w:top w:val="nil"/>
              <w:left w:val="nil"/>
              <w:bottom w:val="single" w:sz="8" w:space="0" w:color="C2D69A"/>
              <w:right w:val="single" w:sz="8" w:space="0" w:color="C2D69A"/>
            </w:tcBorders>
            <w:shd w:val="clear" w:color="000000" w:fill="EBF1DE"/>
            <w:noWrap/>
            <w:vAlign w:val="center"/>
            <w:hideMark/>
          </w:tcPr>
          <w:p w14:paraId="7CF143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$22.784.303</w:t>
            </w:r>
          </w:p>
        </w:tc>
        <w:tc>
          <w:tcPr>
            <w:tcW w:w="1460" w:type="dxa"/>
            <w:tcBorders>
              <w:top w:val="nil"/>
              <w:left w:val="nil"/>
              <w:bottom w:val="single" w:sz="8" w:space="0" w:color="C2D69A"/>
              <w:right w:val="single" w:sz="8" w:space="0" w:color="C2D69A"/>
            </w:tcBorders>
            <w:shd w:val="clear" w:color="000000" w:fill="EBF1DE"/>
            <w:noWrap/>
            <w:vAlign w:val="center"/>
            <w:hideMark/>
          </w:tcPr>
          <w:p w14:paraId="4EAB358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$53.183.077</w:t>
            </w:r>
          </w:p>
        </w:tc>
        <w:tc>
          <w:tcPr>
            <w:tcW w:w="1460" w:type="dxa"/>
            <w:tcBorders>
              <w:top w:val="nil"/>
              <w:left w:val="nil"/>
              <w:bottom w:val="single" w:sz="8" w:space="0" w:color="C2D69A"/>
              <w:right w:val="single" w:sz="8" w:space="0" w:color="C2D69A"/>
            </w:tcBorders>
            <w:shd w:val="clear" w:color="000000" w:fill="EBF1DE"/>
            <w:noWrap/>
            <w:vAlign w:val="center"/>
            <w:hideMark/>
          </w:tcPr>
          <w:p w14:paraId="1931FCD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$94.211.638</w:t>
            </w:r>
          </w:p>
        </w:tc>
        <w:tc>
          <w:tcPr>
            <w:tcW w:w="1460" w:type="dxa"/>
            <w:tcBorders>
              <w:top w:val="nil"/>
              <w:left w:val="nil"/>
              <w:bottom w:val="single" w:sz="8" w:space="0" w:color="C2D69A"/>
              <w:right w:val="single" w:sz="8" w:space="0" w:color="C2D69A"/>
            </w:tcBorders>
            <w:shd w:val="clear" w:color="000000" w:fill="EBF1DE"/>
            <w:noWrap/>
            <w:vAlign w:val="center"/>
            <w:hideMark/>
          </w:tcPr>
          <w:p w14:paraId="2DBCF0A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$149.090.004</w:t>
            </w:r>
          </w:p>
        </w:tc>
        <w:tc>
          <w:tcPr>
            <w:tcW w:w="1460" w:type="dxa"/>
            <w:tcBorders>
              <w:top w:val="nil"/>
              <w:left w:val="nil"/>
              <w:bottom w:val="single" w:sz="8" w:space="0" w:color="C2D69A"/>
              <w:right w:val="single" w:sz="8" w:space="0" w:color="C2D69A"/>
            </w:tcBorders>
            <w:shd w:val="clear" w:color="000000" w:fill="EBF1DE"/>
            <w:noWrap/>
            <w:vAlign w:val="center"/>
            <w:hideMark/>
          </w:tcPr>
          <w:p w14:paraId="446869B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$221.981.688</w:t>
            </w:r>
          </w:p>
        </w:tc>
      </w:tr>
      <w:tr w:rsidR="00644858" w:rsidRPr="00644858" w14:paraId="7E030DB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83BBC5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46B4BAD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Intereses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1E71435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A30598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2BE6BD5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4DF9DE9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05DDEF2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2E2B5A0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502A336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r>
      <w:tr w:rsidR="00644858" w:rsidRPr="00644858" w14:paraId="4DDC408A"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56315B9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EBF1DE"/>
            <w:vAlign w:val="center"/>
            <w:hideMark/>
          </w:tcPr>
          <w:p w14:paraId="3E93F93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4DCB82E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136990F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-$14.857.092</w:t>
            </w:r>
          </w:p>
        </w:tc>
        <w:tc>
          <w:tcPr>
            <w:tcW w:w="1460" w:type="dxa"/>
            <w:tcBorders>
              <w:top w:val="nil"/>
              <w:left w:val="nil"/>
              <w:bottom w:val="single" w:sz="8" w:space="0" w:color="C2D69A"/>
              <w:right w:val="single" w:sz="8" w:space="0" w:color="C2D69A"/>
            </w:tcBorders>
            <w:shd w:val="clear" w:color="000000" w:fill="EBF1DE"/>
            <w:noWrap/>
            <w:vAlign w:val="center"/>
            <w:hideMark/>
          </w:tcPr>
          <w:p w14:paraId="53EA29C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$19.944.978</w:t>
            </w:r>
          </w:p>
        </w:tc>
        <w:tc>
          <w:tcPr>
            <w:tcW w:w="1460" w:type="dxa"/>
            <w:tcBorders>
              <w:top w:val="nil"/>
              <w:left w:val="nil"/>
              <w:bottom w:val="single" w:sz="8" w:space="0" w:color="C2D69A"/>
              <w:right w:val="single" w:sz="8" w:space="0" w:color="C2D69A"/>
            </w:tcBorders>
            <w:shd w:val="clear" w:color="000000" w:fill="EBF1DE"/>
            <w:noWrap/>
            <w:vAlign w:val="center"/>
            <w:hideMark/>
          </w:tcPr>
          <w:p w14:paraId="59522C1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$50.343.752</w:t>
            </w:r>
          </w:p>
        </w:tc>
        <w:tc>
          <w:tcPr>
            <w:tcW w:w="1460" w:type="dxa"/>
            <w:tcBorders>
              <w:top w:val="nil"/>
              <w:left w:val="nil"/>
              <w:bottom w:val="single" w:sz="8" w:space="0" w:color="C2D69A"/>
              <w:right w:val="single" w:sz="8" w:space="0" w:color="C2D69A"/>
            </w:tcBorders>
            <w:shd w:val="clear" w:color="000000" w:fill="EBF1DE"/>
            <w:noWrap/>
            <w:vAlign w:val="center"/>
            <w:hideMark/>
          </w:tcPr>
          <w:p w14:paraId="40720B9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$91.372.313</w:t>
            </w:r>
          </w:p>
        </w:tc>
        <w:tc>
          <w:tcPr>
            <w:tcW w:w="1460" w:type="dxa"/>
            <w:tcBorders>
              <w:top w:val="nil"/>
              <w:left w:val="nil"/>
              <w:bottom w:val="single" w:sz="8" w:space="0" w:color="C2D69A"/>
              <w:right w:val="single" w:sz="8" w:space="0" w:color="C2D69A"/>
            </w:tcBorders>
            <w:shd w:val="clear" w:color="000000" w:fill="EBF1DE"/>
            <w:noWrap/>
            <w:vAlign w:val="center"/>
            <w:hideMark/>
          </w:tcPr>
          <w:p w14:paraId="723300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$146.250.679</w:t>
            </w:r>
          </w:p>
        </w:tc>
        <w:tc>
          <w:tcPr>
            <w:tcW w:w="1460" w:type="dxa"/>
            <w:tcBorders>
              <w:top w:val="nil"/>
              <w:left w:val="nil"/>
              <w:bottom w:val="single" w:sz="8" w:space="0" w:color="C2D69A"/>
              <w:right w:val="single" w:sz="8" w:space="0" w:color="C2D69A"/>
            </w:tcBorders>
            <w:shd w:val="clear" w:color="000000" w:fill="EBF1DE"/>
            <w:noWrap/>
            <w:vAlign w:val="center"/>
            <w:hideMark/>
          </w:tcPr>
          <w:p w14:paraId="29A5849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$219.142.363</w:t>
            </w:r>
          </w:p>
        </w:tc>
      </w:tr>
      <w:tr w:rsidR="00644858" w:rsidRPr="00644858" w14:paraId="2D418787"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5A4C40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6D0013F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Impuestos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370B78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E0E10B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$0</w:t>
            </w:r>
          </w:p>
        </w:tc>
        <w:tc>
          <w:tcPr>
            <w:tcW w:w="1460" w:type="dxa"/>
            <w:tcBorders>
              <w:top w:val="nil"/>
              <w:left w:val="nil"/>
              <w:bottom w:val="single" w:sz="8" w:space="0" w:color="C2D69A"/>
              <w:right w:val="single" w:sz="8" w:space="0" w:color="C2D69A"/>
            </w:tcBorders>
            <w:shd w:val="clear" w:color="auto" w:fill="auto"/>
            <w:noWrap/>
            <w:vAlign w:val="center"/>
            <w:hideMark/>
          </w:tcPr>
          <w:p w14:paraId="0CA4296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-$3.390.646</w:t>
            </w:r>
          </w:p>
        </w:tc>
        <w:tc>
          <w:tcPr>
            <w:tcW w:w="1460" w:type="dxa"/>
            <w:tcBorders>
              <w:top w:val="nil"/>
              <w:left w:val="nil"/>
              <w:bottom w:val="single" w:sz="8" w:space="0" w:color="C2D69A"/>
              <w:right w:val="single" w:sz="8" w:space="0" w:color="C2D69A"/>
            </w:tcBorders>
            <w:shd w:val="clear" w:color="auto" w:fill="auto"/>
            <w:noWrap/>
            <w:vAlign w:val="center"/>
            <w:hideMark/>
          </w:tcPr>
          <w:p w14:paraId="10D6187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-$8.558.438</w:t>
            </w:r>
          </w:p>
        </w:tc>
        <w:tc>
          <w:tcPr>
            <w:tcW w:w="1460" w:type="dxa"/>
            <w:tcBorders>
              <w:top w:val="nil"/>
              <w:left w:val="nil"/>
              <w:bottom w:val="single" w:sz="8" w:space="0" w:color="C2D69A"/>
              <w:right w:val="single" w:sz="8" w:space="0" w:color="C2D69A"/>
            </w:tcBorders>
            <w:shd w:val="clear" w:color="auto" w:fill="auto"/>
            <w:noWrap/>
            <w:vAlign w:val="center"/>
            <w:hideMark/>
          </w:tcPr>
          <w:p w14:paraId="0076176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-$15.533.293</w:t>
            </w:r>
          </w:p>
        </w:tc>
        <w:tc>
          <w:tcPr>
            <w:tcW w:w="1460" w:type="dxa"/>
            <w:tcBorders>
              <w:top w:val="nil"/>
              <w:left w:val="nil"/>
              <w:bottom w:val="single" w:sz="8" w:space="0" w:color="C2D69A"/>
              <w:right w:val="single" w:sz="8" w:space="0" w:color="C2D69A"/>
            </w:tcBorders>
            <w:shd w:val="clear" w:color="auto" w:fill="auto"/>
            <w:noWrap/>
            <w:vAlign w:val="center"/>
            <w:hideMark/>
          </w:tcPr>
          <w:p w14:paraId="4D6B9EE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-$24.862.615</w:t>
            </w:r>
          </w:p>
        </w:tc>
        <w:tc>
          <w:tcPr>
            <w:tcW w:w="1460" w:type="dxa"/>
            <w:tcBorders>
              <w:top w:val="nil"/>
              <w:left w:val="nil"/>
              <w:bottom w:val="single" w:sz="8" w:space="0" w:color="C2D69A"/>
              <w:right w:val="single" w:sz="8" w:space="0" w:color="C2D69A"/>
            </w:tcBorders>
            <w:shd w:val="clear" w:color="auto" w:fill="auto"/>
            <w:noWrap/>
            <w:vAlign w:val="center"/>
            <w:hideMark/>
          </w:tcPr>
          <w:p w14:paraId="34BC0CB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-$37.254.202</w:t>
            </w:r>
          </w:p>
        </w:tc>
      </w:tr>
      <w:tr w:rsidR="00644858" w:rsidRPr="00644858" w14:paraId="1C21BC8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45F909D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DFBD8C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41B8D37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A954F7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7D16CD9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EDA04A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3CF0682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DD9A8D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523025A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04489BEE"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554981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FEF31C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Amortización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1656C4B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9C482C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22D918C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D977A8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3743914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36288E7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4CEEE80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r>
      <w:tr w:rsidR="00644858" w:rsidRPr="00644858" w14:paraId="758FD8D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092BA3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47FE0DF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Inversión</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786ABC0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-$20.610.000</w:t>
            </w:r>
          </w:p>
        </w:tc>
        <w:tc>
          <w:tcPr>
            <w:tcW w:w="1460" w:type="dxa"/>
            <w:tcBorders>
              <w:top w:val="nil"/>
              <w:left w:val="nil"/>
              <w:bottom w:val="single" w:sz="8" w:space="0" w:color="C2D69A"/>
              <w:right w:val="single" w:sz="8" w:space="0" w:color="C2D69A"/>
            </w:tcBorders>
            <w:shd w:val="clear" w:color="auto" w:fill="auto"/>
            <w:noWrap/>
            <w:vAlign w:val="center"/>
            <w:hideMark/>
          </w:tcPr>
          <w:p w14:paraId="31BC700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52360F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94CA19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BDF72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62BDFC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C35587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2729918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A7DD95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2340" w:type="dxa"/>
            <w:tcBorders>
              <w:top w:val="nil"/>
              <w:left w:val="single" w:sz="8" w:space="0" w:color="C2D69A"/>
              <w:bottom w:val="single" w:sz="8" w:space="0" w:color="C2D69A"/>
              <w:right w:val="nil"/>
            </w:tcBorders>
            <w:shd w:val="clear" w:color="auto" w:fill="auto"/>
            <w:vAlign w:val="center"/>
            <w:hideMark/>
          </w:tcPr>
          <w:p w14:paraId="3907AB8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Préstamo</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764D555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$12.366.000</w:t>
            </w:r>
          </w:p>
        </w:tc>
        <w:tc>
          <w:tcPr>
            <w:tcW w:w="1460" w:type="dxa"/>
            <w:tcBorders>
              <w:top w:val="nil"/>
              <w:left w:val="nil"/>
              <w:bottom w:val="single" w:sz="8" w:space="0" w:color="C2D69A"/>
              <w:right w:val="single" w:sz="8" w:space="0" w:color="C2D69A"/>
            </w:tcBorders>
            <w:shd w:val="clear" w:color="auto" w:fill="auto"/>
            <w:noWrap/>
            <w:vAlign w:val="center"/>
            <w:hideMark/>
          </w:tcPr>
          <w:p w14:paraId="0FCF633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21D030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E09EE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E02E48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005E10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C96258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33B59830" w14:textId="77777777" w:rsidTr="00644858">
        <w:trPr>
          <w:trHeight w:val="260"/>
        </w:trPr>
        <w:tc>
          <w:tcPr>
            <w:tcW w:w="560" w:type="dxa"/>
            <w:tcBorders>
              <w:top w:val="nil"/>
              <w:left w:val="single" w:sz="8" w:space="0" w:color="C2D69A"/>
              <w:bottom w:val="single" w:sz="8" w:space="0" w:color="C2D69A"/>
              <w:right w:val="nil"/>
            </w:tcBorders>
            <w:shd w:val="clear" w:color="000000" w:fill="C4D79B"/>
            <w:vAlign w:val="center"/>
            <w:hideMark/>
          </w:tcPr>
          <w:p w14:paraId="00C1547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C4D79B"/>
            <w:vAlign w:val="center"/>
            <w:hideMark/>
          </w:tcPr>
          <w:p w14:paraId="13D14FD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FLUJO</w:t>
            </w:r>
          </w:p>
        </w:tc>
        <w:tc>
          <w:tcPr>
            <w:tcW w:w="1460" w:type="dxa"/>
            <w:tcBorders>
              <w:top w:val="nil"/>
              <w:left w:val="single" w:sz="8" w:space="0" w:color="C2D69A"/>
              <w:bottom w:val="single" w:sz="8" w:space="0" w:color="C2D69A"/>
              <w:right w:val="nil"/>
            </w:tcBorders>
            <w:shd w:val="clear" w:color="000000" w:fill="C4D79B"/>
            <w:vAlign w:val="center"/>
            <w:hideMark/>
          </w:tcPr>
          <w:p w14:paraId="5FEFB3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-$8.244.000</w:t>
            </w:r>
          </w:p>
        </w:tc>
        <w:tc>
          <w:tcPr>
            <w:tcW w:w="1460" w:type="dxa"/>
            <w:tcBorders>
              <w:top w:val="nil"/>
              <w:left w:val="nil"/>
              <w:bottom w:val="single" w:sz="8" w:space="0" w:color="C2D69A"/>
              <w:right w:val="single" w:sz="8" w:space="0" w:color="C2D69A"/>
            </w:tcBorders>
            <w:shd w:val="clear" w:color="000000" w:fill="C4D79B"/>
            <w:noWrap/>
            <w:vAlign w:val="center"/>
            <w:hideMark/>
          </w:tcPr>
          <w:p w14:paraId="09C46D2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-$16.391.425</w:t>
            </w:r>
          </w:p>
        </w:tc>
        <w:tc>
          <w:tcPr>
            <w:tcW w:w="1460" w:type="dxa"/>
            <w:tcBorders>
              <w:top w:val="nil"/>
              <w:left w:val="nil"/>
              <w:bottom w:val="single" w:sz="8" w:space="0" w:color="C2D69A"/>
              <w:right w:val="single" w:sz="8" w:space="0" w:color="C2D69A"/>
            </w:tcBorders>
            <w:shd w:val="clear" w:color="000000" w:fill="C4D79B"/>
            <w:noWrap/>
            <w:vAlign w:val="center"/>
            <w:hideMark/>
          </w:tcPr>
          <w:p w14:paraId="4F9B501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$15.019.999</w:t>
            </w:r>
          </w:p>
        </w:tc>
        <w:tc>
          <w:tcPr>
            <w:tcW w:w="1460" w:type="dxa"/>
            <w:tcBorders>
              <w:top w:val="nil"/>
              <w:left w:val="nil"/>
              <w:bottom w:val="single" w:sz="8" w:space="0" w:color="C2D69A"/>
              <w:right w:val="single" w:sz="8" w:space="0" w:color="C2D69A"/>
            </w:tcBorders>
            <w:shd w:val="clear" w:color="000000" w:fill="C4D79B"/>
            <w:noWrap/>
            <w:vAlign w:val="center"/>
            <w:hideMark/>
          </w:tcPr>
          <w:p w14:paraId="145BAE8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$40.250.981</w:t>
            </w:r>
          </w:p>
        </w:tc>
        <w:tc>
          <w:tcPr>
            <w:tcW w:w="1460" w:type="dxa"/>
            <w:tcBorders>
              <w:top w:val="nil"/>
              <w:left w:val="nil"/>
              <w:bottom w:val="single" w:sz="8" w:space="0" w:color="C2D69A"/>
              <w:right w:val="single" w:sz="8" w:space="0" w:color="C2D69A"/>
            </w:tcBorders>
            <w:shd w:val="clear" w:color="000000" w:fill="C4D79B"/>
            <w:noWrap/>
            <w:vAlign w:val="center"/>
            <w:hideMark/>
          </w:tcPr>
          <w:p w14:paraId="1C42A79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$74.304.687</w:t>
            </w:r>
          </w:p>
        </w:tc>
        <w:tc>
          <w:tcPr>
            <w:tcW w:w="1460" w:type="dxa"/>
            <w:tcBorders>
              <w:top w:val="nil"/>
              <w:left w:val="nil"/>
              <w:bottom w:val="single" w:sz="8" w:space="0" w:color="C2D69A"/>
              <w:right w:val="single" w:sz="8" w:space="0" w:color="C2D69A"/>
            </w:tcBorders>
            <w:shd w:val="clear" w:color="000000" w:fill="C4D79B"/>
            <w:noWrap/>
            <w:vAlign w:val="center"/>
            <w:hideMark/>
          </w:tcPr>
          <w:p w14:paraId="44250B9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$119.853.730</w:t>
            </w:r>
          </w:p>
        </w:tc>
        <w:tc>
          <w:tcPr>
            <w:tcW w:w="1460" w:type="dxa"/>
            <w:tcBorders>
              <w:top w:val="nil"/>
              <w:left w:val="nil"/>
              <w:bottom w:val="single" w:sz="8" w:space="0" w:color="C2D69A"/>
              <w:right w:val="single" w:sz="8" w:space="0" w:color="C2D69A"/>
            </w:tcBorders>
            <w:shd w:val="clear" w:color="000000" w:fill="C4D79B"/>
            <w:noWrap/>
            <w:vAlign w:val="center"/>
            <w:hideMark/>
          </w:tcPr>
          <w:p w14:paraId="5C39E29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$180.353.828</w:t>
            </w:r>
          </w:p>
        </w:tc>
      </w:tr>
      <w:tr w:rsidR="00644858" w:rsidRPr="00644858" w14:paraId="1DF9525D" w14:textId="77777777" w:rsidTr="00644858">
        <w:trPr>
          <w:trHeight w:val="260"/>
        </w:trPr>
        <w:tc>
          <w:tcPr>
            <w:tcW w:w="560" w:type="dxa"/>
            <w:tcBorders>
              <w:top w:val="nil"/>
              <w:left w:val="nil"/>
              <w:bottom w:val="nil"/>
              <w:right w:val="nil"/>
            </w:tcBorders>
            <w:shd w:val="clear" w:color="000000" w:fill="FFFFFF"/>
            <w:noWrap/>
            <w:vAlign w:val="bottom"/>
            <w:hideMark/>
          </w:tcPr>
          <w:p w14:paraId="589C362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340" w:type="dxa"/>
            <w:tcBorders>
              <w:top w:val="nil"/>
              <w:left w:val="nil"/>
              <w:bottom w:val="nil"/>
              <w:right w:val="nil"/>
            </w:tcBorders>
            <w:shd w:val="clear" w:color="000000" w:fill="FFFFFF"/>
            <w:noWrap/>
            <w:vAlign w:val="bottom"/>
            <w:hideMark/>
          </w:tcPr>
          <w:p w14:paraId="7BD6C31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90767C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C2430A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36B52E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75858C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351F97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ADB64A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DB042A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759D6861" w14:textId="77777777" w:rsidTr="00644858">
        <w:trPr>
          <w:trHeight w:val="260"/>
        </w:trPr>
        <w:tc>
          <w:tcPr>
            <w:tcW w:w="290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00D98A0A"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3491435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$195.369.906</w:t>
            </w:r>
          </w:p>
        </w:tc>
        <w:tc>
          <w:tcPr>
            <w:tcW w:w="1460" w:type="dxa"/>
            <w:tcBorders>
              <w:top w:val="nil"/>
              <w:left w:val="nil"/>
              <w:bottom w:val="nil"/>
              <w:right w:val="nil"/>
            </w:tcBorders>
            <w:shd w:val="clear" w:color="000000" w:fill="FFFFFF"/>
            <w:noWrap/>
            <w:vAlign w:val="bottom"/>
            <w:hideMark/>
          </w:tcPr>
          <w:p w14:paraId="43D1A37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C7A0F4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1A8C134"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208BA6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3E3414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04C2E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3F5573D4" w14:textId="77777777" w:rsidTr="00644858">
        <w:trPr>
          <w:trHeight w:val="260"/>
        </w:trPr>
        <w:tc>
          <w:tcPr>
            <w:tcW w:w="290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32BA4335"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2EB1065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112%</w:t>
            </w:r>
          </w:p>
        </w:tc>
        <w:tc>
          <w:tcPr>
            <w:tcW w:w="1460" w:type="dxa"/>
            <w:tcBorders>
              <w:top w:val="nil"/>
              <w:left w:val="nil"/>
              <w:bottom w:val="nil"/>
              <w:right w:val="nil"/>
            </w:tcBorders>
            <w:shd w:val="clear" w:color="000000" w:fill="FFFFFF"/>
            <w:noWrap/>
            <w:vAlign w:val="bottom"/>
            <w:hideMark/>
          </w:tcPr>
          <w:p w14:paraId="584E343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B36FE2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7C1BB0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E3185C2"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CE571D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94D237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7F5D8E76" w14:textId="77777777" w:rsidTr="00644858">
        <w:trPr>
          <w:trHeight w:val="260"/>
        </w:trPr>
        <w:tc>
          <w:tcPr>
            <w:tcW w:w="2900" w:type="dxa"/>
            <w:gridSpan w:val="2"/>
            <w:tcBorders>
              <w:top w:val="single" w:sz="8" w:space="0" w:color="C2D69A"/>
              <w:left w:val="nil"/>
              <w:bottom w:val="single" w:sz="8" w:space="0" w:color="C2D69A"/>
              <w:right w:val="nil"/>
            </w:tcBorders>
            <w:shd w:val="clear" w:color="000000" w:fill="9BBB59"/>
            <w:noWrap/>
            <w:vAlign w:val="center"/>
            <w:hideMark/>
          </w:tcPr>
          <w:p w14:paraId="4C495452"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3434B27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c>
          <w:tcPr>
            <w:tcW w:w="1460" w:type="dxa"/>
            <w:tcBorders>
              <w:top w:val="nil"/>
              <w:left w:val="nil"/>
              <w:bottom w:val="nil"/>
              <w:right w:val="nil"/>
            </w:tcBorders>
            <w:shd w:val="clear" w:color="000000" w:fill="FFFFFF"/>
            <w:noWrap/>
            <w:vAlign w:val="bottom"/>
            <w:hideMark/>
          </w:tcPr>
          <w:p w14:paraId="64B06A6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EEF016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216B72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C7CECA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F8F467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6900D5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bl>
    <w:p w14:paraId="25A13D56" w14:textId="77777777" w:rsidR="00644858" w:rsidRDefault="00644858" w:rsidP="00644858">
      <w:pPr>
        <w:pStyle w:val="Style-2"/>
        <w:spacing w:line="360" w:lineRule="auto"/>
        <w:contextualSpacing/>
        <w:jc w:val="center"/>
      </w:pPr>
    </w:p>
    <w:p w14:paraId="35BADAD8" w14:textId="77777777" w:rsidR="00644858" w:rsidRDefault="00644858" w:rsidP="00A51666">
      <w:pPr>
        <w:pStyle w:val="Style-2"/>
        <w:spacing w:line="360" w:lineRule="auto"/>
        <w:contextualSpacing/>
        <w:jc w:val="both"/>
      </w:pPr>
    </w:p>
    <w:p w14:paraId="1A5B01F6" w14:textId="37CF4545" w:rsidR="005F26C0" w:rsidRDefault="005F26C0" w:rsidP="00A51666">
      <w:pPr>
        <w:pStyle w:val="Style-2"/>
        <w:spacing w:line="360" w:lineRule="auto"/>
        <w:contextualSpacing/>
        <w:jc w:val="both"/>
        <w:rPr>
          <w:rFonts w:ascii="Arial" w:hAnsi="Arial" w:cs="Arial"/>
          <w:b/>
          <w:color w:val="000000"/>
        </w:rPr>
      </w:pPr>
    </w:p>
    <w:p w14:paraId="32232662" w14:textId="77777777" w:rsidR="005F26C0" w:rsidRDefault="005F26C0" w:rsidP="00A51666">
      <w:pPr>
        <w:pStyle w:val="Style-2"/>
        <w:spacing w:line="360" w:lineRule="auto"/>
        <w:contextualSpacing/>
        <w:jc w:val="both"/>
        <w:rPr>
          <w:rFonts w:ascii="Arial" w:hAnsi="Arial" w:cs="Arial"/>
          <w:b/>
          <w:color w:val="000000"/>
        </w:rPr>
        <w:sectPr w:rsidR="005F26C0" w:rsidSect="005F26C0">
          <w:type w:val="continuous"/>
          <w:pgSz w:w="15840" w:h="12240" w:orient="landscape" w:code="1"/>
          <w:pgMar w:top="1985" w:right="1134" w:bottom="851" w:left="1134" w:header="709" w:footer="709" w:gutter="0"/>
          <w:cols w:space="708"/>
          <w:titlePg/>
          <w:docGrid w:linePitch="360"/>
        </w:sectPr>
      </w:pPr>
    </w:p>
    <w:p w14:paraId="600B81B0" w14:textId="1B6D5BE8" w:rsidR="00437C1D" w:rsidRPr="008F4DD2" w:rsidRDefault="00437C1D" w:rsidP="00A51666">
      <w:pPr>
        <w:pStyle w:val="Style-2"/>
        <w:spacing w:line="360" w:lineRule="auto"/>
        <w:contextualSpacing/>
        <w:jc w:val="both"/>
        <w:rPr>
          <w:rFonts w:ascii="Arial" w:hAnsi="Arial" w:cs="Arial"/>
          <w:b/>
          <w:color w:val="000000"/>
        </w:rPr>
      </w:pPr>
    </w:p>
    <w:sectPr w:rsidR="00437C1D" w:rsidRPr="008F4DD2" w:rsidSect="00047964">
      <w:pgSz w:w="12240" w:h="15840" w:code="1"/>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66F7C9" w14:textId="77777777" w:rsidR="004340AC" w:rsidRDefault="004340AC">
      <w:r>
        <w:separator/>
      </w:r>
    </w:p>
  </w:endnote>
  <w:endnote w:type="continuationSeparator" w:id="0">
    <w:p w14:paraId="36CF026D" w14:textId="77777777" w:rsidR="004340AC" w:rsidRDefault="00434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C3878A" w14:textId="77777777" w:rsidR="004340AC" w:rsidRDefault="004340AC">
      <w:r>
        <w:separator/>
      </w:r>
    </w:p>
  </w:footnote>
  <w:footnote w:type="continuationSeparator" w:id="0">
    <w:p w14:paraId="6D6642F2" w14:textId="77777777" w:rsidR="004340AC" w:rsidRDefault="004340AC">
      <w:r>
        <w:continuationSeparator/>
      </w:r>
    </w:p>
  </w:footnote>
  <w:footnote w:id="1">
    <w:p w14:paraId="30EDA4C8" w14:textId="77777777" w:rsidR="004340AC" w:rsidRDefault="004340AC">
      <w:pPr>
        <w:pStyle w:val="Style-1"/>
        <w:spacing w:line="276" w:lineRule="auto"/>
      </w:pPr>
      <w:r w:rsidRPr="005E04D7">
        <w:rPr>
          <w:rStyle w:val="Refdenotaalpie"/>
          <w:sz w:val="16"/>
          <w:szCs w:val="16"/>
        </w:rPr>
        <w:footnoteRef/>
      </w:r>
      <w:r w:rsidRPr="005E04D7">
        <w:rPr>
          <w:rFonts w:ascii="Arial" w:hAnsi="Arial" w:cs="Arial"/>
          <w:color w:val="000000"/>
          <w:sz w:val="16"/>
          <w:szCs w:val="16"/>
        </w:rPr>
        <w:t>“La Dinámica Empresarial en Chile (1999-2006)”, mayo 2008.</w:t>
      </w:r>
    </w:p>
  </w:footnote>
  <w:footnote w:id="2">
    <w:p w14:paraId="27D759E9" w14:textId="77777777" w:rsidR="004340AC" w:rsidRPr="00304F52" w:rsidRDefault="004340AC" w:rsidP="00A51666">
      <w:pPr>
        <w:pStyle w:val="Textonotapie"/>
        <w:rPr>
          <w:lang w:val="es-CL"/>
        </w:rPr>
      </w:pPr>
      <w:r w:rsidRPr="00535032">
        <w:rPr>
          <w:rStyle w:val="Refdenotaalpie"/>
          <w:rFonts w:cs="Arial"/>
          <w:sz w:val="16"/>
          <w:szCs w:val="16"/>
          <w:lang w:val="es-CL"/>
        </w:rPr>
        <w:footnoteRef/>
      </w:r>
      <w:r w:rsidRPr="00535032">
        <w:rPr>
          <w:lang w:val="es-CL"/>
        </w:rPr>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14:paraId="2E296CF0" w14:textId="77777777" w:rsidR="004340AC" w:rsidRPr="00304F52" w:rsidRDefault="004340AC" w:rsidP="00B843A2">
      <w:pPr>
        <w:pStyle w:val="Textonotapie"/>
        <w:rPr>
          <w:lang w:val="es-CL"/>
        </w:rPr>
      </w:pPr>
      <w:r w:rsidRPr="00535032">
        <w:rPr>
          <w:rStyle w:val="Refdenotaalpie"/>
          <w:rFonts w:cs="Arial"/>
          <w:sz w:val="16"/>
          <w:szCs w:val="16"/>
        </w:rPr>
        <w:footnoteRef/>
      </w:r>
      <w:r w:rsidRPr="00535032">
        <w:rPr>
          <w:lang w:val="es-ES"/>
        </w:rPr>
        <w:t>Fuente: Instructivo Uso de la Franquicia Tributaria de Capacitación.</w:t>
      </w:r>
    </w:p>
  </w:footnote>
  <w:footnote w:id="4">
    <w:p w14:paraId="3A2B4BF5" w14:textId="77777777" w:rsidR="004340AC" w:rsidRPr="00304F52" w:rsidRDefault="004340AC" w:rsidP="00A51666">
      <w:pPr>
        <w:pStyle w:val="Textonotapie"/>
        <w:rPr>
          <w:lang w:val="es-CL"/>
        </w:rPr>
      </w:pPr>
      <w:r w:rsidRPr="00535032">
        <w:rPr>
          <w:rStyle w:val="Refdenotaalpie"/>
          <w:rFonts w:cs="Arial"/>
          <w:sz w:val="16"/>
          <w:szCs w:val="16"/>
        </w:rPr>
        <w:footnoteRef/>
      </w:r>
      <w:r w:rsidRPr="00535032">
        <w:rPr>
          <w:lang w:val="es-CL"/>
        </w:rPr>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14:paraId="2A0DD204" w14:textId="77777777" w:rsidR="004340AC" w:rsidRPr="00304F52" w:rsidRDefault="004340AC" w:rsidP="004F6828">
      <w:pPr>
        <w:pStyle w:val="Textonotapie"/>
        <w:rPr>
          <w:lang w:val="es-CL"/>
        </w:rPr>
      </w:pPr>
      <w:r w:rsidRPr="00974BF9">
        <w:rPr>
          <w:rStyle w:val="Refdenotaalpie"/>
          <w:rFonts w:cs="Arial"/>
          <w:sz w:val="16"/>
          <w:szCs w:val="16"/>
        </w:rPr>
        <w:footnoteRef/>
      </w:r>
      <w:r w:rsidRPr="00974BF9">
        <w:rPr>
          <w:rFonts w:cs="Arial"/>
          <w:sz w:val="16"/>
          <w:szCs w:val="16"/>
          <w:lang w:val="es-ES"/>
        </w:rPr>
        <w:t>Cita de Misión del FOSIS publicada en su sitio web fosis.cl.</w:t>
      </w:r>
    </w:p>
  </w:footnote>
  <w:footnote w:id="6">
    <w:p w14:paraId="6F3EBF63" w14:textId="77777777" w:rsidR="004340AC" w:rsidRPr="00304F52" w:rsidRDefault="004340AC" w:rsidP="004F6828">
      <w:pPr>
        <w:pStyle w:val="Textonotapie"/>
        <w:rPr>
          <w:lang w:val="es-CL"/>
        </w:rPr>
      </w:pPr>
      <w:r w:rsidRPr="00974BF9">
        <w:rPr>
          <w:rStyle w:val="Refdenotaalpie"/>
          <w:rFonts w:cs="Arial"/>
          <w:sz w:val="16"/>
          <w:szCs w:val="16"/>
        </w:rPr>
        <w:footnoteRef/>
      </w:r>
      <w:r w:rsidRPr="00974BF9">
        <w:rPr>
          <w:rFonts w:cs="Arial"/>
          <w:sz w:val="16"/>
          <w:szCs w:val="16"/>
          <w:lang w:val="es-ES"/>
        </w:rPr>
        <w:t>Sólo se tabularon los Instrumentos de Fomento a la Producción que resultan relevantes para el desarrollo de este proyecto y que tengan como potencial beneficiario a alguna MIPE.</w:t>
      </w:r>
    </w:p>
  </w:footnote>
  <w:footnote w:id="7">
    <w:p w14:paraId="5541344C" w14:textId="77777777" w:rsidR="004340AC" w:rsidRPr="0015498B" w:rsidRDefault="004340AC">
      <w:pPr>
        <w:pStyle w:val="Textonotapie"/>
        <w:rPr>
          <w:lang w:val="es-CL"/>
        </w:rPr>
      </w:pPr>
      <w:r>
        <w:rPr>
          <w:rStyle w:val="Refdenotaalpie"/>
        </w:rPr>
        <w:footnoteRef/>
      </w:r>
      <w:r w:rsidRPr="0015498B">
        <w:rPr>
          <w:lang w:val="es-CL"/>
        </w:rPr>
        <w:t xml:space="preserve"> </w:t>
      </w:r>
      <w:r>
        <w:rPr>
          <w:lang w:val="es-CL"/>
        </w:rPr>
        <w:t xml:space="preserve">Más información, visitar </w:t>
      </w:r>
      <w:hyperlink r:id="rId1" w:history="1">
        <w:r w:rsidRPr="0015498B">
          <w:rPr>
            <w:rStyle w:val="Hipervnculo"/>
            <w:lang w:val="es-CL"/>
          </w:rPr>
          <w:t>http://www.uplink.cl/</w:t>
        </w:r>
      </w:hyperlink>
    </w:p>
  </w:footnote>
  <w:footnote w:id="8">
    <w:p w14:paraId="418020D9" w14:textId="77777777" w:rsidR="004340AC" w:rsidRPr="00304F52" w:rsidRDefault="004340AC" w:rsidP="004F6828">
      <w:pPr>
        <w:pStyle w:val="Textonotapie"/>
        <w:rPr>
          <w:lang w:val="es-CL"/>
        </w:rPr>
      </w:pPr>
      <w:r w:rsidRPr="00974BF9">
        <w:rPr>
          <w:rStyle w:val="Refdenotaalpie"/>
          <w:rFonts w:cs="Arial"/>
          <w:sz w:val="16"/>
          <w:szCs w:val="16"/>
        </w:rPr>
        <w:footnoteRef/>
      </w:r>
      <w:r w:rsidRPr="00974BF9">
        <w:rPr>
          <w:rFonts w:cs="Arial"/>
          <w:sz w:val="16"/>
          <w:szCs w:val="16"/>
          <w:lang w:val="es-ES"/>
        </w:rPr>
        <w:t>Las plataformas E-Learning son aquellas herramientas que combinan hardware y software para ofrecer prestaciones de formación basadas en Internet.</w:t>
      </w:r>
    </w:p>
  </w:footnote>
  <w:footnote w:id="9">
    <w:p w14:paraId="6B790B7B" w14:textId="77777777" w:rsidR="004340AC" w:rsidRPr="008C60CB" w:rsidRDefault="004340AC">
      <w:pPr>
        <w:pStyle w:val="Textonotapie"/>
        <w:rPr>
          <w:lang w:val="es-CL"/>
        </w:rPr>
      </w:pPr>
      <w:r>
        <w:rPr>
          <w:rStyle w:val="Refdenotaalpie"/>
        </w:rPr>
        <w:footnoteRef/>
      </w:r>
      <w:r w:rsidRPr="00F7601D">
        <w:rPr>
          <w:lang w:val="es-CL"/>
        </w:rPr>
        <w:t xml:space="preserve"> </w:t>
      </w:r>
      <w:r>
        <w:rPr>
          <w:lang w:val="es-CL"/>
        </w:rPr>
        <w:t xml:space="preserve">Mayor información, visitar </w:t>
      </w:r>
      <w:hyperlink r:id="rId2" w:history="1">
        <w:r w:rsidRPr="00F7601D">
          <w:rPr>
            <w:rStyle w:val="Hipervnculo"/>
            <w:lang w:val="es-CL"/>
          </w:rPr>
          <w:t>http://es.wikipedia.org/wiki/IDEF0</w:t>
        </w:r>
      </w:hyperlink>
      <w:r w:rsidRPr="00F7601D">
        <w:rPr>
          <w:lang w:val="es-CL"/>
        </w:rPr>
        <w:t xml:space="preserve"> y </w:t>
      </w:r>
      <w:hyperlink r:id="rId3" w:history="1">
        <w:r w:rsidRPr="00F7601D">
          <w:rPr>
            <w:rStyle w:val="Hipervnculo"/>
            <w:lang w:val="es-CL"/>
          </w:rPr>
          <w:t>http://www.idef.com/IDEF0.htm</w:t>
        </w:r>
      </w:hyperlink>
      <w:r w:rsidRPr="00F7601D">
        <w:rPr>
          <w:lang w:val="es-CL"/>
        </w:rPr>
        <w:t>.</w:t>
      </w:r>
    </w:p>
  </w:footnote>
  <w:footnote w:id="10">
    <w:p w14:paraId="1DBA680B" w14:textId="77777777" w:rsidR="004340AC" w:rsidRPr="008F4DCB" w:rsidRDefault="004340AC">
      <w:pPr>
        <w:pStyle w:val="Textonotapie"/>
      </w:pPr>
      <w:r w:rsidRPr="00E83119">
        <w:rPr>
          <w:rStyle w:val="Refdenotaalpie"/>
          <w:lang w:val="es-CL"/>
        </w:rPr>
        <w:footnoteRef/>
      </w:r>
      <w:r w:rsidRPr="008F4DCB">
        <w:t>Fuente: “ Business Model Generation: A Handbook for Visionaries, Game Changers, and Challengers”</w:t>
      </w:r>
    </w:p>
  </w:footnote>
  <w:footnote w:id="11">
    <w:p w14:paraId="1336394D" w14:textId="77777777" w:rsidR="004340AC" w:rsidRPr="002A0D89" w:rsidRDefault="004340AC" w:rsidP="00434EB2">
      <w:pPr>
        <w:pStyle w:val="Textonotapie"/>
        <w:rPr>
          <w:lang w:val="es-CL"/>
        </w:rPr>
      </w:pPr>
      <w:r>
        <w:rPr>
          <w:rStyle w:val="Refdenotaalpie"/>
        </w:rPr>
        <w:footnoteRef/>
      </w:r>
      <w:r w:rsidRPr="00B05599">
        <w:rPr>
          <w:lang w:val="es-CL"/>
        </w:rPr>
        <w:t xml:space="preserve"> </w:t>
      </w:r>
      <w:r>
        <w:rPr>
          <w:lang w:val="es-CL"/>
        </w:rPr>
        <w:t>Necesidades justificadas en la Sección 7.9: NECECISADES A SATISFACER.</w:t>
      </w:r>
    </w:p>
  </w:footnote>
  <w:footnote w:id="12">
    <w:p w14:paraId="22410781" w14:textId="77777777" w:rsidR="004340AC" w:rsidRPr="00123393" w:rsidRDefault="004340AC">
      <w:pPr>
        <w:pStyle w:val="Textonotapie"/>
        <w:rPr>
          <w:lang w:val="es-CL"/>
        </w:rPr>
      </w:pPr>
      <w:r>
        <w:rPr>
          <w:rStyle w:val="Refdenotaalpie"/>
        </w:rPr>
        <w:footnoteRef/>
      </w:r>
      <w:r w:rsidRPr="00123393">
        <w:rPr>
          <w:lang w:val="es-CL"/>
        </w:rPr>
        <w:t xml:space="preserve"> </w:t>
      </w:r>
      <w:r>
        <w:rPr>
          <w:lang w:val="es-CL"/>
        </w:rPr>
        <w:t>Descripción del modelo en Anexo N°</w:t>
      </w:r>
      <w:r w:rsidRPr="00123393">
        <w:rPr>
          <w:color w:val="FF0000"/>
          <w:lang w:val="es-CL"/>
        </w:rPr>
        <w:t>XXXXXXXXXXXXXXXXXXX</w:t>
      </w:r>
    </w:p>
  </w:footnote>
  <w:footnote w:id="13">
    <w:p w14:paraId="33C9B31C" w14:textId="77777777" w:rsidR="004340AC" w:rsidRPr="00673FC1" w:rsidRDefault="004340AC">
      <w:pPr>
        <w:pStyle w:val="Textonotapie"/>
        <w:rPr>
          <w:rFonts w:cs="Arial"/>
          <w:sz w:val="16"/>
          <w:szCs w:val="16"/>
          <w:lang w:val="es-CL"/>
        </w:rPr>
      </w:pPr>
      <w:r w:rsidRPr="00673FC1">
        <w:rPr>
          <w:rStyle w:val="Refdenotaalpie"/>
          <w:rFonts w:cs="Arial"/>
          <w:sz w:val="16"/>
          <w:szCs w:val="16"/>
        </w:rPr>
        <w:footnoteRef/>
      </w:r>
      <w:r w:rsidRPr="00304F52">
        <w:rPr>
          <w:rFonts w:cs="Arial"/>
          <w:sz w:val="16"/>
          <w:szCs w:val="16"/>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8.2</w:t>
      </w:r>
      <w:r w:rsidRPr="00673FC1">
        <w:rPr>
          <w:rFonts w:cs="Arial"/>
          <w:sz w:val="16"/>
          <w:szCs w:val="16"/>
          <w:lang w:val="es-CL"/>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0CF3130"/>
    <w:multiLevelType w:val="hybridMultilevel"/>
    <w:tmpl w:val="81785626"/>
    <w:lvl w:ilvl="0" w:tplc="340A0001">
      <w:start w:val="1"/>
      <w:numFmt w:val="bullet"/>
      <w:lvlText w:val=""/>
      <w:lvlJc w:val="left"/>
      <w:pPr>
        <w:ind w:left="1004" w:hanging="360"/>
      </w:pPr>
      <w:rPr>
        <w:rFonts w:ascii="Symbol" w:hAnsi="Symbol"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2">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3">
    <w:nsid w:val="081966FC"/>
    <w:multiLevelType w:val="multilevel"/>
    <w:tmpl w:val="2724DEB2"/>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BFC72E7"/>
    <w:multiLevelType w:val="hybridMultilevel"/>
    <w:tmpl w:val="AB72A4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57671A5"/>
    <w:multiLevelType w:val="multilevel"/>
    <w:tmpl w:val="20524600"/>
    <w:lvl w:ilvl="0">
      <w:start w:val="5"/>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0">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18616CD1"/>
    <w:multiLevelType w:val="multilevel"/>
    <w:tmpl w:val="96A81B24"/>
    <w:lvl w:ilvl="0">
      <w:start w:val="6"/>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04"/>
        </w:tabs>
        <w:ind w:left="1004"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2">
    <w:nsid w:val="1AF674CD"/>
    <w:multiLevelType w:val="multilevel"/>
    <w:tmpl w:val="490CB482"/>
    <w:lvl w:ilvl="0">
      <w:start w:val="6"/>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3">
    <w:nsid w:val="1E525403"/>
    <w:multiLevelType w:val="hybridMultilevel"/>
    <w:tmpl w:val="8528B9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1E7077E3"/>
    <w:multiLevelType w:val="hybridMultilevel"/>
    <w:tmpl w:val="4470FDD2"/>
    <w:lvl w:ilvl="0" w:tplc="340A0015">
      <w:start w:val="1"/>
      <w:numFmt w:val="upperLetter"/>
      <w:lvlText w:val="%1."/>
      <w:lvlJc w:val="left"/>
      <w:pPr>
        <w:ind w:left="426" w:hanging="360"/>
      </w:pPr>
      <w:rPr>
        <w:rFonts w:hint="default"/>
      </w:rPr>
    </w:lvl>
    <w:lvl w:ilvl="1" w:tplc="04090003" w:tentative="1">
      <w:start w:val="1"/>
      <w:numFmt w:val="bullet"/>
      <w:lvlText w:val="o"/>
      <w:lvlJc w:val="left"/>
      <w:pPr>
        <w:ind w:left="1146" w:hanging="360"/>
      </w:pPr>
      <w:rPr>
        <w:rFonts w:ascii="Courier New" w:hAnsi="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5">
    <w:nsid w:val="1F687DC6"/>
    <w:multiLevelType w:val="hybridMultilevel"/>
    <w:tmpl w:val="2E0C09D2"/>
    <w:lvl w:ilvl="0" w:tplc="1C809DDC">
      <w:start w:val="1"/>
      <w:numFmt w:val="upperLetter"/>
      <w:lvlText w:val="%1."/>
      <w:lvlJc w:val="left"/>
      <w:pPr>
        <w:ind w:left="720" w:hanging="360"/>
      </w:pPr>
      <w:rPr>
        <w:b/>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6">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7">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5311545"/>
    <w:multiLevelType w:val="hybridMultilevel"/>
    <w:tmpl w:val="39D4D8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20">
    <w:nsid w:val="27A2317E"/>
    <w:multiLevelType w:val="multilevel"/>
    <w:tmpl w:val="F1B2BA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2">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3">
    <w:nsid w:val="36411E74"/>
    <w:multiLevelType w:val="hybridMultilevel"/>
    <w:tmpl w:val="0994F4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42754EDC"/>
    <w:multiLevelType w:val="hybridMultilevel"/>
    <w:tmpl w:val="177E9B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4FE724C1"/>
    <w:multiLevelType w:val="multilevel"/>
    <w:tmpl w:val="C632F114"/>
    <w:lvl w:ilvl="0">
      <w:start w:val="10"/>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1">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2">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33">
    <w:nsid w:val="55A72BB2"/>
    <w:multiLevelType w:val="multilevel"/>
    <w:tmpl w:val="50D6A572"/>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4">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5">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62DF4C12"/>
    <w:multiLevelType w:val="multilevel"/>
    <w:tmpl w:val="E934F752"/>
    <w:lvl w:ilvl="0">
      <w:start w:val="7"/>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8">
    <w:nsid w:val="635E4A85"/>
    <w:multiLevelType w:val="multilevel"/>
    <w:tmpl w:val="90D48BEC"/>
    <w:lvl w:ilvl="0">
      <w:start w:val="1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9">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40">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42">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74DA2A7A"/>
    <w:multiLevelType w:val="hybridMultilevel"/>
    <w:tmpl w:val="8012D1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B97316E"/>
    <w:multiLevelType w:val="hybridMultilevel"/>
    <w:tmpl w:val="309631B8"/>
    <w:lvl w:ilvl="0" w:tplc="20107822">
      <w:start w:val="1"/>
      <w:numFmt w:val="upperLetter"/>
      <w:lvlText w:val="%1."/>
      <w:lvlJc w:val="left"/>
      <w:pPr>
        <w:ind w:left="426" w:hanging="426"/>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21"/>
  </w:num>
  <w:num w:numId="3">
    <w:abstractNumId w:val="32"/>
  </w:num>
  <w:num w:numId="4">
    <w:abstractNumId w:val="40"/>
  </w:num>
  <w:num w:numId="5">
    <w:abstractNumId w:val="10"/>
  </w:num>
  <w:num w:numId="6">
    <w:abstractNumId w:val="19"/>
  </w:num>
  <w:num w:numId="7">
    <w:abstractNumId w:val="34"/>
  </w:num>
  <w:num w:numId="8">
    <w:abstractNumId w:val="9"/>
  </w:num>
  <w:num w:numId="9">
    <w:abstractNumId w:val="36"/>
  </w:num>
  <w:num w:numId="10">
    <w:abstractNumId w:val="17"/>
  </w:num>
  <w:num w:numId="11">
    <w:abstractNumId w:val="22"/>
  </w:num>
  <w:num w:numId="12">
    <w:abstractNumId w:val="31"/>
  </w:num>
  <w:num w:numId="13">
    <w:abstractNumId w:val="2"/>
  </w:num>
  <w:num w:numId="14">
    <w:abstractNumId w:val="4"/>
  </w:num>
  <w:num w:numId="15">
    <w:abstractNumId w:val="25"/>
  </w:num>
  <w:num w:numId="16">
    <w:abstractNumId w:val="26"/>
  </w:num>
  <w:num w:numId="17">
    <w:abstractNumId w:val="18"/>
  </w:num>
  <w:num w:numId="18">
    <w:abstractNumId w:val="46"/>
  </w:num>
  <w:num w:numId="19">
    <w:abstractNumId w:val="24"/>
  </w:num>
  <w:num w:numId="20">
    <w:abstractNumId w:val="15"/>
  </w:num>
  <w:num w:numId="21">
    <w:abstractNumId w:val="11"/>
  </w:num>
  <w:num w:numId="22">
    <w:abstractNumId w:val="42"/>
  </w:num>
  <w:num w:numId="23">
    <w:abstractNumId w:val="35"/>
  </w:num>
  <w:num w:numId="24">
    <w:abstractNumId w:val="33"/>
  </w:num>
  <w:num w:numId="25">
    <w:abstractNumId w:val="20"/>
  </w:num>
  <w:num w:numId="26">
    <w:abstractNumId w:val="30"/>
  </w:num>
  <w:num w:numId="27">
    <w:abstractNumId w:val="44"/>
  </w:num>
  <w:num w:numId="28">
    <w:abstractNumId w:val="29"/>
  </w:num>
  <w:num w:numId="29">
    <w:abstractNumId w:val="16"/>
  </w:num>
  <w:num w:numId="30">
    <w:abstractNumId w:val="37"/>
  </w:num>
  <w:num w:numId="31">
    <w:abstractNumId w:val="38"/>
  </w:num>
  <w:num w:numId="32">
    <w:abstractNumId w:val="12"/>
  </w:num>
  <w:num w:numId="33">
    <w:abstractNumId w:val="3"/>
  </w:num>
  <w:num w:numId="34">
    <w:abstractNumId w:val="27"/>
  </w:num>
  <w:num w:numId="35">
    <w:abstractNumId w:val="6"/>
  </w:num>
  <w:num w:numId="36">
    <w:abstractNumId w:val="8"/>
  </w:num>
  <w:num w:numId="37">
    <w:abstractNumId w:val="14"/>
  </w:num>
  <w:num w:numId="38">
    <w:abstractNumId w:val="45"/>
  </w:num>
  <w:num w:numId="39">
    <w:abstractNumId w:val="41"/>
  </w:num>
  <w:num w:numId="40">
    <w:abstractNumId w:val="7"/>
  </w:num>
  <w:num w:numId="41">
    <w:abstractNumId w:val="28"/>
  </w:num>
  <w:num w:numId="42">
    <w:abstractNumId w:val="23"/>
  </w:num>
  <w:num w:numId="43">
    <w:abstractNumId w:val="5"/>
  </w:num>
  <w:num w:numId="44">
    <w:abstractNumId w:val="39"/>
  </w:num>
  <w:num w:numId="45">
    <w:abstractNumId w:val="43"/>
  </w:num>
  <w:num w:numId="46">
    <w:abstractNumId w:val="13"/>
  </w:num>
  <w:num w:numId="47">
    <w:abstractNumId w:val="16"/>
  </w:num>
  <w:num w:numId="48">
    <w:abstractNumId w:val="16"/>
  </w:num>
  <w:num w:numId="49">
    <w:abstractNumId w:val="16"/>
  </w:num>
  <w:num w:numId="50">
    <w:abstractNumId w:val="16"/>
  </w:num>
  <w:num w:numId="51">
    <w:abstractNumId w:val="16"/>
  </w:num>
  <w:num w:numId="52">
    <w:abstractNumId w:val="16"/>
  </w:num>
  <w:num w:numId="53">
    <w:abstractNumId w:val="1"/>
  </w:num>
  <w:num w:numId="54">
    <w:abstractNumId w:val="1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09D2"/>
    <w:rsid w:val="00000D44"/>
    <w:rsid w:val="000017F1"/>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469C"/>
    <w:rsid w:val="000463A6"/>
    <w:rsid w:val="00047964"/>
    <w:rsid w:val="0005353C"/>
    <w:rsid w:val="0006619D"/>
    <w:rsid w:val="00067B9C"/>
    <w:rsid w:val="000701C6"/>
    <w:rsid w:val="000713DB"/>
    <w:rsid w:val="00072E23"/>
    <w:rsid w:val="00081D05"/>
    <w:rsid w:val="00081FDA"/>
    <w:rsid w:val="00091367"/>
    <w:rsid w:val="00094EED"/>
    <w:rsid w:val="00097551"/>
    <w:rsid w:val="000A0C63"/>
    <w:rsid w:val="000A60AA"/>
    <w:rsid w:val="000B2B69"/>
    <w:rsid w:val="000B3429"/>
    <w:rsid w:val="000C1409"/>
    <w:rsid w:val="000C60D1"/>
    <w:rsid w:val="000C693E"/>
    <w:rsid w:val="000D07C4"/>
    <w:rsid w:val="000D1204"/>
    <w:rsid w:val="000D1632"/>
    <w:rsid w:val="000E02D5"/>
    <w:rsid w:val="000E0520"/>
    <w:rsid w:val="000E0654"/>
    <w:rsid w:val="000E5DA3"/>
    <w:rsid w:val="000F13C5"/>
    <w:rsid w:val="000F2D0D"/>
    <w:rsid w:val="000F307D"/>
    <w:rsid w:val="000F7EE2"/>
    <w:rsid w:val="0010215D"/>
    <w:rsid w:val="00105469"/>
    <w:rsid w:val="001058F2"/>
    <w:rsid w:val="00105C06"/>
    <w:rsid w:val="00106A01"/>
    <w:rsid w:val="00111098"/>
    <w:rsid w:val="001123D6"/>
    <w:rsid w:val="00112F65"/>
    <w:rsid w:val="00114BED"/>
    <w:rsid w:val="00123393"/>
    <w:rsid w:val="00131989"/>
    <w:rsid w:val="00136A9A"/>
    <w:rsid w:val="001449F7"/>
    <w:rsid w:val="00147A9E"/>
    <w:rsid w:val="0015183B"/>
    <w:rsid w:val="0015498B"/>
    <w:rsid w:val="00155D93"/>
    <w:rsid w:val="001577E9"/>
    <w:rsid w:val="00162170"/>
    <w:rsid w:val="001627AD"/>
    <w:rsid w:val="00162B58"/>
    <w:rsid w:val="00163FB3"/>
    <w:rsid w:val="001713F5"/>
    <w:rsid w:val="00181E6D"/>
    <w:rsid w:val="00184FE5"/>
    <w:rsid w:val="00187C18"/>
    <w:rsid w:val="00190C95"/>
    <w:rsid w:val="0019344E"/>
    <w:rsid w:val="0019448D"/>
    <w:rsid w:val="00196EAC"/>
    <w:rsid w:val="00197940"/>
    <w:rsid w:val="001A2B80"/>
    <w:rsid w:val="001A3DDD"/>
    <w:rsid w:val="001A61C3"/>
    <w:rsid w:val="001A6467"/>
    <w:rsid w:val="001B027A"/>
    <w:rsid w:val="001B39D8"/>
    <w:rsid w:val="001B75E6"/>
    <w:rsid w:val="001C3A1A"/>
    <w:rsid w:val="001C460F"/>
    <w:rsid w:val="001C4F51"/>
    <w:rsid w:val="001C5D98"/>
    <w:rsid w:val="001D0EA1"/>
    <w:rsid w:val="001D4D69"/>
    <w:rsid w:val="001D575C"/>
    <w:rsid w:val="001E708D"/>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56348"/>
    <w:rsid w:val="0025643B"/>
    <w:rsid w:val="00257E6E"/>
    <w:rsid w:val="002642FE"/>
    <w:rsid w:val="00272159"/>
    <w:rsid w:val="00275D7E"/>
    <w:rsid w:val="002761CD"/>
    <w:rsid w:val="002816DB"/>
    <w:rsid w:val="00281FE6"/>
    <w:rsid w:val="0028472A"/>
    <w:rsid w:val="00285872"/>
    <w:rsid w:val="00291E20"/>
    <w:rsid w:val="00292852"/>
    <w:rsid w:val="002952CC"/>
    <w:rsid w:val="002A0D07"/>
    <w:rsid w:val="002A0D89"/>
    <w:rsid w:val="002A50E3"/>
    <w:rsid w:val="002B0B6B"/>
    <w:rsid w:val="002B5D45"/>
    <w:rsid w:val="002D0DAD"/>
    <w:rsid w:val="002D30A6"/>
    <w:rsid w:val="002E1909"/>
    <w:rsid w:val="002E2266"/>
    <w:rsid w:val="002E5B42"/>
    <w:rsid w:val="002E71C3"/>
    <w:rsid w:val="002F3B97"/>
    <w:rsid w:val="002F491F"/>
    <w:rsid w:val="003006A5"/>
    <w:rsid w:val="00303F22"/>
    <w:rsid w:val="00304F52"/>
    <w:rsid w:val="00305214"/>
    <w:rsid w:val="00315D94"/>
    <w:rsid w:val="0032022A"/>
    <w:rsid w:val="0032077F"/>
    <w:rsid w:val="003215BC"/>
    <w:rsid w:val="00323565"/>
    <w:rsid w:val="0032547F"/>
    <w:rsid w:val="00326F54"/>
    <w:rsid w:val="003272EE"/>
    <w:rsid w:val="00327579"/>
    <w:rsid w:val="00333816"/>
    <w:rsid w:val="00333872"/>
    <w:rsid w:val="0034388A"/>
    <w:rsid w:val="003447CE"/>
    <w:rsid w:val="00345E7F"/>
    <w:rsid w:val="00353FEC"/>
    <w:rsid w:val="0035553E"/>
    <w:rsid w:val="00355603"/>
    <w:rsid w:val="003564AD"/>
    <w:rsid w:val="00356ACE"/>
    <w:rsid w:val="00366C22"/>
    <w:rsid w:val="003742F6"/>
    <w:rsid w:val="003755C5"/>
    <w:rsid w:val="003819A4"/>
    <w:rsid w:val="0038782B"/>
    <w:rsid w:val="00390757"/>
    <w:rsid w:val="003921CD"/>
    <w:rsid w:val="0039285A"/>
    <w:rsid w:val="00392E16"/>
    <w:rsid w:val="00395BE3"/>
    <w:rsid w:val="003A7C58"/>
    <w:rsid w:val="003B1B97"/>
    <w:rsid w:val="003B3A00"/>
    <w:rsid w:val="003C0782"/>
    <w:rsid w:val="003C0892"/>
    <w:rsid w:val="003C0F9C"/>
    <w:rsid w:val="003C32E2"/>
    <w:rsid w:val="003C39F8"/>
    <w:rsid w:val="003C5D97"/>
    <w:rsid w:val="003C7B37"/>
    <w:rsid w:val="003D0ECC"/>
    <w:rsid w:val="003D2930"/>
    <w:rsid w:val="003D3E18"/>
    <w:rsid w:val="003D4CB2"/>
    <w:rsid w:val="003E0D56"/>
    <w:rsid w:val="003E3DB0"/>
    <w:rsid w:val="003E5CCB"/>
    <w:rsid w:val="003E74E3"/>
    <w:rsid w:val="003F5C0D"/>
    <w:rsid w:val="003F7BA0"/>
    <w:rsid w:val="003F7BDB"/>
    <w:rsid w:val="004025F9"/>
    <w:rsid w:val="00414DAF"/>
    <w:rsid w:val="00415751"/>
    <w:rsid w:val="00416375"/>
    <w:rsid w:val="004219E2"/>
    <w:rsid w:val="004245D7"/>
    <w:rsid w:val="004302B6"/>
    <w:rsid w:val="00431097"/>
    <w:rsid w:val="00431671"/>
    <w:rsid w:val="004340AC"/>
    <w:rsid w:val="00434252"/>
    <w:rsid w:val="00434EB2"/>
    <w:rsid w:val="0043790B"/>
    <w:rsid w:val="00437C1D"/>
    <w:rsid w:val="00437D09"/>
    <w:rsid w:val="00440D38"/>
    <w:rsid w:val="00444BCB"/>
    <w:rsid w:val="00446769"/>
    <w:rsid w:val="004505AF"/>
    <w:rsid w:val="0045109C"/>
    <w:rsid w:val="00453ABA"/>
    <w:rsid w:val="00453DA0"/>
    <w:rsid w:val="00461F43"/>
    <w:rsid w:val="00466A8F"/>
    <w:rsid w:val="00482CB9"/>
    <w:rsid w:val="0048300C"/>
    <w:rsid w:val="0049503B"/>
    <w:rsid w:val="0049796A"/>
    <w:rsid w:val="004A182A"/>
    <w:rsid w:val="004A279D"/>
    <w:rsid w:val="004A4712"/>
    <w:rsid w:val="004B2A58"/>
    <w:rsid w:val="004B66F5"/>
    <w:rsid w:val="004D3542"/>
    <w:rsid w:val="004D6155"/>
    <w:rsid w:val="004D641A"/>
    <w:rsid w:val="004D7C66"/>
    <w:rsid w:val="004E2812"/>
    <w:rsid w:val="004F5C85"/>
    <w:rsid w:val="004F6828"/>
    <w:rsid w:val="00501296"/>
    <w:rsid w:val="00502640"/>
    <w:rsid w:val="005063F5"/>
    <w:rsid w:val="00506546"/>
    <w:rsid w:val="0050670F"/>
    <w:rsid w:val="00514AE3"/>
    <w:rsid w:val="00515014"/>
    <w:rsid w:val="00515305"/>
    <w:rsid w:val="005160C0"/>
    <w:rsid w:val="00517852"/>
    <w:rsid w:val="0052348F"/>
    <w:rsid w:val="0052387C"/>
    <w:rsid w:val="0052755C"/>
    <w:rsid w:val="00533638"/>
    <w:rsid w:val="00535032"/>
    <w:rsid w:val="00542433"/>
    <w:rsid w:val="00543612"/>
    <w:rsid w:val="005446D4"/>
    <w:rsid w:val="00546F57"/>
    <w:rsid w:val="00551B03"/>
    <w:rsid w:val="005562C9"/>
    <w:rsid w:val="005564AB"/>
    <w:rsid w:val="00556A77"/>
    <w:rsid w:val="005644C3"/>
    <w:rsid w:val="00566F29"/>
    <w:rsid w:val="0057609C"/>
    <w:rsid w:val="0057632F"/>
    <w:rsid w:val="00581B18"/>
    <w:rsid w:val="0058483F"/>
    <w:rsid w:val="00587C8B"/>
    <w:rsid w:val="005903C2"/>
    <w:rsid w:val="00592546"/>
    <w:rsid w:val="0059305E"/>
    <w:rsid w:val="00595191"/>
    <w:rsid w:val="005A0B47"/>
    <w:rsid w:val="005A0CC4"/>
    <w:rsid w:val="005A1F74"/>
    <w:rsid w:val="005A2B1D"/>
    <w:rsid w:val="005A2BB8"/>
    <w:rsid w:val="005A42B6"/>
    <w:rsid w:val="005B2534"/>
    <w:rsid w:val="005B3F4C"/>
    <w:rsid w:val="005C0A97"/>
    <w:rsid w:val="005C3730"/>
    <w:rsid w:val="005C3CCF"/>
    <w:rsid w:val="005C5EFB"/>
    <w:rsid w:val="005C7252"/>
    <w:rsid w:val="005D028A"/>
    <w:rsid w:val="005D0B23"/>
    <w:rsid w:val="005E04D7"/>
    <w:rsid w:val="005E12F0"/>
    <w:rsid w:val="005E3D7C"/>
    <w:rsid w:val="005E6290"/>
    <w:rsid w:val="005E6CD0"/>
    <w:rsid w:val="005F26C0"/>
    <w:rsid w:val="005F7096"/>
    <w:rsid w:val="0060019A"/>
    <w:rsid w:val="0060075B"/>
    <w:rsid w:val="00602359"/>
    <w:rsid w:val="006111BF"/>
    <w:rsid w:val="00611E21"/>
    <w:rsid w:val="00617802"/>
    <w:rsid w:val="0062081A"/>
    <w:rsid w:val="0062352A"/>
    <w:rsid w:val="006253E5"/>
    <w:rsid w:val="00625648"/>
    <w:rsid w:val="0062685D"/>
    <w:rsid w:val="00630B7E"/>
    <w:rsid w:val="00633AB1"/>
    <w:rsid w:val="006376A0"/>
    <w:rsid w:val="00644858"/>
    <w:rsid w:val="006543FD"/>
    <w:rsid w:val="00655C48"/>
    <w:rsid w:val="006609DE"/>
    <w:rsid w:val="00663F45"/>
    <w:rsid w:val="00666FF9"/>
    <w:rsid w:val="00670BE0"/>
    <w:rsid w:val="00673FC1"/>
    <w:rsid w:val="00680787"/>
    <w:rsid w:val="0068468D"/>
    <w:rsid w:val="006947AA"/>
    <w:rsid w:val="00697F40"/>
    <w:rsid w:val="006A23FB"/>
    <w:rsid w:val="006B516A"/>
    <w:rsid w:val="006B5309"/>
    <w:rsid w:val="006C311B"/>
    <w:rsid w:val="006C7FAA"/>
    <w:rsid w:val="006D0D84"/>
    <w:rsid w:val="006D174D"/>
    <w:rsid w:val="006E4A1F"/>
    <w:rsid w:val="006E6381"/>
    <w:rsid w:val="006F4479"/>
    <w:rsid w:val="006F757D"/>
    <w:rsid w:val="006F78A3"/>
    <w:rsid w:val="00700E95"/>
    <w:rsid w:val="00704509"/>
    <w:rsid w:val="007062FD"/>
    <w:rsid w:val="0071295D"/>
    <w:rsid w:val="0071523C"/>
    <w:rsid w:val="00734467"/>
    <w:rsid w:val="00736672"/>
    <w:rsid w:val="0074170C"/>
    <w:rsid w:val="00741A78"/>
    <w:rsid w:val="007426ED"/>
    <w:rsid w:val="0075097B"/>
    <w:rsid w:val="00752D5C"/>
    <w:rsid w:val="00755F45"/>
    <w:rsid w:val="00761F69"/>
    <w:rsid w:val="00762D98"/>
    <w:rsid w:val="00767B6E"/>
    <w:rsid w:val="00770FFD"/>
    <w:rsid w:val="0077206A"/>
    <w:rsid w:val="007748F8"/>
    <w:rsid w:val="00774B06"/>
    <w:rsid w:val="0078256A"/>
    <w:rsid w:val="00783A4F"/>
    <w:rsid w:val="007850CB"/>
    <w:rsid w:val="00785799"/>
    <w:rsid w:val="00787CCC"/>
    <w:rsid w:val="00793CC2"/>
    <w:rsid w:val="00796ADA"/>
    <w:rsid w:val="00796AFA"/>
    <w:rsid w:val="00797E0E"/>
    <w:rsid w:val="007A1573"/>
    <w:rsid w:val="007A17D9"/>
    <w:rsid w:val="007A21DE"/>
    <w:rsid w:val="007A3214"/>
    <w:rsid w:val="007B3DAA"/>
    <w:rsid w:val="007B48E2"/>
    <w:rsid w:val="007B4AD2"/>
    <w:rsid w:val="007B5FAF"/>
    <w:rsid w:val="007B605A"/>
    <w:rsid w:val="007C1943"/>
    <w:rsid w:val="007C4C04"/>
    <w:rsid w:val="007C578F"/>
    <w:rsid w:val="007D3EE0"/>
    <w:rsid w:val="007D5E18"/>
    <w:rsid w:val="007D676C"/>
    <w:rsid w:val="007E0317"/>
    <w:rsid w:val="007E3497"/>
    <w:rsid w:val="007E5245"/>
    <w:rsid w:val="007E5492"/>
    <w:rsid w:val="007E5507"/>
    <w:rsid w:val="007F4565"/>
    <w:rsid w:val="007F584C"/>
    <w:rsid w:val="00805415"/>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77305"/>
    <w:rsid w:val="0088230D"/>
    <w:rsid w:val="00891A88"/>
    <w:rsid w:val="00895447"/>
    <w:rsid w:val="00896C62"/>
    <w:rsid w:val="008971DD"/>
    <w:rsid w:val="008974BE"/>
    <w:rsid w:val="008A3005"/>
    <w:rsid w:val="008A5843"/>
    <w:rsid w:val="008A79C1"/>
    <w:rsid w:val="008A7D0D"/>
    <w:rsid w:val="008B3A94"/>
    <w:rsid w:val="008B7B6E"/>
    <w:rsid w:val="008C42BC"/>
    <w:rsid w:val="008C4EC9"/>
    <w:rsid w:val="008C60CB"/>
    <w:rsid w:val="008D3ADC"/>
    <w:rsid w:val="008D4C57"/>
    <w:rsid w:val="008D6218"/>
    <w:rsid w:val="008E4B65"/>
    <w:rsid w:val="008E4FB3"/>
    <w:rsid w:val="008F2D37"/>
    <w:rsid w:val="008F3957"/>
    <w:rsid w:val="008F39F7"/>
    <w:rsid w:val="008F4DCB"/>
    <w:rsid w:val="008F4DD2"/>
    <w:rsid w:val="008F4E83"/>
    <w:rsid w:val="008F5C82"/>
    <w:rsid w:val="008F6F2B"/>
    <w:rsid w:val="00905BBD"/>
    <w:rsid w:val="00910493"/>
    <w:rsid w:val="009202AE"/>
    <w:rsid w:val="009301E8"/>
    <w:rsid w:val="009355CA"/>
    <w:rsid w:val="009427F4"/>
    <w:rsid w:val="0094395F"/>
    <w:rsid w:val="0094568E"/>
    <w:rsid w:val="00955F63"/>
    <w:rsid w:val="00960C4E"/>
    <w:rsid w:val="00961EFE"/>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0219"/>
    <w:rsid w:val="009A2AAB"/>
    <w:rsid w:val="009A2E68"/>
    <w:rsid w:val="009A4494"/>
    <w:rsid w:val="009A4CF2"/>
    <w:rsid w:val="009B0FF8"/>
    <w:rsid w:val="009B4120"/>
    <w:rsid w:val="009B665F"/>
    <w:rsid w:val="009B69A8"/>
    <w:rsid w:val="009B7FFB"/>
    <w:rsid w:val="009C0AEA"/>
    <w:rsid w:val="009C3A6D"/>
    <w:rsid w:val="009C558E"/>
    <w:rsid w:val="009C7829"/>
    <w:rsid w:val="009D04F2"/>
    <w:rsid w:val="009D3E0C"/>
    <w:rsid w:val="009E0665"/>
    <w:rsid w:val="009E6F37"/>
    <w:rsid w:val="009F3DCC"/>
    <w:rsid w:val="00A074E7"/>
    <w:rsid w:val="00A12D80"/>
    <w:rsid w:val="00A17B99"/>
    <w:rsid w:val="00A21EC2"/>
    <w:rsid w:val="00A2238B"/>
    <w:rsid w:val="00A229E9"/>
    <w:rsid w:val="00A27F38"/>
    <w:rsid w:val="00A32FDC"/>
    <w:rsid w:val="00A33D68"/>
    <w:rsid w:val="00A3463C"/>
    <w:rsid w:val="00A36779"/>
    <w:rsid w:val="00A371E4"/>
    <w:rsid w:val="00A41061"/>
    <w:rsid w:val="00A43E41"/>
    <w:rsid w:val="00A4440A"/>
    <w:rsid w:val="00A4461A"/>
    <w:rsid w:val="00A45022"/>
    <w:rsid w:val="00A46476"/>
    <w:rsid w:val="00A4778D"/>
    <w:rsid w:val="00A5140A"/>
    <w:rsid w:val="00A51666"/>
    <w:rsid w:val="00A51CAE"/>
    <w:rsid w:val="00A53967"/>
    <w:rsid w:val="00A53FBA"/>
    <w:rsid w:val="00A576C8"/>
    <w:rsid w:val="00A60AB5"/>
    <w:rsid w:val="00A63EEB"/>
    <w:rsid w:val="00A6407E"/>
    <w:rsid w:val="00A64BF8"/>
    <w:rsid w:val="00A66B12"/>
    <w:rsid w:val="00A70CB8"/>
    <w:rsid w:val="00A71E2A"/>
    <w:rsid w:val="00A77B3E"/>
    <w:rsid w:val="00A84B2C"/>
    <w:rsid w:val="00A85952"/>
    <w:rsid w:val="00A85D67"/>
    <w:rsid w:val="00A86A9B"/>
    <w:rsid w:val="00A8739E"/>
    <w:rsid w:val="00A9079B"/>
    <w:rsid w:val="00A9323C"/>
    <w:rsid w:val="00A945B1"/>
    <w:rsid w:val="00A95118"/>
    <w:rsid w:val="00A97D37"/>
    <w:rsid w:val="00AA01D0"/>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28A0"/>
    <w:rsid w:val="00B03934"/>
    <w:rsid w:val="00B04082"/>
    <w:rsid w:val="00B0434D"/>
    <w:rsid w:val="00B05599"/>
    <w:rsid w:val="00B122AA"/>
    <w:rsid w:val="00B14A54"/>
    <w:rsid w:val="00B16E73"/>
    <w:rsid w:val="00B2206B"/>
    <w:rsid w:val="00B310D8"/>
    <w:rsid w:val="00B32F71"/>
    <w:rsid w:val="00B33705"/>
    <w:rsid w:val="00B36120"/>
    <w:rsid w:val="00B36B68"/>
    <w:rsid w:val="00B414DE"/>
    <w:rsid w:val="00B42C6E"/>
    <w:rsid w:val="00B44569"/>
    <w:rsid w:val="00B47353"/>
    <w:rsid w:val="00B5203F"/>
    <w:rsid w:val="00B52D9C"/>
    <w:rsid w:val="00B539F2"/>
    <w:rsid w:val="00B600E2"/>
    <w:rsid w:val="00B668E7"/>
    <w:rsid w:val="00B71349"/>
    <w:rsid w:val="00B71FF4"/>
    <w:rsid w:val="00B7322D"/>
    <w:rsid w:val="00B7668E"/>
    <w:rsid w:val="00B843A2"/>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BF7186"/>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1758"/>
    <w:rsid w:val="00C66586"/>
    <w:rsid w:val="00C71456"/>
    <w:rsid w:val="00C746AF"/>
    <w:rsid w:val="00C746BF"/>
    <w:rsid w:val="00C74CA3"/>
    <w:rsid w:val="00C753F7"/>
    <w:rsid w:val="00C8492D"/>
    <w:rsid w:val="00CA3289"/>
    <w:rsid w:val="00CA3629"/>
    <w:rsid w:val="00CB250D"/>
    <w:rsid w:val="00CB3872"/>
    <w:rsid w:val="00CB3B46"/>
    <w:rsid w:val="00CC08BE"/>
    <w:rsid w:val="00CC168F"/>
    <w:rsid w:val="00CC21C9"/>
    <w:rsid w:val="00CC63DA"/>
    <w:rsid w:val="00CC6671"/>
    <w:rsid w:val="00CD3619"/>
    <w:rsid w:val="00CD3D92"/>
    <w:rsid w:val="00CE0552"/>
    <w:rsid w:val="00CE3480"/>
    <w:rsid w:val="00CF2706"/>
    <w:rsid w:val="00CF3B3B"/>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6014D"/>
    <w:rsid w:val="00D60693"/>
    <w:rsid w:val="00D75C36"/>
    <w:rsid w:val="00D77553"/>
    <w:rsid w:val="00D815B9"/>
    <w:rsid w:val="00D9159B"/>
    <w:rsid w:val="00D91A81"/>
    <w:rsid w:val="00D92E5E"/>
    <w:rsid w:val="00D93158"/>
    <w:rsid w:val="00D944B5"/>
    <w:rsid w:val="00D944DF"/>
    <w:rsid w:val="00D96209"/>
    <w:rsid w:val="00DA3247"/>
    <w:rsid w:val="00DA374F"/>
    <w:rsid w:val="00DA51AA"/>
    <w:rsid w:val="00DA76FD"/>
    <w:rsid w:val="00DB1F3D"/>
    <w:rsid w:val="00DB4D62"/>
    <w:rsid w:val="00DC31E1"/>
    <w:rsid w:val="00DC5219"/>
    <w:rsid w:val="00DD49FA"/>
    <w:rsid w:val="00DD4F76"/>
    <w:rsid w:val="00DD584F"/>
    <w:rsid w:val="00DD7931"/>
    <w:rsid w:val="00DE1145"/>
    <w:rsid w:val="00DE7F04"/>
    <w:rsid w:val="00DF1047"/>
    <w:rsid w:val="00DF1E41"/>
    <w:rsid w:val="00DF72EC"/>
    <w:rsid w:val="00E0598B"/>
    <w:rsid w:val="00E06F43"/>
    <w:rsid w:val="00E12183"/>
    <w:rsid w:val="00E164B6"/>
    <w:rsid w:val="00E173C1"/>
    <w:rsid w:val="00E22319"/>
    <w:rsid w:val="00E27703"/>
    <w:rsid w:val="00E30E78"/>
    <w:rsid w:val="00E3645F"/>
    <w:rsid w:val="00E4207B"/>
    <w:rsid w:val="00E443D2"/>
    <w:rsid w:val="00E46EF0"/>
    <w:rsid w:val="00E5592F"/>
    <w:rsid w:val="00E55BE9"/>
    <w:rsid w:val="00E569A9"/>
    <w:rsid w:val="00E574A2"/>
    <w:rsid w:val="00E578ED"/>
    <w:rsid w:val="00E63C01"/>
    <w:rsid w:val="00E70CEB"/>
    <w:rsid w:val="00E715AB"/>
    <w:rsid w:val="00E769D7"/>
    <w:rsid w:val="00E83119"/>
    <w:rsid w:val="00E87065"/>
    <w:rsid w:val="00E93815"/>
    <w:rsid w:val="00E96C61"/>
    <w:rsid w:val="00EA4913"/>
    <w:rsid w:val="00EA6B3E"/>
    <w:rsid w:val="00EB2C87"/>
    <w:rsid w:val="00EB69B5"/>
    <w:rsid w:val="00EB7DC7"/>
    <w:rsid w:val="00EC1572"/>
    <w:rsid w:val="00EC6360"/>
    <w:rsid w:val="00ED6598"/>
    <w:rsid w:val="00EE199A"/>
    <w:rsid w:val="00EE4D4D"/>
    <w:rsid w:val="00EE544F"/>
    <w:rsid w:val="00EE733C"/>
    <w:rsid w:val="00EE7FD7"/>
    <w:rsid w:val="00EF3D51"/>
    <w:rsid w:val="00EF7BA3"/>
    <w:rsid w:val="00F0120C"/>
    <w:rsid w:val="00F01588"/>
    <w:rsid w:val="00F02361"/>
    <w:rsid w:val="00F0443A"/>
    <w:rsid w:val="00F13968"/>
    <w:rsid w:val="00F15FDD"/>
    <w:rsid w:val="00F20DA8"/>
    <w:rsid w:val="00F25601"/>
    <w:rsid w:val="00F25612"/>
    <w:rsid w:val="00F30947"/>
    <w:rsid w:val="00F36336"/>
    <w:rsid w:val="00F3756D"/>
    <w:rsid w:val="00F432E1"/>
    <w:rsid w:val="00F44C6B"/>
    <w:rsid w:val="00F509DC"/>
    <w:rsid w:val="00F52F21"/>
    <w:rsid w:val="00F64971"/>
    <w:rsid w:val="00F67DCD"/>
    <w:rsid w:val="00F7223E"/>
    <w:rsid w:val="00F725B7"/>
    <w:rsid w:val="00F7310D"/>
    <w:rsid w:val="00F74308"/>
    <w:rsid w:val="00F7601D"/>
    <w:rsid w:val="00F80C7D"/>
    <w:rsid w:val="00F80F37"/>
    <w:rsid w:val="00F81ACB"/>
    <w:rsid w:val="00F8293B"/>
    <w:rsid w:val="00F84817"/>
    <w:rsid w:val="00F86C3F"/>
    <w:rsid w:val="00F9299C"/>
    <w:rsid w:val="00F93BC7"/>
    <w:rsid w:val="00F94F57"/>
    <w:rsid w:val="00FA1F59"/>
    <w:rsid w:val="00FA3667"/>
    <w:rsid w:val="00FB7736"/>
    <w:rsid w:val="00FD2F5D"/>
    <w:rsid w:val="00FE0E98"/>
    <w:rsid w:val="00FE2464"/>
    <w:rsid w:val="00FE5C2D"/>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394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76">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n-US"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A51666"/>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0C1409"/>
    <w:pPr>
      <w:tabs>
        <w:tab w:val="left" w:pos="480"/>
        <w:tab w:val="right" w:leader="hyphen" w:pos="9350"/>
      </w:tabs>
      <w:spacing w:after="100" w:line="360" w:lineRule="auto"/>
      <w:jc w:val="both"/>
    </w:pPr>
    <w:rPr>
      <w:rFonts w:ascii="Arial" w:hAnsi="Arial" w:cs="Arial"/>
      <w:b/>
      <w:sz w:val="28"/>
      <w:szCs w:val="28"/>
      <w:lang w:val="es-CL"/>
    </w:rPr>
  </w:style>
  <w:style w:type="paragraph" w:styleId="TDC2">
    <w:name w:val="toc 2"/>
    <w:basedOn w:val="Normal"/>
    <w:next w:val="Normal"/>
    <w:autoRedefine/>
    <w:uiPriority w:val="39"/>
    <w:rsid w:val="00B44569"/>
    <w:pPr>
      <w:spacing w:after="100"/>
      <w:ind w:left="240"/>
    </w:p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spacing w:after="100"/>
      <w:ind w:left="480"/>
    </w:p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9"/>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9"/>
      </w:numPr>
      <w:spacing w:line="360" w:lineRule="auto"/>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9"/>
      </w:numPr>
      <w:spacing w:line="360" w:lineRule="auto"/>
      <w:jc w:val="both"/>
      <w:outlineLvl w:val="2"/>
    </w:pPr>
    <w:rPr>
      <w:rFonts w:ascii="Arial" w:hAnsi="Arial" w:cs="Arial"/>
      <w:b/>
      <w:lang w:val="es-CL"/>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sz w:val="24"/>
      <w:szCs w:val="24"/>
      <w:lang w:val="es-CL" w:eastAsia="en-US"/>
    </w:rPr>
  </w:style>
  <w:style w:type="paragraph" w:styleId="TDC5">
    <w:name w:val="toc 5"/>
    <w:basedOn w:val="Normal"/>
    <w:next w:val="Normal"/>
    <w:autoRedefine/>
    <w:uiPriority w:val="39"/>
    <w:unhideWhenUsed/>
    <w:locked/>
    <w:rsid w:val="00B42C6E"/>
    <w:pPr>
      <w:spacing w:after="100" w:line="276" w:lineRule="auto"/>
      <w:ind w:left="880"/>
    </w:pPr>
    <w:rPr>
      <w:rFonts w:asciiTheme="minorHAnsi" w:eastAsiaTheme="minorEastAsia" w:hAnsiTheme="minorHAnsi" w:cstheme="minorBidi"/>
      <w:sz w:val="22"/>
      <w:szCs w:val="22"/>
      <w:lang w:val="es-CL" w:eastAsia="es-CL"/>
    </w:rPr>
  </w:style>
  <w:style w:type="paragraph" w:styleId="TDC6">
    <w:name w:val="toc 6"/>
    <w:basedOn w:val="Normal"/>
    <w:next w:val="Normal"/>
    <w:autoRedefine/>
    <w:uiPriority w:val="39"/>
    <w:unhideWhenUsed/>
    <w:locked/>
    <w:rsid w:val="00B42C6E"/>
    <w:pPr>
      <w:spacing w:after="100" w:line="276" w:lineRule="auto"/>
      <w:ind w:left="1100"/>
    </w:pPr>
    <w:rPr>
      <w:rFonts w:asciiTheme="minorHAnsi" w:eastAsiaTheme="minorEastAsia" w:hAnsiTheme="minorHAnsi" w:cstheme="minorBidi"/>
      <w:sz w:val="22"/>
      <w:szCs w:val="22"/>
      <w:lang w:val="es-CL" w:eastAsia="es-CL"/>
    </w:rPr>
  </w:style>
  <w:style w:type="paragraph" w:styleId="TDC7">
    <w:name w:val="toc 7"/>
    <w:basedOn w:val="Normal"/>
    <w:next w:val="Normal"/>
    <w:autoRedefine/>
    <w:uiPriority w:val="39"/>
    <w:unhideWhenUsed/>
    <w:locked/>
    <w:rsid w:val="00B42C6E"/>
    <w:pPr>
      <w:spacing w:after="100" w:line="276" w:lineRule="auto"/>
      <w:ind w:left="1320"/>
    </w:pPr>
    <w:rPr>
      <w:rFonts w:asciiTheme="minorHAnsi" w:eastAsiaTheme="minorEastAsia" w:hAnsiTheme="minorHAnsi" w:cstheme="minorBidi"/>
      <w:sz w:val="22"/>
      <w:szCs w:val="22"/>
      <w:lang w:val="es-CL" w:eastAsia="es-CL"/>
    </w:rPr>
  </w:style>
  <w:style w:type="paragraph" w:styleId="TDC8">
    <w:name w:val="toc 8"/>
    <w:basedOn w:val="Normal"/>
    <w:next w:val="Normal"/>
    <w:autoRedefine/>
    <w:uiPriority w:val="39"/>
    <w:unhideWhenUsed/>
    <w:locked/>
    <w:rsid w:val="00B42C6E"/>
    <w:pPr>
      <w:spacing w:after="100" w:line="276" w:lineRule="auto"/>
      <w:ind w:left="1540"/>
    </w:pPr>
    <w:rPr>
      <w:rFonts w:asciiTheme="minorHAnsi" w:eastAsiaTheme="minorEastAsia" w:hAnsiTheme="minorHAnsi" w:cstheme="minorBidi"/>
      <w:sz w:val="22"/>
      <w:szCs w:val="22"/>
      <w:lang w:val="es-CL" w:eastAsia="es-CL"/>
    </w:rPr>
  </w:style>
  <w:style w:type="paragraph" w:styleId="TDC9">
    <w:name w:val="toc 9"/>
    <w:basedOn w:val="Normal"/>
    <w:next w:val="Normal"/>
    <w:autoRedefine/>
    <w:uiPriority w:val="39"/>
    <w:unhideWhenUsed/>
    <w:locked/>
    <w:rsid w:val="00B42C6E"/>
    <w:pPr>
      <w:spacing w:after="100" w:line="276" w:lineRule="auto"/>
      <w:ind w:left="1760"/>
    </w:pPr>
    <w:rPr>
      <w:rFonts w:asciiTheme="minorHAnsi" w:eastAsiaTheme="minorEastAsia" w:hAnsiTheme="minorHAnsi" w:cstheme="minorBidi"/>
      <w:sz w:val="22"/>
      <w:szCs w:val="22"/>
      <w:lang w:val="es-CL" w:eastAsia="es-CL"/>
    </w:rPr>
  </w:style>
  <w:style w:type="character" w:styleId="nfasissutil">
    <w:name w:val="Subtle Emphasis"/>
    <w:basedOn w:val="Fuentedeprrafopredeter"/>
    <w:uiPriority w:val="19"/>
    <w:qFormat/>
    <w:rsid w:val="000463A6"/>
    <w:rPr>
      <w:i/>
      <w:iCs/>
      <w:color w:val="808080" w:themeColor="text1" w:themeTint="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42983871">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33521210">
      <w:bodyDiv w:val="1"/>
      <w:marLeft w:val="0"/>
      <w:marRight w:val="0"/>
      <w:marTop w:val="0"/>
      <w:marBottom w:val="0"/>
      <w:divBdr>
        <w:top w:val="none" w:sz="0" w:space="0" w:color="auto"/>
        <w:left w:val="none" w:sz="0" w:space="0" w:color="auto"/>
        <w:bottom w:val="none" w:sz="0" w:space="0" w:color="auto"/>
        <w:right w:val="none" w:sz="0" w:space="0" w:color="auto"/>
      </w:divBdr>
    </w:div>
    <w:div w:id="115398855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69525915">
      <w:bodyDiv w:val="1"/>
      <w:marLeft w:val="0"/>
      <w:marRight w:val="0"/>
      <w:marTop w:val="0"/>
      <w:marBottom w:val="0"/>
      <w:divBdr>
        <w:top w:val="none" w:sz="0" w:space="0" w:color="auto"/>
        <w:left w:val="none" w:sz="0" w:space="0" w:color="auto"/>
        <w:bottom w:val="none" w:sz="0" w:space="0" w:color="auto"/>
        <w:right w:val="none" w:sz="0" w:space="0" w:color="auto"/>
      </w:divBdr>
    </w:div>
    <w:div w:id="1382361491">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483154419">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6355745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4" Type="http://schemas.openxmlformats.org/officeDocument/2006/relationships/chart" Target="charts/chart5.xml"/><Relationship Id="rId15" Type="http://schemas.openxmlformats.org/officeDocument/2006/relationships/chart" Target="charts/chart6.xml"/><Relationship Id="rId16" Type="http://schemas.openxmlformats.org/officeDocument/2006/relationships/chart" Target="charts/chart7.xml"/><Relationship Id="rId17" Type="http://schemas.openxmlformats.org/officeDocument/2006/relationships/hyperlink" Target="http://www.google.com/url?q=http%3A%2F%2Fwww.observatorioempresas.cl%2FEncuesta%2FCuadros.aspx%23h06&amp;sa=D&amp;sntz=1&amp;usg=AFQjCNExGXoVltU8i7rf6CvVSv_auDSljA" TargetMode="External"/><Relationship Id="rId18" Type="http://schemas.openxmlformats.org/officeDocument/2006/relationships/chart" Target="charts/chart8.xml"/><Relationship Id="rId19" Type="http://schemas.openxmlformats.org/officeDocument/2006/relationships/chart" Target="charts/chart9.xml"/><Relationship Id="rId63" Type="http://schemas.openxmlformats.org/officeDocument/2006/relationships/chart" Target="charts/chart25.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10.emf"/><Relationship Id="rId51" Type="http://schemas.openxmlformats.org/officeDocument/2006/relationships/image" Target="media/image11.png"/><Relationship Id="rId52" Type="http://schemas.openxmlformats.org/officeDocument/2006/relationships/image" Target="media/image12.emf"/><Relationship Id="rId53" Type="http://schemas.openxmlformats.org/officeDocument/2006/relationships/oleObject" Target="embeddings/oleObject1.bin"/><Relationship Id="rId54" Type="http://schemas.openxmlformats.org/officeDocument/2006/relationships/image" Target="media/image13.emf"/><Relationship Id="rId55" Type="http://schemas.openxmlformats.org/officeDocument/2006/relationships/image" Target="media/image14.emf"/><Relationship Id="rId56" Type="http://schemas.openxmlformats.org/officeDocument/2006/relationships/oleObject" Target="embeddings/Foglio_di_lavoro_di_Excel_97_-_20041.xls"/><Relationship Id="rId57" Type="http://schemas.openxmlformats.org/officeDocument/2006/relationships/image" Target="media/image15.emf"/><Relationship Id="rId58" Type="http://schemas.openxmlformats.org/officeDocument/2006/relationships/oleObject" Target="embeddings/Foglio_di_lavoro_di_Excel_97_-_20042.xls"/><Relationship Id="rId59" Type="http://schemas.openxmlformats.org/officeDocument/2006/relationships/image" Target="media/image16.emf"/><Relationship Id="rId40" Type="http://schemas.openxmlformats.org/officeDocument/2006/relationships/image" Target="media/image5.jpeg"/><Relationship Id="rId41" Type="http://schemas.openxmlformats.org/officeDocument/2006/relationships/diagramData" Target="diagrams/data1.xml"/><Relationship Id="rId42" Type="http://schemas.openxmlformats.org/officeDocument/2006/relationships/diagramLayout" Target="diagrams/layout1.xml"/><Relationship Id="rId43" Type="http://schemas.openxmlformats.org/officeDocument/2006/relationships/diagramQuickStyle" Target="diagrams/quickStyle1.xml"/><Relationship Id="rId44" Type="http://schemas.openxmlformats.org/officeDocument/2006/relationships/diagramColors" Target="diagrams/colors1.xml"/><Relationship Id="rId45" Type="http://schemas.microsoft.com/office/2007/relationships/diagramDrawing" Target="diagrams/drawing1.xml"/><Relationship Id="rId46" Type="http://schemas.openxmlformats.org/officeDocument/2006/relationships/image" Target="media/image6.png"/><Relationship Id="rId47" Type="http://schemas.openxmlformats.org/officeDocument/2006/relationships/image" Target="media/image7.png"/><Relationship Id="rId48" Type="http://schemas.openxmlformats.org/officeDocument/2006/relationships/image" Target="media/image8.png"/><Relationship Id="rId4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chart" Target="charts/chart16.xml"/><Relationship Id="rId31" Type="http://schemas.openxmlformats.org/officeDocument/2006/relationships/chart" Target="charts/chart17.xml"/><Relationship Id="rId32" Type="http://schemas.openxmlformats.org/officeDocument/2006/relationships/chart" Target="charts/chart18.xml"/><Relationship Id="rId33" Type="http://schemas.openxmlformats.org/officeDocument/2006/relationships/chart" Target="charts/chart19.xml"/><Relationship Id="rId34" Type="http://schemas.openxmlformats.org/officeDocument/2006/relationships/chart" Target="charts/chart20.xml"/><Relationship Id="rId35" Type="http://schemas.openxmlformats.org/officeDocument/2006/relationships/image" Target="media/image3.png"/><Relationship Id="rId36" Type="http://schemas.openxmlformats.org/officeDocument/2006/relationships/image" Target="media/image4.emf"/><Relationship Id="rId37" Type="http://schemas.openxmlformats.org/officeDocument/2006/relationships/package" Target="embeddings/Foglio_di_Microsoft_Excel1.xlsx"/><Relationship Id="rId38" Type="http://schemas.openxmlformats.org/officeDocument/2006/relationships/chart" Target="charts/chart21.xml"/><Relationship Id="rId39" Type="http://schemas.openxmlformats.org/officeDocument/2006/relationships/chart" Target="charts/chart22.xml"/><Relationship Id="rId20" Type="http://schemas.openxmlformats.org/officeDocument/2006/relationships/chart" Target="charts/chart10.xml"/><Relationship Id="rId21" Type="http://schemas.openxmlformats.org/officeDocument/2006/relationships/hyperlink" Target="http://www.google.com/url?q=http%3A%2F%2Fwww.observatorioempresas.cl%2FEncuesta%2FCuadros.aspx%23g01&amp;sa=D&amp;sntz=1&amp;usg=AFQjCNGN7pQPMrQJrFr4B2GJpE6ZhPrsMA" TargetMode="External"/><Relationship Id="rId22" Type="http://schemas.openxmlformats.org/officeDocument/2006/relationships/chart" Target="charts/chart11.xml"/><Relationship Id="rId23" Type="http://schemas.openxmlformats.org/officeDocument/2006/relationships/hyperlink" Target="http://www.google.com/url?q=http%3A%2F%2Fwww.observatorioempresas.cl%2FEncuesta%2FCuadros.aspx%23g03&amp;sa=D&amp;sntz=1&amp;usg=AFQjCNE0GvSsnDTnugXKUAY294BVykgPGA" TargetMode="External"/><Relationship Id="rId24" Type="http://schemas.openxmlformats.org/officeDocument/2006/relationships/chart" Target="charts/chart12.xml"/><Relationship Id="rId25" Type="http://schemas.openxmlformats.org/officeDocument/2006/relationships/hyperlink" Target="http://www.google.com/url?q=http%3A%2F%2Fwww.observatorioempresas.cl%2FEncuesta%2FCuadros.aspx%23f01&amp;sa=D&amp;sntz=1&amp;usg=AFQjCNE-w38l1P4pPEpbUq1mo1D2ZrymiQ" TargetMode="External"/><Relationship Id="rId26" Type="http://schemas.openxmlformats.org/officeDocument/2006/relationships/image" Target="media/image2.png"/><Relationship Id="rId27" Type="http://schemas.openxmlformats.org/officeDocument/2006/relationships/chart" Target="charts/chart13.xml"/><Relationship Id="rId28" Type="http://schemas.openxmlformats.org/officeDocument/2006/relationships/chart" Target="charts/chart14.xml"/><Relationship Id="rId29" Type="http://schemas.openxmlformats.org/officeDocument/2006/relationships/chart" Target="charts/chart15.xml"/><Relationship Id="rId60" Type="http://schemas.openxmlformats.org/officeDocument/2006/relationships/oleObject" Target="embeddings/Foglio_di_lavoro_di_Excel_97_-_20043.xls"/><Relationship Id="rId61" Type="http://schemas.openxmlformats.org/officeDocument/2006/relationships/chart" Target="charts/chart23.xml"/><Relationship Id="rId62" Type="http://schemas.openxmlformats.org/officeDocument/2006/relationships/chart" Target="charts/chart24.xml"/><Relationship Id="rId10" Type="http://schemas.openxmlformats.org/officeDocument/2006/relationships/chart" Target="charts/chart1.xml"/><Relationship Id="rId11" Type="http://schemas.openxmlformats.org/officeDocument/2006/relationships/chart" Target="charts/chart2.xml"/><Relationship Id="rId12" Type="http://schemas.openxmlformats.org/officeDocument/2006/relationships/chart" Target="charts/chart3.xml"/></Relationships>
</file>

<file path=word/_rels/footnotes.xml.rels><?xml version="1.0" encoding="UTF-8" standalone="yes"?>
<Relationships xmlns="http://schemas.openxmlformats.org/package/2006/relationships"><Relationship Id="rId1" Type="http://schemas.openxmlformats.org/officeDocument/2006/relationships/hyperlink" Target="http://www.uplink.cl/" TargetMode="External"/><Relationship Id="rId2" Type="http://schemas.openxmlformats.org/officeDocument/2006/relationships/hyperlink" Target="http://es.wikipedia.org/wiki/IDEF0" TargetMode="External"/><Relationship Id="rId3" Type="http://schemas.openxmlformats.org/officeDocument/2006/relationships/hyperlink" Target="http://www.idef.com/IDEF0.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24586030615827"/>
          <c:y val="0.0592084957316208"/>
          <c:w val="0.488181492588375"/>
          <c:h val="0.864638884067347"/>
        </c:manualLayout>
      </c:layout>
      <c:pieChart>
        <c:varyColors val="1"/>
        <c:ser>
          <c:idx val="1"/>
          <c:order val="1"/>
          <c:dLbls>
            <c:dLbl>
              <c:idx val="6"/>
              <c:layout>
                <c:manualLayout>
                  <c:x val="-0.140900168728909"/>
                  <c:y val="0.13663338733376"/>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ser>
          <c:idx val="0"/>
          <c:order val="0"/>
          <c:dLbls>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5.10'!$A$2</c:f>
              <c:strCache>
                <c:ptCount val="1"/>
                <c:pt idx="0">
                  <c:v>SI</c:v>
                </c:pt>
              </c:strCache>
            </c:strRef>
          </c:tx>
          <c:invertIfNegative val="0"/>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c:v>
                </c:pt>
                <c:pt idx="2">
                  <c:v>0.667200000000001</c:v>
                </c:pt>
                <c:pt idx="3">
                  <c:v>0.8425</c:v>
                </c:pt>
              </c:numCache>
            </c:numRef>
          </c:val>
        </c:ser>
        <c:ser>
          <c:idx val="1"/>
          <c:order val="1"/>
          <c:tx>
            <c:strRef>
              <c:f>'Gráfico 5.10'!$A$3</c:f>
              <c:strCache>
                <c:ptCount val="1"/>
                <c:pt idx="0">
                  <c:v>NO</c:v>
                </c:pt>
              </c:strCache>
            </c:strRef>
          </c:tx>
          <c:invertIfNegative val="0"/>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0.767900000000001</c:v>
                </c:pt>
                <c:pt idx="1">
                  <c:v>0.5561</c:v>
                </c:pt>
                <c:pt idx="2">
                  <c:v>0.3328</c:v>
                </c:pt>
                <c:pt idx="3">
                  <c:v>0.1575</c:v>
                </c:pt>
              </c:numCache>
            </c:numRef>
          </c:val>
        </c:ser>
        <c:dLbls>
          <c:showLegendKey val="0"/>
          <c:showVal val="1"/>
          <c:showCatName val="0"/>
          <c:showSerName val="0"/>
          <c:showPercent val="0"/>
          <c:showBubbleSize val="0"/>
        </c:dLbls>
        <c:gapWidth val="95"/>
        <c:overlap val="100"/>
        <c:axId val="2080001096"/>
        <c:axId val="2080004072"/>
      </c:barChart>
      <c:catAx>
        <c:axId val="2080001096"/>
        <c:scaling>
          <c:orientation val="minMax"/>
        </c:scaling>
        <c:delete val="0"/>
        <c:axPos val="b"/>
        <c:majorTickMark val="none"/>
        <c:minorTickMark val="none"/>
        <c:tickLblPos val="nextTo"/>
        <c:crossAx val="2080004072"/>
        <c:crosses val="autoZero"/>
        <c:auto val="1"/>
        <c:lblAlgn val="ctr"/>
        <c:lblOffset val="100"/>
        <c:noMultiLvlLbl val="0"/>
      </c:catAx>
      <c:valAx>
        <c:axId val="2080004072"/>
        <c:scaling>
          <c:orientation val="minMax"/>
        </c:scaling>
        <c:delete val="1"/>
        <c:axPos val="l"/>
        <c:numFmt formatCode="0%" sourceLinked="1"/>
        <c:majorTickMark val="out"/>
        <c:minorTickMark val="none"/>
        <c:tickLblPos val="none"/>
        <c:crossAx val="2080001096"/>
        <c:crosses val="autoZero"/>
        <c:crossBetween val="between"/>
      </c:valAx>
    </c:plotArea>
    <c:legend>
      <c:legendPos val="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5.11'!$A$2</c:f>
              <c:strCache>
                <c:ptCount val="1"/>
                <c:pt idx="0">
                  <c:v>SI</c:v>
                </c:pt>
              </c:strCache>
            </c:strRef>
          </c:tx>
          <c:invertIfNegative val="0"/>
          <c:cat>
            <c:strRef>
              <c:f>'Gráfico 5.11'!$B$1:$E$1</c:f>
              <c:strCache>
                <c:ptCount val="4"/>
                <c:pt idx="0">
                  <c:v>MICRO</c:v>
                </c:pt>
                <c:pt idx="1">
                  <c:v>PEQUEÑA</c:v>
                </c:pt>
                <c:pt idx="2">
                  <c:v>MEDIANA</c:v>
                </c:pt>
                <c:pt idx="3">
                  <c:v>GRANDE</c:v>
                </c:pt>
              </c:strCache>
            </c:strRef>
          </c:cat>
          <c:val>
            <c:numRef>
              <c:f>'Gráfico 5.11'!$B$2:$E$2</c:f>
              <c:numCache>
                <c:formatCode>0.0%</c:formatCode>
                <c:ptCount val="4"/>
                <c:pt idx="0">
                  <c:v>0.0559</c:v>
                </c:pt>
                <c:pt idx="1">
                  <c:v>0.1736</c:v>
                </c:pt>
                <c:pt idx="2">
                  <c:v>0.3752</c:v>
                </c:pt>
                <c:pt idx="3">
                  <c:v>0.4744</c:v>
                </c:pt>
              </c:numCache>
            </c:numRef>
          </c:val>
        </c:ser>
        <c:ser>
          <c:idx val="1"/>
          <c:order val="1"/>
          <c:tx>
            <c:strRef>
              <c:f>'Gráfico 5.11'!$A$3</c:f>
              <c:strCache>
                <c:ptCount val="1"/>
                <c:pt idx="0">
                  <c:v>NO</c:v>
                </c:pt>
              </c:strCache>
            </c:strRef>
          </c:tx>
          <c:invertIfNegative val="0"/>
          <c:cat>
            <c:strRef>
              <c:f>'Gráfico 5.11'!$B$1:$E$1</c:f>
              <c:strCache>
                <c:ptCount val="4"/>
                <c:pt idx="0">
                  <c:v>MICRO</c:v>
                </c:pt>
                <c:pt idx="1">
                  <c:v>PEQUEÑA</c:v>
                </c:pt>
                <c:pt idx="2">
                  <c:v>MEDIANA</c:v>
                </c:pt>
                <c:pt idx="3">
                  <c:v>GRANDE</c:v>
                </c:pt>
              </c:strCache>
            </c:strRef>
          </c:cat>
          <c:val>
            <c:numRef>
              <c:f>'Gráfico 5.11'!$B$3:$E$3</c:f>
              <c:numCache>
                <c:formatCode>0.0%</c:formatCode>
                <c:ptCount val="4"/>
                <c:pt idx="0">
                  <c:v>0.9441</c:v>
                </c:pt>
                <c:pt idx="1">
                  <c:v>0.8264</c:v>
                </c:pt>
                <c:pt idx="2">
                  <c:v>0.624800000000001</c:v>
                </c:pt>
                <c:pt idx="3">
                  <c:v>0.5256</c:v>
                </c:pt>
              </c:numCache>
            </c:numRef>
          </c:val>
        </c:ser>
        <c:dLbls>
          <c:showLegendKey val="0"/>
          <c:showVal val="1"/>
          <c:showCatName val="0"/>
          <c:showSerName val="0"/>
          <c:showPercent val="0"/>
          <c:showBubbleSize val="0"/>
        </c:dLbls>
        <c:gapWidth val="95"/>
        <c:overlap val="100"/>
        <c:axId val="2080035016"/>
        <c:axId val="2080037992"/>
      </c:barChart>
      <c:catAx>
        <c:axId val="2080035016"/>
        <c:scaling>
          <c:orientation val="minMax"/>
        </c:scaling>
        <c:delete val="0"/>
        <c:axPos val="b"/>
        <c:majorTickMark val="none"/>
        <c:minorTickMark val="none"/>
        <c:tickLblPos val="nextTo"/>
        <c:crossAx val="2080037992"/>
        <c:crosses val="autoZero"/>
        <c:auto val="1"/>
        <c:lblAlgn val="ctr"/>
        <c:lblOffset val="100"/>
        <c:noMultiLvlLbl val="0"/>
      </c:catAx>
      <c:valAx>
        <c:axId val="2080037992"/>
        <c:scaling>
          <c:orientation val="minMax"/>
        </c:scaling>
        <c:delete val="1"/>
        <c:axPos val="l"/>
        <c:numFmt formatCode="0%" sourceLinked="1"/>
        <c:majorTickMark val="out"/>
        <c:minorTickMark val="none"/>
        <c:tickLblPos val="none"/>
        <c:crossAx val="2080035016"/>
        <c:crosses val="autoZero"/>
        <c:crossBetween val="between"/>
      </c:valAx>
    </c:plotArea>
    <c:legend>
      <c:legendPos val="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00548917963346"/>
          <c:y val="0.0177777777777778"/>
          <c:w val="0.55822971288025"/>
          <c:h val="0.915000524934383"/>
        </c:manualLayout>
      </c:layout>
      <c:pieChart>
        <c:varyColors val="1"/>
        <c:ser>
          <c:idx val="0"/>
          <c:order val="0"/>
          <c:explosion val="25"/>
          <c:dLbls>
            <c:showLegendKey val="0"/>
            <c:showVal val="0"/>
            <c:showCatName val="1"/>
            <c:showSerName val="0"/>
            <c:showPercent val="1"/>
            <c:showBubbleSize val="0"/>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0.213994625350078</c:v>
                </c:pt>
                <c:pt idx="1">
                  <c:v>0.232111546606461</c:v>
                </c:pt>
                <c:pt idx="2">
                  <c:v>0.150431974406879</c:v>
                </c:pt>
                <c:pt idx="3">
                  <c:v>0.403461853636583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0"/>
    <c:plotArea>
      <c:layout/>
      <c:barChart>
        <c:barDir val="bar"/>
        <c:grouping val="clustered"/>
        <c:varyColors val="0"/>
        <c:ser>
          <c:idx val="0"/>
          <c:order val="0"/>
          <c:tx>
            <c:strRef>
              <c:f>'Gráfico 5.13'!$M$6</c:f>
              <c:strCache>
                <c:ptCount val="1"/>
                <c:pt idx="0">
                  <c:v>200 - 249</c:v>
                </c:pt>
              </c:strCache>
            </c:strRef>
          </c:tx>
          <c:invertIfNegative val="0"/>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0.0</c:v>
                </c:pt>
                <c:pt idx="1">
                  <c:v>0.03</c:v>
                </c:pt>
                <c:pt idx="2">
                  <c:v>0.0</c:v>
                </c:pt>
                <c:pt idx="3">
                  <c:v>0.0</c:v>
                </c:pt>
              </c:numCache>
            </c:numRef>
          </c:val>
        </c:ser>
        <c:ser>
          <c:idx val="1"/>
          <c:order val="1"/>
          <c:tx>
            <c:strRef>
              <c:f>'Gráfico 5.13'!$M$7</c:f>
              <c:strCache>
                <c:ptCount val="1"/>
                <c:pt idx="0">
                  <c:v>250 - 299</c:v>
                </c:pt>
              </c:strCache>
            </c:strRef>
          </c:tx>
          <c:invertIfNegative val="0"/>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c:v>
                </c:pt>
                <c:pt idx="3">
                  <c:v>0.18</c:v>
                </c:pt>
              </c:numCache>
            </c:numRef>
          </c:val>
        </c:ser>
        <c:ser>
          <c:idx val="2"/>
          <c:order val="2"/>
          <c:tx>
            <c:strRef>
              <c:f>'Gráfico 5.13'!$M$8</c:f>
              <c:strCache>
                <c:ptCount val="1"/>
                <c:pt idx="0">
                  <c:v>300 - 349</c:v>
                </c:pt>
              </c:strCache>
            </c:strRef>
          </c:tx>
          <c:invertIfNegative val="0"/>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c:v>
                </c:pt>
                <c:pt idx="1">
                  <c:v>0.52</c:v>
                </c:pt>
                <c:pt idx="2">
                  <c:v>0.35</c:v>
                </c:pt>
                <c:pt idx="3">
                  <c:v>0.3</c:v>
                </c:pt>
              </c:numCache>
            </c:numRef>
          </c:val>
        </c:ser>
        <c:ser>
          <c:idx val="3"/>
          <c:order val="3"/>
          <c:tx>
            <c:strRef>
              <c:f>'Gráfico 5.13'!$M$9</c:f>
              <c:strCache>
                <c:ptCount val="1"/>
                <c:pt idx="0">
                  <c:v>350 - 400</c:v>
                </c:pt>
              </c:strCache>
            </c:strRef>
          </c:tx>
          <c:invertIfNegative val="0"/>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c:v>
                </c:pt>
                <c:pt idx="1">
                  <c:v>0.34</c:v>
                </c:pt>
                <c:pt idx="2">
                  <c:v>0.47</c:v>
                </c:pt>
                <c:pt idx="3">
                  <c:v>0.49</c:v>
                </c:pt>
              </c:numCache>
            </c:numRef>
          </c:val>
        </c:ser>
        <c:dLbls>
          <c:showLegendKey val="0"/>
          <c:showVal val="0"/>
          <c:showCatName val="0"/>
          <c:showSerName val="0"/>
          <c:showPercent val="0"/>
          <c:showBubbleSize val="0"/>
        </c:dLbls>
        <c:gapWidth val="150"/>
        <c:axId val="2080103288"/>
        <c:axId val="2080106408"/>
      </c:barChart>
      <c:catAx>
        <c:axId val="2080103288"/>
        <c:scaling>
          <c:orientation val="minMax"/>
        </c:scaling>
        <c:delete val="0"/>
        <c:axPos val="l"/>
        <c:majorTickMark val="out"/>
        <c:minorTickMark val="none"/>
        <c:tickLblPos val="nextTo"/>
        <c:crossAx val="2080106408"/>
        <c:crosses val="autoZero"/>
        <c:auto val="1"/>
        <c:lblAlgn val="ctr"/>
        <c:lblOffset val="100"/>
        <c:noMultiLvlLbl val="0"/>
      </c:catAx>
      <c:valAx>
        <c:axId val="2080106408"/>
        <c:scaling>
          <c:orientation val="minMax"/>
        </c:scaling>
        <c:delete val="0"/>
        <c:axPos val="b"/>
        <c:majorGridlines/>
        <c:numFmt formatCode="0%" sourceLinked="1"/>
        <c:majorTickMark val="out"/>
        <c:minorTickMark val="none"/>
        <c:tickLblPos val="nextTo"/>
        <c:crossAx val="2080103288"/>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bar"/>
        <c:grouping val="clustered"/>
        <c:varyColors val="0"/>
        <c:ser>
          <c:idx val="0"/>
          <c:order val="0"/>
          <c:tx>
            <c:strRef>
              <c:f>'Gráfico 5.14'!$O$3</c:f>
              <c:strCache>
                <c:ptCount val="1"/>
                <c:pt idx="0">
                  <c:v>%</c:v>
                </c:pt>
              </c:strCache>
            </c:strRef>
          </c:tx>
          <c:invertIfNegative val="0"/>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0.01</c:v>
                </c:pt>
                <c:pt idx="1">
                  <c:v>0.01</c:v>
                </c:pt>
                <c:pt idx="2">
                  <c:v>0.01</c:v>
                </c:pt>
                <c:pt idx="3">
                  <c:v>0.01</c:v>
                </c:pt>
                <c:pt idx="4">
                  <c:v>0.01</c:v>
                </c:pt>
                <c:pt idx="5">
                  <c:v>0.01</c:v>
                </c:pt>
                <c:pt idx="6">
                  <c:v>0.01</c:v>
                </c:pt>
                <c:pt idx="7">
                  <c:v>0.01</c:v>
                </c:pt>
                <c:pt idx="8">
                  <c:v>0.01</c:v>
                </c:pt>
                <c:pt idx="9">
                  <c:v>0.01</c:v>
                </c:pt>
                <c:pt idx="10">
                  <c:v>0.01</c:v>
                </c:pt>
                <c:pt idx="11">
                  <c:v>0.02</c:v>
                </c:pt>
                <c:pt idx="12">
                  <c:v>0.02</c:v>
                </c:pt>
                <c:pt idx="13">
                  <c:v>0.02</c:v>
                </c:pt>
                <c:pt idx="14">
                  <c:v>0.02</c:v>
                </c:pt>
                <c:pt idx="15">
                  <c:v>0.02</c:v>
                </c:pt>
                <c:pt idx="16">
                  <c:v>0.02</c:v>
                </c:pt>
                <c:pt idx="17">
                  <c:v>0.02</c:v>
                </c:pt>
                <c:pt idx="18">
                  <c:v>0.02</c:v>
                </c:pt>
                <c:pt idx="19">
                  <c:v>0.02</c:v>
                </c:pt>
                <c:pt idx="20">
                  <c:v>0.03</c:v>
                </c:pt>
                <c:pt idx="21">
                  <c:v>0.03</c:v>
                </c:pt>
                <c:pt idx="22">
                  <c:v>0.03</c:v>
                </c:pt>
                <c:pt idx="23">
                  <c:v>0.04</c:v>
                </c:pt>
                <c:pt idx="24">
                  <c:v>0.04</c:v>
                </c:pt>
                <c:pt idx="25">
                  <c:v>0.052</c:v>
                </c:pt>
                <c:pt idx="26">
                  <c:v>0.08</c:v>
                </c:pt>
                <c:pt idx="27">
                  <c:v>0.13</c:v>
                </c:pt>
                <c:pt idx="28">
                  <c:v>0.26</c:v>
                </c:pt>
              </c:numCache>
            </c:numRef>
          </c:val>
        </c:ser>
        <c:dLbls>
          <c:showLegendKey val="0"/>
          <c:showVal val="0"/>
          <c:showCatName val="0"/>
          <c:showSerName val="0"/>
          <c:showPercent val="0"/>
          <c:showBubbleSize val="0"/>
        </c:dLbls>
        <c:gapWidth val="150"/>
        <c:axId val="2080125176"/>
        <c:axId val="2080128120"/>
      </c:barChart>
      <c:catAx>
        <c:axId val="2080125176"/>
        <c:scaling>
          <c:orientation val="minMax"/>
        </c:scaling>
        <c:delete val="0"/>
        <c:axPos val="l"/>
        <c:majorTickMark val="out"/>
        <c:minorTickMark val="none"/>
        <c:tickLblPos val="nextTo"/>
        <c:crossAx val="2080128120"/>
        <c:crosses val="autoZero"/>
        <c:auto val="1"/>
        <c:lblAlgn val="ctr"/>
        <c:lblOffset val="100"/>
        <c:noMultiLvlLbl val="0"/>
      </c:catAx>
      <c:valAx>
        <c:axId val="2080128120"/>
        <c:scaling>
          <c:orientation val="minMax"/>
        </c:scaling>
        <c:delete val="0"/>
        <c:axPos val="b"/>
        <c:majorGridlines/>
        <c:numFmt formatCode="0%" sourceLinked="1"/>
        <c:majorTickMark val="out"/>
        <c:minorTickMark val="none"/>
        <c:tickLblPos val="nextTo"/>
        <c:crossAx val="2080125176"/>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pieChart>
        <c:varyColors val="1"/>
        <c:ser>
          <c:idx val="0"/>
          <c:order val="0"/>
          <c:tx>
            <c:strRef>
              <c:f>'Gráfico 5.15'!$M$5</c:f>
              <c:strCache>
                <c:ptCount val="1"/>
                <c:pt idx="0">
                  <c:v>Gerentes</c:v>
                </c:pt>
              </c:strCache>
            </c:strRef>
          </c:tx>
          <c:dLbls>
            <c:dLbl>
              <c:idx val="0"/>
              <c:layout>
                <c:manualLayout>
                  <c:x val="-0.20781317240965"/>
                  <c:y val="-0.196322776335647"/>
                </c:manualLayout>
              </c:layout>
              <c:showLegendKey val="0"/>
              <c:showVal val="0"/>
              <c:showCatName val="1"/>
              <c:showSerName val="0"/>
              <c:showPercent val="1"/>
              <c:showBubbleSize val="0"/>
            </c:dLbl>
            <c:dLbl>
              <c:idx val="1"/>
              <c:layout>
                <c:manualLayout>
                  <c:x val="0.179625267486713"/>
                  <c:y val="0.191776945163618"/>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5.15'!$N$4:$O$4</c:f>
              <c:strCache>
                <c:ptCount val="2"/>
                <c:pt idx="0">
                  <c:v>Masculino</c:v>
                </c:pt>
                <c:pt idx="1">
                  <c:v>Femenino</c:v>
                </c:pt>
              </c:strCache>
            </c:strRef>
          </c:cat>
          <c:val>
            <c:numRef>
              <c:f>'Gráfico 5.15'!$N$5:$O$5</c:f>
              <c:numCache>
                <c:formatCode>General</c:formatCode>
                <c:ptCount val="2"/>
                <c:pt idx="0">
                  <c:v>0.700000000000001</c:v>
                </c:pt>
                <c:pt idx="1">
                  <c:v>0.3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clustered"/>
        <c:varyColors val="0"/>
        <c:ser>
          <c:idx val="1"/>
          <c:order val="0"/>
          <c:tx>
            <c:strRef>
              <c:f>'Gráfico 5.16'!$C$1</c:f>
              <c:strCache>
                <c:ptCount val="1"/>
                <c:pt idx="0">
                  <c:v>Porcentaje</c:v>
                </c:pt>
              </c:strCache>
            </c:strRef>
          </c:tx>
          <c:invertIfNegative val="0"/>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0.386617100371748</c:v>
                </c:pt>
                <c:pt idx="1">
                  <c:v>0.275092936802974</c:v>
                </c:pt>
                <c:pt idx="2">
                  <c:v>0.152416356877324</c:v>
                </c:pt>
                <c:pt idx="3">
                  <c:v>0.104089219330855</c:v>
                </c:pt>
                <c:pt idx="4">
                  <c:v>0.0483271375464684</c:v>
                </c:pt>
                <c:pt idx="5">
                  <c:v>0.033457249070632</c:v>
                </c:pt>
              </c:numCache>
            </c:numRef>
          </c:val>
        </c:ser>
        <c:dLbls>
          <c:showLegendKey val="0"/>
          <c:showVal val="0"/>
          <c:showCatName val="0"/>
          <c:showSerName val="0"/>
          <c:showPercent val="0"/>
          <c:showBubbleSize val="0"/>
        </c:dLbls>
        <c:gapWidth val="150"/>
        <c:axId val="2080172456"/>
        <c:axId val="2080175464"/>
      </c:barChart>
      <c:catAx>
        <c:axId val="2080172456"/>
        <c:scaling>
          <c:orientation val="minMax"/>
        </c:scaling>
        <c:delete val="0"/>
        <c:axPos val="b"/>
        <c:majorTickMark val="out"/>
        <c:minorTickMark val="none"/>
        <c:tickLblPos val="nextTo"/>
        <c:crossAx val="2080175464"/>
        <c:crosses val="autoZero"/>
        <c:auto val="1"/>
        <c:lblAlgn val="ctr"/>
        <c:lblOffset val="100"/>
        <c:noMultiLvlLbl val="0"/>
      </c:catAx>
      <c:valAx>
        <c:axId val="2080175464"/>
        <c:scaling>
          <c:orientation val="minMax"/>
        </c:scaling>
        <c:delete val="0"/>
        <c:axPos val="l"/>
        <c:majorGridlines/>
        <c:numFmt formatCode="#,##0%" sourceLinked="1"/>
        <c:majorTickMark val="out"/>
        <c:minorTickMark val="none"/>
        <c:tickLblPos val="nextTo"/>
        <c:crossAx val="2080172456"/>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hPercent val="36"/>
      <c:rotY val="20"/>
      <c:depthPercent val="100"/>
      <c:rAngAx val="1"/>
    </c:view3D>
    <c:floor>
      <c:thickness val="0"/>
    </c:floor>
    <c:sideWall>
      <c:thickness val="0"/>
    </c:sideWall>
    <c:backWall>
      <c:thickness val="0"/>
    </c:backWall>
    <c:plotArea>
      <c:layout>
        <c:manualLayout>
          <c:layoutTarget val="inner"/>
          <c:xMode val="edge"/>
          <c:yMode val="edge"/>
          <c:x val="0.0902612303172608"/>
          <c:y val="0.167463821401517"/>
          <c:w val="0.88360993889529"/>
          <c:h val="0.598085076433989"/>
        </c:manualLayout>
      </c:layout>
      <c:bar3DChart>
        <c:barDir val="col"/>
        <c:grouping val="clustered"/>
        <c:varyColors val="0"/>
        <c:ser>
          <c:idx val="0"/>
          <c:order val="0"/>
          <c:tx>
            <c:v>Distribución de empresas</c:v>
          </c:tx>
          <c:invertIfNegative val="0"/>
          <c:dLbls>
            <c:dLbl>
              <c:idx val="0"/>
              <c:layout>
                <c:manualLayout>
                  <c:x val="0.0081833060556465"/>
                  <c:y val="-0.0144177587663134"/>
                </c:manualLayout>
              </c:layout>
              <c:showLegendKey val="0"/>
              <c:showVal val="1"/>
              <c:showCatName val="0"/>
              <c:showSerName val="0"/>
              <c:showPercent val="0"/>
              <c:showBubbleSize val="0"/>
            </c:dLbl>
            <c:dLbl>
              <c:idx val="1"/>
              <c:layout>
                <c:manualLayout>
                  <c:x val="0.0081833060556465"/>
                  <c:y val="-0.0173010380622837"/>
                </c:manualLayout>
              </c:layout>
              <c:showLegendKey val="0"/>
              <c:showVal val="1"/>
              <c:showCatName val="0"/>
              <c:showSerName val="0"/>
              <c:showPercent val="0"/>
              <c:showBubbleSize val="0"/>
            </c:dLbl>
            <c:dLbl>
              <c:idx val="2"/>
              <c:layout>
                <c:manualLayout>
                  <c:x val="0.0150027277686853"/>
                  <c:y val="-0.0230680507497116"/>
                </c:manualLayout>
              </c:layout>
              <c:showLegendKey val="0"/>
              <c:showVal val="1"/>
              <c:showCatName val="0"/>
              <c:showSerName val="0"/>
              <c:showPercent val="0"/>
              <c:showBubbleSize val="0"/>
            </c:dLbl>
            <c:dLbl>
              <c:idx val="3"/>
              <c:layout>
                <c:manualLayout>
                  <c:x val="0.00409165302782325"/>
                  <c:y val="-0.0201845444059977"/>
                </c:manualLayout>
              </c:layout>
              <c:showLegendKey val="0"/>
              <c:showVal val="1"/>
              <c:showCatName val="0"/>
              <c:showSerName val="0"/>
              <c:showPercent val="0"/>
              <c:showBubbleSize val="0"/>
            </c:dLbl>
            <c:dLbl>
              <c:idx val="4"/>
              <c:layout>
                <c:manualLayout>
                  <c:x val="0.00545553737043099"/>
                  <c:y val="-0.0201845444059977"/>
                </c:manualLayout>
              </c:layout>
              <c:showLegendKey val="0"/>
              <c:showVal val="1"/>
              <c:showCatName val="0"/>
              <c:showSerName val="0"/>
              <c:showPercent val="0"/>
              <c:showBubbleSize val="0"/>
            </c:dLbl>
            <c:numFmt formatCode="0.00%" sourceLinked="0"/>
            <c:showLegendKey val="0"/>
            <c:showVal val="1"/>
            <c:showCatName val="0"/>
            <c:showSerName val="0"/>
            <c:showPercent val="0"/>
            <c:showBubbleSize val="0"/>
            <c:showLeaderLines val="0"/>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c:v>
                </c:pt>
                <c:pt idx="1">
                  <c:v>0.323420074349443</c:v>
                </c:pt>
                <c:pt idx="2">
                  <c:v>0.0297397769516729</c:v>
                </c:pt>
                <c:pt idx="3">
                  <c:v>0.00743494423791821</c:v>
                </c:pt>
                <c:pt idx="4">
                  <c:v>0.00743494423791821</c:v>
                </c:pt>
              </c:numCache>
            </c:numRef>
          </c:val>
        </c:ser>
        <c:dLbls>
          <c:showLegendKey val="0"/>
          <c:showVal val="1"/>
          <c:showCatName val="0"/>
          <c:showSerName val="0"/>
          <c:showPercent val="0"/>
          <c:showBubbleSize val="0"/>
        </c:dLbls>
        <c:gapWidth val="150"/>
        <c:shape val="box"/>
        <c:axId val="2080208712"/>
        <c:axId val="2080211608"/>
        <c:axId val="0"/>
      </c:bar3DChart>
      <c:catAx>
        <c:axId val="2080208712"/>
        <c:scaling>
          <c:orientation val="minMax"/>
        </c:scaling>
        <c:delete val="0"/>
        <c:axPos val="b"/>
        <c:numFmt formatCode="General" sourceLinked="1"/>
        <c:majorTickMark val="out"/>
        <c:minorTickMark val="none"/>
        <c:tickLblPos val="low"/>
        <c:txPr>
          <a:bodyPr rot="0" vert="horz"/>
          <a:lstStyle/>
          <a:p>
            <a:pPr>
              <a:defRPr/>
            </a:pPr>
            <a:endParaRPr lang="es-ES"/>
          </a:p>
        </c:txPr>
        <c:crossAx val="2080211608"/>
        <c:crosses val="autoZero"/>
        <c:auto val="1"/>
        <c:lblAlgn val="ctr"/>
        <c:lblOffset val="100"/>
        <c:tickLblSkip val="1"/>
        <c:tickMarkSkip val="1"/>
        <c:noMultiLvlLbl val="0"/>
      </c:catAx>
      <c:valAx>
        <c:axId val="2080211608"/>
        <c:scaling>
          <c:orientation val="minMax"/>
        </c:scaling>
        <c:delete val="0"/>
        <c:axPos val="l"/>
        <c:majorGridlines/>
        <c:numFmt formatCode="0%" sourceLinked="0"/>
        <c:majorTickMark val="out"/>
        <c:minorTickMark val="none"/>
        <c:tickLblPos val="nextTo"/>
        <c:txPr>
          <a:bodyPr rot="0" vert="horz"/>
          <a:lstStyle/>
          <a:p>
            <a:pPr>
              <a:defRPr/>
            </a:pPr>
            <a:endParaRPr lang="es-ES"/>
          </a:p>
        </c:txPr>
        <c:crossAx val="2080208712"/>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904839548959047"/>
          <c:y val="0.190891822801908"/>
          <c:w val="0.847638736393012"/>
          <c:h val="0.679917661753833"/>
        </c:manualLayout>
      </c:layout>
      <c:pie3DChart>
        <c:varyColors val="1"/>
        <c:ser>
          <c:idx val="0"/>
          <c:order val="0"/>
          <c:explosion val="25"/>
          <c:dLbls>
            <c:dLbl>
              <c:idx val="0"/>
              <c:layout>
                <c:manualLayout>
                  <c:x val="0.00887720621748648"/>
                  <c:y val="-0.381422795123583"/>
                </c:manualLayout>
              </c:layout>
              <c:dLblPos val="bestFit"/>
              <c:showLegendKey val="0"/>
              <c:showVal val="0"/>
              <c:showCatName val="1"/>
              <c:showSerName val="0"/>
              <c:showPercent val="1"/>
              <c:showBubbleSize val="0"/>
            </c:dLbl>
            <c:dLbl>
              <c:idx val="1"/>
              <c:layout>
                <c:manualLayout>
                  <c:x val="0.0186145809949965"/>
                  <c:y val="-0.0715859515836583"/>
                </c:manualLayout>
              </c:layout>
              <c:dLblPos val="bestFit"/>
              <c:showLegendKey val="0"/>
              <c:showVal val="0"/>
              <c:showCatName val="1"/>
              <c:showSerName val="0"/>
              <c:showPercent val="1"/>
              <c:showBubbleSize val="0"/>
            </c:dLbl>
            <c:numFmt formatCode="0%" sourceLinked="0"/>
            <c:dLblPos val="outEnd"/>
            <c:showLegendKey val="0"/>
            <c:showVal val="0"/>
            <c:showCatName val="1"/>
            <c:showSerName val="0"/>
            <c:showPercent val="1"/>
            <c:showBubbleSize val="0"/>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0.6728624535316</c:v>
                </c:pt>
                <c:pt idx="1">
                  <c:v>0.327137546468401</c:v>
                </c:pt>
              </c:numCache>
            </c:numRef>
          </c:val>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803210882686357"/>
          <c:y val="0.127636566788735"/>
          <c:w val="0.871858702963638"/>
          <c:h val="0.665226035934698"/>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LegendKey val="0"/>
            <c:showVal val="0"/>
            <c:showCatName val="1"/>
            <c:showSerName val="0"/>
            <c:showPercent val="1"/>
            <c:showBubbleSize val="0"/>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0.282527881040893</c:v>
                </c:pt>
                <c:pt idx="1">
                  <c:v>0.713754646840149</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lineChart>
        <c:grouping val="standard"/>
        <c:varyColors val="0"/>
        <c:ser>
          <c:idx val="0"/>
          <c:order val="0"/>
          <c:tx>
            <c:strRef>
              <c:f>'Grafico 5.2 (Linea)'!$O$4</c:f>
              <c:strCache>
                <c:ptCount val="1"/>
                <c:pt idx="0">
                  <c:v>Micro</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(Linea)'!$O$5:$O$11</c:f>
              <c:numCache>
                <c:formatCode>0.00%</c:formatCode>
                <c:ptCount val="7"/>
                <c:pt idx="0">
                  <c:v>0.022</c:v>
                </c:pt>
                <c:pt idx="1">
                  <c:v>0.0248</c:v>
                </c:pt>
                <c:pt idx="2">
                  <c:v>0.0236</c:v>
                </c:pt>
                <c:pt idx="3">
                  <c:v>0.0338</c:v>
                </c:pt>
                <c:pt idx="4">
                  <c:v>0.0286</c:v>
                </c:pt>
                <c:pt idx="5">
                  <c:v>0.0269</c:v>
                </c:pt>
                <c:pt idx="6">
                  <c:v>0.037</c:v>
                </c:pt>
              </c:numCache>
            </c:numRef>
          </c:val>
          <c:smooth val="0"/>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(Linea)'!$P$5:$P$11</c:f>
              <c:numCache>
                <c:formatCode>0.00%</c:formatCode>
                <c:ptCount val="7"/>
                <c:pt idx="0">
                  <c:v>0.0249</c:v>
                </c:pt>
                <c:pt idx="1">
                  <c:v>0.0222</c:v>
                </c:pt>
                <c:pt idx="2">
                  <c:v>0.023</c:v>
                </c:pt>
                <c:pt idx="3">
                  <c:v>0.0337</c:v>
                </c:pt>
                <c:pt idx="4">
                  <c:v>0.0233</c:v>
                </c:pt>
                <c:pt idx="5">
                  <c:v>0.0235</c:v>
                </c:pt>
                <c:pt idx="6">
                  <c:v>0.0254</c:v>
                </c:pt>
              </c:numCache>
            </c:numRef>
          </c:val>
          <c:smooth val="0"/>
        </c:ser>
        <c:dLbls>
          <c:showLegendKey val="0"/>
          <c:showVal val="0"/>
          <c:showCatName val="0"/>
          <c:showSerName val="0"/>
          <c:showPercent val="0"/>
          <c:showBubbleSize val="0"/>
        </c:dLbls>
        <c:marker val="1"/>
        <c:smooth val="0"/>
        <c:axId val="2079785448"/>
        <c:axId val="2079773672"/>
      </c:lineChart>
      <c:catAx>
        <c:axId val="2079785448"/>
        <c:scaling>
          <c:orientation val="minMax"/>
        </c:scaling>
        <c:delete val="0"/>
        <c:axPos val="b"/>
        <c:numFmt formatCode="General" sourceLinked="1"/>
        <c:majorTickMark val="none"/>
        <c:minorTickMark val="none"/>
        <c:tickLblPos val="nextTo"/>
        <c:crossAx val="2079773672"/>
        <c:crosses val="autoZero"/>
        <c:auto val="1"/>
        <c:lblAlgn val="ctr"/>
        <c:lblOffset val="100"/>
        <c:noMultiLvlLbl val="0"/>
      </c:catAx>
      <c:valAx>
        <c:axId val="2079773672"/>
        <c:scaling>
          <c:orientation val="minMax"/>
          <c:min val="0.02"/>
        </c:scaling>
        <c:delete val="0"/>
        <c:axPos val="l"/>
        <c:majorGridlines>
          <c:spPr>
            <a:ln>
              <a:prstDash val="sysDot"/>
            </a:ln>
          </c:spPr>
        </c:majorGridlines>
        <c:title>
          <c:tx>
            <c:rich>
              <a:bodyPr/>
              <a:lstStyle/>
              <a:p>
                <a:pPr>
                  <a:defRPr/>
                </a:pPr>
                <a:r>
                  <a:rPr lang="es-CL"/>
                  <a:t>Tasa de crecimiento</a:t>
                </a:r>
              </a:p>
            </c:rich>
          </c:tx>
          <c:overlay val="0"/>
        </c:title>
        <c:numFmt formatCode="0.00%" sourceLinked="1"/>
        <c:majorTickMark val="none"/>
        <c:minorTickMark val="none"/>
        <c:tickLblPos val="nextTo"/>
        <c:spPr>
          <a:ln>
            <a:prstDash val="solid"/>
          </a:ln>
        </c:spPr>
        <c:txPr>
          <a:bodyPr/>
          <a:lstStyle/>
          <a:p>
            <a:pPr>
              <a:defRPr baseline="0"/>
            </a:pPr>
            <a:endParaRPr lang="es-ES"/>
          </a:p>
        </c:txPr>
        <c:crossAx val="207978544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150"/>
      <c:rAngAx val="0"/>
      <c:perspective val="0"/>
    </c:view3D>
    <c:floor>
      <c:thickness val="0"/>
    </c:floor>
    <c:sideWall>
      <c:thickness val="0"/>
    </c:sideWall>
    <c:backWall>
      <c:thickness val="0"/>
    </c:backWall>
    <c:plotArea>
      <c:layout/>
      <c:pie3DChart>
        <c:varyColors val="1"/>
        <c:ser>
          <c:idx val="0"/>
          <c:order val="0"/>
          <c:tx>
            <c:v>SITIO WEB</c:v>
          </c:tx>
          <c:explosion val="25"/>
          <c:dLbls>
            <c:dLbl>
              <c:idx val="0"/>
              <c:layout>
                <c:manualLayout>
                  <c:x val="0.2260621190172"/>
                  <c:y val="0.0155230982393295"/>
                </c:manualLayout>
              </c:layout>
              <c:showLegendKey val="0"/>
              <c:showVal val="0"/>
              <c:showCatName val="1"/>
              <c:showSerName val="0"/>
              <c:showPercent val="1"/>
              <c:showBubbleSize val="0"/>
            </c:dLbl>
            <c:dLbl>
              <c:idx val="1"/>
              <c:layout>
                <c:manualLayout>
                  <c:x val="-0.1871114888643"/>
                  <c:y val="-0.109749315670305"/>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c:v>
                </c:pt>
                <c:pt idx="1">
                  <c:v>0.275092936802974</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37277231628612"/>
          <c:y val="0.100280690302313"/>
          <c:w val="0.936111111111111"/>
          <c:h val="0.879629629629632"/>
        </c:manualLayout>
      </c:layout>
      <c:pieChart>
        <c:varyColors val="1"/>
        <c:ser>
          <c:idx val="0"/>
          <c:order val="0"/>
          <c:dLbls>
            <c:dLbl>
              <c:idx val="0"/>
              <c:layout>
                <c:manualLayout>
                  <c:x val="-0.155298575482943"/>
                  <c:y val="-0.108490015517751"/>
                </c:manualLayout>
              </c:layout>
              <c:showLegendKey val="0"/>
              <c:showVal val="0"/>
              <c:showCatName val="1"/>
              <c:showSerName val="0"/>
              <c:showPercent val="1"/>
              <c:showBubbleSize val="0"/>
            </c:dLbl>
            <c:dLbl>
              <c:idx val="1"/>
              <c:layout>
                <c:manualLayout>
                  <c:x val="0.176250148609473"/>
                  <c:y val="0.024122645187796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23311.0</c:v>
                </c:pt>
                <c:pt idx="1">
                  <c:v>8902.0</c:v>
                </c:pt>
                <c:pt idx="2">
                  <c:v>2484.0</c:v>
                </c:pt>
                <c:pt idx="3">
                  <c:v>1690.0</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740977933313891"/>
          <c:y val="0.0409235458470917"/>
          <c:w val="0.652909798575861"/>
          <c:h val="0.924604521209043"/>
        </c:manualLayout>
      </c:layout>
      <c:doughnutChart>
        <c:varyColors val="1"/>
        <c:ser>
          <c:idx val="0"/>
          <c:order val="0"/>
          <c:tx>
            <c:strRef>
              <c:f>'Gráfico 6.3'!$J$5</c:f>
              <c:strCache>
                <c:ptCount val="1"/>
                <c:pt idx="0">
                  <c:v>2006</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6.3'!$K$5:$N$5</c:f>
              <c:numCache>
                <c:formatCode>General</c:formatCode>
                <c:ptCount val="4"/>
                <c:pt idx="0">
                  <c:v>0.13</c:v>
                </c:pt>
                <c:pt idx="1">
                  <c:v>0.219</c:v>
                </c:pt>
                <c:pt idx="2">
                  <c:v>0.175</c:v>
                </c:pt>
                <c:pt idx="3">
                  <c:v>0.476</c:v>
                </c:pt>
              </c:numCache>
            </c:numRef>
          </c:val>
        </c:ser>
        <c:ser>
          <c:idx val="1"/>
          <c:order val="1"/>
          <c:tx>
            <c:strRef>
              <c:f>'Gráfico 6.3'!$J$6</c:f>
              <c:strCache>
                <c:ptCount val="1"/>
                <c:pt idx="0">
                  <c:v>2007</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6.3'!$K$6:$N$6</c:f>
              <c:numCache>
                <c:formatCode>General</c:formatCode>
                <c:ptCount val="4"/>
                <c:pt idx="0">
                  <c:v>0.129</c:v>
                </c:pt>
                <c:pt idx="1">
                  <c:v>0.211</c:v>
                </c:pt>
                <c:pt idx="2">
                  <c:v>0.167</c:v>
                </c:pt>
                <c:pt idx="3">
                  <c:v>0.493</c:v>
                </c:pt>
              </c:numCache>
            </c:numRef>
          </c:val>
        </c:ser>
        <c:dLbls>
          <c:showLegendKey val="0"/>
          <c:showVal val="0"/>
          <c:showCatName val="0"/>
          <c:showSerName val="0"/>
          <c:showPercent val="1"/>
          <c:showBubbleSize val="0"/>
          <c:showLeaderLines val="1"/>
        </c:dLbls>
        <c:firstSliceAng val="0"/>
        <c:holeSize val="50"/>
      </c:doughnutChart>
    </c:plotArea>
    <c:legend>
      <c:legendPos val="r"/>
      <c:layout>
        <c:manualLayout>
          <c:xMode val="edge"/>
          <c:yMode val="edge"/>
          <c:x val="0.760556126136407"/>
          <c:y val="0.247852102759571"/>
          <c:w val="0.164034494443353"/>
          <c:h val="0.381715011430023"/>
        </c:manualLayout>
      </c:layout>
      <c:overlay val="0"/>
    </c:legend>
    <c:plotVisOnly val="1"/>
    <c:dispBlanksAs val="zero"/>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97334427072668"/>
          <c:y val="0.217840712143428"/>
          <c:w val="0.76083182924332"/>
          <c:h val="0.646076316235207"/>
        </c:manualLayout>
      </c:layout>
      <c:lineChart>
        <c:grouping val="standard"/>
        <c:varyColors val="0"/>
        <c:ser>
          <c:idx val="1"/>
          <c:order val="0"/>
          <c:tx>
            <c:strRef>
              <c:f>'FLUJO CAJA PRINCIPAL'!$D$34</c:f>
              <c:strCache>
                <c:ptCount val="1"/>
                <c:pt idx="0">
                  <c:v>VAN</c:v>
                </c:pt>
              </c:strCache>
            </c:strRef>
          </c:tx>
          <c:spPr>
            <a:ln w="31750"/>
          </c:spPr>
          <c:marker>
            <c:symbol val="circle"/>
            <c:size val="5"/>
          </c:marker>
          <c:trendline>
            <c:spPr>
              <a:ln w="12700">
                <a:prstDash val="dash"/>
              </a:ln>
            </c:spPr>
            <c:trendlineType val="poly"/>
            <c:order val="2"/>
            <c:dispRSqr val="1"/>
            <c:dispEq val="1"/>
            <c:trendlineLbl>
              <c:layout>
                <c:manualLayout>
                  <c:x val="-0.140498278432064"/>
                  <c:y val="-0.0820383274963258"/>
                </c:manualLayout>
              </c:layout>
              <c:numFmt formatCode="General" sourceLinked="0"/>
            </c:trendlineLbl>
          </c:trendline>
          <c:cat>
            <c:numRef>
              <c:f>'FLUJO CAJA PRINCIPAL'!$C$35:$C$44</c:f>
              <c:numCache>
                <c:formatCode>0%</c:formatCode>
                <c:ptCount val="10"/>
                <c:pt idx="0">
                  <c:v>0.05</c:v>
                </c:pt>
                <c:pt idx="1">
                  <c:v>0.1</c:v>
                </c:pt>
                <c:pt idx="2">
                  <c:v>0.15</c:v>
                </c:pt>
                <c:pt idx="3">
                  <c:v>0.2</c:v>
                </c:pt>
                <c:pt idx="4">
                  <c:v>0.25</c:v>
                </c:pt>
                <c:pt idx="5">
                  <c:v>0.3</c:v>
                </c:pt>
                <c:pt idx="6">
                  <c:v>0.35</c:v>
                </c:pt>
                <c:pt idx="7">
                  <c:v>0.4</c:v>
                </c:pt>
                <c:pt idx="8">
                  <c:v>0.45</c:v>
                </c:pt>
                <c:pt idx="9">
                  <c:v>0.5</c:v>
                </c:pt>
              </c:numCache>
            </c:numRef>
          </c:cat>
          <c:val>
            <c:numRef>
              <c:f>'FLUJO CAJA PRINCIPAL'!$D$35:$D$44</c:f>
              <c:numCache>
                <c:formatCode>_-"$"\ * #,##0_-;\-"$"\ * #,##0_-;_-"$"\ * "-"??_-;_-@_-</c:formatCode>
                <c:ptCount val="10"/>
                <c:pt idx="0">
                  <c:v>1.24284765697745E7</c:v>
                </c:pt>
                <c:pt idx="1">
                  <c:v>4.10013094003727E7</c:v>
                </c:pt>
                <c:pt idx="2">
                  <c:v>7.31875357014692E7</c:v>
                </c:pt>
                <c:pt idx="3">
                  <c:v>1.09367561870083E8</c:v>
                </c:pt>
                <c:pt idx="4">
                  <c:v>1.49949445521999E8</c:v>
                </c:pt>
                <c:pt idx="5">
                  <c:v>1.95369906186683E8</c:v>
                </c:pt>
                <c:pt idx="6">
                  <c:v>2.46095336002192E8</c:v>
                </c:pt>
                <c:pt idx="7">
                  <c:v>3.02622810410091E8</c:v>
                </c:pt>
                <c:pt idx="8">
                  <c:v>3.65481098850362E8</c:v>
                </c:pt>
                <c:pt idx="9">
                  <c:v>4.35231675456323E8</c:v>
                </c:pt>
              </c:numCache>
            </c:numRef>
          </c:val>
          <c:smooth val="0"/>
        </c:ser>
        <c:dLbls>
          <c:showLegendKey val="0"/>
          <c:showVal val="0"/>
          <c:showCatName val="0"/>
          <c:showSerName val="0"/>
          <c:showPercent val="0"/>
          <c:showBubbleSize val="0"/>
        </c:dLbls>
        <c:marker val="1"/>
        <c:smooth val="0"/>
        <c:axId val="2067883032"/>
        <c:axId val="2067885832"/>
      </c:lineChart>
      <c:catAx>
        <c:axId val="2067883032"/>
        <c:scaling>
          <c:orientation val="minMax"/>
        </c:scaling>
        <c:delete val="0"/>
        <c:axPos val="b"/>
        <c:numFmt formatCode="0%" sourceLinked="1"/>
        <c:majorTickMark val="out"/>
        <c:minorTickMark val="none"/>
        <c:tickLblPos val="nextTo"/>
        <c:crossAx val="2067885832"/>
        <c:crosses val="autoZero"/>
        <c:auto val="1"/>
        <c:lblAlgn val="ctr"/>
        <c:lblOffset val="100"/>
        <c:noMultiLvlLbl val="0"/>
      </c:catAx>
      <c:valAx>
        <c:axId val="2067885832"/>
        <c:scaling>
          <c:orientation val="minMax"/>
          <c:min val="0.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2067883032"/>
        <c:crosses val="autoZero"/>
        <c:crossBetween val="between"/>
      </c:valAx>
    </c:plotArea>
    <c:legend>
      <c:legendPos val="r"/>
      <c:layout>
        <c:manualLayout>
          <c:xMode val="edge"/>
          <c:yMode val="edge"/>
          <c:x val="0.0484299125802247"/>
          <c:y val="0.00522892646397109"/>
          <c:w val="0.893609046129131"/>
          <c:h val="0.114974789944721"/>
        </c:manualLayout>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8700127913264"/>
          <c:y val="0.120062995197514"/>
          <c:w val="0.758034938982456"/>
          <c:h val="0.610686000934149"/>
        </c:manualLayout>
      </c:layout>
      <c:lineChart>
        <c:grouping val="standard"/>
        <c:varyColors val="0"/>
        <c:ser>
          <c:idx val="1"/>
          <c:order val="0"/>
          <c:tx>
            <c:strRef>
              <c:f>'FLUJO CAJA PRINCIPAL'!$D$49</c:f>
              <c:strCache>
                <c:ptCount val="1"/>
                <c:pt idx="0">
                  <c:v>VAN</c:v>
                </c:pt>
              </c:strCache>
            </c:strRef>
          </c:tx>
          <c:spPr>
            <a:ln w="28575"/>
          </c:spPr>
          <c:marker>
            <c:symbol val="square"/>
            <c:size val="4"/>
          </c:marker>
          <c:trendline>
            <c:spPr>
              <a:ln>
                <a:prstDash val="dash"/>
              </a:ln>
            </c:spPr>
            <c:trendlineType val="linear"/>
            <c:dispRSqr val="1"/>
            <c:dispEq val="1"/>
            <c:trendlineLbl>
              <c:layout>
                <c:manualLayout>
                  <c:x val="-0.24364659495372"/>
                  <c:y val="-0.0114210874798328"/>
                </c:manualLayout>
              </c:layout>
              <c:numFmt formatCode="General" sourceLinked="0"/>
            </c:trendlineLbl>
          </c:trendline>
          <c:cat>
            <c:numRef>
              <c:f>'FLUJO CAJA PRINCIPAL'!$C$50:$C$59</c:f>
              <c:numCache>
                <c:formatCode>_-"$"\ * #,##0_-;\-"$"\ * #,##0_-;_-"$"\ * "-"??_-;_-@_-</c:formatCode>
                <c:ptCount val="10"/>
                <c:pt idx="0">
                  <c:v>25000.0</c:v>
                </c:pt>
                <c:pt idx="1">
                  <c:v>30000.0</c:v>
                </c:pt>
                <c:pt idx="2">
                  <c:v>35000.0</c:v>
                </c:pt>
                <c:pt idx="3">
                  <c:v>40000.0</c:v>
                </c:pt>
                <c:pt idx="4">
                  <c:v>45000.0</c:v>
                </c:pt>
                <c:pt idx="5">
                  <c:v>50000.0</c:v>
                </c:pt>
                <c:pt idx="6">
                  <c:v>55000.0</c:v>
                </c:pt>
                <c:pt idx="7">
                  <c:v>60000.0</c:v>
                </c:pt>
                <c:pt idx="8">
                  <c:v>65000.0</c:v>
                </c:pt>
                <c:pt idx="9">
                  <c:v>70000.0</c:v>
                </c:pt>
              </c:numCache>
            </c:numRef>
          </c:cat>
          <c:val>
            <c:numRef>
              <c:f>'FLUJO CAJA PRINCIPAL'!$D$50:$D$59</c:f>
              <c:numCache>
                <c:formatCode>_-"$"\ * #,##0_-;\-"$"\ * #,##0_-;_-"$"\ * "-"??_-;_-@_-</c:formatCode>
                <c:ptCount val="10"/>
                <c:pt idx="0">
                  <c:v>2.23218906268827E7</c:v>
                </c:pt>
                <c:pt idx="1">
                  <c:v>5.74442568903771E7</c:v>
                </c:pt>
                <c:pt idx="2">
                  <c:v>9.25666231538715E7</c:v>
                </c:pt>
                <c:pt idx="3">
                  <c:v>1.2698006968994E8</c:v>
                </c:pt>
                <c:pt idx="4">
                  <c:v>1.61174987938312E8</c:v>
                </c:pt>
                <c:pt idx="5">
                  <c:v>1.95369906186683E8</c:v>
                </c:pt>
                <c:pt idx="6">
                  <c:v>2.29564824435055E8</c:v>
                </c:pt>
                <c:pt idx="7">
                  <c:v>2.63759742683426E8</c:v>
                </c:pt>
                <c:pt idx="8">
                  <c:v>2.97689622288736E8</c:v>
                </c:pt>
                <c:pt idx="9">
                  <c:v>3.310641057545E8</c:v>
                </c:pt>
              </c:numCache>
            </c:numRef>
          </c:val>
          <c:smooth val="0"/>
        </c:ser>
        <c:dLbls>
          <c:showLegendKey val="0"/>
          <c:showVal val="0"/>
          <c:showCatName val="0"/>
          <c:showSerName val="0"/>
          <c:showPercent val="0"/>
          <c:showBubbleSize val="0"/>
        </c:dLbls>
        <c:marker val="1"/>
        <c:smooth val="0"/>
        <c:axId val="2068462888"/>
        <c:axId val="2068392232"/>
      </c:lineChart>
      <c:catAx>
        <c:axId val="2068462888"/>
        <c:scaling>
          <c:orientation val="minMax"/>
        </c:scaling>
        <c:delete val="0"/>
        <c:axPos val="b"/>
        <c:numFmt formatCode="_-&quot;$&quot;\ * #,##0_-;\-&quot;$&quot;\ * #,##0_-;_-&quot;$&quot;\ * &quot;-&quot;??_-;_-@_-" sourceLinked="1"/>
        <c:majorTickMark val="out"/>
        <c:minorTickMark val="none"/>
        <c:tickLblPos val="nextTo"/>
        <c:crossAx val="2068392232"/>
        <c:crosses val="autoZero"/>
        <c:auto val="1"/>
        <c:lblAlgn val="ctr"/>
        <c:lblOffset val="100"/>
        <c:noMultiLvlLbl val="0"/>
      </c:catAx>
      <c:valAx>
        <c:axId val="2068392232"/>
        <c:scaling>
          <c:orientation val="minMax"/>
          <c:min val="0.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2068462888"/>
        <c:crosses val="autoZero"/>
        <c:crossBetween val="between"/>
      </c:valAx>
    </c:plotArea>
    <c:legend>
      <c:legendPos val="r"/>
      <c:layout>
        <c:manualLayout>
          <c:xMode val="edge"/>
          <c:yMode val="edge"/>
          <c:x val="0.0736899879599293"/>
          <c:y val="0.00522892646397106"/>
          <c:w val="0.842572978692711"/>
          <c:h val="0.0878143130153005"/>
        </c:manualLayout>
      </c:layout>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7318452380952"/>
          <c:y val="0.141791376741051"/>
          <c:w val="0.762237301587301"/>
          <c:h val="0.722125651637585"/>
        </c:manualLayout>
      </c:layout>
      <c:lineChart>
        <c:grouping val="standard"/>
        <c:varyColors val="0"/>
        <c:ser>
          <c:idx val="1"/>
          <c:order val="0"/>
          <c:tx>
            <c:strRef>
              <c:f>'FLUJO CAJA PRINCIPAL'!$D$64</c:f>
              <c:strCache>
                <c:ptCount val="1"/>
                <c:pt idx="0">
                  <c:v>VAN</c:v>
                </c:pt>
              </c:strCache>
            </c:strRef>
          </c:tx>
          <c:spPr>
            <a:ln w="31750"/>
          </c:spPr>
          <c:marker>
            <c:symbol val="circle"/>
            <c:size val="5"/>
          </c:marker>
          <c:trendline>
            <c:spPr>
              <a:ln>
                <a:prstDash val="dash"/>
              </a:ln>
            </c:spPr>
            <c:trendlineType val="linear"/>
            <c:dispRSqr val="1"/>
            <c:dispEq val="1"/>
            <c:trendlineLbl>
              <c:layout>
                <c:manualLayout>
                  <c:x val="0.0161009920634921"/>
                  <c:y val="-0.229987647329548"/>
                </c:manualLayout>
              </c:layout>
              <c:numFmt formatCode="General" sourceLinked="0"/>
            </c:trendlineLbl>
          </c:trendline>
          <c:cat>
            <c:numRef>
              <c:f>'FLUJO CAJA PRINCIPAL'!$C$65:$C$74</c:f>
              <c:numCache>
                <c:formatCode>0%</c:formatCode>
                <c:ptCount val="10"/>
                <c:pt idx="0">
                  <c:v>0.04</c:v>
                </c:pt>
                <c:pt idx="1">
                  <c:v>0.05</c:v>
                </c:pt>
                <c:pt idx="2">
                  <c:v>0.06</c:v>
                </c:pt>
                <c:pt idx="3">
                  <c:v>0.07</c:v>
                </c:pt>
                <c:pt idx="4">
                  <c:v>0.08</c:v>
                </c:pt>
                <c:pt idx="5">
                  <c:v>0.09</c:v>
                </c:pt>
                <c:pt idx="6">
                  <c:v>0.1</c:v>
                </c:pt>
                <c:pt idx="7">
                  <c:v>0.11</c:v>
                </c:pt>
                <c:pt idx="8">
                  <c:v>0.12</c:v>
                </c:pt>
                <c:pt idx="9">
                  <c:v>0.13</c:v>
                </c:pt>
              </c:numCache>
            </c:numRef>
          </c:cat>
          <c:val>
            <c:numRef>
              <c:f>'FLUJO CAJA PRINCIPAL'!$D$65:$D$74</c:f>
              <c:numCache>
                <c:formatCode>_-"$"\ * #,##0_-;\-"$"\ * #,##0_-;_-"$"\ * "-"??_-;_-@_-</c:formatCode>
                <c:ptCount val="10"/>
                <c:pt idx="0">
                  <c:v>2.40326790210242E8</c:v>
                </c:pt>
                <c:pt idx="1">
                  <c:v>2.33274407530949E8</c:v>
                </c:pt>
                <c:pt idx="2">
                  <c:v>2.26050675050158E8</c:v>
                </c:pt>
                <c:pt idx="3">
                  <c:v>2.18652015839584E8</c:v>
                </c:pt>
                <c:pt idx="4">
                  <c:v>2.1107479964565E8</c:v>
                </c:pt>
                <c:pt idx="5">
                  <c:v>2.03315342476111E8</c:v>
                </c:pt>
                <c:pt idx="6">
                  <c:v>1.95369906186683E8</c:v>
                </c:pt>
                <c:pt idx="7">
                  <c:v>1.87234698067668E8</c:v>
                </c:pt>
                <c:pt idx="8">
                  <c:v>1.78905870430577E8</c:v>
                </c:pt>
                <c:pt idx="9">
                  <c:v>1.70379520194759E8</c:v>
                </c:pt>
              </c:numCache>
            </c:numRef>
          </c:val>
          <c:smooth val="0"/>
        </c:ser>
        <c:dLbls>
          <c:showLegendKey val="0"/>
          <c:showVal val="0"/>
          <c:showCatName val="0"/>
          <c:showSerName val="0"/>
          <c:showPercent val="0"/>
          <c:showBubbleSize val="0"/>
        </c:dLbls>
        <c:marker val="1"/>
        <c:smooth val="0"/>
        <c:axId val="2080954360"/>
        <c:axId val="2081081144"/>
      </c:lineChart>
      <c:catAx>
        <c:axId val="2080954360"/>
        <c:scaling>
          <c:orientation val="minMax"/>
        </c:scaling>
        <c:delete val="0"/>
        <c:axPos val="b"/>
        <c:numFmt formatCode="0%" sourceLinked="1"/>
        <c:majorTickMark val="out"/>
        <c:minorTickMark val="none"/>
        <c:tickLblPos val="nextTo"/>
        <c:crossAx val="2081081144"/>
        <c:crosses val="autoZero"/>
        <c:auto val="1"/>
        <c:lblAlgn val="ctr"/>
        <c:lblOffset val="100"/>
        <c:noMultiLvlLbl val="0"/>
      </c:catAx>
      <c:valAx>
        <c:axId val="2081081144"/>
        <c:scaling>
          <c:orientation val="minMax"/>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spPr>
          <a:ln>
            <a:solidFill>
              <a:schemeClr val="tx1">
                <a:lumMod val="50000"/>
                <a:lumOff val="50000"/>
              </a:schemeClr>
            </a:solidFill>
            <a:prstDash val="sysDot"/>
          </a:ln>
        </c:spPr>
        <c:crossAx val="2080954360"/>
        <c:crosses val="autoZero"/>
        <c:crossBetween val="between"/>
      </c:valAx>
    </c:plotArea>
    <c:legend>
      <c:legendPos val="r"/>
      <c:layout>
        <c:manualLayout>
          <c:xMode val="edge"/>
          <c:yMode val="edge"/>
          <c:x val="0.0549327380952381"/>
          <c:y val="0.0106610218498551"/>
          <c:w val="0.887110912698413"/>
          <c:h val="0.114974789944721"/>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183089214380826"/>
          <c:y val="0.0665873980517536"/>
          <c:w val="0.963382157123835"/>
          <c:h val="0.821266888618789"/>
        </c:manualLayout>
      </c:layout>
      <c:barChart>
        <c:barDir val="col"/>
        <c:grouping val="clustered"/>
        <c:varyColors val="0"/>
        <c:ser>
          <c:idx val="0"/>
          <c:order val="0"/>
          <c:tx>
            <c:strRef>
              <c:f>'Grafico 5.3 (Barra)'!$B$2</c:f>
              <c:strCache>
                <c:ptCount val="1"/>
                <c:pt idx="0">
                  <c:v>Cuenta Corriente</c:v>
                </c:pt>
              </c:strCache>
            </c:strRef>
          </c:tx>
          <c:invertIfNegative val="0"/>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0.356</c:v>
                </c:pt>
                <c:pt idx="1">
                  <c:v>0.842000000000001</c:v>
                </c:pt>
                <c:pt idx="2">
                  <c:v>0.943</c:v>
                </c:pt>
                <c:pt idx="3">
                  <c:v>0.965000000000001</c:v>
                </c:pt>
              </c:numCache>
            </c:numRef>
          </c:val>
        </c:ser>
        <c:ser>
          <c:idx val="1"/>
          <c:order val="1"/>
          <c:tx>
            <c:strRef>
              <c:f>'Grafico 5.3 (Barra)'!$B$3</c:f>
              <c:strCache>
                <c:ptCount val="1"/>
                <c:pt idx="0">
                  <c:v>Línea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0.173</c:v>
                </c:pt>
                <c:pt idx="1">
                  <c:v>0.473</c:v>
                </c:pt>
                <c:pt idx="2">
                  <c:v>0.631000000000001</c:v>
                </c:pt>
                <c:pt idx="3">
                  <c:v>0.609000000000001</c:v>
                </c:pt>
              </c:numCache>
            </c:numRef>
          </c:val>
        </c:ser>
        <c:ser>
          <c:idx val="2"/>
          <c:order val="2"/>
          <c:tx>
            <c:strRef>
              <c:f>'Grafico 5.3 (Barra)'!$B$4</c:f>
              <c:strCache>
                <c:ptCount val="1"/>
                <c:pt idx="0">
                  <c:v>Tarjeta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0.103</c:v>
                </c:pt>
                <c:pt idx="1">
                  <c:v>0.214</c:v>
                </c:pt>
                <c:pt idx="2">
                  <c:v>0.266</c:v>
                </c:pt>
                <c:pt idx="3">
                  <c:v>0.323</c:v>
                </c:pt>
              </c:numCache>
            </c:numRef>
          </c:val>
        </c:ser>
        <c:ser>
          <c:idx val="3"/>
          <c:order val="3"/>
          <c:tx>
            <c:strRef>
              <c:f>'Grafico 5.3 (Barra)'!$B$5</c:f>
              <c:strCache>
                <c:ptCount val="1"/>
                <c:pt idx="0">
                  <c:v>Ninguno</c:v>
                </c:pt>
              </c:strCache>
            </c:strRef>
          </c:tx>
          <c:invertIfNegative val="0"/>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c:v>
                </c:pt>
                <c:pt idx="1">
                  <c:v>0.119</c:v>
                </c:pt>
                <c:pt idx="2">
                  <c:v>0.037</c:v>
                </c:pt>
                <c:pt idx="3">
                  <c:v>0.018</c:v>
                </c:pt>
              </c:numCache>
            </c:numRef>
          </c:val>
        </c:ser>
        <c:dLbls>
          <c:showLegendKey val="0"/>
          <c:showVal val="1"/>
          <c:showCatName val="0"/>
          <c:showSerName val="0"/>
          <c:showPercent val="0"/>
          <c:showBubbleSize val="0"/>
        </c:dLbls>
        <c:gapWidth val="150"/>
        <c:overlap val="-25"/>
        <c:axId val="2070365928"/>
        <c:axId val="2070087608"/>
      </c:barChart>
      <c:catAx>
        <c:axId val="2070365928"/>
        <c:scaling>
          <c:orientation val="minMax"/>
        </c:scaling>
        <c:delete val="0"/>
        <c:axPos val="b"/>
        <c:majorTickMark val="none"/>
        <c:minorTickMark val="none"/>
        <c:tickLblPos val="nextTo"/>
        <c:crossAx val="2070087608"/>
        <c:crosses val="autoZero"/>
        <c:auto val="1"/>
        <c:lblAlgn val="ctr"/>
        <c:lblOffset val="100"/>
        <c:noMultiLvlLbl val="0"/>
      </c:catAx>
      <c:valAx>
        <c:axId val="2070087608"/>
        <c:scaling>
          <c:orientation val="minMax"/>
        </c:scaling>
        <c:delete val="1"/>
        <c:axPos val="l"/>
        <c:numFmt formatCode="0.00%" sourceLinked="1"/>
        <c:majorTickMark val="none"/>
        <c:minorTickMark val="none"/>
        <c:tickLblPos val="none"/>
        <c:crossAx val="2070365928"/>
        <c:crosses val="autoZero"/>
        <c:crossBetween val="between"/>
      </c:valAx>
    </c:plotArea>
    <c:legend>
      <c:legendPos val="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06575963718821"/>
          <c:y val="0.00890296033395947"/>
          <c:w val="0.861683216590504"/>
          <c:h val="0.874472440944882"/>
        </c:manualLayout>
      </c:layout>
      <c:barChart>
        <c:barDir val="col"/>
        <c:grouping val="stacked"/>
        <c:varyColors val="0"/>
        <c:ser>
          <c:idx val="0"/>
          <c:order val="0"/>
          <c:tx>
            <c:strRef>
              <c:f>'Grafico 5.4'!$A$2</c:f>
              <c:strCache>
                <c:ptCount val="1"/>
                <c:pt idx="0">
                  <c:v>SI</c:v>
                </c:pt>
              </c:strCache>
            </c:strRef>
          </c:tx>
          <c:invertIfNegative val="0"/>
          <c:dLbls>
            <c:dLblPos val="inEnd"/>
            <c:showLegendKey val="0"/>
            <c:showVal val="1"/>
            <c:showCatName val="0"/>
            <c:showSerName val="0"/>
            <c:showPercent val="0"/>
            <c:showBubbleSize val="0"/>
            <c:showLeaderLines val="0"/>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c:v>
                </c:pt>
                <c:pt idx="1">
                  <c:v>0.346</c:v>
                </c:pt>
                <c:pt idx="2">
                  <c:v>0.499</c:v>
                </c:pt>
                <c:pt idx="3">
                  <c:v>0.543</c:v>
                </c:pt>
              </c:numCache>
            </c:numRef>
          </c:val>
        </c:ser>
        <c:ser>
          <c:idx val="1"/>
          <c:order val="1"/>
          <c:tx>
            <c:strRef>
              <c:f>'Grafico 5.4'!$A$3</c:f>
              <c:strCache>
                <c:ptCount val="1"/>
                <c:pt idx="0">
                  <c:v>NO</c:v>
                </c:pt>
              </c:strCache>
            </c:strRef>
          </c:tx>
          <c:invertIfNegative val="0"/>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0.834000000000001</c:v>
                </c:pt>
                <c:pt idx="1">
                  <c:v>0.654000000000001</c:v>
                </c:pt>
                <c:pt idx="2">
                  <c:v>0.502</c:v>
                </c:pt>
                <c:pt idx="3">
                  <c:v>0.457</c:v>
                </c:pt>
              </c:numCache>
            </c:numRef>
          </c:val>
        </c:ser>
        <c:dLbls>
          <c:showLegendKey val="0"/>
          <c:showVal val="1"/>
          <c:showCatName val="0"/>
          <c:showSerName val="0"/>
          <c:showPercent val="0"/>
          <c:showBubbleSize val="0"/>
        </c:dLbls>
        <c:gapWidth val="95"/>
        <c:overlap val="100"/>
        <c:axId val="2067899336"/>
        <c:axId val="2068735336"/>
      </c:barChart>
      <c:catAx>
        <c:axId val="2067899336"/>
        <c:scaling>
          <c:orientation val="minMax"/>
        </c:scaling>
        <c:delete val="0"/>
        <c:axPos val="b"/>
        <c:majorTickMark val="none"/>
        <c:minorTickMark val="none"/>
        <c:tickLblPos val="nextTo"/>
        <c:crossAx val="2068735336"/>
        <c:crosses val="autoZero"/>
        <c:auto val="1"/>
        <c:lblAlgn val="ctr"/>
        <c:lblOffset val="100"/>
        <c:noMultiLvlLbl val="0"/>
      </c:catAx>
      <c:valAx>
        <c:axId val="2068735336"/>
        <c:scaling>
          <c:orientation val="minMax"/>
        </c:scaling>
        <c:delete val="1"/>
        <c:axPos val="l"/>
        <c:numFmt formatCode="0.00%" sourceLinked="1"/>
        <c:majorTickMark val="none"/>
        <c:minorTickMark val="none"/>
        <c:tickLblPos val="none"/>
        <c:crossAx val="2067899336"/>
        <c:crosses val="autoZero"/>
        <c:crossBetween val="between"/>
      </c:valAx>
    </c:plotArea>
    <c:legend>
      <c:legendPos val="l"/>
      <c:layout>
        <c:manualLayout>
          <c:xMode val="edge"/>
          <c:yMode val="edge"/>
          <c:x val="0.018140589569161"/>
          <c:y val="0.242905331490053"/>
          <c:w val="0.0836095488063995"/>
          <c:h val="0.659532848470277"/>
        </c:manualLayout>
      </c:layout>
      <c:overlay val="0"/>
      <c:txPr>
        <a:bodyPr/>
        <a:lstStyle/>
        <a:p>
          <a:pPr>
            <a:defRPr sz="1200" b="1" i="0"/>
          </a:pPr>
          <a:endParaRPr lang="es-ES"/>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919803408690245"/>
          <c:y val="0.0663496984190174"/>
          <c:w val="0.883117760490437"/>
          <c:h val="0.580169932476671"/>
        </c:manualLayout>
      </c:layout>
      <c:barChart>
        <c:barDir val="col"/>
        <c:grouping val="clustered"/>
        <c:varyColors val="0"/>
        <c:ser>
          <c:idx val="0"/>
          <c:order val="0"/>
          <c:tx>
            <c:strRef>
              <c:f>'Gráfico 5.5'!$B$3</c:f>
              <c:strCache>
                <c:ptCount val="1"/>
                <c:pt idx="0">
                  <c:v>Falta de Garantía</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c:v>
                </c:pt>
                <c:pt idx="1">
                  <c:v>0.2437</c:v>
                </c:pt>
                <c:pt idx="2">
                  <c:v>0.3258</c:v>
                </c:pt>
                <c:pt idx="3">
                  <c:v>0.1356</c:v>
                </c:pt>
              </c:numCache>
            </c:numRef>
          </c:val>
        </c:ser>
        <c:ser>
          <c:idx val="1"/>
          <c:order val="1"/>
          <c:tx>
            <c:strRef>
              <c:f>'Gráfico 5.5'!$B$4</c:f>
              <c:strCache>
                <c:ptCount val="1"/>
                <c:pt idx="0">
                  <c:v>Insuficiente capacidad de pago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0.2012</c:v>
                </c:pt>
                <c:pt idx="1">
                  <c:v>0.157</c:v>
                </c:pt>
                <c:pt idx="2">
                  <c:v>0.1698</c:v>
                </c:pt>
                <c:pt idx="3">
                  <c:v>0.2608</c:v>
                </c:pt>
              </c:numCache>
            </c:numRef>
          </c:val>
        </c:ser>
        <c:ser>
          <c:idx val="2"/>
          <c:order val="2"/>
          <c:tx>
            <c:strRef>
              <c:f>'Gráfico 5.5'!$B$5</c:f>
              <c:strCache>
                <c:ptCount val="1"/>
                <c:pt idx="0">
                  <c:v>Poco información de la empresa</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5.5'!$C$5:$F$5</c:f>
              <c:numCache>
                <c:formatCode>0.0%</c:formatCode>
                <c:ptCount val="4"/>
                <c:pt idx="0">
                  <c:v>0.0297</c:v>
                </c:pt>
                <c:pt idx="1">
                  <c:v>0.0537</c:v>
                </c:pt>
                <c:pt idx="2">
                  <c:v>0.0</c:v>
                </c:pt>
                <c:pt idx="3">
                  <c:v>0.0</c:v>
                </c:pt>
              </c:numCache>
            </c:numRef>
          </c:val>
        </c:ser>
        <c:ser>
          <c:idx val="3"/>
          <c:order val="3"/>
          <c:tx>
            <c:strRef>
              <c:f>'Gráfico 5.5'!$B$6</c:f>
              <c:strCache>
                <c:ptCount val="1"/>
                <c:pt idx="0">
                  <c:v>Poca antigüedad</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0.0897000000000001</c:v>
                </c:pt>
                <c:pt idx="2">
                  <c:v>0.0394</c:v>
                </c:pt>
                <c:pt idx="3">
                  <c:v>0.2468</c:v>
                </c:pt>
              </c:numCache>
            </c:numRef>
          </c:val>
        </c:ser>
        <c:ser>
          <c:idx val="4"/>
          <c:order val="4"/>
          <c:tx>
            <c:strRef>
              <c:f>'Gráfico 5.5'!$B$7</c:f>
              <c:strCache>
                <c:ptCount val="1"/>
                <c:pt idx="0">
                  <c:v>Problema con historial crediticio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c:v>
                </c:pt>
                <c:pt idx="2">
                  <c:v>0.3592</c:v>
                </c:pt>
                <c:pt idx="3">
                  <c:v>0.13</c:v>
                </c:pt>
              </c:numCache>
            </c:numRef>
          </c:val>
        </c:ser>
        <c:ser>
          <c:idx val="5"/>
          <c:order val="5"/>
          <c:tx>
            <c:strRef>
              <c:f>'Gráfico 5.5'!$B$8</c:f>
              <c:strCache>
                <c:ptCount val="1"/>
                <c:pt idx="0">
                  <c:v>Proyecto fue mal evaluado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5.5'!$C$8:$F$8</c:f>
              <c:numCache>
                <c:formatCode>0.0%</c:formatCode>
                <c:ptCount val="4"/>
                <c:pt idx="0">
                  <c:v>0.0193</c:v>
                </c:pt>
                <c:pt idx="1">
                  <c:v>0.0469</c:v>
                </c:pt>
                <c:pt idx="2">
                  <c:v>0.0</c:v>
                </c:pt>
                <c:pt idx="3">
                  <c:v>0.0</c:v>
                </c:pt>
              </c:numCache>
            </c:numRef>
          </c:val>
        </c:ser>
        <c:dLbls>
          <c:showLegendKey val="0"/>
          <c:showVal val="1"/>
          <c:showCatName val="0"/>
          <c:showSerName val="0"/>
          <c:showPercent val="0"/>
          <c:showBubbleSize val="0"/>
        </c:dLbls>
        <c:gapWidth val="75"/>
        <c:axId val="2081168280"/>
        <c:axId val="2081171256"/>
      </c:barChart>
      <c:catAx>
        <c:axId val="2081168280"/>
        <c:scaling>
          <c:orientation val="minMax"/>
        </c:scaling>
        <c:delete val="0"/>
        <c:axPos val="b"/>
        <c:majorTickMark val="none"/>
        <c:minorTickMark val="none"/>
        <c:tickLblPos val="nextTo"/>
        <c:crossAx val="2081171256"/>
        <c:crosses val="autoZero"/>
        <c:auto val="1"/>
        <c:lblAlgn val="ctr"/>
        <c:lblOffset val="100"/>
        <c:noMultiLvlLbl val="0"/>
      </c:catAx>
      <c:valAx>
        <c:axId val="2081171256"/>
        <c:scaling>
          <c:orientation val="minMax"/>
        </c:scaling>
        <c:delete val="0"/>
        <c:axPos val="l"/>
        <c:numFmt formatCode="0.0%" sourceLinked="1"/>
        <c:majorTickMark val="none"/>
        <c:minorTickMark val="none"/>
        <c:tickLblPos val="nextTo"/>
        <c:crossAx val="2081168280"/>
        <c:crosses val="autoZero"/>
        <c:crossBetween val="between"/>
      </c:valAx>
    </c:plotArea>
    <c:legend>
      <c:legendPos val="b"/>
      <c:layout>
        <c:manualLayout>
          <c:xMode val="edge"/>
          <c:yMode val="edge"/>
          <c:x val="0.0306867446049896"/>
          <c:y val="0.777697267972964"/>
          <c:w val="0.947678332469135"/>
          <c:h val="0.181499944714858"/>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5.6'!$A$2</c:f>
              <c:strCache>
                <c:ptCount val="1"/>
                <c:pt idx="0">
                  <c:v>Bancos</c:v>
                </c:pt>
              </c:strCache>
            </c:strRef>
          </c:tx>
          <c:invertIfNegative val="0"/>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0.831000000000001</c:v>
                </c:pt>
                <c:pt idx="1">
                  <c:v>0.947</c:v>
                </c:pt>
                <c:pt idx="2">
                  <c:v>0.954000000000001</c:v>
                </c:pt>
                <c:pt idx="3">
                  <c:v>0.939</c:v>
                </c:pt>
              </c:numCache>
            </c:numRef>
          </c:val>
        </c:ser>
        <c:ser>
          <c:idx val="1"/>
          <c:order val="1"/>
          <c:tx>
            <c:strRef>
              <c:f>'Gráfico 5.6'!$A$3</c:f>
              <c:strCache>
                <c:ptCount val="1"/>
                <c:pt idx="0">
                  <c:v>Cooperativas</c:v>
                </c:pt>
              </c:strCache>
            </c:strRef>
          </c:tx>
          <c:invertIfNegative val="0"/>
          <c:cat>
            <c:strRef>
              <c:f>'Gráfico 5.6'!$B$1:$E$1</c:f>
              <c:strCache>
                <c:ptCount val="4"/>
                <c:pt idx="0">
                  <c:v>MICRO</c:v>
                </c:pt>
                <c:pt idx="1">
                  <c:v>PEQUEÑA</c:v>
                </c:pt>
                <c:pt idx="2">
                  <c:v>MEDIANA</c:v>
                </c:pt>
                <c:pt idx="3">
                  <c:v>GRANDE</c:v>
                </c:pt>
              </c:strCache>
            </c:strRef>
          </c:cat>
          <c:val>
            <c:numRef>
              <c:f>'Gráfico 5.6'!$B$3:$E$3</c:f>
              <c:numCache>
                <c:formatCode>0.00%</c:formatCode>
                <c:ptCount val="4"/>
                <c:pt idx="0">
                  <c:v>0.042</c:v>
                </c:pt>
                <c:pt idx="1">
                  <c:v>0.003</c:v>
                </c:pt>
                <c:pt idx="2">
                  <c:v>0.0</c:v>
                </c:pt>
                <c:pt idx="3">
                  <c:v>0.001</c:v>
                </c:pt>
              </c:numCache>
            </c:numRef>
          </c:val>
        </c:ser>
        <c:ser>
          <c:idx val="2"/>
          <c:order val="2"/>
          <c:tx>
            <c:strRef>
              <c:f>'Gráfico 5.6'!$A$4</c:f>
              <c:strCache>
                <c:ptCount val="1"/>
                <c:pt idx="0">
                  <c:v>Financieras</c:v>
                </c:pt>
              </c:strCache>
            </c:strRef>
          </c:tx>
          <c:invertIfNegative val="0"/>
          <c:cat>
            <c:strRef>
              <c:f>'Gráfico 5.6'!$B$1:$E$1</c:f>
              <c:strCache>
                <c:ptCount val="4"/>
                <c:pt idx="0">
                  <c:v>MICRO</c:v>
                </c:pt>
                <c:pt idx="1">
                  <c:v>PEQUEÑA</c:v>
                </c:pt>
                <c:pt idx="2">
                  <c:v>MEDIANA</c:v>
                </c:pt>
                <c:pt idx="3">
                  <c:v>GRANDE</c:v>
                </c:pt>
              </c:strCache>
            </c:strRef>
          </c:cat>
          <c:val>
            <c:numRef>
              <c:f>'Gráfico 5.6'!$B$4:$E$4</c:f>
              <c:numCache>
                <c:formatCode>0.00%</c:formatCode>
                <c:ptCount val="4"/>
                <c:pt idx="0">
                  <c:v>0.074</c:v>
                </c:pt>
                <c:pt idx="1">
                  <c:v>0.014</c:v>
                </c:pt>
                <c:pt idx="2">
                  <c:v>0.005</c:v>
                </c:pt>
                <c:pt idx="3">
                  <c:v>0.002</c:v>
                </c:pt>
              </c:numCache>
            </c:numRef>
          </c:val>
        </c:ser>
        <c:ser>
          <c:idx val="3"/>
          <c:order val="3"/>
          <c:tx>
            <c:strRef>
              <c:f>'Gráfico 5.6'!$A$5</c:f>
              <c:strCache>
                <c:ptCount val="1"/>
                <c:pt idx="0">
                  <c:v>Otra</c:v>
                </c:pt>
              </c:strCache>
            </c:strRef>
          </c:tx>
          <c:invertIfNegative val="0"/>
          <c:cat>
            <c:strRef>
              <c:f>'Gráfico 5.6'!$B$1:$E$1</c:f>
              <c:strCache>
                <c:ptCount val="4"/>
                <c:pt idx="0">
                  <c:v>MICRO</c:v>
                </c:pt>
                <c:pt idx="1">
                  <c:v>PEQUEÑA</c:v>
                </c:pt>
                <c:pt idx="2">
                  <c:v>MEDIANA</c:v>
                </c:pt>
                <c:pt idx="3">
                  <c:v>GRANDE</c:v>
                </c:pt>
              </c:strCache>
            </c:strRef>
          </c:cat>
          <c:val>
            <c:numRef>
              <c:f>'Gráfico 5.6'!$B$5:$E$5</c:f>
              <c:numCache>
                <c:formatCode>0.00%</c:formatCode>
                <c:ptCount val="4"/>
                <c:pt idx="0">
                  <c:v>0.053</c:v>
                </c:pt>
                <c:pt idx="1">
                  <c:v>0.036</c:v>
                </c:pt>
                <c:pt idx="2">
                  <c:v>0.042</c:v>
                </c:pt>
                <c:pt idx="3">
                  <c:v>0.058</c:v>
                </c:pt>
              </c:numCache>
            </c:numRef>
          </c:val>
        </c:ser>
        <c:dLbls>
          <c:showLegendKey val="0"/>
          <c:showVal val="0"/>
          <c:showCatName val="0"/>
          <c:showSerName val="0"/>
          <c:showPercent val="0"/>
          <c:showBubbleSize val="0"/>
        </c:dLbls>
        <c:gapWidth val="95"/>
        <c:overlap val="100"/>
        <c:axId val="2080829992"/>
        <c:axId val="2080833112"/>
      </c:barChart>
      <c:catAx>
        <c:axId val="2080829992"/>
        <c:scaling>
          <c:orientation val="minMax"/>
        </c:scaling>
        <c:delete val="0"/>
        <c:axPos val="b"/>
        <c:majorTickMark val="none"/>
        <c:minorTickMark val="none"/>
        <c:tickLblPos val="nextTo"/>
        <c:crossAx val="2080833112"/>
        <c:crosses val="autoZero"/>
        <c:auto val="1"/>
        <c:lblAlgn val="ctr"/>
        <c:lblOffset val="100"/>
        <c:noMultiLvlLbl val="0"/>
      </c:catAx>
      <c:valAx>
        <c:axId val="2080833112"/>
        <c:scaling>
          <c:orientation val="minMax"/>
        </c:scaling>
        <c:delete val="0"/>
        <c:axPos val="l"/>
        <c:majorGridlines>
          <c:spPr>
            <a:ln>
              <a:prstDash val="sysDash"/>
            </a:ln>
          </c:spPr>
        </c:majorGridlines>
        <c:numFmt formatCode="0%" sourceLinked="1"/>
        <c:majorTickMark val="none"/>
        <c:minorTickMark val="none"/>
        <c:tickLblPos val="nextTo"/>
        <c:spPr>
          <a:ln w="6350">
            <a:prstDash val="sysDot"/>
          </a:ln>
        </c:spPr>
        <c:crossAx val="208082999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5.7'!$A$2</c:f>
              <c:strCache>
                <c:ptCount val="1"/>
                <c:pt idx="0">
                  <c:v>Capital de Trabajo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0.7424</c:v>
                </c:pt>
                <c:pt idx="1">
                  <c:v>0.678700000000001</c:v>
                </c:pt>
                <c:pt idx="2">
                  <c:v>0.656000000000001</c:v>
                </c:pt>
                <c:pt idx="3">
                  <c:v>0.3861</c:v>
                </c:pt>
                <c:pt idx="4">
                  <c:v>0.4704</c:v>
                </c:pt>
                <c:pt idx="5">
                  <c:v>0.5193</c:v>
                </c:pt>
                <c:pt idx="6">
                  <c:v>0.5711</c:v>
                </c:pt>
                <c:pt idx="7">
                  <c:v>0.5359</c:v>
                </c:pt>
                <c:pt idx="8">
                  <c:v>0.4574</c:v>
                </c:pt>
                <c:pt idx="9">
                  <c:v>0.4696</c:v>
                </c:pt>
                <c:pt idx="10">
                  <c:v>0.436</c:v>
                </c:pt>
              </c:numCache>
            </c:numRef>
          </c:val>
        </c:ser>
        <c:ser>
          <c:idx val="1"/>
          <c:order val="1"/>
          <c:tx>
            <c:strRef>
              <c:f>'Gráfico 5.7'!$A$3</c:f>
              <c:strCache>
                <c:ptCount val="1"/>
                <c:pt idx="0">
                  <c:v>Terreno o Construcción</c:v>
                </c:pt>
              </c:strCache>
            </c:strRef>
          </c:tx>
          <c:invertIfNegative val="0"/>
          <c:dLbls>
            <c:dLbl>
              <c:idx val="7"/>
              <c:delete val="1"/>
            </c:dLbl>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0.0605</c:v>
                </c:pt>
                <c:pt idx="2">
                  <c:v>0.0909</c:v>
                </c:pt>
                <c:pt idx="3">
                  <c:v>0.0846000000000001</c:v>
                </c:pt>
                <c:pt idx="4">
                  <c:v>0.1726</c:v>
                </c:pt>
                <c:pt idx="5">
                  <c:v>0.2016</c:v>
                </c:pt>
                <c:pt idx="6">
                  <c:v>0.081</c:v>
                </c:pt>
                <c:pt idx="7">
                  <c:v>0.0017</c:v>
                </c:pt>
                <c:pt idx="8">
                  <c:v>0.2833</c:v>
                </c:pt>
                <c:pt idx="9">
                  <c:v>0.1436</c:v>
                </c:pt>
                <c:pt idx="10">
                  <c:v>0.0331</c:v>
                </c:pt>
              </c:numCache>
            </c:numRef>
          </c:val>
        </c:ser>
        <c:ser>
          <c:idx val="2"/>
          <c:order val="2"/>
          <c:tx>
            <c:strRef>
              <c:f>'Gráfico 5.7'!$A$4</c:f>
              <c:strCache>
                <c:ptCount val="1"/>
                <c:pt idx="0">
                  <c:v>Maquinaria </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0.0766</c:v>
                </c:pt>
                <c:pt idx="1">
                  <c:v>0.1536</c:v>
                </c:pt>
                <c:pt idx="2">
                  <c:v>0.1685</c:v>
                </c:pt>
                <c:pt idx="3">
                  <c:v>0.3315</c:v>
                </c:pt>
                <c:pt idx="4">
                  <c:v>0.1329</c:v>
                </c:pt>
                <c:pt idx="5">
                  <c:v>0.0947</c:v>
                </c:pt>
                <c:pt idx="6">
                  <c:v>0.243</c:v>
                </c:pt>
                <c:pt idx="7">
                  <c:v>0.4288</c:v>
                </c:pt>
                <c:pt idx="8">
                  <c:v>0.0247</c:v>
                </c:pt>
                <c:pt idx="9">
                  <c:v>0.3018</c:v>
                </c:pt>
                <c:pt idx="10">
                  <c:v>0.4476</c:v>
                </c:pt>
              </c:numCache>
            </c:numRef>
          </c:val>
        </c:ser>
        <c:ser>
          <c:idx val="3"/>
          <c:order val="3"/>
          <c:tx>
            <c:strRef>
              <c:f>'Gráfico 5.7'!$A$5</c:f>
              <c:strCache>
                <c:ptCount val="1"/>
                <c:pt idx="0">
                  <c:v>Inversión</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0.0475</c:v>
                </c:pt>
                <c:pt idx="1">
                  <c:v>0.066</c:v>
                </c:pt>
                <c:pt idx="2">
                  <c:v>0.0466</c:v>
                </c:pt>
                <c:pt idx="3">
                  <c:v>0.0858</c:v>
                </c:pt>
                <c:pt idx="4">
                  <c:v>0.1431</c:v>
                </c:pt>
                <c:pt idx="5">
                  <c:v>0.0966</c:v>
                </c:pt>
                <c:pt idx="6">
                  <c:v>0.058</c:v>
                </c:pt>
                <c:pt idx="7">
                  <c:v>0.0243</c:v>
                </c:pt>
                <c:pt idx="8">
                  <c:v>0.1463</c:v>
                </c:pt>
                <c:pt idx="9">
                  <c:v>0.0663</c:v>
                </c:pt>
                <c:pt idx="10">
                  <c:v>0.0319</c:v>
                </c:pt>
              </c:numCache>
            </c:numRef>
          </c:val>
        </c:ser>
        <c:ser>
          <c:idx val="4"/>
          <c:order val="4"/>
          <c:tx>
            <c:strRef>
              <c:f>'Gráfico 5.7'!$A$6</c:f>
              <c:strCache>
                <c:ptCount val="1"/>
                <c:pt idx="0">
                  <c:v>Refinanciamiento</c:v>
                </c:pt>
              </c:strCache>
            </c:strRef>
          </c:tx>
          <c:invertIfNegative val="0"/>
          <c:dLbls>
            <c:dLbl>
              <c:idx val="7"/>
              <c:delete val="1"/>
            </c:dLbl>
            <c:dLbl>
              <c:idx val="9"/>
              <c:delete val="1"/>
            </c:dLbl>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0.0317</c:v>
                </c:pt>
                <c:pt idx="1">
                  <c:v>0.0411</c:v>
                </c:pt>
                <c:pt idx="2">
                  <c:v>0.0381</c:v>
                </c:pt>
                <c:pt idx="3">
                  <c:v>0.1121</c:v>
                </c:pt>
                <c:pt idx="4">
                  <c:v>0.0811</c:v>
                </c:pt>
                <c:pt idx="5">
                  <c:v>0.0879</c:v>
                </c:pt>
                <c:pt idx="6">
                  <c:v>0.0469</c:v>
                </c:pt>
                <c:pt idx="7">
                  <c:v>0.00940000000000001</c:v>
                </c:pt>
                <c:pt idx="8">
                  <c:v>0.0883</c:v>
                </c:pt>
                <c:pt idx="9">
                  <c:v>0.0187</c:v>
                </c:pt>
                <c:pt idx="10">
                  <c:v>0.0515</c:v>
                </c:pt>
              </c:numCache>
            </c:numRef>
          </c:val>
        </c:ser>
        <c:dLbls>
          <c:showLegendKey val="0"/>
          <c:showVal val="1"/>
          <c:showCatName val="0"/>
          <c:showSerName val="0"/>
          <c:showPercent val="0"/>
          <c:showBubbleSize val="0"/>
        </c:dLbls>
        <c:gapWidth val="95"/>
        <c:overlap val="100"/>
        <c:axId val="2079899000"/>
        <c:axId val="2079901976"/>
      </c:barChart>
      <c:catAx>
        <c:axId val="2079899000"/>
        <c:scaling>
          <c:orientation val="minMax"/>
        </c:scaling>
        <c:delete val="0"/>
        <c:axPos val="b"/>
        <c:majorTickMark val="none"/>
        <c:minorTickMark val="none"/>
        <c:tickLblPos val="nextTo"/>
        <c:crossAx val="2079901976"/>
        <c:crosses val="autoZero"/>
        <c:auto val="1"/>
        <c:lblAlgn val="ctr"/>
        <c:lblOffset val="100"/>
        <c:noMultiLvlLbl val="0"/>
      </c:catAx>
      <c:valAx>
        <c:axId val="2079901976"/>
        <c:scaling>
          <c:orientation val="minMax"/>
        </c:scaling>
        <c:delete val="1"/>
        <c:axPos val="l"/>
        <c:numFmt formatCode="0%" sourceLinked="1"/>
        <c:majorTickMark val="none"/>
        <c:minorTickMark val="none"/>
        <c:tickLblPos val="none"/>
        <c:crossAx val="2079899000"/>
        <c:crosses val="autoZero"/>
        <c:crossBetween val="between"/>
      </c:valAx>
    </c:plotArea>
    <c:legend>
      <c:legendPos val="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55250029005685"/>
          <c:y val="0.01621168705907"/>
          <c:w val="0.948949994198864"/>
          <c:h val="0.884317780706237"/>
        </c:manualLayout>
      </c:layout>
      <c:barChart>
        <c:barDir val="col"/>
        <c:grouping val="clustered"/>
        <c:varyColors val="0"/>
        <c:ser>
          <c:idx val="0"/>
          <c:order val="0"/>
          <c:tx>
            <c:strRef>
              <c:f>'Gráfico 5.8'!$A$2</c:f>
              <c:strCache>
                <c:ptCount val="1"/>
                <c:pt idx="0">
                  <c:v>Tiene Computador (es)</c:v>
                </c:pt>
              </c:strCache>
            </c:strRef>
          </c:tx>
          <c:invertIfNegative val="0"/>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0.357559421630014</c:v>
                </c:pt>
                <c:pt idx="1">
                  <c:v>0.743823201313248</c:v>
                </c:pt>
                <c:pt idx="2">
                  <c:v>0.946487264534702</c:v>
                </c:pt>
                <c:pt idx="3">
                  <c:v>0.958117757009346</c:v>
                </c:pt>
              </c:numCache>
            </c:numRef>
          </c:val>
        </c:ser>
        <c:ser>
          <c:idx val="1"/>
          <c:order val="1"/>
          <c:tx>
            <c:strRef>
              <c:f>'Gráfico 5.8'!$A$3</c:f>
              <c:strCache>
                <c:ptCount val="1"/>
                <c:pt idx="0">
                  <c:v>Tiene Acceso a Internet</c:v>
                </c:pt>
              </c:strCache>
            </c:strRef>
          </c:tx>
          <c:invertIfNegative val="0"/>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0.309636657862248</c:v>
                </c:pt>
                <c:pt idx="1">
                  <c:v>0.688624899103038</c:v>
                </c:pt>
                <c:pt idx="2">
                  <c:v>0.926362726077977</c:v>
                </c:pt>
                <c:pt idx="3">
                  <c:v>0.954865046728973</c:v>
                </c:pt>
              </c:numCache>
            </c:numRef>
          </c:val>
        </c:ser>
        <c:dLbls>
          <c:showLegendKey val="0"/>
          <c:showVal val="1"/>
          <c:showCatName val="0"/>
          <c:showSerName val="0"/>
          <c:showPercent val="0"/>
          <c:showBubbleSize val="0"/>
        </c:dLbls>
        <c:gapWidth val="150"/>
        <c:overlap val="-25"/>
        <c:axId val="2079923832"/>
        <c:axId val="2079926808"/>
      </c:barChart>
      <c:catAx>
        <c:axId val="2079923832"/>
        <c:scaling>
          <c:orientation val="minMax"/>
        </c:scaling>
        <c:delete val="0"/>
        <c:axPos val="b"/>
        <c:majorTickMark val="none"/>
        <c:minorTickMark val="none"/>
        <c:tickLblPos val="nextTo"/>
        <c:crossAx val="2079926808"/>
        <c:crosses val="autoZero"/>
        <c:auto val="1"/>
        <c:lblAlgn val="ctr"/>
        <c:lblOffset val="100"/>
        <c:noMultiLvlLbl val="0"/>
      </c:catAx>
      <c:valAx>
        <c:axId val="2079926808"/>
        <c:scaling>
          <c:orientation val="minMax"/>
        </c:scaling>
        <c:delete val="1"/>
        <c:axPos val="l"/>
        <c:numFmt formatCode="0.0%" sourceLinked="1"/>
        <c:majorTickMark val="none"/>
        <c:minorTickMark val="none"/>
        <c:tickLblPos val="none"/>
        <c:crossAx val="2079923832"/>
        <c:crosses val="autoZero"/>
        <c:crossBetween val="between"/>
      </c:valAx>
    </c:plotArea>
    <c:legend>
      <c:legendPos val="t"/>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48925096175605"/>
          <c:y val="0.0835429366117509"/>
          <c:w val="0.950214980764879"/>
          <c:h val="0.825788755232957"/>
        </c:manualLayout>
      </c:layout>
      <c:barChart>
        <c:barDir val="col"/>
        <c:grouping val="percentStacked"/>
        <c:varyColors val="0"/>
        <c:ser>
          <c:idx val="0"/>
          <c:order val="0"/>
          <c:tx>
            <c:strRef>
              <c:f>'Gráfico 5.9'!$A$2</c:f>
              <c:strCache>
                <c:ptCount val="1"/>
                <c:pt idx="0">
                  <c:v>No</c:v>
                </c:pt>
              </c:strCache>
            </c:strRef>
          </c:tx>
          <c:invertIfNegative val="0"/>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0.950000000000001</c:v>
                </c:pt>
                <c:pt idx="1">
                  <c:v>0.88</c:v>
                </c:pt>
                <c:pt idx="2">
                  <c:v>0.760000000000001</c:v>
                </c:pt>
                <c:pt idx="3">
                  <c:v>0.58</c:v>
                </c:pt>
                <c:pt idx="4">
                  <c:v>0.93</c:v>
                </c:pt>
              </c:numCache>
            </c:numRef>
          </c:val>
        </c:ser>
        <c:ser>
          <c:idx val="1"/>
          <c:order val="1"/>
          <c:tx>
            <c:strRef>
              <c:f>'Gráfico 5.9'!$A$3</c:f>
              <c:strCache>
                <c:ptCount val="1"/>
                <c:pt idx="0">
                  <c:v>Sí, esta en proceso de certificación</c:v>
                </c:pt>
              </c:strCache>
            </c:strRef>
          </c:tx>
          <c:invertIfNegative val="0"/>
          <c:dLbls>
            <c:dLbl>
              <c:idx val="0"/>
              <c:layout>
                <c:manualLayout>
                  <c:x val="0.0"/>
                  <c:y val="0.01085776330076"/>
                </c:manualLayout>
              </c:layout>
              <c:showLegendKey val="0"/>
              <c:showVal val="1"/>
              <c:showCatName val="0"/>
              <c:showSerName val="0"/>
              <c:showPercent val="0"/>
              <c:showBubbleSize val="0"/>
            </c:dLbl>
            <c:dLbl>
              <c:idx val="4"/>
              <c:layout>
                <c:manualLayout>
                  <c:x val="0.0"/>
                  <c:y val="0.0144770177343467"/>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0.02</c:v>
                </c:pt>
                <c:pt idx="1">
                  <c:v>0.05</c:v>
                </c:pt>
                <c:pt idx="2">
                  <c:v>0.09</c:v>
                </c:pt>
                <c:pt idx="3">
                  <c:v>0.11</c:v>
                </c:pt>
                <c:pt idx="4">
                  <c:v>0.02</c:v>
                </c:pt>
              </c:numCache>
            </c:numRef>
          </c:val>
        </c:ser>
        <c:ser>
          <c:idx val="2"/>
          <c:order val="2"/>
          <c:tx>
            <c:strRef>
              <c:f>'Gráfico 5.9'!$A$4</c:f>
              <c:strCache>
                <c:ptCount val="1"/>
                <c:pt idx="0">
                  <c:v>Sí, ya tiene</c:v>
                </c:pt>
              </c:strCache>
            </c:strRef>
          </c:tx>
          <c:invertIfNegative val="0"/>
          <c:dLbls>
            <c:dLbl>
              <c:idx val="0"/>
              <c:layout>
                <c:manualLayout>
                  <c:x val="0.0"/>
                  <c:y val="-0.01085776330076"/>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0.03</c:v>
                </c:pt>
                <c:pt idx="1">
                  <c:v>0.07</c:v>
                </c:pt>
                <c:pt idx="2">
                  <c:v>0.15</c:v>
                </c:pt>
                <c:pt idx="3">
                  <c:v>0.31</c:v>
                </c:pt>
                <c:pt idx="4">
                  <c:v>0.05</c:v>
                </c:pt>
              </c:numCache>
            </c:numRef>
          </c:val>
        </c:ser>
        <c:dLbls>
          <c:showLegendKey val="0"/>
          <c:showVal val="1"/>
          <c:showCatName val="0"/>
          <c:showSerName val="0"/>
          <c:showPercent val="0"/>
          <c:showBubbleSize val="0"/>
        </c:dLbls>
        <c:gapWidth val="95"/>
        <c:overlap val="100"/>
        <c:axId val="2079968568"/>
        <c:axId val="2079971624"/>
      </c:barChart>
      <c:catAx>
        <c:axId val="2079968568"/>
        <c:scaling>
          <c:orientation val="minMax"/>
        </c:scaling>
        <c:delete val="0"/>
        <c:axPos val="b"/>
        <c:majorTickMark val="none"/>
        <c:minorTickMark val="none"/>
        <c:tickLblPos val="nextTo"/>
        <c:crossAx val="2079971624"/>
        <c:crosses val="autoZero"/>
        <c:auto val="1"/>
        <c:lblAlgn val="ctr"/>
        <c:lblOffset val="100"/>
        <c:noMultiLvlLbl val="0"/>
      </c:catAx>
      <c:valAx>
        <c:axId val="2079971624"/>
        <c:scaling>
          <c:orientation val="minMax"/>
        </c:scaling>
        <c:delete val="1"/>
        <c:axPos val="l"/>
        <c:numFmt formatCode="0%" sourceLinked="1"/>
        <c:majorTickMark val="out"/>
        <c:minorTickMark val="none"/>
        <c:tickLblPos val="none"/>
        <c:crossAx val="2079968568"/>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A4FE8CB1-8D8C-4A25-B12B-010A4D5B0D8D}" type="presOf" srcId="{6FE37C02-BEA8-774B-8C6E-77F1FEF5480A}" destId="{C7BF1F87-3C5E-E448-8E2B-27965B1A15B5}" srcOrd="0" destOrd="0" presId="urn:microsoft.com/office/officeart/2005/8/layout/hProcess9"/>
    <dgm:cxn modelId="{06CE9C42-CFF8-44E1-895A-F86FB3AC6407}" type="presOf" srcId="{1D93E4B9-D794-6D4B-A3AD-7DCFB75DBA18}" destId="{87661372-43D4-8448-B02E-53812DAF72BB}" srcOrd="0" destOrd="0" presId="urn:microsoft.com/office/officeart/2005/8/layout/hProcess9"/>
    <dgm:cxn modelId="{DCE9234D-2193-714D-86D9-B043318A692A}" srcId="{1D93E4B9-D794-6D4B-A3AD-7DCFB75DBA18}" destId="{44AC98DC-51A1-6D4D-B2A5-B493E73C2E46}" srcOrd="0" destOrd="0" parTransId="{BEB1DBB3-CDCE-414F-A211-0C652EF6D097}" sibTransId="{F1972E1D-AB25-2D49-B02E-FE4D393451D5}"/>
    <dgm:cxn modelId="{5BB0622F-22E4-4DB2-ACA7-15517CC976E0}" type="presOf" srcId="{44AC98DC-51A1-6D4D-B2A5-B493E73C2E46}" destId="{D3F7CE16-9F18-3F43-B5CE-0664A8B28F2B}" srcOrd="0" destOrd="0" presId="urn:microsoft.com/office/officeart/2005/8/layout/hProcess9"/>
    <dgm:cxn modelId="{6C377673-7915-6749-95BF-78F8873693A8}" srcId="{1D93E4B9-D794-6D4B-A3AD-7DCFB75DBA18}" destId="{6FE37C02-BEA8-774B-8C6E-77F1FEF5480A}" srcOrd="2" destOrd="0" parTransId="{D215A1A0-8E89-6F43-9E6C-B966A43C7357}" sibTransId="{0E6C4005-4D6B-4B47-BF7F-19BC70A50C16}"/>
    <dgm:cxn modelId="{F8CA091A-CCF6-4E29-BE62-FF7AE6FBE9C8}" type="presOf" srcId="{546F8FA7-3B2A-E640-B81B-1C9AC8EA550C}" destId="{9350B631-630D-5443-99AF-B5370EB2202D}" srcOrd="0" destOrd="0" presId="urn:microsoft.com/office/officeart/2005/8/layout/hProcess9"/>
    <dgm:cxn modelId="{F2E19FCD-3E9B-7341-B005-7ACD043C4827}" srcId="{1D93E4B9-D794-6D4B-A3AD-7DCFB75DBA18}" destId="{546F8FA7-3B2A-E640-B81B-1C9AC8EA550C}" srcOrd="1" destOrd="0" parTransId="{D1DBE90C-7CB6-4249-9C08-A430528BBDC0}" sibTransId="{BBCEF9AF-CF13-7448-AAF9-A98A918164AE}"/>
    <dgm:cxn modelId="{9602F27E-9EA6-4F4A-8005-D30B1335FB56}" type="presParOf" srcId="{87661372-43D4-8448-B02E-53812DAF72BB}" destId="{92008DAF-40C0-8A40-A2DA-AB82C34B42D7}" srcOrd="0" destOrd="0" presId="urn:microsoft.com/office/officeart/2005/8/layout/hProcess9"/>
    <dgm:cxn modelId="{BF1B96D8-29CB-470C-9103-47B9BB49B055}" type="presParOf" srcId="{87661372-43D4-8448-B02E-53812DAF72BB}" destId="{CDA36C1B-559A-6040-81E0-D00AB1213978}" srcOrd="1" destOrd="0" presId="urn:microsoft.com/office/officeart/2005/8/layout/hProcess9"/>
    <dgm:cxn modelId="{B68B341C-6812-4D44-94BC-4ADC14BECA90}" type="presParOf" srcId="{CDA36C1B-559A-6040-81E0-D00AB1213978}" destId="{D3F7CE16-9F18-3F43-B5CE-0664A8B28F2B}" srcOrd="0" destOrd="0" presId="urn:microsoft.com/office/officeart/2005/8/layout/hProcess9"/>
    <dgm:cxn modelId="{790CCB7A-C624-41A2-B7A9-060D1ADA786B}" type="presParOf" srcId="{CDA36C1B-559A-6040-81E0-D00AB1213978}" destId="{46F6CB36-C70A-0F44-AF52-EC55B86A2BE0}" srcOrd="1" destOrd="0" presId="urn:microsoft.com/office/officeart/2005/8/layout/hProcess9"/>
    <dgm:cxn modelId="{3CF7FFBC-9E0E-45BF-904A-9DD73C3B7FFC}" type="presParOf" srcId="{CDA36C1B-559A-6040-81E0-D00AB1213978}" destId="{9350B631-630D-5443-99AF-B5370EB2202D}" srcOrd="2" destOrd="0" presId="urn:microsoft.com/office/officeart/2005/8/layout/hProcess9"/>
    <dgm:cxn modelId="{DB8F68D0-6814-4588-9428-BC800063E653}" type="presParOf" srcId="{CDA36C1B-559A-6040-81E0-D00AB1213978}" destId="{22E88316-FDCB-9A4E-9762-73985DF43608}" srcOrd="3" destOrd="0" presId="urn:microsoft.com/office/officeart/2005/8/layout/hProcess9"/>
    <dgm:cxn modelId="{F4775BEC-3E6A-4911-9026-EA05AF8525B4}"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008DAF-40C0-8A40-A2DA-AB82C34B42D7}">
      <dsp:nvSpPr>
        <dsp:cNvPr id="0" name=""/>
        <dsp:cNvSpPr/>
      </dsp:nvSpPr>
      <dsp:spPr>
        <a:xfrm>
          <a:off x="396874" y="0"/>
          <a:ext cx="4497916" cy="1831975"/>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79317" y="549592"/>
          <a:ext cx="1587499" cy="732790"/>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1:</a:t>
          </a:r>
          <a:br>
            <a:rPr lang="es-ES" sz="1300" kern="1200"/>
          </a:br>
          <a:r>
            <a:rPr lang="es-ES" sz="1300" kern="1200"/>
            <a:t>Diseño del Curso</a:t>
          </a:r>
        </a:p>
      </dsp:txBody>
      <dsp:txXfrm>
        <a:off x="215089" y="585364"/>
        <a:ext cx="1515955" cy="661246"/>
      </dsp:txXfrm>
    </dsp:sp>
    <dsp:sp modelId="{9350B631-630D-5443-99AF-B5370EB2202D}">
      <dsp:nvSpPr>
        <dsp:cNvPr id="0" name=""/>
        <dsp:cNvSpPr/>
      </dsp:nvSpPr>
      <dsp:spPr>
        <a:xfrm>
          <a:off x="1852083"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2:</a:t>
          </a:r>
          <a:br>
            <a:rPr lang="es-ES" sz="1300" kern="1200"/>
          </a:br>
          <a:r>
            <a:rPr lang="es-ES" sz="1300" kern="1200"/>
            <a:t>Diseño de Unidades de Aprendizaje</a:t>
          </a:r>
        </a:p>
      </dsp:txBody>
      <dsp:txXfrm>
        <a:off x="1887855" y="585364"/>
        <a:ext cx="1515955" cy="661246"/>
      </dsp:txXfrm>
    </dsp:sp>
    <dsp:sp modelId="{C7BF1F87-3C5E-E448-8E2B-27965B1A15B5}">
      <dsp:nvSpPr>
        <dsp:cNvPr id="0" name=""/>
        <dsp:cNvSpPr/>
      </dsp:nvSpPr>
      <dsp:spPr>
        <a:xfrm>
          <a:off x="3524849"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3:</a:t>
          </a:r>
          <a:br>
            <a:rPr lang="es-ES" sz="1300" kern="1200"/>
          </a:br>
          <a:r>
            <a:rPr lang="es-ES" sz="1300" kern="1200"/>
            <a:t>Elaboración de Textos y Actividades</a:t>
          </a:r>
        </a:p>
      </dsp:txBody>
      <dsp:txXfrm>
        <a:off x="3560621" y="585364"/>
        <a:ext cx="1515955" cy="6612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7A097-BBD0-DC4F-8646-5DF97751D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46548</TotalTime>
  <Pages>96</Pages>
  <Words>18295</Words>
  <Characters>100623</Characters>
  <Application>Microsoft Macintosh Word</Application>
  <DocSecurity>0</DocSecurity>
  <Lines>838</Lines>
  <Paragraphs>237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118681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dc:creator>
  <cp:lastModifiedBy>Jaime Bustamante</cp:lastModifiedBy>
  <cp:revision>112</cp:revision>
  <cp:lastPrinted>2010-09-08T02:53:00Z</cp:lastPrinted>
  <dcterms:created xsi:type="dcterms:W3CDTF">2011-08-20T19:20:00Z</dcterms:created>
  <dcterms:modified xsi:type="dcterms:W3CDTF">2012-05-23T00:59:00Z</dcterms:modified>
</cp:coreProperties>
</file>