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xls" ContentType="application/vnd.ms-excel"/>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CF192" w14:textId="6A5EA547" w:rsidR="00C61758" w:rsidRDefault="00C61758" w:rsidP="00891A88">
      <w:pPr>
        <w:spacing w:line="360" w:lineRule="auto"/>
        <w:jc w:val="both"/>
        <w:rPr>
          <w:rFonts w:ascii="Arial" w:hAnsi="Arial" w:cs="Arial"/>
          <w:bCs/>
          <w:color w:val="000000"/>
          <w:lang w:val="es-CL"/>
        </w:rPr>
      </w:pPr>
      <w:r>
        <w:rPr>
          <w:rFonts w:ascii="Arial" w:hAnsi="Arial" w:cs="Arial"/>
          <w:bCs/>
          <w:noProof/>
          <w:color w:val="000000"/>
          <w:lang w:val="es-ES" w:eastAsia="es-ES"/>
        </w:rPr>
        <w:drawing>
          <wp:inline distT="0" distB="0" distL="0" distR="0" wp14:anchorId="4BF77EBE" wp14:editId="2D0E505C">
            <wp:extent cx="2923954" cy="66728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1CF14317" w14:textId="3F44D7F0" w:rsidR="00891A88" w:rsidRPr="00C61758" w:rsidRDefault="00C61758" w:rsidP="00891A8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29C330AF" w14:textId="77777777" w:rsidR="00891A88" w:rsidRDefault="00891A88" w:rsidP="00891A88">
      <w:pPr>
        <w:spacing w:line="360" w:lineRule="auto"/>
        <w:jc w:val="both"/>
        <w:rPr>
          <w:rFonts w:ascii="Arial" w:hAnsi="Arial" w:cs="Arial"/>
          <w:b/>
          <w:bCs/>
          <w:color w:val="000000"/>
          <w:lang w:val="es-CL"/>
        </w:rPr>
      </w:pPr>
    </w:p>
    <w:p w14:paraId="402F69A3" w14:textId="77777777" w:rsidR="00891A88" w:rsidRDefault="00891A88" w:rsidP="00891A88">
      <w:pPr>
        <w:spacing w:line="360" w:lineRule="auto"/>
        <w:jc w:val="both"/>
        <w:rPr>
          <w:rFonts w:ascii="Arial" w:hAnsi="Arial" w:cs="Arial"/>
          <w:b/>
          <w:bCs/>
          <w:color w:val="000000"/>
          <w:lang w:val="es-CL"/>
        </w:rPr>
      </w:pPr>
    </w:p>
    <w:p w14:paraId="75F477AA" w14:textId="77777777" w:rsidR="00891A88" w:rsidRDefault="00891A88" w:rsidP="00891A88">
      <w:pPr>
        <w:spacing w:line="360" w:lineRule="auto"/>
        <w:jc w:val="both"/>
        <w:rPr>
          <w:rFonts w:ascii="Arial" w:hAnsi="Arial" w:cs="Arial"/>
          <w:b/>
          <w:bCs/>
          <w:color w:val="000000"/>
          <w:lang w:val="es-CL"/>
        </w:rPr>
      </w:pPr>
    </w:p>
    <w:p w14:paraId="3E9FB2B6" w14:textId="77777777" w:rsidR="00891A88" w:rsidRDefault="00891A88" w:rsidP="00891A88">
      <w:pPr>
        <w:spacing w:line="360" w:lineRule="auto"/>
        <w:jc w:val="both"/>
        <w:rPr>
          <w:rFonts w:ascii="Arial" w:hAnsi="Arial" w:cs="Arial"/>
          <w:b/>
          <w:bCs/>
          <w:color w:val="000000"/>
          <w:lang w:val="es-CL"/>
        </w:rPr>
      </w:pPr>
    </w:p>
    <w:p w14:paraId="0F97D6FF" w14:textId="77777777" w:rsidR="00891A88" w:rsidRPr="000F3216" w:rsidRDefault="00891A88" w:rsidP="00891A88">
      <w:pPr>
        <w:spacing w:line="360" w:lineRule="auto"/>
        <w:jc w:val="both"/>
      </w:pPr>
    </w:p>
    <w:p w14:paraId="4F1FB72C" w14:textId="77777777" w:rsidR="00891A88" w:rsidRDefault="00891A88" w:rsidP="00891A88">
      <w:pPr>
        <w:spacing w:line="360" w:lineRule="auto"/>
        <w:jc w:val="both"/>
        <w:rPr>
          <w:rFonts w:ascii="Arial" w:hAnsi="Arial" w:cs="Arial"/>
          <w:b/>
          <w:bCs/>
          <w:color w:val="000000"/>
          <w:lang w:val="es-CL"/>
        </w:rPr>
      </w:pPr>
    </w:p>
    <w:p w14:paraId="0EC2F837" w14:textId="77777777" w:rsidR="00891A88" w:rsidRDefault="00891A88" w:rsidP="00891A88">
      <w:pPr>
        <w:spacing w:line="360" w:lineRule="auto"/>
        <w:jc w:val="both"/>
        <w:rPr>
          <w:rFonts w:ascii="Arial" w:hAnsi="Arial" w:cs="Arial"/>
          <w:b/>
          <w:bCs/>
          <w:color w:val="000000"/>
          <w:lang w:val="es-CL"/>
        </w:rPr>
      </w:pPr>
    </w:p>
    <w:p w14:paraId="68B918AA" w14:textId="77777777"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FF424ED" w14:textId="77777777" w:rsidR="00891A88" w:rsidRDefault="00891A88" w:rsidP="00891A88">
      <w:pPr>
        <w:spacing w:line="360" w:lineRule="auto"/>
        <w:jc w:val="center"/>
        <w:rPr>
          <w:rFonts w:ascii="Arial" w:hAnsi="Arial" w:cs="Arial"/>
          <w:b/>
          <w:bCs/>
          <w:color w:val="000000"/>
          <w:lang w:val="es-CL"/>
        </w:rPr>
      </w:pPr>
    </w:p>
    <w:p w14:paraId="7439528A" w14:textId="77777777" w:rsidR="00891A88" w:rsidRPr="00891A88" w:rsidRDefault="00891A88" w:rsidP="00891A88">
      <w:pPr>
        <w:spacing w:line="360" w:lineRule="auto"/>
        <w:jc w:val="center"/>
        <w:rPr>
          <w:rFonts w:ascii="Arial" w:hAnsi="Arial" w:cs="Arial"/>
          <w:bCs/>
          <w:color w:val="000000"/>
          <w:lang w:val="es-CL"/>
        </w:rPr>
      </w:pPr>
    </w:p>
    <w:p w14:paraId="56206C0C"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34DDE233"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3F3B9033" w14:textId="77777777" w:rsidR="00891A88" w:rsidRDefault="00891A88" w:rsidP="00891A88">
      <w:pPr>
        <w:spacing w:line="360" w:lineRule="auto"/>
        <w:jc w:val="both"/>
        <w:rPr>
          <w:rFonts w:ascii="Arial" w:hAnsi="Arial" w:cs="Arial"/>
          <w:b/>
          <w:bCs/>
          <w:color w:val="000000"/>
          <w:lang w:val="es-CL"/>
        </w:rPr>
      </w:pPr>
    </w:p>
    <w:p w14:paraId="6B17CDEA" w14:textId="77777777" w:rsidR="00891A88" w:rsidRDefault="00891A88" w:rsidP="00891A88">
      <w:pPr>
        <w:spacing w:line="360" w:lineRule="auto"/>
        <w:jc w:val="both"/>
        <w:rPr>
          <w:rFonts w:ascii="Arial" w:hAnsi="Arial" w:cs="Arial"/>
          <w:b/>
          <w:bCs/>
          <w:color w:val="000000"/>
          <w:lang w:val="es-CL"/>
        </w:rPr>
      </w:pPr>
    </w:p>
    <w:p w14:paraId="375C7F56" w14:textId="77777777" w:rsidR="00891A88" w:rsidRDefault="00891A88" w:rsidP="00891A88">
      <w:pPr>
        <w:spacing w:line="360" w:lineRule="auto"/>
        <w:jc w:val="both"/>
        <w:rPr>
          <w:rFonts w:ascii="Arial" w:hAnsi="Arial" w:cs="Arial"/>
          <w:b/>
          <w:bCs/>
          <w:color w:val="000000"/>
          <w:lang w:val="es-CL"/>
        </w:rPr>
      </w:pPr>
    </w:p>
    <w:p w14:paraId="728DD237" w14:textId="77777777" w:rsidR="00891A88" w:rsidRDefault="00891A88" w:rsidP="00891A88">
      <w:pPr>
        <w:spacing w:line="360" w:lineRule="auto"/>
        <w:jc w:val="both"/>
        <w:rPr>
          <w:rFonts w:ascii="Arial" w:hAnsi="Arial" w:cs="Arial"/>
          <w:b/>
          <w:bCs/>
          <w:color w:val="000000"/>
          <w:lang w:val="es-CL"/>
        </w:rPr>
      </w:pPr>
    </w:p>
    <w:p w14:paraId="45C68F3A" w14:textId="77777777" w:rsidR="00891A88" w:rsidRDefault="00891A88" w:rsidP="00891A88">
      <w:pPr>
        <w:spacing w:line="360" w:lineRule="auto"/>
        <w:jc w:val="both"/>
        <w:rPr>
          <w:rFonts w:ascii="Arial" w:hAnsi="Arial" w:cs="Arial"/>
          <w:b/>
          <w:bCs/>
          <w:color w:val="000000"/>
          <w:lang w:val="es-CL"/>
        </w:rPr>
      </w:pPr>
    </w:p>
    <w:p w14:paraId="6D7178A9" w14:textId="77777777" w:rsidR="00891A88" w:rsidRDefault="00891A88" w:rsidP="00891A88">
      <w:pPr>
        <w:spacing w:line="360" w:lineRule="auto"/>
        <w:jc w:val="both"/>
        <w:rPr>
          <w:rFonts w:ascii="Arial" w:hAnsi="Arial" w:cs="Arial"/>
          <w:b/>
          <w:bCs/>
          <w:color w:val="000000"/>
          <w:lang w:val="es-CL"/>
        </w:rPr>
      </w:pPr>
    </w:p>
    <w:p w14:paraId="352EEE5F" w14:textId="77777777" w:rsidR="00891A88" w:rsidRDefault="00891A88" w:rsidP="00891A88">
      <w:pPr>
        <w:spacing w:line="360" w:lineRule="auto"/>
        <w:jc w:val="both"/>
        <w:rPr>
          <w:rFonts w:ascii="Arial" w:hAnsi="Arial" w:cs="Arial"/>
          <w:b/>
          <w:bCs/>
          <w:color w:val="000000"/>
          <w:lang w:val="es-CL"/>
        </w:rPr>
      </w:pPr>
    </w:p>
    <w:p w14:paraId="647B7978" w14:textId="77777777" w:rsidR="00891A88" w:rsidRDefault="00891A88" w:rsidP="00891A88">
      <w:pPr>
        <w:spacing w:line="360" w:lineRule="auto"/>
        <w:jc w:val="both"/>
        <w:rPr>
          <w:rFonts w:ascii="Arial" w:hAnsi="Arial" w:cs="Arial"/>
          <w:b/>
          <w:bCs/>
          <w:color w:val="000000"/>
          <w:lang w:val="es-CL"/>
        </w:rPr>
      </w:pPr>
    </w:p>
    <w:p w14:paraId="6B556CFF" w14:textId="77777777" w:rsidR="00C61758" w:rsidRDefault="00C61758" w:rsidP="00891A88">
      <w:pPr>
        <w:spacing w:line="360" w:lineRule="auto"/>
        <w:jc w:val="both"/>
        <w:rPr>
          <w:rFonts w:ascii="Arial" w:hAnsi="Arial" w:cs="Arial"/>
          <w:b/>
          <w:bCs/>
          <w:color w:val="000000"/>
          <w:lang w:val="es-CL"/>
        </w:rPr>
      </w:pPr>
    </w:p>
    <w:p w14:paraId="5CDB6644" w14:textId="25C4008A" w:rsidR="00F64971" w:rsidRPr="008F4DD2" w:rsidRDefault="00891A88" w:rsidP="00C61758">
      <w:pPr>
        <w:spacing w:line="360" w:lineRule="auto"/>
        <w:jc w:val="center"/>
        <w:rPr>
          <w:lang w:val="es-CL"/>
        </w:rPr>
      </w:pPr>
      <w:r w:rsidRPr="00891A88">
        <w:rPr>
          <w:rFonts w:ascii="Arial" w:hAnsi="Arial" w:cs="Arial"/>
          <w:b/>
          <w:bCs/>
          <w:color w:val="000000"/>
          <w:sz w:val="32"/>
          <w:lang w:val="es-CL"/>
        </w:rPr>
        <w:t>2012</w:t>
      </w:r>
    </w:p>
    <w:p w14:paraId="40D6C95D" w14:textId="621486E5" w:rsidR="00C61758"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r w:rsidR="00C61758">
        <w:rPr>
          <w:rFonts w:ascii="Arial" w:hAnsi="Arial" w:cs="Arial"/>
          <w:bCs/>
          <w:noProof/>
          <w:color w:val="000000"/>
          <w:lang w:val="es-ES" w:eastAsia="es-ES"/>
        </w:rPr>
        <w:lastRenderedPageBreak/>
        <w:drawing>
          <wp:inline distT="0" distB="0" distL="0" distR="0" wp14:anchorId="4887F1C2" wp14:editId="22526EE7">
            <wp:extent cx="2923954" cy="66728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6FE455FF" w14:textId="77777777" w:rsidR="00C61758" w:rsidRPr="00C61758" w:rsidRDefault="00C61758" w:rsidP="00C6175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12DB8C78" w14:textId="77777777" w:rsidR="00891A88" w:rsidRDefault="00891A88" w:rsidP="00A51666">
      <w:pPr>
        <w:spacing w:line="360" w:lineRule="auto"/>
        <w:jc w:val="both"/>
        <w:rPr>
          <w:rFonts w:ascii="Arial" w:hAnsi="Arial" w:cs="Arial"/>
          <w:b/>
          <w:bCs/>
          <w:color w:val="000000"/>
          <w:lang w:val="es-CL"/>
        </w:rPr>
      </w:pPr>
    </w:p>
    <w:p w14:paraId="29625BF8" w14:textId="77777777" w:rsidR="00891A88" w:rsidRDefault="00891A88" w:rsidP="00A51666">
      <w:pPr>
        <w:spacing w:line="360" w:lineRule="auto"/>
        <w:jc w:val="both"/>
        <w:rPr>
          <w:rFonts w:ascii="Arial" w:hAnsi="Arial" w:cs="Arial"/>
          <w:b/>
          <w:bCs/>
          <w:color w:val="000000"/>
          <w:lang w:val="es-CL"/>
        </w:rPr>
      </w:pPr>
    </w:p>
    <w:p w14:paraId="3D6EF137" w14:textId="77777777" w:rsidR="00891A88" w:rsidRDefault="00891A88" w:rsidP="00A51666">
      <w:pPr>
        <w:spacing w:line="360" w:lineRule="auto"/>
        <w:jc w:val="both"/>
        <w:rPr>
          <w:rFonts w:ascii="Arial" w:hAnsi="Arial" w:cs="Arial"/>
          <w:b/>
          <w:bCs/>
          <w:color w:val="000000"/>
          <w:lang w:val="es-CL"/>
        </w:rPr>
      </w:pPr>
    </w:p>
    <w:p w14:paraId="6428A6B1" w14:textId="77777777" w:rsidR="00891A88" w:rsidRDefault="00891A88" w:rsidP="00A51666">
      <w:pPr>
        <w:spacing w:line="360" w:lineRule="auto"/>
        <w:jc w:val="both"/>
        <w:rPr>
          <w:rFonts w:ascii="Arial" w:hAnsi="Arial" w:cs="Arial"/>
          <w:b/>
          <w:bCs/>
          <w:color w:val="000000"/>
          <w:lang w:val="es-CL"/>
        </w:rPr>
      </w:pPr>
    </w:p>
    <w:p w14:paraId="48417E0D" w14:textId="77777777" w:rsidR="00891A88" w:rsidRDefault="00891A88" w:rsidP="00A51666">
      <w:pPr>
        <w:spacing w:line="360" w:lineRule="auto"/>
        <w:jc w:val="both"/>
        <w:rPr>
          <w:rFonts w:ascii="Arial" w:hAnsi="Arial" w:cs="Arial"/>
          <w:b/>
          <w:bCs/>
          <w:color w:val="000000"/>
          <w:lang w:val="es-CL"/>
        </w:rPr>
      </w:pPr>
    </w:p>
    <w:p w14:paraId="138D9483" w14:textId="77777777" w:rsidR="00891A88" w:rsidRDefault="00891A88" w:rsidP="00A51666">
      <w:pPr>
        <w:spacing w:line="360" w:lineRule="auto"/>
        <w:jc w:val="both"/>
        <w:rPr>
          <w:rFonts w:ascii="Arial" w:hAnsi="Arial" w:cs="Arial"/>
          <w:b/>
          <w:bCs/>
          <w:color w:val="000000"/>
          <w:lang w:val="es-CL"/>
        </w:rPr>
      </w:pPr>
    </w:p>
    <w:p w14:paraId="5DC64DDF" w14:textId="1E946D5B"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BA647F8" w14:textId="77777777" w:rsidR="00891A88" w:rsidRDefault="00891A88" w:rsidP="00891A88">
      <w:pPr>
        <w:spacing w:line="360" w:lineRule="auto"/>
        <w:jc w:val="center"/>
        <w:rPr>
          <w:rFonts w:ascii="Arial" w:hAnsi="Arial" w:cs="Arial"/>
          <w:b/>
          <w:bCs/>
          <w:color w:val="000000"/>
          <w:lang w:val="es-CL"/>
        </w:rPr>
      </w:pPr>
    </w:p>
    <w:p w14:paraId="39872C9F" w14:textId="77777777" w:rsidR="00891A88" w:rsidRDefault="00891A88" w:rsidP="00891A88">
      <w:pPr>
        <w:spacing w:line="360" w:lineRule="auto"/>
        <w:jc w:val="center"/>
        <w:rPr>
          <w:rFonts w:ascii="Arial" w:hAnsi="Arial" w:cs="Arial"/>
          <w:b/>
          <w:bCs/>
          <w:color w:val="000000"/>
          <w:lang w:val="es-CL"/>
        </w:rPr>
      </w:pPr>
    </w:p>
    <w:p w14:paraId="3F33F7C7" w14:textId="13EC446B"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47B55E37" w14:textId="3868128C"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05D78724" w14:textId="77777777" w:rsidR="00891A88" w:rsidRDefault="00891A88" w:rsidP="00A51666">
      <w:pPr>
        <w:spacing w:line="360" w:lineRule="auto"/>
        <w:jc w:val="both"/>
        <w:rPr>
          <w:rFonts w:ascii="Arial" w:hAnsi="Arial" w:cs="Arial"/>
          <w:b/>
          <w:bCs/>
          <w:color w:val="000000"/>
          <w:lang w:val="es-CL"/>
        </w:rPr>
      </w:pPr>
    </w:p>
    <w:p w14:paraId="460DC81B" w14:textId="77777777" w:rsidR="00891A88" w:rsidRPr="002B5D45" w:rsidRDefault="00891A88" w:rsidP="00A51666">
      <w:pPr>
        <w:spacing w:line="360" w:lineRule="auto"/>
        <w:jc w:val="both"/>
        <w:rPr>
          <w:rFonts w:ascii="Arial" w:hAnsi="Arial" w:cs="Arial"/>
          <w:b/>
          <w:bCs/>
          <w:color w:val="000000"/>
          <w:sz w:val="22"/>
          <w:lang w:val="es-CL"/>
        </w:rPr>
      </w:pPr>
    </w:p>
    <w:p w14:paraId="0098F910" w14:textId="48299566" w:rsidR="00891A88" w:rsidRPr="002B5D45" w:rsidRDefault="00891A88" w:rsidP="00891A88">
      <w:pPr>
        <w:spacing w:line="360" w:lineRule="auto"/>
        <w:jc w:val="center"/>
        <w:rPr>
          <w:rFonts w:ascii="Arial" w:hAnsi="Arial" w:cs="Arial"/>
          <w:bCs/>
          <w:color w:val="000000"/>
          <w:lang w:val="es-CL"/>
        </w:rPr>
      </w:pPr>
      <w:r w:rsidRPr="002B5D45">
        <w:rPr>
          <w:rFonts w:ascii="Arial" w:hAnsi="Arial" w:cs="Arial"/>
          <w:bCs/>
          <w:color w:val="000000"/>
          <w:lang w:val="es-CL"/>
        </w:rPr>
        <w:t xml:space="preserve">TESIS PARA OPTAR AL TÍTULO DE INGENIERO CIVIL </w:t>
      </w:r>
      <w:r w:rsidR="002B5D45" w:rsidRPr="002B5D45">
        <w:rPr>
          <w:rFonts w:ascii="Arial" w:hAnsi="Arial" w:cs="Arial"/>
          <w:bCs/>
          <w:color w:val="000000"/>
          <w:lang w:val="es-CL"/>
        </w:rPr>
        <w:t xml:space="preserve">INDUSTRIAL/INFORMÁTICO </w:t>
      </w:r>
      <w:r w:rsidRPr="002B5D45">
        <w:rPr>
          <w:rFonts w:ascii="Arial" w:hAnsi="Arial" w:cs="Arial"/>
          <w:bCs/>
          <w:color w:val="000000"/>
          <w:lang w:val="es-CL"/>
        </w:rPr>
        <w:t>Y AL GRADO DE MAGÍSTER EN INGENIERÍA DE LOS NEGOCIOS.</w:t>
      </w:r>
    </w:p>
    <w:p w14:paraId="079789CC" w14:textId="77777777" w:rsidR="00891A88" w:rsidRDefault="00891A88" w:rsidP="00A51666">
      <w:pPr>
        <w:spacing w:line="360" w:lineRule="auto"/>
        <w:jc w:val="both"/>
        <w:rPr>
          <w:rFonts w:ascii="Arial" w:hAnsi="Arial" w:cs="Arial"/>
          <w:b/>
          <w:bCs/>
          <w:color w:val="000000"/>
          <w:lang w:val="es-CL"/>
        </w:rPr>
      </w:pPr>
    </w:p>
    <w:p w14:paraId="603AAD0D" w14:textId="77777777" w:rsidR="00891A88" w:rsidRDefault="00891A88" w:rsidP="00A51666">
      <w:pPr>
        <w:spacing w:line="360" w:lineRule="auto"/>
        <w:jc w:val="both"/>
        <w:rPr>
          <w:rFonts w:ascii="Arial" w:hAnsi="Arial" w:cs="Arial"/>
          <w:b/>
          <w:bCs/>
          <w:color w:val="000000"/>
          <w:lang w:val="es-CL"/>
        </w:rPr>
      </w:pPr>
    </w:p>
    <w:p w14:paraId="19C27B5E" w14:textId="77777777" w:rsidR="00891A88" w:rsidRDefault="00891A88" w:rsidP="00A51666">
      <w:pPr>
        <w:spacing w:line="360" w:lineRule="auto"/>
        <w:jc w:val="both"/>
        <w:rPr>
          <w:rFonts w:ascii="Arial" w:hAnsi="Arial" w:cs="Arial"/>
          <w:b/>
          <w:bCs/>
          <w:color w:val="000000"/>
          <w:lang w:val="es-CL"/>
        </w:rPr>
      </w:pPr>
    </w:p>
    <w:p w14:paraId="34E1BDB0" w14:textId="794C5655" w:rsidR="00891A88" w:rsidRPr="00891A88" w:rsidRDefault="00891A88" w:rsidP="00891A88">
      <w:pPr>
        <w:spacing w:line="360" w:lineRule="auto"/>
        <w:jc w:val="right"/>
        <w:rPr>
          <w:rFonts w:ascii="Arial" w:hAnsi="Arial" w:cs="Arial"/>
          <w:bCs/>
          <w:color w:val="000000"/>
          <w:lang w:val="es-CL"/>
        </w:rPr>
      </w:pPr>
      <w:r w:rsidRPr="00891A88">
        <w:rPr>
          <w:rFonts w:ascii="Arial" w:hAnsi="Arial" w:cs="Arial"/>
          <w:bCs/>
          <w:color w:val="000000"/>
          <w:lang w:val="es-CL"/>
        </w:rPr>
        <w:t>Profesor Guía: Samuel Varas</w:t>
      </w:r>
    </w:p>
    <w:p w14:paraId="6C7B3B90" w14:textId="77777777" w:rsidR="00891A88" w:rsidRDefault="00891A88" w:rsidP="00A51666">
      <w:pPr>
        <w:spacing w:line="360" w:lineRule="auto"/>
        <w:jc w:val="both"/>
        <w:rPr>
          <w:rFonts w:ascii="Arial" w:hAnsi="Arial" w:cs="Arial"/>
          <w:b/>
          <w:bCs/>
          <w:color w:val="000000"/>
          <w:lang w:val="es-CL"/>
        </w:rPr>
      </w:pPr>
    </w:p>
    <w:p w14:paraId="444F1841" w14:textId="77777777" w:rsidR="00891A88" w:rsidRDefault="00891A88" w:rsidP="00A51666">
      <w:pPr>
        <w:spacing w:line="360" w:lineRule="auto"/>
        <w:jc w:val="both"/>
        <w:rPr>
          <w:rFonts w:ascii="Arial" w:hAnsi="Arial" w:cs="Arial"/>
          <w:b/>
          <w:bCs/>
          <w:color w:val="000000"/>
          <w:lang w:val="es-CL"/>
        </w:rPr>
      </w:pPr>
    </w:p>
    <w:p w14:paraId="065A6830" w14:textId="11C7B119" w:rsidR="00891A88" w:rsidRPr="008F4DD2" w:rsidRDefault="00891A88" w:rsidP="00891A88">
      <w:pPr>
        <w:spacing w:line="360" w:lineRule="auto"/>
        <w:jc w:val="center"/>
        <w:rPr>
          <w:rFonts w:ascii="Arial" w:hAnsi="Arial" w:cs="Arial"/>
          <w:b/>
          <w:bCs/>
          <w:color w:val="000000"/>
          <w:lang w:val="es-CL"/>
        </w:rPr>
      </w:pPr>
      <w:r w:rsidRPr="00891A88">
        <w:rPr>
          <w:rFonts w:ascii="Arial" w:hAnsi="Arial" w:cs="Arial"/>
          <w:b/>
          <w:bCs/>
          <w:color w:val="000000"/>
          <w:sz w:val="32"/>
          <w:lang w:val="es-CL"/>
        </w:rPr>
        <w:t>2012</w:t>
      </w:r>
    </w:p>
    <w:p w14:paraId="4410C65C" w14:textId="77777777" w:rsidR="009C7829" w:rsidRDefault="009C7829" w:rsidP="000C1409">
      <w:pPr>
        <w:spacing w:line="360" w:lineRule="auto"/>
        <w:jc w:val="both"/>
        <w:rPr>
          <w:rFonts w:ascii="Arial" w:hAnsi="Arial" w:cs="Arial"/>
          <w:b/>
          <w:bCs/>
          <w:color w:val="000000"/>
          <w:lang w:val="es-CL"/>
        </w:rPr>
        <w:sectPr w:rsidR="009C7829" w:rsidSect="009C7829">
          <w:type w:val="continuous"/>
          <w:pgSz w:w="12240" w:h="15840" w:code="1"/>
          <w:pgMar w:top="1134" w:right="1418" w:bottom="1134" w:left="1418" w:header="709" w:footer="709" w:gutter="0"/>
          <w:cols w:space="708"/>
          <w:titlePg/>
          <w:docGrid w:linePitch="360"/>
        </w:sectPr>
      </w:pPr>
    </w:p>
    <w:p w14:paraId="66BBF5AA" w14:textId="52968233" w:rsidR="00F64971" w:rsidRPr="000C1409" w:rsidRDefault="00F64971" w:rsidP="000C1409">
      <w:pPr>
        <w:spacing w:line="360" w:lineRule="auto"/>
        <w:jc w:val="both"/>
        <w:rPr>
          <w:rFonts w:ascii="Arial" w:hAnsi="Arial" w:cs="Arial"/>
          <w:b/>
          <w:sz w:val="28"/>
          <w:szCs w:val="28"/>
        </w:rPr>
      </w:pPr>
      <w:r w:rsidRPr="000C1409">
        <w:rPr>
          <w:rFonts w:ascii="Arial" w:hAnsi="Arial" w:cs="Arial"/>
          <w:b/>
          <w:sz w:val="28"/>
          <w:szCs w:val="28"/>
        </w:rPr>
        <w:lastRenderedPageBreak/>
        <w:t>TABLA DE CONTENÍDOS</w:t>
      </w:r>
    </w:p>
    <w:p w14:paraId="53CC6D19" w14:textId="77777777" w:rsidR="00F64971" w:rsidRPr="008F4DD2" w:rsidRDefault="00F64971" w:rsidP="00A51666">
      <w:pPr>
        <w:spacing w:line="360" w:lineRule="auto"/>
        <w:jc w:val="both"/>
        <w:rPr>
          <w:rFonts w:ascii="Arial" w:hAnsi="Arial" w:cs="Arial"/>
          <w:lang w:val="es-CL"/>
        </w:rPr>
      </w:pPr>
    </w:p>
    <w:p w14:paraId="01394C68" w14:textId="5A94C307" w:rsidR="00880E0B" w:rsidRPr="002C3E36" w:rsidRDefault="00880E0B">
      <w:pPr>
        <w:pStyle w:val="TDC1"/>
        <w:tabs>
          <w:tab w:val="right" w:pos="9394"/>
        </w:tabs>
        <w:rPr>
          <w:rFonts w:ascii="Arial" w:eastAsiaTheme="minorEastAsia" w:hAnsi="Arial" w:cs="Arial"/>
          <w:b w:val="0"/>
          <w:noProof/>
          <w:sz w:val="24"/>
          <w:szCs w:val="24"/>
          <w:lang w:eastAsia="ja-JP"/>
        </w:rPr>
      </w:pPr>
      <w:r w:rsidRPr="002C3E36">
        <w:rPr>
          <w:rFonts w:ascii="Arial" w:hAnsi="Arial" w:cs="Arial"/>
          <w:b w:val="0"/>
          <w:bCs/>
          <w:color w:val="000000"/>
          <w:lang w:val="es-CL"/>
        </w:rPr>
        <w:fldChar w:fldCharType="begin"/>
      </w:r>
      <w:r w:rsidRPr="002C3E36">
        <w:rPr>
          <w:rFonts w:ascii="Arial" w:hAnsi="Arial" w:cs="Arial"/>
          <w:b w:val="0"/>
          <w:bCs/>
          <w:color w:val="000000"/>
          <w:lang w:val="es-CL"/>
        </w:rPr>
        <w:instrText xml:space="preserve"> TOC \o "1-3" </w:instrText>
      </w:r>
      <w:r w:rsidRPr="002C3E36">
        <w:rPr>
          <w:rFonts w:ascii="Arial" w:hAnsi="Arial" w:cs="Arial"/>
          <w:b w:val="0"/>
          <w:bCs/>
          <w:color w:val="000000"/>
          <w:lang w:val="es-CL"/>
        </w:rPr>
        <w:fldChar w:fldCharType="separate"/>
      </w:r>
    </w:p>
    <w:p w14:paraId="0E34EA35" w14:textId="77777777" w:rsidR="00880E0B" w:rsidRPr="002C3E36" w:rsidRDefault="00880E0B">
      <w:pPr>
        <w:pStyle w:val="TDC1"/>
        <w:tabs>
          <w:tab w:val="left" w:pos="421"/>
          <w:tab w:val="right" w:pos="9394"/>
        </w:tabs>
        <w:rPr>
          <w:rFonts w:ascii="Arial" w:eastAsiaTheme="minorEastAsia" w:hAnsi="Arial" w:cs="Arial"/>
          <w:b w:val="0"/>
          <w:noProof/>
          <w:sz w:val="24"/>
          <w:szCs w:val="24"/>
          <w:lang w:eastAsia="ja-JP"/>
        </w:rPr>
      </w:pPr>
      <w:r w:rsidRPr="002C3E36">
        <w:rPr>
          <w:rFonts w:ascii="Arial" w:hAnsi="Arial" w:cs="Arial"/>
          <w:b w:val="0"/>
          <w:noProof/>
        </w:rPr>
        <w:t>1.</w:t>
      </w:r>
      <w:r w:rsidRPr="002C3E36">
        <w:rPr>
          <w:rFonts w:ascii="Arial" w:eastAsiaTheme="minorEastAsia" w:hAnsi="Arial" w:cs="Arial"/>
          <w:b w:val="0"/>
          <w:noProof/>
          <w:sz w:val="24"/>
          <w:szCs w:val="24"/>
          <w:lang w:eastAsia="ja-JP"/>
        </w:rPr>
        <w:tab/>
      </w:r>
      <w:r w:rsidRPr="002C3E36">
        <w:rPr>
          <w:rFonts w:ascii="Arial" w:hAnsi="Arial" w:cs="Arial"/>
          <w:b w:val="0"/>
          <w:noProof/>
        </w:rPr>
        <w:t>INTRODUCCIÓN</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_Toc199340290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6</w:t>
      </w:r>
      <w:r w:rsidRPr="002C3E36">
        <w:rPr>
          <w:rFonts w:ascii="Arial" w:hAnsi="Arial" w:cs="Arial"/>
          <w:b w:val="0"/>
          <w:noProof/>
        </w:rPr>
        <w:fldChar w:fldCharType="end"/>
      </w:r>
    </w:p>
    <w:p w14:paraId="1F099E1E" w14:textId="77777777" w:rsidR="00880E0B" w:rsidRPr="002C3E36" w:rsidRDefault="00880E0B">
      <w:pPr>
        <w:pStyle w:val="TDC1"/>
        <w:tabs>
          <w:tab w:val="left" w:pos="421"/>
          <w:tab w:val="right" w:pos="9394"/>
        </w:tabs>
        <w:rPr>
          <w:rFonts w:ascii="Arial" w:eastAsiaTheme="minorEastAsia" w:hAnsi="Arial" w:cs="Arial"/>
          <w:b w:val="0"/>
          <w:noProof/>
          <w:sz w:val="24"/>
          <w:szCs w:val="24"/>
          <w:lang w:eastAsia="ja-JP"/>
        </w:rPr>
      </w:pPr>
      <w:r w:rsidRPr="002C3E36">
        <w:rPr>
          <w:rFonts w:ascii="Arial" w:hAnsi="Arial" w:cs="Arial"/>
          <w:b w:val="0"/>
          <w:noProof/>
        </w:rPr>
        <w:t>2.</w:t>
      </w:r>
      <w:r w:rsidRPr="002C3E36">
        <w:rPr>
          <w:rFonts w:ascii="Arial" w:eastAsiaTheme="minorEastAsia" w:hAnsi="Arial" w:cs="Arial"/>
          <w:b w:val="0"/>
          <w:noProof/>
          <w:sz w:val="24"/>
          <w:szCs w:val="24"/>
          <w:lang w:eastAsia="ja-JP"/>
        </w:rPr>
        <w:tab/>
      </w:r>
      <w:r w:rsidRPr="002C3E36">
        <w:rPr>
          <w:rFonts w:ascii="Arial" w:hAnsi="Arial" w:cs="Arial"/>
          <w:b w:val="0"/>
          <w:noProof/>
        </w:rPr>
        <w:t>DEFINICIÓN DEL NEGOCIO</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_Toc199340291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7</w:t>
      </w:r>
      <w:r w:rsidRPr="002C3E36">
        <w:rPr>
          <w:rFonts w:ascii="Arial" w:hAnsi="Arial" w:cs="Arial"/>
          <w:b w:val="0"/>
          <w:noProof/>
        </w:rPr>
        <w:fldChar w:fldCharType="end"/>
      </w:r>
    </w:p>
    <w:p w14:paraId="4F039FFB"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2.1.</w:t>
      </w:r>
      <w:r w:rsidRPr="002C3E36">
        <w:rPr>
          <w:rFonts w:ascii="Arial" w:eastAsiaTheme="minorEastAsia" w:hAnsi="Arial" w:cs="Arial"/>
          <w:i w:val="0"/>
          <w:noProof/>
          <w:sz w:val="24"/>
          <w:szCs w:val="24"/>
          <w:lang w:eastAsia="ja-JP"/>
        </w:rPr>
        <w:tab/>
      </w:r>
      <w:r w:rsidRPr="002C3E36">
        <w:rPr>
          <w:rFonts w:ascii="Arial" w:hAnsi="Arial" w:cs="Arial"/>
          <w:noProof/>
          <w:lang w:val="es-CL"/>
        </w:rPr>
        <w:t>Definición del producto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_Toc199340292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7</w:t>
      </w:r>
      <w:r w:rsidRPr="002C3E36">
        <w:rPr>
          <w:rFonts w:ascii="Arial" w:hAnsi="Arial" w:cs="Arial"/>
          <w:noProof/>
        </w:rPr>
        <w:fldChar w:fldCharType="end"/>
      </w:r>
    </w:p>
    <w:p w14:paraId="591D2F6B" w14:textId="77777777" w:rsidR="00880E0B" w:rsidRPr="002C3E36" w:rsidRDefault="00880E0B">
      <w:pPr>
        <w:pStyle w:val="TDC1"/>
        <w:tabs>
          <w:tab w:val="left" w:pos="421"/>
          <w:tab w:val="right" w:pos="9394"/>
        </w:tabs>
        <w:rPr>
          <w:rFonts w:ascii="Arial" w:eastAsiaTheme="minorEastAsia" w:hAnsi="Arial" w:cs="Arial"/>
          <w:b w:val="0"/>
          <w:noProof/>
          <w:sz w:val="24"/>
          <w:szCs w:val="24"/>
          <w:lang w:eastAsia="ja-JP"/>
        </w:rPr>
      </w:pPr>
      <w:r w:rsidRPr="002C3E36">
        <w:rPr>
          <w:rFonts w:ascii="Arial" w:hAnsi="Arial" w:cs="Arial"/>
          <w:b w:val="0"/>
          <w:noProof/>
        </w:rPr>
        <w:t>3.</w:t>
      </w:r>
      <w:r w:rsidRPr="002C3E36">
        <w:rPr>
          <w:rFonts w:ascii="Arial" w:eastAsiaTheme="minorEastAsia" w:hAnsi="Arial" w:cs="Arial"/>
          <w:b w:val="0"/>
          <w:noProof/>
          <w:sz w:val="24"/>
          <w:szCs w:val="24"/>
          <w:lang w:eastAsia="ja-JP"/>
        </w:rPr>
        <w:tab/>
      </w:r>
      <w:r w:rsidRPr="002C3E36">
        <w:rPr>
          <w:rFonts w:ascii="Arial" w:hAnsi="Arial" w:cs="Arial"/>
          <w:b w:val="0"/>
          <w:noProof/>
        </w:rPr>
        <w:t>OBJETIVOS</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_Toc199340293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8</w:t>
      </w:r>
      <w:r w:rsidRPr="002C3E36">
        <w:rPr>
          <w:rFonts w:ascii="Arial" w:hAnsi="Arial" w:cs="Arial"/>
          <w:b w:val="0"/>
          <w:noProof/>
        </w:rPr>
        <w:fldChar w:fldCharType="end"/>
      </w:r>
    </w:p>
    <w:p w14:paraId="4FB10C1D"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3.1.</w:t>
      </w:r>
      <w:r w:rsidRPr="002C3E36">
        <w:rPr>
          <w:rFonts w:ascii="Arial" w:eastAsiaTheme="minorEastAsia" w:hAnsi="Arial" w:cs="Arial"/>
          <w:i w:val="0"/>
          <w:noProof/>
          <w:sz w:val="24"/>
          <w:szCs w:val="24"/>
          <w:lang w:eastAsia="ja-JP"/>
        </w:rPr>
        <w:tab/>
      </w:r>
      <w:r w:rsidRPr="002C3E36">
        <w:rPr>
          <w:rFonts w:ascii="Arial" w:hAnsi="Arial" w:cs="Arial"/>
          <w:noProof/>
          <w:lang w:val="es-CL"/>
        </w:rPr>
        <w:t>Objetivo general</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_Toc199340294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w:t>
      </w:r>
      <w:r w:rsidRPr="002C3E36">
        <w:rPr>
          <w:rFonts w:ascii="Arial" w:hAnsi="Arial" w:cs="Arial"/>
          <w:noProof/>
        </w:rPr>
        <w:fldChar w:fldCharType="end"/>
      </w:r>
    </w:p>
    <w:p w14:paraId="562A921F"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3.2.</w:t>
      </w:r>
      <w:r w:rsidRPr="002C3E36">
        <w:rPr>
          <w:rFonts w:ascii="Arial" w:eastAsiaTheme="minorEastAsia" w:hAnsi="Arial" w:cs="Arial"/>
          <w:i w:val="0"/>
          <w:noProof/>
          <w:sz w:val="24"/>
          <w:szCs w:val="24"/>
          <w:lang w:eastAsia="ja-JP"/>
        </w:rPr>
        <w:tab/>
      </w:r>
      <w:r w:rsidRPr="002C3E36">
        <w:rPr>
          <w:rFonts w:ascii="Arial" w:hAnsi="Arial" w:cs="Arial"/>
          <w:noProof/>
          <w:lang w:val="es-CL"/>
        </w:rPr>
        <w:t>Objetivos específicos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_Toc199340295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w:t>
      </w:r>
      <w:r w:rsidRPr="002C3E36">
        <w:rPr>
          <w:rFonts w:ascii="Arial" w:hAnsi="Arial" w:cs="Arial"/>
          <w:noProof/>
        </w:rPr>
        <w:fldChar w:fldCharType="end"/>
      </w:r>
    </w:p>
    <w:p w14:paraId="3A348415" w14:textId="77777777" w:rsidR="00880E0B" w:rsidRPr="002C3E36" w:rsidRDefault="00880E0B">
      <w:pPr>
        <w:pStyle w:val="TDC1"/>
        <w:tabs>
          <w:tab w:val="left" w:pos="421"/>
          <w:tab w:val="right" w:pos="9394"/>
        </w:tabs>
        <w:rPr>
          <w:rFonts w:ascii="Arial" w:eastAsiaTheme="minorEastAsia" w:hAnsi="Arial" w:cs="Arial"/>
          <w:b w:val="0"/>
          <w:noProof/>
          <w:sz w:val="24"/>
          <w:szCs w:val="24"/>
          <w:lang w:eastAsia="ja-JP"/>
        </w:rPr>
      </w:pPr>
      <w:r w:rsidRPr="002C3E36">
        <w:rPr>
          <w:rFonts w:ascii="Arial" w:hAnsi="Arial" w:cs="Arial"/>
          <w:b w:val="0"/>
          <w:noProof/>
        </w:rPr>
        <w:t>4.</w:t>
      </w:r>
      <w:r w:rsidRPr="002C3E36">
        <w:rPr>
          <w:rFonts w:ascii="Arial" w:eastAsiaTheme="minorEastAsia" w:hAnsi="Arial" w:cs="Arial"/>
          <w:b w:val="0"/>
          <w:noProof/>
          <w:sz w:val="24"/>
          <w:szCs w:val="24"/>
          <w:lang w:eastAsia="ja-JP"/>
        </w:rPr>
        <w:tab/>
      </w:r>
      <w:r w:rsidRPr="002C3E36">
        <w:rPr>
          <w:rFonts w:ascii="Arial" w:hAnsi="Arial" w:cs="Arial"/>
          <w:b w:val="0"/>
          <w:noProof/>
        </w:rPr>
        <w:t>CLIENTE OBJETIVO</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_Toc199340296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9</w:t>
      </w:r>
      <w:r w:rsidRPr="002C3E36">
        <w:rPr>
          <w:rFonts w:ascii="Arial" w:hAnsi="Arial" w:cs="Arial"/>
          <w:b w:val="0"/>
          <w:noProof/>
        </w:rPr>
        <w:fldChar w:fldCharType="end"/>
      </w:r>
    </w:p>
    <w:p w14:paraId="0BBBE4C9"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4.1.</w:t>
      </w:r>
      <w:r w:rsidRPr="002C3E36">
        <w:rPr>
          <w:rFonts w:ascii="Arial" w:eastAsiaTheme="minorEastAsia" w:hAnsi="Arial" w:cs="Arial"/>
          <w:i w:val="0"/>
          <w:noProof/>
          <w:sz w:val="24"/>
          <w:szCs w:val="24"/>
          <w:lang w:eastAsia="ja-JP"/>
        </w:rPr>
        <w:tab/>
      </w:r>
      <w:r w:rsidRPr="002C3E36">
        <w:rPr>
          <w:rFonts w:ascii="Arial" w:hAnsi="Arial" w:cs="Arial"/>
          <w:noProof/>
          <w:lang w:val="es-CL"/>
        </w:rPr>
        <w:t>Relación con el sistema financiero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_Toc199340297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12</w:t>
      </w:r>
      <w:r w:rsidRPr="002C3E36">
        <w:rPr>
          <w:rFonts w:ascii="Arial" w:hAnsi="Arial" w:cs="Arial"/>
          <w:noProof/>
        </w:rPr>
        <w:fldChar w:fldCharType="end"/>
      </w:r>
    </w:p>
    <w:p w14:paraId="4244AD9D"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4.2.</w:t>
      </w:r>
      <w:r w:rsidRPr="002C3E36">
        <w:rPr>
          <w:rFonts w:ascii="Arial" w:eastAsiaTheme="minorEastAsia" w:hAnsi="Arial" w:cs="Arial"/>
          <w:i w:val="0"/>
          <w:noProof/>
          <w:sz w:val="24"/>
          <w:szCs w:val="24"/>
          <w:lang w:eastAsia="ja-JP"/>
        </w:rPr>
        <w:tab/>
      </w:r>
      <w:r w:rsidRPr="002C3E36">
        <w:rPr>
          <w:rFonts w:ascii="Arial" w:hAnsi="Arial" w:cs="Arial"/>
          <w:noProof/>
          <w:lang w:val="es-CL"/>
        </w:rPr>
        <w:t>Acceso y uso de tecnología</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_Toc199340298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15</w:t>
      </w:r>
      <w:r w:rsidRPr="002C3E36">
        <w:rPr>
          <w:rFonts w:ascii="Arial" w:hAnsi="Arial" w:cs="Arial"/>
          <w:noProof/>
        </w:rPr>
        <w:fldChar w:fldCharType="end"/>
      </w:r>
    </w:p>
    <w:p w14:paraId="5FC53B85"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4.3.</w:t>
      </w:r>
      <w:r w:rsidRPr="002C3E36">
        <w:rPr>
          <w:rFonts w:ascii="Arial" w:eastAsiaTheme="minorEastAsia" w:hAnsi="Arial" w:cs="Arial"/>
          <w:i w:val="0"/>
          <w:noProof/>
          <w:sz w:val="24"/>
          <w:szCs w:val="24"/>
          <w:lang w:eastAsia="ja-JP"/>
        </w:rPr>
        <w:tab/>
      </w:r>
      <w:r w:rsidRPr="002C3E36">
        <w:rPr>
          <w:rFonts w:ascii="Arial" w:hAnsi="Arial" w:cs="Arial"/>
          <w:noProof/>
          <w:lang w:val="es-CL"/>
        </w:rPr>
        <w:t>Certificación de calidad</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_Toc199340299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16</w:t>
      </w:r>
      <w:r w:rsidRPr="002C3E36">
        <w:rPr>
          <w:rFonts w:ascii="Arial" w:hAnsi="Arial" w:cs="Arial"/>
          <w:noProof/>
        </w:rPr>
        <w:fldChar w:fldCharType="end"/>
      </w:r>
    </w:p>
    <w:p w14:paraId="2C895534"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4.4.</w:t>
      </w:r>
      <w:r w:rsidRPr="002C3E36">
        <w:rPr>
          <w:rFonts w:ascii="Arial" w:eastAsiaTheme="minorEastAsia" w:hAnsi="Arial" w:cs="Arial"/>
          <w:i w:val="0"/>
          <w:noProof/>
          <w:sz w:val="24"/>
          <w:szCs w:val="24"/>
          <w:lang w:eastAsia="ja-JP"/>
        </w:rPr>
        <w:tab/>
      </w:r>
      <w:r w:rsidRPr="002C3E36">
        <w:rPr>
          <w:rFonts w:ascii="Arial" w:hAnsi="Arial" w:cs="Arial"/>
          <w:noProof/>
          <w:lang w:val="es-CL"/>
        </w:rPr>
        <w:t>Franquicia tributaria</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_Toc199340300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17</w:t>
      </w:r>
      <w:r w:rsidRPr="002C3E36">
        <w:rPr>
          <w:rFonts w:ascii="Arial" w:hAnsi="Arial" w:cs="Arial"/>
          <w:noProof/>
        </w:rPr>
        <w:fldChar w:fldCharType="end"/>
      </w:r>
    </w:p>
    <w:p w14:paraId="2B967758"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4.5.</w:t>
      </w:r>
      <w:r w:rsidRPr="002C3E36">
        <w:rPr>
          <w:rFonts w:ascii="Arial" w:eastAsiaTheme="minorEastAsia" w:hAnsi="Arial" w:cs="Arial"/>
          <w:i w:val="0"/>
          <w:noProof/>
          <w:sz w:val="24"/>
          <w:szCs w:val="24"/>
          <w:lang w:eastAsia="ja-JP"/>
        </w:rPr>
        <w:tab/>
      </w:r>
      <w:r w:rsidRPr="002C3E36">
        <w:rPr>
          <w:rFonts w:ascii="Arial" w:hAnsi="Arial" w:cs="Arial"/>
          <w:noProof/>
          <w:lang w:val="es-CL"/>
        </w:rPr>
        <w:t>Empleo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_Toc199340301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20</w:t>
      </w:r>
      <w:r w:rsidRPr="002C3E36">
        <w:rPr>
          <w:rFonts w:ascii="Arial" w:hAnsi="Arial" w:cs="Arial"/>
          <w:noProof/>
        </w:rPr>
        <w:fldChar w:fldCharType="end"/>
      </w:r>
    </w:p>
    <w:p w14:paraId="466D4170"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4.6.</w:t>
      </w:r>
      <w:r w:rsidRPr="002C3E36">
        <w:rPr>
          <w:rFonts w:ascii="Arial" w:eastAsiaTheme="minorEastAsia" w:hAnsi="Arial" w:cs="Arial"/>
          <w:i w:val="0"/>
          <w:noProof/>
          <w:sz w:val="24"/>
          <w:szCs w:val="24"/>
          <w:lang w:eastAsia="ja-JP"/>
        </w:rPr>
        <w:tab/>
      </w:r>
      <w:r w:rsidRPr="002C3E36">
        <w:rPr>
          <w:rFonts w:ascii="Arial" w:hAnsi="Arial" w:cs="Arial"/>
          <w:noProof/>
          <w:lang w:val="es-CL"/>
        </w:rPr>
        <w:t>Fortalezas y debilidades de las MIPES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_Toc199340302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21</w:t>
      </w:r>
      <w:r w:rsidRPr="002C3E36">
        <w:rPr>
          <w:rFonts w:ascii="Arial" w:hAnsi="Arial" w:cs="Arial"/>
          <w:noProof/>
        </w:rPr>
        <w:fldChar w:fldCharType="end"/>
      </w:r>
    </w:p>
    <w:p w14:paraId="687430B0"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4.7.</w:t>
      </w:r>
      <w:r w:rsidRPr="002C3E36">
        <w:rPr>
          <w:rFonts w:ascii="Arial" w:eastAsiaTheme="minorEastAsia" w:hAnsi="Arial" w:cs="Arial"/>
          <w:i w:val="0"/>
          <w:noProof/>
          <w:sz w:val="24"/>
          <w:szCs w:val="24"/>
          <w:lang w:eastAsia="ja-JP"/>
        </w:rPr>
        <w:tab/>
      </w:r>
      <w:r w:rsidRPr="002C3E36">
        <w:rPr>
          <w:rFonts w:ascii="Arial" w:hAnsi="Arial" w:cs="Arial"/>
          <w:noProof/>
          <w:lang w:val="es-CL"/>
        </w:rPr>
        <w:t>Descripción de clientes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_Toc199340303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23</w:t>
      </w:r>
      <w:r w:rsidRPr="002C3E36">
        <w:rPr>
          <w:rFonts w:ascii="Arial" w:hAnsi="Arial" w:cs="Arial"/>
          <w:noProof/>
        </w:rPr>
        <w:fldChar w:fldCharType="end"/>
      </w:r>
    </w:p>
    <w:p w14:paraId="4C7CC952"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4.7.1.</w:t>
      </w:r>
      <w:r w:rsidRPr="002C3E36">
        <w:rPr>
          <w:rFonts w:ascii="Arial" w:eastAsiaTheme="minorEastAsia" w:hAnsi="Arial" w:cs="Arial"/>
          <w:noProof/>
          <w:sz w:val="24"/>
          <w:szCs w:val="24"/>
          <w:lang w:eastAsia="ja-JP"/>
        </w:rPr>
        <w:tab/>
      </w:r>
      <w:r w:rsidRPr="002C3E36">
        <w:rPr>
          <w:rFonts w:ascii="Arial" w:hAnsi="Arial" w:cs="Arial"/>
          <w:noProof/>
        </w:rPr>
        <w:t>Análisis de datos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_Toc199340304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26</w:t>
      </w:r>
      <w:r w:rsidRPr="002C3E36">
        <w:rPr>
          <w:rFonts w:ascii="Arial" w:hAnsi="Arial" w:cs="Arial"/>
          <w:noProof/>
        </w:rPr>
        <w:fldChar w:fldCharType="end"/>
      </w:r>
    </w:p>
    <w:p w14:paraId="6A443284"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4.7.2.</w:t>
      </w:r>
      <w:r w:rsidRPr="002C3E36">
        <w:rPr>
          <w:rFonts w:ascii="Arial" w:eastAsiaTheme="minorEastAsia" w:hAnsi="Arial" w:cs="Arial"/>
          <w:noProof/>
          <w:sz w:val="24"/>
          <w:szCs w:val="24"/>
          <w:lang w:eastAsia="ja-JP"/>
        </w:rPr>
        <w:tab/>
      </w:r>
      <w:r w:rsidRPr="002C3E36">
        <w:rPr>
          <w:rFonts w:ascii="Arial" w:hAnsi="Arial" w:cs="Arial"/>
          <w:noProof/>
        </w:rPr>
        <w:t>Perfil del cliente</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_Toc199340305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35</w:t>
      </w:r>
      <w:r w:rsidRPr="002C3E36">
        <w:rPr>
          <w:rFonts w:ascii="Arial" w:hAnsi="Arial" w:cs="Arial"/>
          <w:noProof/>
        </w:rPr>
        <w:fldChar w:fldCharType="end"/>
      </w:r>
    </w:p>
    <w:p w14:paraId="5552E917" w14:textId="77777777" w:rsidR="00880E0B" w:rsidRPr="002C3E36" w:rsidRDefault="00880E0B">
      <w:pPr>
        <w:pStyle w:val="TDC1"/>
        <w:tabs>
          <w:tab w:val="left" w:pos="421"/>
          <w:tab w:val="right" w:pos="9394"/>
        </w:tabs>
        <w:rPr>
          <w:rFonts w:ascii="Arial" w:eastAsiaTheme="minorEastAsia" w:hAnsi="Arial" w:cs="Arial"/>
          <w:b w:val="0"/>
          <w:noProof/>
          <w:sz w:val="24"/>
          <w:szCs w:val="24"/>
          <w:lang w:eastAsia="ja-JP"/>
        </w:rPr>
      </w:pPr>
      <w:r w:rsidRPr="002C3E36">
        <w:rPr>
          <w:rFonts w:ascii="Arial" w:hAnsi="Arial" w:cs="Arial"/>
          <w:b w:val="0"/>
          <w:noProof/>
        </w:rPr>
        <w:t>5.</w:t>
      </w:r>
      <w:r w:rsidRPr="002C3E36">
        <w:rPr>
          <w:rFonts w:ascii="Arial" w:eastAsiaTheme="minorEastAsia" w:hAnsi="Arial" w:cs="Arial"/>
          <w:b w:val="0"/>
          <w:noProof/>
          <w:sz w:val="24"/>
          <w:szCs w:val="24"/>
          <w:lang w:eastAsia="ja-JP"/>
        </w:rPr>
        <w:tab/>
      </w:r>
      <w:r w:rsidRPr="002C3E36">
        <w:rPr>
          <w:rFonts w:ascii="Arial" w:hAnsi="Arial" w:cs="Arial"/>
          <w:b w:val="0"/>
          <w:noProof/>
        </w:rPr>
        <w:t>ANÁLISIS DE MERCADO</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_Toc199340306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37</w:t>
      </w:r>
      <w:r w:rsidRPr="002C3E36">
        <w:rPr>
          <w:rFonts w:ascii="Arial" w:hAnsi="Arial" w:cs="Arial"/>
          <w:b w:val="0"/>
          <w:noProof/>
        </w:rPr>
        <w:fldChar w:fldCharType="end"/>
      </w:r>
    </w:p>
    <w:p w14:paraId="68C4E9D9"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5.1.</w:t>
      </w:r>
      <w:r w:rsidRPr="002C3E36">
        <w:rPr>
          <w:rFonts w:ascii="Arial" w:eastAsiaTheme="minorEastAsia" w:hAnsi="Arial" w:cs="Arial"/>
          <w:i w:val="0"/>
          <w:noProof/>
          <w:sz w:val="24"/>
          <w:szCs w:val="24"/>
          <w:lang w:eastAsia="ja-JP"/>
        </w:rPr>
        <w:tab/>
      </w:r>
      <w:r w:rsidRPr="002C3E36">
        <w:rPr>
          <w:rFonts w:ascii="Arial" w:hAnsi="Arial" w:cs="Arial"/>
          <w:noProof/>
          <w:lang w:val="es-CL"/>
        </w:rPr>
        <w:t>Tamaño de mercado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_Toc199340307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37</w:t>
      </w:r>
      <w:r w:rsidRPr="002C3E36">
        <w:rPr>
          <w:rFonts w:ascii="Arial" w:hAnsi="Arial" w:cs="Arial"/>
          <w:noProof/>
        </w:rPr>
        <w:fldChar w:fldCharType="end"/>
      </w:r>
    </w:p>
    <w:p w14:paraId="654C2982"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5.2.</w:t>
      </w:r>
      <w:r w:rsidRPr="002C3E36">
        <w:rPr>
          <w:rFonts w:ascii="Arial" w:eastAsiaTheme="minorEastAsia" w:hAnsi="Arial" w:cs="Arial"/>
          <w:i w:val="0"/>
          <w:noProof/>
          <w:sz w:val="24"/>
          <w:szCs w:val="24"/>
          <w:lang w:eastAsia="ja-JP"/>
        </w:rPr>
        <w:tab/>
      </w:r>
      <w:r w:rsidRPr="002C3E36">
        <w:rPr>
          <w:rFonts w:ascii="Arial" w:hAnsi="Arial" w:cs="Arial"/>
          <w:noProof/>
          <w:lang w:val="es-CL"/>
        </w:rPr>
        <w:t>Situación actual</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_Toc199340308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37</w:t>
      </w:r>
      <w:r w:rsidRPr="002C3E36">
        <w:rPr>
          <w:rFonts w:ascii="Arial" w:hAnsi="Arial" w:cs="Arial"/>
          <w:noProof/>
        </w:rPr>
        <w:fldChar w:fldCharType="end"/>
      </w:r>
    </w:p>
    <w:p w14:paraId="35E14DD9"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5.3.</w:t>
      </w:r>
      <w:r w:rsidRPr="002C3E36">
        <w:rPr>
          <w:rFonts w:ascii="Arial" w:eastAsiaTheme="minorEastAsia" w:hAnsi="Arial" w:cs="Arial"/>
          <w:i w:val="0"/>
          <w:noProof/>
          <w:sz w:val="24"/>
          <w:szCs w:val="24"/>
          <w:lang w:eastAsia="ja-JP"/>
        </w:rPr>
        <w:tab/>
      </w:r>
      <w:r w:rsidRPr="002C3E36">
        <w:rPr>
          <w:rFonts w:ascii="Arial" w:hAnsi="Arial" w:cs="Arial"/>
          <w:noProof/>
          <w:lang w:val="es-CL"/>
        </w:rPr>
        <w:t>Instrumentos de fomento a la producción</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_Toc199340309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43</w:t>
      </w:r>
      <w:r w:rsidRPr="002C3E36">
        <w:rPr>
          <w:rFonts w:ascii="Arial" w:hAnsi="Arial" w:cs="Arial"/>
          <w:noProof/>
        </w:rPr>
        <w:fldChar w:fldCharType="end"/>
      </w:r>
    </w:p>
    <w:p w14:paraId="1F744DB5"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5.4.</w:t>
      </w:r>
      <w:r w:rsidRPr="002C3E36">
        <w:rPr>
          <w:rFonts w:ascii="Arial" w:eastAsiaTheme="minorEastAsia" w:hAnsi="Arial" w:cs="Arial"/>
          <w:i w:val="0"/>
          <w:noProof/>
          <w:sz w:val="24"/>
          <w:szCs w:val="24"/>
          <w:lang w:eastAsia="ja-JP"/>
        </w:rPr>
        <w:tab/>
      </w:r>
      <w:r w:rsidRPr="002C3E36">
        <w:rPr>
          <w:rFonts w:ascii="Arial" w:hAnsi="Arial" w:cs="Arial"/>
          <w:noProof/>
          <w:lang w:val="es-CL"/>
        </w:rPr>
        <w:t>Participación de MIPES en el mercado público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_Toc199340310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44</w:t>
      </w:r>
      <w:r w:rsidRPr="002C3E36">
        <w:rPr>
          <w:rFonts w:ascii="Arial" w:hAnsi="Arial" w:cs="Arial"/>
          <w:noProof/>
        </w:rPr>
        <w:fldChar w:fldCharType="end"/>
      </w:r>
    </w:p>
    <w:p w14:paraId="4BD5E45B"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5.5.</w:t>
      </w:r>
      <w:r w:rsidRPr="002C3E36">
        <w:rPr>
          <w:rFonts w:ascii="Arial" w:eastAsiaTheme="minorEastAsia" w:hAnsi="Arial" w:cs="Arial"/>
          <w:i w:val="0"/>
          <w:noProof/>
          <w:sz w:val="24"/>
          <w:szCs w:val="24"/>
          <w:lang w:eastAsia="ja-JP"/>
        </w:rPr>
        <w:tab/>
      </w:r>
      <w:r w:rsidRPr="002C3E36">
        <w:rPr>
          <w:rFonts w:ascii="Arial" w:hAnsi="Arial" w:cs="Arial"/>
          <w:noProof/>
          <w:lang w:val="es-CL"/>
        </w:rPr>
        <w:t>Demanda</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_Toc199340311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46</w:t>
      </w:r>
      <w:r w:rsidRPr="002C3E36">
        <w:rPr>
          <w:rFonts w:ascii="Arial" w:hAnsi="Arial" w:cs="Arial"/>
          <w:noProof/>
        </w:rPr>
        <w:fldChar w:fldCharType="end"/>
      </w:r>
    </w:p>
    <w:p w14:paraId="67A65B76"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5.5.1.</w:t>
      </w:r>
      <w:r w:rsidRPr="002C3E36">
        <w:rPr>
          <w:rFonts w:ascii="Arial" w:eastAsiaTheme="minorEastAsia" w:hAnsi="Arial" w:cs="Arial"/>
          <w:noProof/>
          <w:sz w:val="24"/>
          <w:szCs w:val="24"/>
          <w:lang w:eastAsia="ja-JP"/>
        </w:rPr>
        <w:tab/>
      </w:r>
      <w:r w:rsidRPr="002C3E36">
        <w:rPr>
          <w:rFonts w:ascii="Arial" w:hAnsi="Arial" w:cs="Arial"/>
          <w:noProof/>
        </w:rPr>
        <w:t>Características cualitativas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_Toc199340312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47</w:t>
      </w:r>
      <w:r w:rsidRPr="002C3E36">
        <w:rPr>
          <w:rFonts w:ascii="Arial" w:hAnsi="Arial" w:cs="Arial"/>
          <w:noProof/>
        </w:rPr>
        <w:fldChar w:fldCharType="end"/>
      </w:r>
    </w:p>
    <w:p w14:paraId="740FA6FD"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5.5.2.</w:t>
      </w:r>
      <w:r w:rsidRPr="002C3E36">
        <w:rPr>
          <w:rFonts w:ascii="Arial" w:eastAsiaTheme="minorEastAsia" w:hAnsi="Arial" w:cs="Arial"/>
          <w:noProof/>
          <w:sz w:val="24"/>
          <w:szCs w:val="24"/>
          <w:lang w:eastAsia="ja-JP"/>
        </w:rPr>
        <w:tab/>
      </w:r>
      <w:r w:rsidRPr="002C3E36">
        <w:rPr>
          <w:rFonts w:ascii="Arial" w:hAnsi="Arial" w:cs="Arial"/>
          <w:noProof/>
        </w:rPr>
        <w:t>Características cuantitativas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_Toc199340313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48</w:t>
      </w:r>
      <w:r w:rsidRPr="002C3E36">
        <w:rPr>
          <w:rFonts w:ascii="Arial" w:hAnsi="Arial" w:cs="Arial"/>
          <w:noProof/>
        </w:rPr>
        <w:fldChar w:fldCharType="end"/>
      </w:r>
    </w:p>
    <w:p w14:paraId="1786320C"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5.5.3.</w:t>
      </w:r>
      <w:r w:rsidRPr="002C3E36">
        <w:rPr>
          <w:rFonts w:ascii="Arial" w:eastAsiaTheme="minorEastAsia" w:hAnsi="Arial" w:cs="Arial"/>
          <w:noProof/>
          <w:sz w:val="24"/>
          <w:szCs w:val="24"/>
          <w:lang w:eastAsia="ja-JP"/>
        </w:rPr>
        <w:tab/>
      </w:r>
      <w:r w:rsidRPr="002C3E36">
        <w:rPr>
          <w:rFonts w:ascii="Arial" w:hAnsi="Arial" w:cs="Arial"/>
          <w:noProof/>
        </w:rPr>
        <w:t>Actual gobierno y las EMT</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_Toc199340314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48</w:t>
      </w:r>
      <w:r w:rsidRPr="002C3E36">
        <w:rPr>
          <w:rFonts w:ascii="Arial" w:hAnsi="Arial" w:cs="Arial"/>
          <w:noProof/>
        </w:rPr>
        <w:fldChar w:fldCharType="end"/>
      </w:r>
    </w:p>
    <w:p w14:paraId="123AACD6"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5.5.4.</w:t>
      </w:r>
      <w:r w:rsidRPr="002C3E36">
        <w:rPr>
          <w:rFonts w:ascii="Arial" w:eastAsiaTheme="minorEastAsia" w:hAnsi="Arial" w:cs="Arial"/>
          <w:noProof/>
          <w:sz w:val="24"/>
          <w:szCs w:val="24"/>
          <w:lang w:eastAsia="ja-JP"/>
        </w:rPr>
        <w:tab/>
      </w:r>
      <w:r w:rsidRPr="002C3E36">
        <w:rPr>
          <w:rFonts w:ascii="Arial" w:hAnsi="Arial" w:cs="Arial"/>
          <w:noProof/>
        </w:rPr>
        <w:t>Conclusiones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_Toc199340315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50</w:t>
      </w:r>
      <w:r w:rsidRPr="002C3E36">
        <w:rPr>
          <w:rFonts w:ascii="Arial" w:hAnsi="Arial" w:cs="Arial"/>
          <w:noProof/>
        </w:rPr>
        <w:fldChar w:fldCharType="end"/>
      </w:r>
    </w:p>
    <w:p w14:paraId="7005433D" w14:textId="77777777" w:rsidR="00880E0B" w:rsidRPr="002C3E36" w:rsidRDefault="00880E0B">
      <w:pPr>
        <w:pStyle w:val="TDC1"/>
        <w:tabs>
          <w:tab w:val="left" w:pos="421"/>
          <w:tab w:val="right" w:pos="9394"/>
        </w:tabs>
        <w:rPr>
          <w:rFonts w:ascii="Arial" w:eastAsiaTheme="minorEastAsia" w:hAnsi="Arial" w:cs="Arial"/>
          <w:b w:val="0"/>
          <w:noProof/>
          <w:sz w:val="24"/>
          <w:szCs w:val="24"/>
          <w:lang w:eastAsia="ja-JP"/>
        </w:rPr>
      </w:pPr>
      <w:r w:rsidRPr="002C3E36">
        <w:rPr>
          <w:rFonts w:ascii="Arial" w:hAnsi="Arial" w:cs="Arial"/>
          <w:b w:val="0"/>
          <w:noProof/>
        </w:rPr>
        <w:t>6.</w:t>
      </w:r>
      <w:r w:rsidRPr="002C3E36">
        <w:rPr>
          <w:rFonts w:ascii="Arial" w:eastAsiaTheme="minorEastAsia" w:hAnsi="Arial" w:cs="Arial"/>
          <w:b w:val="0"/>
          <w:noProof/>
          <w:sz w:val="24"/>
          <w:szCs w:val="24"/>
          <w:lang w:eastAsia="ja-JP"/>
        </w:rPr>
        <w:tab/>
      </w:r>
      <w:r w:rsidRPr="002C3E36">
        <w:rPr>
          <w:rFonts w:ascii="Arial" w:hAnsi="Arial" w:cs="Arial"/>
          <w:b w:val="0"/>
          <w:noProof/>
        </w:rPr>
        <w:t>PRODUCTO Y SERVICIOS</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_Toc199340316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52</w:t>
      </w:r>
      <w:r w:rsidRPr="002C3E36">
        <w:rPr>
          <w:rFonts w:ascii="Arial" w:hAnsi="Arial" w:cs="Arial"/>
          <w:b w:val="0"/>
          <w:noProof/>
        </w:rPr>
        <w:fldChar w:fldCharType="end"/>
      </w:r>
    </w:p>
    <w:p w14:paraId="14F16F87"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6.1.</w:t>
      </w:r>
      <w:r w:rsidRPr="002C3E36">
        <w:rPr>
          <w:rFonts w:ascii="Arial" w:eastAsiaTheme="minorEastAsia" w:hAnsi="Arial" w:cs="Arial"/>
          <w:i w:val="0"/>
          <w:noProof/>
          <w:sz w:val="24"/>
          <w:szCs w:val="24"/>
          <w:lang w:eastAsia="ja-JP"/>
        </w:rPr>
        <w:tab/>
      </w:r>
      <w:r w:rsidRPr="002C3E36">
        <w:rPr>
          <w:rFonts w:ascii="Arial" w:hAnsi="Arial" w:cs="Arial"/>
          <w:noProof/>
          <w:lang w:val="es-CL"/>
        </w:rPr>
        <w:t>Definiciones técnicas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_Toc199340317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52</w:t>
      </w:r>
      <w:r w:rsidRPr="002C3E36">
        <w:rPr>
          <w:rFonts w:ascii="Arial" w:hAnsi="Arial" w:cs="Arial"/>
          <w:noProof/>
        </w:rPr>
        <w:fldChar w:fldCharType="end"/>
      </w:r>
    </w:p>
    <w:p w14:paraId="0D5044F8"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6.2.</w:t>
      </w:r>
      <w:r w:rsidRPr="002C3E36">
        <w:rPr>
          <w:rFonts w:ascii="Arial" w:eastAsiaTheme="minorEastAsia" w:hAnsi="Arial" w:cs="Arial"/>
          <w:i w:val="0"/>
          <w:noProof/>
          <w:sz w:val="24"/>
          <w:szCs w:val="24"/>
          <w:lang w:eastAsia="ja-JP"/>
        </w:rPr>
        <w:tab/>
      </w:r>
      <w:r w:rsidRPr="002C3E36">
        <w:rPr>
          <w:rFonts w:ascii="Arial" w:hAnsi="Arial" w:cs="Arial"/>
          <w:noProof/>
          <w:lang w:val="es-CL"/>
        </w:rPr>
        <w:t>Módulos del SAIM</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_Toc199340318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53</w:t>
      </w:r>
      <w:r w:rsidRPr="002C3E36">
        <w:rPr>
          <w:rFonts w:ascii="Arial" w:hAnsi="Arial" w:cs="Arial"/>
          <w:noProof/>
        </w:rPr>
        <w:fldChar w:fldCharType="end"/>
      </w:r>
    </w:p>
    <w:p w14:paraId="5B72970A"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6.2.1.</w:t>
      </w:r>
      <w:r w:rsidRPr="002C3E36">
        <w:rPr>
          <w:rFonts w:ascii="Arial" w:eastAsiaTheme="minorEastAsia" w:hAnsi="Arial" w:cs="Arial"/>
          <w:noProof/>
          <w:sz w:val="24"/>
          <w:szCs w:val="24"/>
          <w:lang w:eastAsia="ja-JP"/>
        </w:rPr>
        <w:tab/>
      </w:r>
      <w:r w:rsidRPr="002C3E36">
        <w:rPr>
          <w:rFonts w:ascii="Arial" w:hAnsi="Arial" w:cs="Arial"/>
          <w:noProof/>
        </w:rPr>
        <w:t>Modulo 1: Capacitación</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_Toc199340319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53</w:t>
      </w:r>
      <w:r w:rsidRPr="002C3E36">
        <w:rPr>
          <w:rFonts w:ascii="Arial" w:hAnsi="Arial" w:cs="Arial"/>
          <w:noProof/>
        </w:rPr>
        <w:fldChar w:fldCharType="end"/>
      </w:r>
    </w:p>
    <w:p w14:paraId="56193645"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6.2.2.</w:t>
      </w:r>
      <w:r w:rsidRPr="002C3E36">
        <w:rPr>
          <w:rFonts w:ascii="Arial" w:eastAsiaTheme="minorEastAsia" w:hAnsi="Arial" w:cs="Arial"/>
          <w:noProof/>
          <w:sz w:val="24"/>
          <w:szCs w:val="24"/>
          <w:lang w:eastAsia="ja-JP"/>
        </w:rPr>
        <w:tab/>
      </w:r>
      <w:r w:rsidRPr="002C3E36">
        <w:rPr>
          <w:rFonts w:ascii="Arial" w:hAnsi="Arial" w:cs="Arial"/>
          <w:noProof/>
        </w:rPr>
        <w:t>Modulo 2: Asesoría</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_Toc199340320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54</w:t>
      </w:r>
      <w:r w:rsidRPr="002C3E36">
        <w:rPr>
          <w:rFonts w:ascii="Arial" w:hAnsi="Arial" w:cs="Arial"/>
          <w:noProof/>
        </w:rPr>
        <w:fldChar w:fldCharType="end"/>
      </w:r>
    </w:p>
    <w:p w14:paraId="2043D487"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6.2.3.</w:t>
      </w:r>
      <w:r w:rsidRPr="002C3E36">
        <w:rPr>
          <w:rFonts w:ascii="Arial" w:eastAsiaTheme="minorEastAsia" w:hAnsi="Arial" w:cs="Arial"/>
          <w:noProof/>
          <w:sz w:val="24"/>
          <w:szCs w:val="24"/>
          <w:lang w:eastAsia="ja-JP"/>
        </w:rPr>
        <w:tab/>
      </w:r>
      <w:r w:rsidRPr="002C3E36">
        <w:rPr>
          <w:rFonts w:ascii="Arial" w:hAnsi="Arial" w:cs="Arial"/>
          <w:noProof/>
        </w:rPr>
        <w:t>Modulo 3: Proyección Financiera</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_Toc199340321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55</w:t>
      </w:r>
      <w:r w:rsidRPr="002C3E36">
        <w:rPr>
          <w:rFonts w:ascii="Arial" w:hAnsi="Arial" w:cs="Arial"/>
          <w:noProof/>
        </w:rPr>
        <w:fldChar w:fldCharType="end"/>
      </w:r>
    </w:p>
    <w:p w14:paraId="653D0240"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6.2.4.</w:t>
      </w:r>
      <w:r w:rsidRPr="002C3E36">
        <w:rPr>
          <w:rFonts w:ascii="Arial" w:eastAsiaTheme="minorEastAsia" w:hAnsi="Arial" w:cs="Arial"/>
          <w:noProof/>
          <w:sz w:val="24"/>
          <w:szCs w:val="24"/>
          <w:lang w:eastAsia="ja-JP"/>
        </w:rPr>
        <w:tab/>
      </w:r>
      <w:r w:rsidRPr="002C3E36">
        <w:rPr>
          <w:rFonts w:ascii="Arial" w:hAnsi="Arial" w:cs="Arial"/>
          <w:noProof/>
        </w:rPr>
        <w:t>Modulo 4: Gestión</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_Toc199340322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56</w:t>
      </w:r>
      <w:r w:rsidRPr="002C3E36">
        <w:rPr>
          <w:rFonts w:ascii="Arial" w:hAnsi="Arial" w:cs="Arial"/>
          <w:noProof/>
        </w:rPr>
        <w:fldChar w:fldCharType="end"/>
      </w:r>
    </w:p>
    <w:p w14:paraId="708C4ED4"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6.2.5.</w:t>
      </w:r>
      <w:r w:rsidRPr="002C3E36">
        <w:rPr>
          <w:rFonts w:ascii="Arial" w:eastAsiaTheme="minorEastAsia" w:hAnsi="Arial" w:cs="Arial"/>
          <w:noProof/>
          <w:sz w:val="24"/>
          <w:szCs w:val="24"/>
          <w:lang w:eastAsia="ja-JP"/>
        </w:rPr>
        <w:tab/>
      </w:r>
      <w:r w:rsidRPr="002C3E36">
        <w:rPr>
          <w:rFonts w:ascii="Arial" w:hAnsi="Arial" w:cs="Arial"/>
          <w:noProof/>
        </w:rPr>
        <w:t>Modulo 5: Calidad</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_Toc199340323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57</w:t>
      </w:r>
      <w:r w:rsidRPr="002C3E36">
        <w:rPr>
          <w:rFonts w:ascii="Arial" w:hAnsi="Arial" w:cs="Arial"/>
          <w:noProof/>
        </w:rPr>
        <w:fldChar w:fldCharType="end"/>
      </w:r>
    </w:p>
    <w:p w14:paraId="51B90557"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6.2.6.</w:t>
      </w:r>
      <w:r w:rsidRPr="002C3E36">
        <w:rPr>
          <w:rFonts w:ascii="Arial" w:eastAsiaTheme="minorEastAsia" w:hAnsi="Arial" w:cs="Arial"/>
          <w:noProof/>
          <w:sz w:val="24"/>
          <w:szCs w:val="24"/>
          <w:lang w:eastAsia="ja-JP"/>
        </w:rPr>
        <w:tab/>
      </w:r>
      <w:r w:rsidRPr="002C3E36">
        <w:rPr>
          <w:rFonts w:ascii="Arial" w:hAnsi="Arial" w:cs="Arial"/>
          <w:noProof/>
        </w:rPr>
        <w:t>Modulo 6: Red de Negocios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_Toc199340324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57</w:t>
      </w:r>
      <w:r w:rsidRPr="002C3E36">
        <w:rPr>
          <w:rFonts w:ascii="Arial" w:hAnsi="Arial" w:cs="Arial"/>
          <w:noProof/>
        </w:rPr>
        <w:fldChar w:fldCharType="end"/>
      </w:r>
    </w:p>
    <w:p w14:paraId="420EAADB"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6.3.</w:t>
      </w:r>
      <w:r w:rsidRPr="002C3E36">
        <w:rPr>
          <w:rFonts w:ascii="Arial" w:eastAsiaTheme="minorEastAsia" w:hAnsi="Arial" w:cs="Arial"/>
          <w:i w:val="0"/>
          <w:noProof/>
          <w:sz w:val="24"/>
          <w:szCs w:val="24"/>
          <w:lang w:eastAsia="ja-JP"/>
        </w:rPr>
        <w:tab/>
      </w:r>
      <w:r w:rsidRPr="002C3E36">
        <w:rPr>
          <w:rFonts w:ascii="Arial" w:hAnsi="Arial" w:cs="Arial"/>
          <w:noProof/>
          <w:lang w:val="es-CL"/>
        </w:rPr>
        <w:t>El Sistema SAIM</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_Toc199340325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58</w:t>
      </w:r>
      <w:r w:rsidRPr="002C3E36">
        <w:rPr>
          <w:rFonts w:ascii="Arial" w:hAnsi="Arial" w:cs="Arial"/>
          <w:noProof/>
        </w:rPr>
        <w:fldChar w:fldCharType="end"/>
      </w:r>
    </w:p>
    <w:p w14:paraId="47BD5BA4"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6.4.</w:t>
      </w:r>
      <w:r w:rsidRPr="002C3E36">
        <w:rPr>
          <w:rFonts w:ascii="Arial" w:eastAsiaTheme="minorEastAsia" w:hAnsi="Arial" w:cs="Arial"/>
          <w:i w:val="0"/>
          <w:noProof/>
          <w:sz w:val="24"/>
          <w:szCs w:val="24"/>
          <w:lang w:eastAsia="ja-JP"/>
        </w:rPr>
        <w:tab/>
      </w:r>
      <w:r w:rsidRPr="002C3E36">
        <w:rPr>
          <w:rFonts w:ascii="Arial" w:hAnsi="Arial" w:cs="Arial"/>
          <w:noProof/>
          <w:lang w:val="es-CL"/>
        </w:rPr>
        <w:t>Interacción Usuario-SAIM</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_Toc199340326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63</w:t>
      </w:r>
      <w:r w:rsidRPr="002C3E36">
        <w:rPr>
          <w:rFonts w:ascii="Arial" w:hAnsi="Arial" w:cs="Arial"/>
          <w:noProof/>
        </w:rPr>
        <w:fldChar w:fldCharType="end"/>
      </w:r>
    </w:p>
    <w:p w14:paraId="46717260"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6.5.</w:t>
      </w:r>
      <w:r w:rsidRPr="002C3E36">
        <w:rPr>
          <w:rFonts w:ascii="Arial" w:eastAsiaTheme="minorEastAsia" w:hAnsi="Arial" w:cs="Arial"/>
          <w:i w:val="0"/>
          <w:noProof/>
          <w:sz w:val="24"/>
          <w:szCs w:val="24"/>
          <w:lang w:eastAsia="ja-JP"/>
        </w:rPr>
        <w:tab/>
      </w:r>
      <w:r w:rsidRPr="002C3E36">
        <w:rPr>
          <w:rFonts w:ascii="Arial" w:hAnsi="Arial" w:cs="Arial"/>
          <w:noProof/>
          <w:lang w:val="es-CL"/>
        </w:rPr>
        <w:t>Principales características del SAIM</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_Toc199340327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65</w:t>
      </w:r>
      <w:r w:rsidRPr="002C3E36">
        <w:rPr>
          <w:rFonts w:ascii="Arial" w:hAnsi="Arial" w:cs="Arial"/>
          <w:noProof/>
        </w:rPr>
        <w:fldChar w:fldCharType="end"/>
      </w:r>
    </w:p>
    <w:p w14:paraId="093DB7E0"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6.6.</w:t>
      </w:r>
      <w:r w:rsidRPr="002C3E36">
        <w:rPr>
          <w:rFonts w:ascii="Arial" w:eastAsiaTheme="minorEastAsia" w:hAnsi="Arial" w:cs="Arial"/>
          <w:i w:val="0"/>
          <w:noProof/>
          <w:sz w:val="24"/>
          <w:szCs w:val="24"/>
          <w:lang w:eastAsia="ja-JP"/>
        </w:rPr>
        <w:tab/>
      </w:r>
      <w:r w:rsidRPr="002C3E36">
        <w:rPr>
          <w:rFonts w:ascii="Arial" w:hAnsi="Arial" w:cs="Arial"/>
          <w:noProof/>
          <w:lang w:val="es-CL"/>
        </w:rPr>
        <w:t>Ventajas y desventajas del SAIM</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_Toc199340328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67</w:t>
      </w:r>
      <w:r w:rsidRPr="002C3E36">
        <w:rPr>
          <w:rFonts w:ascii="Arial" w:hAnsi="Arial" w:cs="Arial"/>
          <w:noProof/>
        </w:rPr>
        <w:fldChar w:fldCharType="end"/>
      </w:r>
    </w:p>
    <w:p w14:paraId="1FC3CE8A"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6.7.</w:t>
      </w:r>
      <w:r w:rsidRPr="002C3E36">
        <w:rPr>
          <w:rFonts w:ascii="Arial" w:eastAsiaTheme="minorEastAsia" w:hAnsi="Arial" w:cs="Arial"/>
          <w:i w:val="0"/>
          <w:noProof/>
          <w:sz w:val="24"/>
          <w:szCs w:val="24"/>
          <w:lang w:eastAsia="ja-JP"/>
        </w:rPr>
        <w:tab/>
      </w:r>
      <w:r w:rsidRPr="002C3E36">
        <w:rPr>
          <w:rFonts w:ascii="Arial" w:hAnsi="Arial" w:cs="Arial"/>
          <w:noProof/>
          <w:lang w:val="es-CL"/>
        </w:rPr>
        <w:t>Necesidades a satisfacer</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_Toc199340329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69</w:t>
      </w:r>
      <w:r w:rsidRPr="002C3E36">
        <w:rPr>
          <w:rFonts w:ascii="Arial" w:hAnsi="Arial" w:cs="Arial"/>
          <w:noProof/>
        </w:rPr>
        <w:fldChar w:fldCharType="end"/>
      </w:r>
    </w:p>
    <w:p w14:paraId="35D74685" w14:textId="77777777" w:rsidR="00880E0B" w:rsidRPr="002C3E36" w:rsidRDefault="00880E0B">
      <w:pPr>
        <w:pStyle w:val="TDC1"/>
        <w:tabs>
          <w:tab w:val="left" w:pos="421"/>
          <w:tab w:val="right" w:pos="9394"/>
        </w:tabs>
        <w:rPr>
          <w:rFonts w:ascii="Arial" w:eastAsiaTheme="minorEastAsia" w:hAnsi="Arial" w:cs="Arial"/>
          <w:b w:val="0"/>
          <w:noProof/>
          <w:sz w:val="24"/>
          <w:szCs w:val="24"/>
          <w:lang w:eastAsia="ja-JP"/>
        </w:rPr>
      </w:pPr>
      <w:r w:rsidRPr="002C3E36">
        <w:rPr>
          <w:rFonts w:ascii="Arial" w:hAnsi="Arial" w:cs="Arial"/>
          <w:b w:val="0"/>
          <w:noProof/>
        </w:rPr>
        <w:t>7.</w:t>
      </w:r>
      <w:r w:rsidRPr="002C3E36">
        <w:rPr>
          <w:rFonts w:ascii="Arial" w:eastAsiaTheme="minorEastAsia" w:hAnsi="Arial" w:cs="Arial"/>
          <w:b w:val="0"/>
          <w:noProof/>
          <w:sz w:val="24"/>
          <w:szCs w:val="24"/>
          <w:lang w:eastAsia="ja-JP"/>
        </w:rPr>
        <w:tab/>
      </w:r>
      <w:r w:rsidRPr="002C3E36">
        <w:rPr>
          <w:rFonts w:ascii="Arial" w:hAnsi="Arial" w:cs="Arial"/>
          <w:b w:val="0"/>
          <w:noProof/>
        </w:rPr>
        <w:t>MODELO DE NEGOCIO</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_Toc199340330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72</w:t>
      </w:r>
      <w:r w:rsidRPr="002C3E36">
        <w:rPr>
          <w:rFonts w:ascii="Arial" w:hAnsi="Arial" w:cs="Arial"/>
          <w:b w:val="0"/>
          <w:noProof/>
        </w:rPr>
        <w:fldChar w:fldCharType="end"/>
      </w:r>
    </w:p>
    <w:p w14:paraId="1EB9339C" w14:textId="77777777" w:rsidR="00880E0B" w:rsidRPr="002C3E36" w:rsidRDefault="00880E0B">
      <w:pPr>
        <w:pStyle w:val="TDC1"/>
        <w:tabs>
          <w:tab w:val="left" w:pos="421"/>
          <w:tab w:val="right" w:pos="9394"/>
        </w:tabs>
        <w:rPr>
          <w:rFonts w:ascii="Arial" w:eastAsiaTheme="minorEastAsia" w:hAnsi="Arial" w:cs="Arial"/>
          <w:b w:val="0"/>
          <w:noProof/>
          <w:sz w:val="24"/>
          <w:szCs w:val="24"/>
          <w:lang w:eastAsia="ja-JP"/>
        </w:rPr>
      </w:pPr>
      <w:r w:rsidRPr="002C3E36">
        <w:rPr>
          <w:rFonts w:ascii="Arial" w:hAnsi="Arial" w:cs="Arial"/>
          <w:b w:val="0"/>
          <w:noProof/>
        </w:rPr>
        <w:t>8.</w:t>
      </w:r>
      <w:r w:rsidRPr="002C3E36">
        <w:rPr>
          <w:rFonts w:ascii="Arial" w:eastAsiaTheme="minorEastAsia" w:hAnsi="Arial" w:cs="Arial"/>
          <w:b w:val="0"/>
          <w:noProof/>
          <w:sz w:val="24"/>
          <w:szCs w:val="24"/>
          <w:lang w:eastAsia="ja-JP"/>
        </w:rPr>
        <w:tab/>
      </w:r>
      <w:r w:rsidRPr="002C3E36">
        <w:rPr>
          <w:rFonts w:ascii="Arial" w:hAnsi="Arial" w:cs="Arial"/>
          <w:b w:val="0"/>
          <w:noProof/>
        </w:rPr>
        <w:t>LA EMPRESA</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_Toc199340331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77</w:t>
      </w:r>
      <w:r w:rsidRPr="002C3E36">
        <w:rPr>
          <w:rFonts w:ascii="Arial" w:hAnsi="Arial" w:cs="Arial"/>
          <w:b w:val="0"/>
          <w:noProof/>
        </w:rPr>
        <w:fldChar w:fldCharType="end"/>
      </w:r>
    </w:p>
    <w:p w14:paraId="41FDB29A"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t>8.1.</w:t>
      </w:r>
      <w:r w:rsidRPr="002C3E36">
        <w:rPr>
          <w:rFonts w:ascii="Arial" w:eastAsiaTheme="minorEastAsia" w:hAnsi="Arial" w:cs="Arial"/>
          <w:i w:val="0"/>
          <w:noProof/>
          <w:sz w:val="24"/>
          <w:szCs w:val="24"/>
          <w:lang w:eastAsia="ja-JP"/>
        </w:rPr>
        <w:tab/>
      </w:r>
      <w:r w:rsidRPr="002C3E36">
        <w:rPr>
          <w:rFonts w:ascii="Arial" w:hAnsi="Arial" w:cs="Arial"/>
          <w:noProof/>
          <w:lang w:val="es-CL"/>
        </w:rPr>
        <w:t>Estructura organizacional</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_Toc199340332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77</w:t>
      </w:r>
      <w:r w:rsidRPr="002C3E36">
        <w:rPr>
          <w:rFonts w:ascii="Arial" w:hAnsi="Arial" w:cs="Arial"/>
          <w:noProof/>
        </w:rPr>
        <w:fldChar w:fldCharType="end"/>
      </w:r>
    </w:p>
    <w:p w14:paraId="3CB98A00" w14:textId="77777777" w:rsidR="00880E0B" w:rsidRPr="002C3E36" w:rsidRDefault="00880E0B">
      <w:pPr>
        <w:pStyle w:val="TDC1"/>
        <w:tabs>
          <w:tab w:val="left" w:pos="421"/>
          <w:tab w:val="right" w:pos="9394"/>
        </w:tabs>
        <w:rPr>
          <w:rFonts w:ascii="Arial" w:eastAsiaTheme="minorEastAsia" w:hAnsi="Arial" w:cs="Arial"/>
          <w:b w:val="0"/>
          <w:noProof/>
          <w:sz w:val="24"/>
          <w:szCs w:val="24"/>
          <w:lang w:eastAsia="ja-JP"/>
        </w:rPr>
      </w:pPr>
      <w:r w:rsidRPr="002C3E36">
        <w:rPr>
          <w:rFonts w:ascii="Arial" w:hAnsi="Arial" w:cs="Arial"/>
          <w:b w:val="0"/>
          <w:noProof/>
        </w:rPr>
        <w:t>9.</w:t>
      </w:r>
      <w:r w:rsidRPr="002C3E36">
        <w:rPr>
          <w:rFonts w:ascii="Arial" w:eastAsiaTheme="minorEastAsia" w:hAnsi="Arial" w:cs="Arial"/>
          <w:b w:val="0"/>
          <w:noProof/>
          <w:sz w:val="24"/>
          <w:szCs w:val="24"/>
          <w:lang w:eastAsia="ja-JP"/>
        </w:rPr>
        <w:tab/>
      </w:r>
      <w:r w:rsidRPr="002C3E36">
        <w:rPr>
          <w:rFonts w:ascii="Arial" w:hAnsi="Arial" w:cs="Arial"/>
          <w:b w:val="0"/>
          <w:noProof/>
        </w:rPr>
        <w:t>ESTUDIO COMERCIAL</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_Toc199340333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81</w:t>
      </w:r>
      <w:r w:rsidRPr="002C3E36">
        <w:rPr>
          <w:rFonts w:ascii="Arial" w:hAnsi="Arial" w:cs="Arial"/>
          <w:b w:val="0"/>
          <w:noProof/>
        </w:rPr>
        <w:fldChar w:fldCharType="end"/>
      </w:r>
    </w:p>
    <w:p w14:paraId="34EFE37D"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lang w:val="es-CL"/>
        </w:rPr>
        <w:lastRenderedPageBreak/>
        <w:t>9.1.</w:t>
      </w:r>
      <w:r w:rsidRPr="002C3E36">
        <w:rPr>
          <w:rFonts w:ascii="Arial" w:eastAsiaTheme="minorEastAsia" w:hAnsi="Arial" w:cs="Arial"/>
          <w:i w:val="0"/>
          <w:noProof/>
          <w:sz w:val="24"/>
          <w:szCs w:val="24"/>
          <w:lang w:eastAsia="ja-JP"/>
        </w:rPr>
        <w:tab/>
      </w:r>
      <w:r w:rsidRPr="002C3E36">
        <w:rPr>
          <w:rFonts w:ascii="Arial" w:hAnsi="Arial" w:cs="Arial"/>
          <w:noProof/>
          <w:lang w:val="es-CL"/>
        </w:rPr>
        <w:t>Estrategia comercial</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_Toc199340334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81</w:t>
      </w:r>
      <w:r w:rsidRPr="002C3E36">
        <w:rPr>
          <w:rFonts w:ascii="Arial" w:hAnsi="Arial" w:cs="Arial"/>
          <w:noProof/>
        </w:rPr>
        <w:fldChar w:fldCharType="end"/>
      </w:r>
    </w:p>
    <w:p w14:paraId="71F702CE"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9.1.1.</w:t>
      </w:r>
      <w:r w:rsidRPr="002C3E36">
        <w:rPr>
          <w:rFonts w:ascii="Arial" w:eastAsiaTheme="minorEastAsia" w:hAnsi="Arial" w:cs="Arial"/>
          <w:noProof/>
          <w:sz w:val="24"/>
          <w:szCs w:val="24"/>
          <w:lang w:eastAsia="ja-JP"/>
        </w:rPr>
        <w:tab/>
      </w:r>
      <w:r w:rsidRPr="002C3E36">
        <w:rPr>
          <w:rFonts w:ascii="Arial" w:hAnsi="Arial" w:cs="Arial"/>
          <w:noProof/>
        </w:rPr>
        <w:t>Estrategia corto plazo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_Toc199340335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82</w:t>
      </w:r>
      <w:r w:rsidRPr="002C3E36">
        <w:rPr>
          <w:rFonts w:ascii="Arial" w:hAnsi="Arial" w:cs="Arial"/>
          <w:noProof/>
        </w:rPr>
        <w:fldChar w:fldCharType="end"/>
      </w:r>
    </w:p>
    <w:p w14:paraId="2C339538"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9.1.2.</w:t>
      </w:r>
      <w:r w:rsidRPr="002C3E36">
        <w:rPr>
          <w:rFonts w:ascii="Arial" w:eastAsiaTheme="minorEastAsia" w:hAnsi="Arial" w:cs="Arial"/>
          <w:noProof/>
          <w:sz w:val="24"/>
          <w:szCs w:val="24"/>
          <w:lang w:eastAsia="ja-JP"/>
        </w:rPr>
        <w:tab/>
      </w:r>
      <w:r w:rsidRPr="002C3E36">
        <w:rPr>
          <w:rFonts w:ascii="Arial" w:hAnsi="Arial" w:cs="Arial"/>
          <w:noProof/>
        </w:rPr>
        <w:t>Estrategia mediano/largo plazo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_Toc199340336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83</w:t>
      </w:r>
      <w:r w:rsidRPr="002C3E36">
        <w:rPr>
          <w:rFonts w:ascii="Arial" w:hAnsi="Arial" w:cs="Arial"/>
          <w:noProof/>
        </w:rPr>
        <w:fldChar w:fldCharType="end"/>
      </w:r>
    </w:p>
    <w:p w14:paraId="51F04CE6" w14:textId="77777777" w:rsidR="00880E0B" w:rsidRPr="002C3E36" w:rsidRDefault="00880E0B">
      <w:pPr>
        <w:pStyle w:val="TDC2"/>
        <w:tabs>
          <w:tab w:val="left" w:pos="800"/>
          <w:tab w:val="right" w:pos="9394"/>
        </w:tabs>
        <w:rPr>
          <w:rFonts w:ascii="Arial" w:eastAsiaTheme="minorEastAsia" w:hAnsi="Arial" w:cs="Arial"/>
          <w:i w:val="0"/>
          <w:noProof/>
          <w:sz w:val="24"/>
          <w:szCs w:val="24"/>
          <w:lang w:eastAsia="ja-JP"/>
        </w:rPr>
      </w:pPr>
      <w:r w:rsidRPr="002C3E36">
        <w:rPr>
          <w:rFonts w:ascii="Arial" w:hAnsi="Arial" w:cs="Arial"/>
          <w:noProof/>
        </w:rPr>
        <w:t>9.2.</w:t>
      </w:r>
      <w:r w:rsidRPr="002C3E36">
        <w:rPr>
          <w:rFonts w:ascii="Arial" w:eastAsiaTheme="minorEastAsia" w:hAnsi="Arial" w:cs="Arial"/>
          <w:i w:val="0"/>
          <w:noProof/>
          <w:sz w:val="24"/>
          <w:szCs w:val="24"/>
          <w:lang w:eastAsia="ja-JP"/>
        </w:rPr>
        <w:tab/>
      </w:r>
      <w:r w:rsidRPr="002C3E36">
        <w:rPr>
          <w:rFonts w:ascii="Arial" w:hAnsi="Arial" w:cs="Arial"/>
          <w:noProof/>
        </w:rPr>
        <w:t>Plan de Marketing</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_Toc199340337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84</w:t>
      </w:r>
      <w:r w:rsidRPr="002C3E36">
        <w:rPr>
          <w:rFonts w:ascii="Arial" w:hAnsi="Arial" w:cs="Arial"/>
          <w:noProof/>
        </w:rPr>
        <w:fldChar w:fldCharType="end"/>
      </w:r>
    </w:p>
    <w:p w14:paraId="0AC2FF4E"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9.2.1.</w:t>
      </w:r>
      <w:r w:rsidRPr="002C3E36">
        <w:rPr>
          <w:rFonts w:ascii="Arial" w:eastAsiaTheme="minorEastAsia" w:hAnsi="Arial" w:cs="Arial"/>
          <w:noProof/>
          <w:sz w:val="24"/>
          <w:szCs w:val="24"/>
          <w:lang w:eastAsia="ja-JP"/>
        </w:rPr>
        <w:tab/>
      </w:r>
      <w:r w:rsidRPr="002C3E36">
        <w:rPr>
          <w:rFonts w:ascii="Arial" w:hAnsi="Arial" w:cs="Arial"/>
          <w:noProof/>
        </w:rPr>
        <w:t>Precios bajos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_Toc199340338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84</w:t>
      </w:r>
      <w:r w:rsidRPr="002C3E36">
        <w:rPr>
          <w:rFonts w:ascii="Arial" w:hAnsi="Arial" w:cs="Arial"/>
          <w:noProof/>
        </w:rPr>
        <w:fldChar w:fldCharType="end"/>
      </w:r>
    </w:p>
    <w:p w14:paraId="75C90E74"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9.2.2.</w:t>
      </w:r>
      <w:r w:rsidRPr="002C3E36">
        <w:rPr>
          <w:rFonts w:ascii="Arial" w:eastAsiaTheme="minorEastAsia" w:hAnsi="Arial" w:cs="Arial"/>
          <w:noProof/>
          <w:sz w:val="24"/>
          <w:szCs w:val="24"/>
          <w:lang w:eastAsia="ja-JP"/>
        </w:rPr>
        <w:tab/>
      </w:r>
      <w:r w:rsidRPr="002C3E36">
        <w:rPr>
          <w:rFonts w:ascii="Arial" w:hAnsi="Arial" w:cs="Arial"/>
          <w:noProof/>
        </w:rPr>
        <w:t>Fueza de vendedores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_Toc199340339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84</w:t>
      </w:r>
      <w:r w:rsidRPr="002C3E36">
        <w:rPr>
          <w:rFonts w:ascii="Arial" w:hAnsi="Arial" w:cs="Arial"/>
          <w:noProof/>
        </w:rPr>
        <w:fldChar w:fldCharType="end"/>
      </w:r>
    </w:p>
    <w:p w14:paraId="3D3C5E0B"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9.2.3.</w:t>
      </w:r>
      <w:r w:rsidRPr="002C3E36">
        <w:rPr>
          <w:rFonts w:ascii="Arial" w:eastAsiaTheme="minorEastAsia" w:hAnsi="Arial" w:cs="Arial"/>
          <w:noProof/>
          <w:sz w:val="24"/>
          <w:szCs w:val="24"/>
          <w:lang w:eastAsia="ja-JP"/>
        </w:rPr>
        <w:tab/>
      </w:r>
      <w:r w:rsidRPr="002C3E36">
        <w:rPr>
          <w:rFonts w:ascii="Arial" w:hAnsi="Arial" w:cs="Arial"/>
          <w:noProof/>
        </w:rPr>
        <w:t>Emrpesas piloto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_Toc199340340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84</w:t>
      </w:r>
      <w:r w:rsidRPr="002C3E36">
        <w:rPr>
          <w:rFonts w:ascii="Arial" w:hAnsi="Arial" w:cs="Arial"/>
          <w:noProof/>
        </w:rPr>
        <w:fldChar w:fldCharType="end"/>
      </w:r>
    </w:p>
    <w:p w14:paraId="4FF0A709"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9.2.4.</w:t>
      </w:r>
      <w:r w:rsidRPr="002C3E36">
        <w:rPr>
          <w:rFonts w:ascii="Arial" w:eastAsiaTheme="minorEastAsia" w:hAnsi="Arial" w:cs="Arial"/>
          <w:noProof/>
          <w:sz w:val="24"/>
          <w:szCs w:val="24"/>
          <w:lang w:eastAsia="ja-JP"/>
        </w:rPr>
        <w:tab/>
      </w:r>
      <w:r w:rsidRPr="002C3E36">
        <w:rPr>
          <w:rFonts w:ascii="Arial" w:hAnsi="Arial" w:cs="Arial"/>
          <w:noProof/>
        </w:rPr>
        <w:t>Presencia en charlas y conferencias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_Toc199340341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84</w:t>
      </w:r>
      <w:r w:rsidRPr="002C3E36">
        <w:rPr>
          <w:rFonts w:ascii="Arial" w:hAnsi="Arial" w:cs="Arial"/>
          <w:noProof/>
        </w:rPr>
        <w:fldChar w:fldCharType="end"/>
      </w:r>
    </w:p>
    <w:p w14:paraId="5E44D258" w14:textId="77777777" w:rsidR="00880E0B" w:rsidRPr="002C3E36" w:rsidRDefault="00880E0B">
      <w:pPr>
        <w:pStyle w:val="TDC3"/>
        <w:tabs>
          <w:tab w:val="left" w:pos="1221"/>
          <w:tab w:val="right" w:pos="9394"/>
        </w:tabs>
        <w:rPr>
          <w:rFonts w:ascii="Arial" w:eastAsiaTheme="minorEastAsia" w:hAnsi="Arial" w:cs="Arial"/>
          <w:noProof/>
          <w:sz w:val="24"/>
          <w:szCs w:val="24"/>
          <w:lang w:eastAsia="ja-JP"/>
        </w:rPr>
      </w:pPr>
      <w:r w:rsidRPr="002C3E36">
        <w:rPr>
          <w:rFonts w:ascii="Arial" w:hAnsi="Arial" w:cs="Arial"/>
          <w:noProof/>
        </w:rPr>
        <w:t>9.2.5.</w:t>
      </w:r>
      <w:r w:rsidRPr="002C3E36">
        <w:rPr>
          <w:rFonts w:ascii="Arial" w:eastAsiaTheme="minorEastAsia" w:hAnsi="Arial" w:cs="Arial"/>
          <w:noProof/>
          <w:sz w:val="24"/>
          <w:szCs w:val="24"/>
          <w:lang w:eastAsia="ja-JP"/>
        </w:rPr>
        <w:tab/>
      </w:r>
      <w:r w:rsidRPr="002C3E36">
        <w:rPr>
          <w:rFonts w:ascii="Arial" w:hAnsi="Arial" w:cs="Arial"/>
          <w:noProof/>
        </w:rPr>
        <w:t>Presupuesto en Marketing</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_Toc199340342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84</w:t>
      </w:r>
      <w:r w:rsidRPr="002C3E36">
        <w:rPr>
          <w:rFonts w:ascii="Arial" w:hAnsi="Arial" w:cs="Arial"/>
          <w:noProof/>
        </w:rPr>
        <w:fldChar w:fldCharType="end"/>
      </w:r>
    </w:p>
    <w:p w14:paraId="11465E27" w14:textId="77777777" w:rsidR="00880E0B" w:rsidRPr="002C3E36" w:rsidRDefault="00880E0B">
      <w:pPr>
        <w:pStyle w:val="TDC1"/>
        <w:tabs>
          <w:tab w:val="left" w:pos="552"/>
          <w:tab w:val="right" w:pos="9394"/>
        </w:tabs>
        <w:rPr>
          <w:rFonts w:ascii="Arial" w:eastAsiaTheme="minorEastAsia" w:hAnsi="Arial" w:cs="Arial"/>
          <w:b w:val="0"/>
          <w:noProof/>
          <w:sz w:val="24"/>
          <w:szCs w:val="24"/>
          <w:lang w:eastAsia="ja-JP"/>
        </w:rPr>
      </w:pPr>
      <w:r w:rsidRPr="002C3E36">
        <w:rPr>
          <w:rFonts w:ascii="Arial" w:hAnsi="Arial" w:cs="Arial"/>
          <w:b w:val="0"/>
          <w:noProof/>
        </w:rPr>
        <w:t>10.</w:t>
      </w:r>
      <w:r w:rsidRPr="002C3E36">
        <w:rPr>
          <w:rFonts w:ascii="Arial" w:eastAsiaTheme="minorEastAsia" w:hAnsi="Arial" w:cs="Arial"/>
          <w:b w:val="0"/>
          <w:noProof/>
          <w:sz w:val="24"/>
          <w:szCs w:val="24"/>
          <w:lang w:eastAsia="ja-JP"/>
        </w:rPr>
        <w:tab/>
      </w:r>
      <w:r w:rsidRPr="002C3E36">
        <w:rPr>
          <w:rFonts w:ascii="Arial" w:hAnsi="Arial" w:cs="Arial"/>
          <w:b w:val="0"/>
          <w:noProof/>
        </w:rPr>
        <w:t>EVALUACIÓN ECONÓMICA</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_Toc199340343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85</w:t>
      </w:r>
      <w:r w:rsidRPr="002C3E36">
        <w:rPr>
          <w:rFonts w:ascii="Arial" w:hAnsi="Arial" w:cs="Arial"/>
          <w:b w:val="0"/>
          <w:noProof/>
        </w:rPr>
        <w:fldChar w:fldCharType="end"/>
      </w:r>
    </w:p>
    <w:p w14:paraId="5396AC06" w14:textId="77777777" w:rsidR="00880E0B" w:rsidRPr="002C3E36" w:rsidRDefault="00880E0B">
      <w:pPr>
        <w:pStyle w:val="TDC2"/>
        <w:tabs>
          <w:tab w:val="left" w:pos="916"/>
          <w:tab w:val="right" w:pos="9394"/>
        </w:tabs>
        <w:rPr>
          <w:rFonts w:ascii="Arial" w:eastAsiaTheme="minorEastAsia" w:hAnsi="Arial" w:cs="Arial"/>
          <w:i w:val="0"/>
          <w:noProof/>
          <w:sz w:val="24"/>
          <w:szCs w:val="24"/>
          <w:lang w:eastAsia="ja-JP"/>
        </w:rPr>
      </w:pPr>
      <w:r w:rsidRPr="002C3E36">
        <w:rPr>
          <w:rFonts w:ascii="Arial" w:hAnsi="Arial" w:cs="Arial"/>
          <w:noProof/>
          <w:lang w:val="es-CL"/>
        </w:rPr>
        <w:t>10.1.</w:t>
      </w:r>
      <w:r w:rsidRPr="002C3E36">
        <w:rPr>
          <w:rFonts w:ascii="Arial" w:eastAsiaTheme="minorEastAsia" w:hAnsi="Arial" w:cs="Arial"/>
          <w:i w:val="0"/>
          <w:noProof/>
          <w:sz w:val="24"/>
          <w:szCs w:val="24"/>
          <w:lang w:eastAsia="ja-JP"/>
        </w:rPr>
        <w:tab/>
      </w:r>
      <w:r w:rsidRPr="002C3E36">
        <w:rPr>
          <w:rFonts w:ascii="Arial" w:hAnsi="Arial" w:cs="Arial"/>
          <w:noProof/>
          <w:lang w:val="es-CL"/>
        </w:rPr>
        <w:t>Estructura de costos e inversión</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_Toc199340344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85</w:t>
      </w:r>
      <w:r w:rsidRPr="002C3E36">
        <w:rPr>
          <w:rFonts w:ascii="Arial" w:hAnsi="Arial" w:cs="Arial"/>
          <w:noProof/>
        </w:rPr>
        <w:fldChar w:fldCharType="end"/>
      </w:r>
    </w:p>
    <w:p w14:paraId="56524250" w14:textId="77777777" w:rsidR="00880E0B" w:rsidRPr="002C3E36" w:rsidRDefault="00880E0B">
      <w:pPr>
        <w:pStyle w:val="TDC2"/>
        <w:tabs>
          <w:tab w:val="left" w:pos="916"/>
          <w:tab w:val="right" w:pos="9394"/>
        </w:tabs>
        <w:rPr>
          <w:rFonts w:ascii="Arial" w:eastAsiaTheme="minorEastAsia" w:hAnsi="Arial" w:cs="Arial"/>
          <w:i w:val="0"/>
          <w:noProof/>
          <w:sz w:val="24"/>
          <w:szCs w:val="24"/>
          <w:lang w:eastAsia="ja-JP"/>
        </w:rPr>
      </w:pPr>
      <w:r w:rsidRPr="002C3E36">
        <w:rPr>
          <w:rFonts w:ascii="Arial" w:hAnsi="Arial" w:cs="Arial"/>
          <w:noProof/>
          <w:lang w:val="es-CL"/>
        </w:rPr>
        <w:t>10.2.</w:t>
      </w:r>
      <w:r w:rsidRPr="002C3E36">
        <w:rPr>
          <w:rFonts w:ascii="Arial" w:eastAsiaTheme="minorEastAsia" w:hAnsi="Arial" w:cs="Arial"/>
          <w:i w:val="0"/>
          <w:noProof/>
          <w:sz w:val="24"/>
          <w:szCs w:val="24"/>
          <w:lang w:eastAsia="ja-JP"/>
        </w:rPr>
        <w:tab/>
      </w:r>
      <w:r w:rsidRPr="002C3E36">
        <w:rPr>
          <w:rFonts w:ascii="Arial" w:hAnsi="Arial" w:cs="Arial"/>
          <w:noProof/>
          <w:lang w:val="es-CL"/>
        </w:rPr>
        <w:t>Ingresos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_Toc199340345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87</w:t>
      </w:r>
      <w:r w:rsidRPr="002C3E36">
        <w:rPr>
          <w:rFonts w:ascii="Arial" w:hAnsi="Arial" w:cs="Arial"/>
          <w:noProof/>
        </w:rPr>
        <w:fldChar w:fldCharType="end"/>
      </w:r>
    </w:p>
    <w:p w14:paraId="2CC6D2A0" w14:textId="77777777" w:rsidR="00880E0B" w:rsidRPr="002C3E36" w:rsidRDefault="00880E0B">
      <w:pPr>
        <w:pStyle w:val="TDC2"/>
        <w:tabs>
          <w:tab w:val="left" w:pos="916"/>
          <w:tab w:val="right" w:pos="9394"/>
        </w:tabs>
        <w:rPr>
          <w:rFonts w:ascii="Arial" w:eastAsiaTheme="minorEastAsia" w:hAnsi="Arial" w:cs="Arial"/>
          <w:i w:val="0"/>
          <w:noProof/>
          <w:sz w:val="24"/>
          <w:szCs w:val="24"/>
          <w:lang w:eastAsia="ja-JP"/>
        </w:rPr>
      </w:pPr>
      <w:r w:rsidRPr="002C3E36">
        <w:rPr>
          <w:rFonts w:ascii="Arial" w:hAnsi="Arial" w:cs="Arial"/>
          <w:noProof/>
          <w:lang w:val="es-CL"/>
        </w:rPr>
        <w:t>10.3.</w:t>
      </w:r>
      <w:r w:rsidRPr="002C3E36">
        <w:rPr>
          <w:rFonts w:ascii="Arial" w:eastAsiaTheme="minorEastAsia" w:hAnsi="Arial" w:cs="Arial"/>
          <w:i w:val="0"/>
          <w:noProof/>
          <w:sz w:val="24"/>
          <w:szCs w:val="24"/>
          <w:lang w:eastAsia="ja-JP"/>
        </w:rPr>
        <w:tab/>
      </w:r>
      <w:r w:rsidRPr="002C3E36">
        <w:rPr>
          <w:rFonts w:ascii="Arial" w:hAnsi="Arial" w:cs="Arial"/>
          <w:noProof/>
          <w:lang w:val="es-CL"/>
        </w:rPr>
        <w:t>Escenario (Resultado) Esperado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_Toc199340346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88</w:t>
      </w:r>
      <w:r w:rsidRPr="002C3E36">
        <w:rPr>
          <w:rFonts w:ascii="Arial" w:hAnsi="Arial" w:cs="Arial"/>
          <w:noProof/>
        </w:rPr>
        <w:fldChar w:fldCharType="end"/>
      </w:r>
    </w:p>
    <w:p w14:paraId="628B1C9D" w14:textId="77777777" w:rsidR="00880E0B" w:rsidRPr="002C3E36" w:rsidRDefault="00880E0B">
      <w:pPr>
        <w:pStyle w:val="TDC2"/>
        <w:tabs>
          <w:tab w:val="left" w:pos="916"/>
          <w:tab w:val="right" w:pos="9394"/>
        </w:tabs>
        <w:rPr>
          <w:rFonts w:ascii="Arial" w:eastAsiaTheme="minorEastAsia" w:hAnsi="Arial" w:cs="Arial"/>
          <w:i w:val="0"/>
          <w:noProof/>
          <w:sz w:val="24"/>
          <w:szCs w:val="24"/>
          <w:lang w:eastAsia="ja-JP"/>
        </w:rPr>
      </w:pPr>
      <w:r w:rsidRPr="002C3E36">
        <w:rPr>
          <w:rFonts w:ascii="Arial" w:hAnsi="Arial" w:cs="Arial"/>
          <w:noProof/>
        </w:rPr>
        <w:t>10.4.</w:t>
      </w:r>
      <w:r w:rsidRPr="002C3E36">
        <w:rPr>
          <w:rFonts w:ascii="Arial" w:eastAsiaTheme="minorEastAsia" w:hAnsi="Arial" w:cs="Arial"/>
          <w:i w:val="0"/>
          <w:noProof/>
          <w:sz w:val="24"/>
          <w:szCs w:val="24"/>
          <w:lang w:eastAsia="ja-JP"/>
        </w:rPr>
        <w:tab/>
      </w:r>
      <w:r w:rsidRPr="002C3E36">
        <w:rPr>
          <w:rFonts w:ascii="Arial" w:hAnsi="Arial" w:cs="Arial"/>
          <w:noProof/>
        </w:rPr>
        <w:t>Escenario Pesimista</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_Toc199340347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88</w:t>
      </w:r>
      <w:r w:rsidRPr="002C3E36">
        <w:rPr>
          <w:rFonts w:ascii="Arial" w:hAnsi="Arial" w:cs="Arial"/>
          <w:noProof/>
        </w:rPr>
        <w:fldChar w:fldCharType="end"/>
      </w:r>
    </w:p>
    <w:p w14:paraId="0DD5A0BC" w14:textId="77777777" w:rsidR="00880E0B" w:rsidRPr="002C3E36" w:rsidRDefault="00880E0B">
      <w:pPr>
        <w:pStyle w:val="TDC2"/>
        <w:tabs>
          <w:tab w:val="left" w:pos="916"/>
          <w:tab w:val="right" w:pos="9394"/>
        </w:tabs>
        <w:rPr>
          <w:rFonts w:ascii="Arial" w:eastAsiaTheme="minorEastAsia" w:hAnsi="Arial" w:cs="Arial"/>
          <w:i w:val="0"/>
          <w:noProof/>
          <w:sz w:val="24"/>
          <w:szCs w:val="24"/>
          <w:lang w:eastAsia="ja-JP"/>
        </w:rPr>
      </w:pPr>
      <w:r w:rsidRPr="002C3E36">
        <w:rPr>
          <w:rFonts w:ascii="Arial" w:hAnsi="Arial" w:cs="Arial"/>
          <w:noProof/>
          <w:lang w:val="es-CL"/>
        </w:rPr>
        <w:t>10.5.</w:t>
      </w:r>
      <w:r w:rsidRPr="002C3E36">
        <w:rPr>
          <w:rFonts w:ascii="Arial" w:eastAsiaTheme="minorEastAsia" w:hAnsi="Arial" w:cs="Arial"/>
          <w:i w:val="0"/>
          <w:noProof/>
          <w:sz w:val="24"/>
          <w:szCs w:val="24"/>
          <w:lang w:eastAsia="ja-JP"/>
        </w:rPr>
        <w:tab/>
      </w:r>
      <w:r w:rsidRPr="002C3E36">
        <w:rPr>
          <w:rFonts w:ascii="Arial" w:hAnsi="Arial" w:cs="Arial"/>
          <w:noProof/>
          <w:lang w:val="es-CL"/>
        </w:rPr>
        <w:t>Análisis de sensibilidad</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_Toc199340348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89</w:t>
      </w:r>
      <w:r w:rsidRPr="002C3E36">
        <w:rPr>
          <w:rFonts w:ascii="Arial" w:hAnsi="Arial" w:cs="Arial"/>
          <w:noProof/>
        </w:rPr>
        <w:fldChar w:fldCharType="end"/>
      </w:r>
    </w:p>
    <w:p w14:paraId="5783FCC6" w14:textId="77777777" w:rsidR="00880E0B" w:rsidRPr="002C3E36" w:rsidRDefault="00880E0B">
      <w:pPr>
        <w:pStyle w:val="TDC3"/>
        <w:tabs>
          <w:tab w:val="left" w:pos="1343"/>
          <w:tab w:val="right" w:pos="9394"/>
        </w:tabs>
        <w:rPr>
          <w:rFonts w:ascii="Arial" w:eastAsiaTheme="minorEastAsia" w:hAnsi="Arial" w:cs="Arial"/>
          <w:noProof/>
          <w:sz w:val="24"/>
          <w:szCs w:val="24"/>
          <w:lang w:eastAsia="ja-JP"/>
        </w:rPr>
      </w:pPr>
      <w:r w:rsidRPr="002C3E36">
        <w:rPr>
          <w:rFonts w:ascii="Arial" w:hAnsi="Arial" w:cs="Arial"/>
          <w:noProof/>
        </w:rPr>
        <w:t>10.5.1.</w:t>
      </w:r>
      <w:r w:rsidRPr="002C3E36">
        <w:rPr>
          <w:rFonts w:ascii="Arial" w:eastAsiaTheme="minorEastAsia" w:hAnsi="Arial" w:cs="Arial"/>
          <w:noProof/>
          <w:sz w:val="24"/>
          <w:szCs w:val="24"/>
          <w:lang w:eastAsia="ja-JP"/>
        </w:rPr>
        <w:tab/>
      </w:r>
      <w:r w:rsidRPr="002C3E36">
        <w:rPr>
          <w:rFonts w:ascii="Arial" w:hAnsi="Arial" w:cs="Arial"/>
          <w:noProof/>
        </w:rPr>
        <w:t>Sensibilización tasa de crecimiento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_Toc199340349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89</w:t>
      </w:r>
      <w:r w:rsidRPr="002C3E36">
        <w:rPr>
          <w:rFonts w:ascii="Arial" w:hAnsi="Arial" w:cs="Arial"/>
          <w:noProof/>
        </w:rPr>
        <w:fldChar w:fldCharType="end"/>
      </w:r>
    </w:p>
    <w:p w14:paraId="7D8525C5" w14:textId="77777777" w:rsidR="00880E0B" w:rsidRPr="002C3E36" w:rsidRDefault="00880E0B">
      <w:pPr>
        <w:pStyle w:val="TDC3"/>
        <w:tabs>
          <w:tab w:val="left" w:pos="1343"/>
          <w:tab w:val="right" w:pos="9394"/>
        </w:tabs>
        <w:rPr>
          <w:rFonts w:ascii="Arial" w:eastAsiaTheme="minorEastAsia" w:hAnsi="Arial" w:cs="Arial"/>
          <w:noProof/>
          <w:sz w:val="24"/>
          <w:szCs w:val="24"/>
          <w:lang w:eastAsia="ja-JP"/>
        </w:rPr>
      </w:pPr>
      <w:r w:rsidRPr="002C3E36">
        <w:rPr>
          <w:rFonts w:ascii="Arial" w:hAnsi="Arial" w:cs="Arial"/>
          <w:noProof/>
        </w:rPr>
        <w:t>10.5.2.</w:t>
      </w:r>
      <w:r w:rsidRPr="002C3E36">
        <w:rPr>
          <w:rFonts w:ascii="Arial" w:eastAsiaTheme="minorEastAsia" w:hAnsi="Arial" w:cs="Arial"/>
          <w:noProof/>
          <w:sz w:val="24"/>
          <w:szCs w:val="24"/>
          <w:lang w:eastAsia="ja-JP"/>
        </w:rPr>
        <w:tab/>
      </w:r>
      <w:r w:rsidRPr="002C3E36">
        <w:rPr>
          <w:rFonts w:ascii="Arial" w:hAnsi="Arial" w:cs="Arial"/>
          <w:noProof/>
        </w:rPr>
        <w:t>Sensibilización precio módulo de gestión</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_Toc199340350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89</w:t>
      </w:r>
      <w:r w:rsidRPr="002C3E36">
        <w:rPr>
          <w:rFonts w:ascii="Arial" w:hAnsi="Arial" w:cs="Arial"/>
          <w:noProof/>
        </w:rPr>
        <w:fldChar w:fldCharType="end"/>
      </w:r>
    </w:p>
    <w:p w14:paraId="780701B5" w14:textId="77777777" w:rsidR="00880E0B" w:rsidRPr="002C3E36" w:rsidRDefault="00880E0B">
      <w:pPr>
        <w:pStyle w:val="TDC3"/>
        <w:tabs>
          <w:tab w:val="left" w:pos="1343"/>
          <w:tab w:val="right" w:pos="9394"/>
        </w:tabs>
        <w:rPr>
          <w:rFonts w:ascii="Arial" w:eastAsiaTheme="minorEastAsia" w:hAnsi="Arial" w:cs="Arial"/>
          <w:noProof/>
          <w:sz w:val="24"/>
          <w:szCs w:val="24"/>
          <w:lang w:eastAsia="ja-JP"/>
        </w:rPr>
      </w:pPr>
      <w:r w:rsidRPr="002C3E36">
        <w:rPr>
          <w:rFonts w:ascii="Arial" w:hAnsi="Arial" w:cs="Arial"/>
          <w:noProof/>
        </w:rPr>
        <w:t>10.5.3.</w:t>
      </w:r>
      <w:r w:rsidRPr="002C3E36">
        <w:rPr>
          <w:rFonts w:ascii="Arial" w:eastAsiaTheme="minorEastAsia" w:hAnsi="Arial" w:cs="Arial"/>
          <w:noProof/>
          <w:sz w:val="24"/>
          <w:szCs w:val="24"/>
          <w:lang w:eastAsia="ja-JP"/>
        </w:rPr>
        <w:tab/>
      </w:r>
      <w:r w:rsidRPr="002C3E36">
        <w:rPr>
          <w:rFonts w:ascii="Arial" w:hAnsi="Arial" w:cs="Arial"/>
          <w:noProof/>
        </w:rPr>
        <w:t>Sensibilización de costos fijos</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_Toc199340351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90</w:t>
      </w:r>
      <w:r w:rsidRPr="002C3E36">
        <w:rPr>
          <w:rFonts w:ascii="Arial" w:hAnsi="Arial" w:cs="Arial"/>
          <w:noProof/>
        </w:rPr>
        <w:fldChar w:fldCharType="end"/>
      </w:r>
    </w:p>
    <w:p w14:paraId="3FD9626F" w14:textId="77777777" w:rsidR="00880E0B" w:rsidRPr="002C3E36" w:rsidRDefault="00880E0B">
      <w:pPr>
        <w:pStyle w:val="TDC1"/>
        <w:tabs>
          <w:tab w:val="left" w:pos="552"/>
          <w:tab w:val="right" w:pos="9394"/>
        </w:tabs>
        <w:rPr>
          <w:rFonts w:ascii="Arial" w:eastAsiaTheme="minorEastAsia" w:hAnsi="Arial" w:cs="Arial"/>
          <w:b w:val="0"/>
          <w:noProof/>
          <w:sz w:val="24"/>
          <w:szCs w:val="24"/>
          <w:lang w:eastAsia="ja-JP"/>
        </w:rPr>
      </w:pPr>
      <w:r w:rsidRPr="002C3E36">
        <w:rPr>
          <w:rFonts w:ascii="Arial" w:hAnsi="Arial" w:cs="Arial"/>
          <w:b w:val="0"/>
          <w:noProof/>
        </w:rPr>
        <w:t>11.</w:t>
      </w:r>
      <w:r w:rsidRPr="002C3E36">
        <w:rPr>
          <w:rFonts w:ascii="Arial" w:eastAsiaTheme="minorEastAsia" w:hAnsi="Arial" w:cs="Arial"/>
          <w:b w:val="0"/>
          <w:noProof/>
          <w:sz w:val="24"/>
          <w:szCs w:val="24"/>
          <w:lang w:eastAsia="ja-JP"/>
        </w:rPr>
        <w:tab/>
      </w:r>
      <w:r w:rsidRPr="002C3E36">
        <w:rPr>
          <w:rFonts w:ascii="Arial" w:hAnsi="Arial" w:cs="Arial"/>
          <w:b w:val="0"/>
          <w:noProof/>
        </w:rPr>
        <w:t>ANEXOS</w:t>
      </w:r>
      <w:r w:rsidRPr="002C3E36">
        <w:rPr>
          <w:rFonts w:ascii="Arial" w:hAnsi="Arial" w:cs="Arial"/>
          <w:b w:val="0"/>
          <w:noProof/>
        </w:rPr>
        <w:tab/>
      </w:r>
      <w:r w:rsidRPr="002C3E36">
        <w:rPr>
          <w:rFonts w:ascii="Arial" w:hAnsi="Arial" w:cs="Arial"/>
          <w:b w:val="0"/>
          <w:noProof/>
        </w:rPr>
        <w:fldChar w:fldCharType="begin"/>
      </w:r>
      <w:r w:rsidRPr="002C3E36">
        <w:rPr>
          <w:rFonts w:ascii="Arial" w:hAnsi="Arial" w:cs="Arial"/>
          <w:b w:val="0"/>
          <w:noProof/>
        </w:rPr>
        <w:instrText xml:space="preserve"> PAGEREF _Toc199340352 \h </w:instrText>
      </w:r>
      <w:r w:rsidRPr="002C3E36">
        <w:rPr>
          <w:rFonts w:ascii="Arial" w:hAnsi="Arial" w:cs="Arial"/>
          <w:b w:val="0"/>
          <w:noProof/>
        </w:rPr>
      </w:r>
      <w:r w:rsidRPr="002C3E36">
        <w:rPr>
          <w:rFonts w:ascii="Arial" w:hAnsi="Arial" w:cs="Arial"/>
          <w:b w:val="0"/>
          <w:noProof/>
        </w:rPr>
        <w:fldChar w:fldCharType="separate"/>
      </w:r>
      <w:r w:rsidRPr="002C3E36">
        <w:rPr>
          <w:rFonts w:ascii="Arial" w:hAnsi="Arial" w:cs="Arial"/>
          <w:b w:val="0"/>
          <w:noProof/>
        </w:rPr>
        <w:t>91</w:t>
      </w:r>
      <w:r w:rsidRPr="002C3E36">
        <w:rPr>
          <w:rFonts w:ascii="Arial" w:hAnsi="Arial" w:cs="Arial"/>
          <w:b w:val="0"/>
          <w:noProof/>
        </w:rPr>
        <w:fldChar w:fldCharType="end"/>
      </w:r>
    </w:p>
    <w:p w14:paraId="11A20289" w14:textId="77777777" w:rsidR="00880E0B" w:rsidRPr="002C3E36" w:rsidRDefault="00880E0B">
      <w:pPr>
        <w:pStyle w:val="TDC2"/>
        <w:tabs>
          <w:tab w:val="left" w:pos="916"/>
          <w:tab w:val="right" w:pos="9394"/>
        </w:tabs>
        <w:rPr>
          <w:rFonts w:ascii="Arial" w:eastAsiaTheme="minorEastAsia" w:hAnsi="Arial" w:cs="Arial"/>
          <w:i w:val="0"/>
          <w:noProof/>
          <w:sz w:val="24"/>
          <w:szCs w:val="24"/>
          <w:lang w:eastAsia="ja-JP"/>
        </w:rPr>
      </w:pPr>
      <w:r w:rsidRPr="002C3E36">
        <w:rPr>
          <w:rFonts w:ascii="Arial" w:hAnsi="Arial" w:cs="Arial"/>
          <w:noProof/>
          <w:lang w:val="es-CL"/>
        </w:rPr>
        <w:t>11.1.</w:t>
      </w:r>
      <w:r w:rsidRPr="002C3E36">
        <w:rPr>
          <w:rFonts w:ascii="Arial" w:eastAsiaTheme="minorEastAsia" w:hAnsi="Arial" w:cs="Arial"/>
          <w:i w:val="0"/>
          <w:noProof/>
          <w:sz w:val="24"/>
          <w:szCs w:val="24"/>
          <w:lang w:eastAsia="ja-JP"/>
        </w:rPr>
        <w:tab/>
      </w:r>
      <w:r w:rsidRPr="002C3E36">
        <w:rPr>
          <w:rFonts w:ascii="Arial" w:hAnsi="Arial" w:cs="Arial"/>
          <w:noProof/>
          <w:lang w:val="es-CL"/>
        </w:rPr>
        <w:t>Descripción de criterios premio pyme</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_Toc199340353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91</w:t>
      </w:r>
      <w:r w:rsidRPr="002C3E36">
        <w:rPr>
          <w:rFonts w:ascii="Arial" w:hAnsi="Arial" w:cs="Arial"/>
          <w:noProof/>
        </w:rPr>
        <w:fldChar w:fldCharType="end"/>
      </w:r>
    </w:p>
    <w:p w14:paraId="0F47FCD1" w14:textId="77777777" w:rsidR="00880E0B" w:rsidRPr="002C3E36" w:rsidRDefault="00880E0B">
      <w:pPr>
        <w:pStyle w:val="TDC2"/>
        <w:tabs>
          <w:tab w:val="left" w:pos="916"/>
          <w:tab w:val="right" w:pos="9394"/>
        </w:tabs>
        <w:rPr>
          <w:rFonts w:ascii="Arial" w:eastAsiaTheme="minorEastAsia" w:hAnsi="Arial" w:cs="Arial"/>
          <w:i w:val="0"/>
          <w:noProof/>
          <w:sz w:val="24"/>
          <w:szCs w:val="24"/>
          <w:lang w:eastAsia="ja-JP"/>
        </w:rPr>
      </w:pPr>
      <w:r w:rsidRPr="002C3E36">
        <w:rPr>
          <w:rFonts w:ascii="Arial" w:hAnsi="Arial" w:cs="Arial"/>
          <w:noProof/>
          <w:lang w:val="es-CL"/>
        </w:rPr>
        <w:t>11.2.</w:t>
      </w:r>
      <w:r w:rsidRPr="002C3E36">
        <w:rPr>
          <w:rFonts w:ascii="Arial" w:eastAsiaTheme="minorEastAsia" w:hAnsi="Arial" w:cs="Arial"/>
          <w:i w:val="0"/>
          <w:noProof/>
          <w:sz w:val="24"/>
          <w:szCs w:val="24"/>
          <w:lang w:eastAsia="ja-JP"/>
        </w:rPr>
        <w:tab/>
      </w:r>
      <w:r w:rsidRPr="002C3E36">
        <w:rPr>
          <w:rFonts w:ascii="Arial" w:hAnsi="Arial" w:cs="Arial"/>
          <w:noProof/>
          <w:lang w:val="es-CL"/>
        </w:rPr>
        <w:t>Flujo de caja: Escenario Pesimista</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_Toc199340354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93</w:t>
      </w:r>
      <w:r w:rsidRPr="002C3E36">
        <w:rPr>
          <w:rFonts w:ascii="Arial" w:hAnsi="Arial" w:cs="Arial"/>
          <w:noProof/>
        </w:rPr>
        <w:fldChar w:fldCharType="end"/>
      </w:r>
    </w:p>
    <w:p w14:paraId="57BA967F" w14:textId="77777777" w:rsidR="00880E0B" w:rsidRPr="002C3E36" w:rsidRDefault="00880E0B">
      <w:pPr>
        <w:pStyle w:val="TDC2"/>
        <w:tabs>
          <w:tab w:val="left" w:pos="916"/>
          <w:tab w:val="right" w:pos="9394"/>
        </w:tabs>
        <w:rPr>
          <w:rFonts w:ascii="Arial" w:eastAsiaTheme="minorEastAsia" w:hAnsi="Arial" w:cs="Arial"/>
          <w:i w:val="0"/>
          <w:noProof/>
          <w:sz w:val="24"/>
          <w:szCs w:val="24"/>
          <w:lang w:eastAsia="ja-JP"/>
        </w:rPr>
      </w:pPr>
      <w:r w:rsidRPr="002C3E36">
        <w:rPr>
          <w:rFonts w:ascii="Arial" w:hAnsi="Arial" w:cs="Arial"/>
          <w:noProof/>
          <w:lang w:val="es-CL"/>
        </w:rPr>
        <w:t>11.3.</w:t>
      </w:r>
      <w:r w:rsidRPr="002C3E36">
        <w:rPr>
          <w:rFonts w:ascii="Arial" w:eastAsiaTheme="minorEastAsia" w:hAnsi="Arial" w:cs="Arial"/>
          <w:i w:val="0"/>
          <w:noProof/>
          <w:sz w:val="24"/>
          <w:szCs w:val="24"/>
          <w:lang w:eastAsia="ja-JP"/>
        </w:rPr>
        <w:tab/>
      </w:r>
      <w:r w:rsidRPr="002C3E36">
        <w:rPr>
          <w:rFonts w:ascii="Arial" w:hAnsi="Arial" w:cs="Arial"/>
          <w:noProof/>
          <w:lang w:val="es-CL"/>
        </w:rPr>
        <w:t>Flujo de caja: Escenario Esperado</w:t>
      </w:r>
      <w:r w:rsidRPr="002C3E36">
        <w:rPr>
          <w:rFonts w:ascii="Arial" w:hAnsi="Arial" w:cs="Arial"/>
          <w:noProof/>
        </w:rPr>
        <w:tab/>
      </w:r>
      <w:r w:rsidRPr="002C3E36">
        <w:rPr>
          <w:rFonts w:ascii="Arial" w:hAnsi="Arial" w:cs="Arial"/>
          <w:noProof/>
        </w:rPr>
        <w:fldChar w:fldCharType="begin"/>
      </w:r>
      <w:r w:rsidRPr="002C3E36">
        <w:rPr>
          <w:rFonts w:ascii="Arial" w:hAnsi="Arial" w:cs="Arial"/>
          <w:noProof/>
        </w:rPr>
        <w:instrText xml:space="preserve"> PAGEREF _Toc199340355 \h </w:instrText>
      </w:r>
      <w:r w:rsidRPr="002C3E36">
        <w:rPr>
          <w:rFonts w:ascii="Arial" w:hAnsi="Arial" w:cs="Arial"/>
          <w:noProof/>
        </w:rPr>
      </w:r>
      <w:r w:rsidRPr="002C3E36">
        <w:rPr>
          <w:rFonts w:ascii="Arial" w:hAnsi="Arial" w:cs="Arial"/>
          <w:noProof/>
        </w:rPr>
        <w:fldChar w:fldCharType="separate"/>
      </w:r>
      <w:r w:rsidRPr="002C3E36">
        <w:rPr>
          <w:rFonts w:ascii="Arial" w:hAnsi="Arial" w:cs="Arial"/>
          <w:noProof/>
        </w:rPr>
        <w:t>94</w:t>
      </w:r>
      <w:r w:rsidRPr="002C3E36">
        <w:rPr>
          <w:rFonts w:ascii="Arial" w:hAnsi="Arial" w:cs="Arial"/>
          <w:noProof/>
        </w:rPr>
        <w:fldChar w:fldCharType="end"/>
      </w:r>
    </w:p>
    <w:p w14:paraId="6A0BEDC5" w14:textId="6871415D" w:rsidR="00CC21C9" w:rsidRPr="002E5B42" w:rsidRDefault="00880E0B" w:rsidP="00A51666">
      <w:pPr>
        <w:spacing w:line="360" w:lineRule="auto"/>
        <w:jc w:val="both"/>
        <w:rPr>
          <w:rFonts w:ascii="Arial" w:hAnsi="Arial" w:cs="Arial"/>
          <w:b/>
          <w:bCs/>
          <w:color w:val="000000"/>
          <w:lang w:val="es-CL"/>
        </w:rPr>
      </w:pPr>
      <w:r w:rsidRPr="002C3E36">
        <w:rPr>
          <w:rFonts w:ascii="Arial" w:hAnsi="Arial" w:cs="Arial"/>
          <w:b/>
          <w:bCs/>
          <w:color w:val="000000"/>
          <w:lang w:val="es-CL"/>
        </w:rPr>
        <w:fldChar w:fldCharType="end"/>
      </w:r>
    </w:p>
    <w:p w14:paraId="7154D026" w14:textId="77777777" w:rsidR="002C3E36" w:rsidRDefault="002C3E36">
      <w:pPr>
        <w:rPr>
          <w:rFonts w:ascii="Arial" w:hAnsi="Arial" w:cs="Arial"/>
          <w:b/>
          <w:bCs/>
          <w:color w:val="000000"/>
          <w:sz w:val="28"/>
          <w:lang w:val="es-CL"/>
        </w:rPr>
      </w:pPr>
      <w:bookmarkStart w:id="0" w:name="_Toc324431380"/>
      <w:bookmarkStart w:id="1" w:name="_Toc324431381"/>
      <w:bookmarkStart w:id="2" w:name="_Toc199340289"/>
      <w:r>
        <w:br w:type="page"/>
      </w:r>
    </w:p>
    <w:p w14:paraId="7591484E" w14:textId="180ACC85" w:rsidR="004340AC" w:rsidRPr="008F4DD2" w:rsidRDefault="004340AC" w:rsidP="000463A6">
      <w:pPr>
        <w:pStyle w:val="TITULOTESIS"/>
        <w:numPr>
          <w:ilvl w:val="0"/>
          <w:numId w:val="0"/>
        </w:numPr>
        <w:ind w:left="720" w:hanging="720"/>
        <w:jc w:val="both"/>
        <w:rPr>
          <w:lang w:eastAsia="es-CL"/>
        </w:rPr>
      </w:pPr>
      <w:r w:rsidRPr="008F4DD2">
        <w:lastRenderedPageBreak/>
        <w:t>RESUMEN EJECUTIVO</w:t>
      </w:r>
      <w:bookmarkEnd w:id="1"/>
      <w:bookmarkEnd w:id="2"/>
    </w:p>
    <w:p w14:paraId="618FD7F0" w14:textId="77777777" w:rsidR="004340AC" w:rsidRPr="008F4DD2" w:rsidRDefault="004340AC" w:rsidP="004340AC">
      <w:pPr>
        <w:pStyle w:val="Style-1"/>
        <w:spacing w:line="360" w:lineRule="auto"/>
        <w:jc w:val="both"/>
        <w:rPr>
          <w:rFonts w:ascii="Arial" w:hAnsi="Arial" w:cs="Arial"/>
          <w:b/>
          <w:bCs/>
          <w:color w:val="000000"/>
        </w:rPr>
      </w:pPr>
    </w:p>
    <w:p w14:paraId="665BF8EA"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Este documento presenta un plan de negocio para la creación de un Sistema de Asesoría Integral para Micro y pequeñas empresas, denominado con la sigla SAIM. Dentro de éste mismo se encuentran la evaluación del entorno del negocio, la descripción de los clientes a los que apunta el proyecto, y la correspondiente evaluación económica.</w:t>
      </w:r>
    </w:p>
    <w:p w14:paraId="716903F8" w14:textId="77777777" w:rsidR="004340AC" w:rsidRPr="008F4DD2" w:rsidRDefault="004340AC" w:rsidP="004340AC">
      <w:pPr>
        <w:pStyle w:val="Style-1"/>
        <w:spacing w:line="360" w:lineRule="auto"/>
        <w:jc w:val="both"/>
        <w:rPr>
          <w:rFonts w:ascii="Arial" w:hAnsi="Arial" w:cs="Arial"/>
          <w:bCs/>
          <w:color w:val="000000"/>
        </w:rPr>
      </w:pPr>
    </w:p>
    <w:p w14:paraId="64CA2E90"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 en nuestro país. Emprendimientos importantes se ven limitados debido a la carencia de experiencia, financiamiento y asociatividad que existe en este grupo empresarial.</w:t>
      </w:r>
    </w:p>
    <w:p w14:paraId="3B6932B0" w14:textId="77777777" w:rsidR="004340AC" w:rsidRPr="008F4DD2" w:rsidRDefault="004340AC" w:rsidP="004340AC">
      <w:pPr>
        <w:pStyle w:val="Style-1"/>
        <w:spacing w:line="360" w:lineRule="auto"/>
        <w:ind w:firstLine="720"/>
        <w:jc w:val="both"/>
        <w:rPr>
          <w:rFonts w:ascii="Arial" w:hAnsi="Arial" w:cs="Arial"/>
          <w:bCs/>
          <w:color w:val="000000"/>
        </w:rPr>
      </w:pPr>
    </w:p>
    <w:p w14:paraId="4DCA64C0"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6887F948" w14:textId="77777777" w:rsidR="004340AC" w:rsidRPr="008F4DD2" w:rsidRDefault="004340AC" w:rsidP="004340AC">
      <w:pPr>
        <w:pStyle w:val="Style-1"/>
        <w:spacing w:line="360" w:lineRule="auto"/>
        <w:ind w:firstLine="720"/>
        <w:jc w:val="both"/>
        <w:rPr>
          <w:rFonts w:ascii="Arial" w:hAnsi="Arial" w:cs="Arial"/>
          <w:bCs/>
          <w:color w:val="000000"/>
        </w:rPr>
      </w:pPr>
    </w:p>
    <w:p w14:paraId="43732FB3"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El SAIM ofrece una serie de servicios en formato de módulos, donde la comunicación vía Web es la principal forma de interacción entre la empresa y sus clientes. Todos los contenidos tienen acceso a través de Internet, sin dejar de lado la relación comercial y responsabilidad que tiene el sistema con sus usuarios.</w:t>
      </w:r>
    </w:p>
    <w:p w14:paraId="34F9B920" w14:textId="77777777" w:rsidR="004340AC" w:rsidRPr="008F4DD2" w:rsidRDefault="004340AC" w:rsidP="004340AC">
      <w:pPr>
        <w:pStyle w:val="Style-1"/>
        <w:spacing w:line="360" w:lineRule="auto"/>
        <w:jc w:val="both"/>
        <w:rPr>
          <w:rFonts w:ascii="Arial" w:hAnsi="Arial" w:cs="Arial"/>
          <w:bCs/>
          <w:color w:val="000000"/>
        </w:rPr>
      </w:pPr>
    </w:p>
    <w:p w14:paraId="6B3FC4F5" w14:textId="77777777" w:rsidR="004340AC" w:rsidRPr="008F4DD2" w:rsidRDefault="004340AC" w:rsidP="004340AC">
      <w:pPr>
        <w:pStyle w:val="Style-1"/>
        <w:spacing w:line="360" w:lineRule="auto"/>
        <w:jc w:val="both"/>
        <w:rPr>
          <w:rFonts w:ascii="Arial" w:hAnsi="Arial" w:cs="Arial"/>
          <w:bCs/>
          <w:color w:val="000000"/>
        </w:rPr>
      </w:pPr>
      <w:r w:rsidRPr="008F4DD2">
        <w:rPr>
          <w:rFonts w:ascii="Arial" w:hAnsi="Arial" w:cs="Arial"/>
          <w:bCs/>
          <w:color w:val="000000"/>
        </w:rPr>
        <w:t>El principal fuerte del SAIM, es que busca ser un sistema de “Ventanilla única”, donde sus clientes no necesitarán recurrir directamente a otras entidades para resolver sus problemas, obtener ayuda, o lo que sea que estimen necesario para el desarrollo de sus negocios. Esto se consigue orquestando un negocio en asociación con otras empresas prestadoras de servicios, quienes serán parte importante del desarrollo de este proyecto, ya que complementan el producto que se entregará al público.</w:t>
      </w:r>
    </w:p>
    <w:p w14:paraId="66AD8F7B" w14:textId="722CF34B" w:rsidR="00F64971" w:rsidRPr="008F4DD2" w:rsidRDefault="004340AC" w:rsidP="00A51666">
      <w:pPr>
        <w:pStyle w:val="TITULOTESIS"/>
        <w:jc w:val="both"/>
      </w:pPr>
      <w:r>
        <w:br w:type="page"/>
      </w:r>
      <w:bookmarkStart w:id="3" w:name="_Toc199340290"/>
      <w:r w:rsidR="00F64971" w:rsidRPr="008F4DD2">
        <w:lastRenderedPageBreak/>
        <w:t>INTRODUCCIÓN</w:t>
      </w:r>
      <w:bookmarkEnd w:id="0"/>
      <w:bookmarkEnd w:id="3"/>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67543D8D"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 xml:space="preserve">Las micro y pequeñas empresas (MIPES), en Chile, </w:t>
      </w:r>
      <w:r w:rsidR="00131989">
        <w:rPr>
          <w:rFonts w:ascii="Arial" w:hAnsi="Arial" w:cs="Arial"/>
          <w:bCs/>
          <w:color w:val="000000"/>
          <w:lang w:val="es-CL"/>
        </w:rPr>
        <w:t>es</w:t>
      </w:r>
      <w:r w:rsidRPr="008F4DD2">
        <w:rPr>
          <w:rFonts w:ascii="Arial" w:hAnsi="Arial" w:cs="Arial"/>
          <w:bCs/>
          <w:color w:val="000000"/>
          <w:lang w:val="es-CL"/>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0701C6">
      <w:pPr>
        <w:spacing w:line="360" w:lineRule="auto"/>
        <w:jc w:val="both"/>
        <w:rPr>
          <w:rFonts w:ascii="Arial" w:hAnsi="Arial" w:cs="Arial"/>
          <w:bCs/>
          <w:color w:val="000000"/>
          <w:lang w:val="es-CL"/>
        </w:rPr>
      </w:pPr>
    </w:p>
    <w:p w14:paraId="39E89141"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0701C6">
      <w:pPr>
        <w:spacing w:line="360" w:lineRule="auto"/>
        <w:jc w:val="both"/>
        <w:rPr>
          <w:rFonts w:ascii="Arial" w:hAnsi="Arial" w:cs="Arial"/>
          <w:bCs/>
          <w:color w:val="000000"/>
          <w:lang w:val="es-CL"/>
        </w:rPr>
      </w:pPr>
    </w:p>
    <w:p w14:paraId="279A59D9"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0701C6">
      <w:pPr>
        <w:spacing w:line="360" w:lineRule="auto"/>
        <w:jc w:val="both"/>
        <w:rPr>
          <w:rFonts w:ascii="Arial" w:hAnsi="Arial" w:cs="Arial"/>
          <w:bCs/>
          <w:color w:val="000000"/>
          <w:lang w:val="es-CL"/>
        </w:rPr>
      </w:pPr>
    </w:p>
    <w:p w14:paraId="5D8151BE" w14:textId="531F5F21" w:rsidR="00F64971" w:rsidRPr="008F4DD2" w:rsidRDefault="00F64971" w:rsidP="004340AC">
      <w:pPr>
        <w:pStyle w:val="TITULOTESIS"/>
        <w:numPr>
          <w:ilvl w:val="0"/>
          <w:numId w:val="0"/>
        </w:numPr>
        <w:ind w:left="720"/>
        <w:jc w:val="both"/>
        <w:rPr>
          <w:bCs w:val="0"/>
        </w:rPr>
      </w:pPr>
    </w:p>
    <w:p w14:paraId="4529C063" w14:textId="77777777" w:rsidR="00F64971" w:rsidRPr="008F4DD2" w:rsidRDefault="00F64971" w:rsidP="00A51666">
      <w:pPr>
        <w:pStyle w:val="TITULOTESIS"/>
        <w:jc w:val="both"/>
      </w:pPr>
      <w:r w:rsidRPr="008F4DD2">
        <w:br w:type="page"/>
      </w:r>
      <w:bookmarkStart w:id="4" w:name="_Toc324431382"/>
      <w:bookmarkStart w:id="5" w:name="_Toc199340291"/>
      <w:r w:rsidRPr="008F4DD2">
        <w:lastRenderedPageBreak/>
        <w:t>DEFINICIÓN DEL NEGOCIO</w:t>
      </w:r>
      <w:bookmarkEnd w:id="4"/>
      <w:bookmarkEnd w:id="5"/>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6" w:name="_Toc324431383"/>
      <w:bookmarkStart w:id="7" w:name="_Toc199340292"/>
      <w:r w:rsidRPr="008F4DD2">
        <w:rPr>
          <w:lang w:val="es-CL"/>
        </w:rPr>
        <w:t>Definición del producto</w:t>
      </w:r>
      <w:bookmarkEnd w:id="6"/>
      <w:bookmarkEnd w:id="7"/>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0701C6">
      <w:pPr>
        <w:pStyle w:val="Style-3"/>
        <w:spacing w:line="360" w:lineRule="auto"/>
        <w:jc w:val="both"/>
        <w:rPr>
          <w:rFonts w:ascii="Arial" w:hAnsi="Arial" w:cs="Arial"/>
          <w:color w:val="000000"/>
        </w:rPr>
      </w:pPr>
    </w:p>
    <w:p w14:paraId="6E72FFCC"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0701C6">
      <w:pPr>
        <w:pStyle w:val="Style-3"/>
        <w:spacing w:line="360" w:lineRule="auto"/>
        <w:jc w:val="both"/>
        <w:rPr>
          <w:rFonts w:ascii="Arial" w:hAnsi="Arial" w:cs="Arial"/>
          <w:color w:val="000000"/>
        </w:rPr>
      </w:pPr>
    </w:p>
    <w:p w14:paraId="4F2F065E"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0701C6">
      <w:pPr>
        <w:pStyle w:val="Style-3"/>
        <w:spacing w:line="360" w:lineRule="auto"/>
        <w:jc w:val="both"/>
        <w:rPr>
          <w:rFonts w:ascii="Arial" w:hAnsi="Arial" w:cs="Arial"/>
          <w:color w:val="000000"/>
        </w:rPr>
      </w:pPr>
    </w:p>
    <w:p w14:paraId="4F95F2AE" w14:textId="77777777" w:rsidR="00F64971" w:rsidRPr="008F4DD2" w:rsidRDefault="00FE6211" w:rsidP="000701C6">
      <w:pPr>
        <w:pStyle w:val="Style-2"/>
        <w:spacing w:line="360" w:lineRule="auto"/>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0701C6">
      <w:pPr>
        <w:pStyle w:val="Style-3"/>
        <w:spacing w:line="360" w:lineRule="auto"/>
        <w:jc w:val="both"/>
        <w:rPr>
          <w:rFonts w:ascii="Arial" w:hAnsi="Arial" w:cs="Arial"/>
          <w:color w:val="000000"/>
        </w:rPr>
      </w:pPr>
    </w:p>
    <w:p w14:paraId="7C08537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8" w:name="_Toc324431384"/>
      <w:bookmarkStart w:id="9" w:name="_Toc199340293"/>
      <w:r w:rsidRPr="008F4DD2">
        <w:lastRenderedPageBreak/>
        <w:t>OBJETIVOS</w:t>
      </w:r>
      <w:bookmarkEnd w:id="8"/>
      <w:bookmarkEnd w:id="9"/>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10" w:name="_Toc324431385"/>
      <w:bookmarkStart w:id="11" w:name="_Toc199340294"/>
      <w:r w:rsidRPr="008F4DD2">
        <w:rPr>
          <w:lang w:val="es-CL"/>
        </w:rPr>
        <w:t>Objetivo general</w:t>
      </w:r>
      <w:bookmarkEnd w:id="10"/>
      <w:bookmarkEnd w:id="11"/>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27E707CA"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12" w:name="_Toc324431386"/>
      <w:bookmarkStart w:id="13" w:name="_Toc199340295"/>
      <w:r w:rsidRPr="008F4DD2">
        <w:rPr>
          <w:lang w:val="es-CL"/>
        </w:rPr>
        <w:t>Objetivos específicos</w:t>
      </w:r>
      <w:bookmarkEnd w:id="12"/>
      <w:bookmarkEnd w:id="13"/>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14" w:name="_Toc324431387"/>
      <w:bookmarkStart w:id="15" w:name="_Toc199340296"/>
      <w:r w:rsidRPr="008F4DD2">
        <w:lastRenderedPageBreak/>
        <w:t>CLIENTE OBJETIVO</w:t>
      </w:r>
      <w:bookmarkEnd w:id="14"/>
      <w:bookmarkEnd w:id="15"/>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6522A940"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0701C6">
      <w:pPr>
        <w:pStyle w:val="Style-1"/>
        <w:spacing w:line="360" w:lineRule="auto"/>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0701C6">
      <w:pPr>
        <w:pStyle w:val="Style-1"/>
        <w:spacing w:line="360" w:lineRule="auto"/>
        <w:jc w:val="both"/>
        <w:rPr>
          <w:rFonts w:ascii="Arial" w:hAnsi="Arial" w:cs="Arial"/>
          <w:color w:val="000000"/>
        </w:rPr>
      </w:pPr>
    </w:p>
    <w:p w14:paraId="708AE2AF"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0701C6">
      <w:pPr>
        <w:pStyle w:val="Style-2"/>
        <w:spacing w:line="360" w:lineRule="auto"/>
        <w:jc w:val="both"/>
        <w:rPr>
          <w:rFonts w:ascii="Arial" w:hAnsi="Arial" w:cs="Arial"/>
          <w:color w:val="000000"/>
        </w:rPr>
      </w:pPr>
    </w:p>
    <w:p w14:paraId="4F5B445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lang w:val="es-ES" w:eastAsia="es-ES"/>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DC3D70F" w:rsidR="00F64971" w:rsidRPr="008F4DD2" w:rsidRDefault="00F64971" w:rsidP="000701C6">
      <w:pPr>
        <w:pStyle w:val="Style-2"/>
        <w:spacing w:line="360" w:lineRule="auto"/>
        <w:jc w:val="both"/>
        <w:rPr>
          <w:rFonts w:ascii="Arial" w:hAnsi="Arial" w:cs="Arial"/>
          <w:color w:val="000000"/>
        </w:rPr>
      </w:pPr>
    </w:p>
    <w:p w14:paraId="2E348E5B"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0701C6">
      <w:pPr>
        <w:pStyle w:val="Style-2"/>
        <w:spacing w:line="360" w:lineRule="auto"/>
        <w:jc w:val="both"/>
        <w:rPr>
          <w:rFonts w:ascii="Arial" w:hAnsi="Arial" w:cs="Arial"/>
          <w:color w:val="000000"/>
        </w:rPr>
      </w:pPr>
    </w:p>
    <w:p w14:paraId="68D12D6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B04082">
      <w:pPr>
        <w:pStyle w:val="Style-1"/>
        <w:spacing w:line="360" w:lineRule="auto"/>
        <w:jc w:val="both"/>
        <w:rPr>
          <w:rFonts w:ascii="Arial" w:hAnsi="Arial" w:cs="Arial"/>
          <w:color w:val="000000"/>
        </w:rPr>
      </w:pPr>
    </w:p>
    <w:p w14:paraId="696A1EB9"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2987A9" w14:textId="77777777" w:rsidR="00F64971" w:rsidRPr="008F4DD2" w:rsidRDefault="004302B6"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B04082">
      <w:pPr>
        <w:pStyle w:val="Style-1"/>
        <w:spacing w:line="360" w:lineRule="auto"/>
        <w:jc w:val="both"/>
        <w:rPr>
          <w:rFonts w:ascii="Arial" w:hAnsi="Arial" w:cs="Arial"/>
          <w:color w:val="000000"/>
        </w:rPr>
      </w:pPr>
    </w:p>
    <w:p w14:paraId="3F591BFA" w14:textId="77777777" w:rsidR="00B877F4" w:rsidRDefault="00F64971" w:rsidP="00B04082">
      <w:pPr>
        <w:pStyle w:val="Style-2"/>
        <w:spacing w:line="360" w:lineRule="auto"/>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42DFA12D" w:rsidR="009B69A8" w:rsidRPr="009B69A8" w:rsidRDefault="00EA6B3E"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O’Hig</w:t>
            </w:r>
            <w:r>
              <w:rPr>
                <w:rFonts w:ascii="Calibri" w:hAnsi="Calibri" w:cs="Calibri"/>
                <w:color w:val="000000"/>
                <w:sz w:val="20"/>
                <w:szCs w:val="20"/>
                <w:lang w:val="es-CL" w:eastAsia="es-CL"/>
              </w:rPr>
              <w:t>g</w:t>
            </w:r>
            <w:r w:rsidRPr="009B69A8">
              <w:rPr>
                <w:rFonts w:ascii="Calibri" w:hAnsi="Calibri" w:cs="Calibri"/>
                <w:color w:val="000000"/>
                <w:sz w:val="20"/>
                <w:szCs w:val="20"/>
                <w:lang w:val="es-CL" w:eastAsia="es-CL"/>
              </w:rPr>
              <w:t>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Bío Bío</w:t>
            </w:r>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 xml:space="preserve">Lo relevante es que tres regiones (Bío Bío,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16" w:name="_Toc324431388"/>
      <w:bookmarkStart w:id="17" w:name="_Toc199340297"/>
      <w:r w:rsidRPr="008F4DD2">
        <w:rPr>
          <w:lang w:val="es-CL"/>
        </w:rPr>
        <w:t>Relación con el sistema financiero</w:t>
      </w:r>
      <w:bookmarkEnd w:id="16"/>
      <w:bookmarkEnd w:id="17"/>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de las micro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B04082">
      <w:pPr>
        <w:pStyle w:val="Style-2"/>
        <w:spacing w:line="360" w:lineRule="auto"/>
        <w:jc w:val="both"/>
        <w:rPr>
          <w:rFonts w:ascii="Arial" w:hAnsi="Arial" w:cs="Arial"/>
          <w:color w:val="000000"/>
        </w:rPr>
      </w:pPr>
    </w:p>
    <w:p w14:paraId="62E4AAB0"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7507C3" w14:textId="77777777" w:rsidR="00F64971" w:rsidRPr="008F4DD2" w:rsidRDefault="00F64971"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B04082">
      <w:pPr>
        <w:pStyle w:val="Style-2"/>
        <w:spacing w:line="360" w:lineRule="auto"/>
        <w:jc w:val="both"/>
        <w:rPr>
          <w:rFonts w:ascii="Arial" w:hAnsi="Arial" w:cs="Arial"/>
          <w:color w:val="000000"/>
        </w:rPr>
      </w:pPr>
    </w:p>
    <w:p w14:paraId="02E67EAD" w14:textId="4E52A83B"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lang w:val="es-ES" w:eastAsia="es-ES"/>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B04082">
      <w:pPr>
        <w:pStyle w:val="Style-4"/>
        <w:spacing w:line="360" w:lineRule="auto"/>
        <w:jc w:val="both"/>
        <w:rPr>
          <w:rFonts w:ascii="Arial" w:hAnsi="Arial" w:cs="Arial"/>
          <w:color w:val="000000"/>
          <w:sz w:val="16"/>
          <w:szCs w:val="16"/>
        </w:rPr>
      </w:pPr>
    </w:p>
    <w:p w14:paraId="2AC64F8A"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las micro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B04082">
      <w:pPr>
        <w:pStyle w:val="Style-2"/>
        <w:spacing w:line="360" w:lineRule="auto"/>
        <w:jc w:val="both"/>
        <w:rPr>
          <w:rFonts w:ascii="Arial" w:hAnsi="Arial" w:cs="Arial"/>
          <w:color w:val="000000"/>
        </w:rPr>
      </w:pPr>
    </w:p>
    <w:p w14:paraId="5B8EA0E0"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04082">
      <w:pPr>
        <w:pStyle w:val="Style-2"/>
        <w:spacing w:line="360" w:lineRule="auto"/>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B42C6E">
      <w:pPr>
        <w:pStyle w:val="Style-2"/>
        <w:spacing w:line="360" w:lineRule="auto"/>
        <w:ind w:firstLine="720"/>
        <w:jc w:val="both"/>
        <w:rPr>
          <w:rFonts w:ascii="Arial" w:hAnsi="Arial" w:cs="Arial"/>
          <w:color w:val="000000"/>
        </w:rPr>
      </w:pPr>
      <w:r w:rsidRPr="00AB0242">
        <w:rPr>
          <w:rFonts w:ascii="Arial" w:hAnsi="Arial" w:cs="Arial"/>
          <w:noProof/>
          <w:color w:val="000000"/>
          <w:lang w:val="es-ES" w:eastAsia="es-ES"/>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7"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B04082">
      <w:pPr>
        <w:pStyle w:val="Style-2"/>
        <w:spacing w:line="360" w:lineRule="auto"/>
        <w:jc w:val="both"/>
        <w:rPr>
          <w:rFonts w:ascii="Arial" w:hAnsi="Arial" w:cs="Arial"/>
          <w:color w:val="000000"/>
        </w:rPr>
      </w:pPr>
    </w:p>
    <w:p w14:paraId="4F787CA1" w14:textId="77777777" w:rsidR="00F64971" w:rsidRPr="008F4DD2" w:rsidRDefault="00832C5C" w:rsidP="00B04082">
      <w:pPr>
        <w:pStyle w:val="Style-2"/>
        <w:spacing w:line="360" w:lineRule="auto"/>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18" w:name="_Toc324431389"/>
      <w:bookmarkStart w:id="19" w:name="_Toc199340298"/>
      <w:r w:rsidRPr="008F4DD2">
        <w:rPr>
          <w:lang w:val="es-CL"/>
        </w:rPr>
        <w:t>Acceso y uso de tecnología</w:t>
      </w:r>
      <w:bookmarkEnd w:id="18"/>
      <w:bookmarkEnd w:id="1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lastRenderedPageBreak/>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B04082">
      <w:pPr>
        <w:pStyle w:val="Style-2"/>
        <w:spacing w:line="360" w:lineRule="auto"/>
        <w:contextualSpacing/>
        <w:jc w:val="both"/>
        <w:rPr>
          <w:rFonts w:ascii="Arial" w:hAnsi="Arial" w:cs="Arial"/>
          <w:color w:val="000000"/>
        </w:rPr>
      </w:pPr>
    </w:p>
    <w:p w14:paraId="670CDFA7"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B04082">
      <w:pPr>
        <w:pStyle w:val="Style-2"/>
        <w:spacing w:line="360" w:lineRule="auto"/>
        <w:contextualSpacing/>
        <w:jc w:val="both"/>
        <w:rPr>
          <w:rFonts w:ascii="Arial" w:hAnsi="Arial" w:cs="Arial"/>
          <w:color w:val="000000"/>
        </w:rPr>
      </w:pPr>
    </w:p>
    <w:p w14:paraId="62342025"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lang w:val="es-ES" w:eastAsia="es-ES"/>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B04082">
      <w:pPr>
        <w:pStyle w:val="Style-2"/>
        <w:spacing w:line="360" w:lineRule="auto"/>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20" w:name="_Toc324431390"/>
      <w:bookmarkStart w:id="21" w:name="_Toc199340299"/>
      <w:r w:rsidRPr="008F4DD2">
        <w:rPr>
          <w:lang w:val="es-CL"/>
        </w:rPr>
        <w:t>Certificación de calidad</w:t>
      </w:r>
      <w:bookmarkEnd w:id="20"/>
      <w:bookmarkEnd w:id="21"/>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 xml:space="preserve">turismo). La siguiente imagen muestra cómo a </w:t>
      </w:r>
      <w:r w:rsidRPr="008F4DD2">
        <w:rPr>
          <w:rFonts w:ascii="Arial" w:hAnsi="Arial" w:cs="Arial"/>
          <w:color w:val="000000"/>
        </w:rPr>
        <w:lastRenderedPageBreak/>
        <w:t>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lang w:val="es-ES" w:eastAsia="es-ES"/>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BF7186" w:rsidRDefault="00F64971" w:rsidP="00A51666">
      <w:pPr>
        <w:pStyle w:val="Style-2"/>
        <w:spacing w:line="360" w:lineRule="auto"/>
        <w:contextualSpacing/>
        <w:jc w:val="both"/>
        <w:rPr>
          <w:rFonts w:ascii="Arial" w:hAnsi="Arial" w:cs="Arial"/>
        </w:rPr>
      </w:pP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22" w:name="_Toc324431391"/>
      <w:bookmarkStart w:id="23" w:name="_Toc199340300"/>
      <w:r w:rsidRPr="008F4DD2">
        <w:rPr>
          <w:lang w:val="es-CL"/>
        </w:rPr>
        <w:t>Franquicia tributaria</w:t>
      </w:r>
      <w:bookmarkEnd w:id="22"/>
      <w:bookmarkEnd w:id="23"/>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w:t>
      </w:r>
      <w:r w:rsidRPr="008F4DD2">
        <w:rPr>
          <w:rFonts w:ascii="Arial" w:hAnsi="Arial" w:cs="Arial"/>
          <w:color w:val="000000"/>
          <w:lang w:val="es-CL"/>
        </w:rPr>
        <w:lastRenderedPageBreak/>
        <w:t>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lang w:val="es-CL"/>
        </w:rPr>
      </w:pPr>
    </w:p>
    <w:p w14:paraId="1BB3850C" w14:textId="470BE3A8" w:rsidR="00B843A2" w:rsidRPr="00B04082" w:rsidRDefault="00B843A2" w:rsidP="00A51666">
      <w:pPr>
        <w:spacing w:line="360" w:lineRule="auto"/>
        <w:jc w:val="both"/>
        <w:rPr>
          <w:rFonts w:ascii="Arial" w:hAnsi="Arial" w:cs="Arial"/>
          <w:color w:val="000000"/>
          <w:u w:val="single"/>
          <w:lang w:val="es-CL"/>
        </w:rPr>
      </w:pPr>
      <w:r w:rsidRPr="00B04082">
        <w:rPr>
          <w:rFonts w:ascii="Arial" w:hAnsi="Arial" w:cs="Arial"/>
          <w:color w:val="000000"/>
          <w:u w:val="single"/>
          <w:lang w:val="es-CL"/>
        </w:rPr>
        <w:t>Principales consideraciones</w:t>
      </w:r>
      <w:r w:rsidRPr="00B04082">
        <w:rPr>
          <w:rStyle w:val="Refdenotaalpie"/>
          <w:rFonts w:cs="Arial"/>
          <w:color w:val="000000"/>
          <w:u w:val="single"/>
          <w:lang w:val="es-CL"/>
        </w:rPr>
        <w:footnoteReference w:id="3"/>
      </w: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B04082" w:rsidRDefault="00F64971" w:rsidP="00C30A98">
      <w:pPr>
        <w:pStyle w:val="SubseccinTesis"/>
        <w:rPr>
          <w:u w:val="single"/>
          <w:lang w:val="es-CL"/>
        </w:rPr>
      </w:pPr>
      <w:r w:rsidRPr="00B04082">
        <w:rPr>
          <w:u w:val="single"/>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1"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581B18" w:rsidRDefault="00F64971" w:rsidP="00A51666">
      <w:pPr>
        <w:spacing w:line="360" w:lineRule="auto"/>
        <w:jc w:val="both"/>
        <w:rPr>
          <w:rFonts w:ascii="Arial" w:hAnsi="Arial" w:cs="Arial"/>
          <w:lang w:val="es-CL"/>
        </w:rPr>
      </w:pPr>
    </w:p>
    <w:p w14:paraId="2B258A47"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353F5DBB" w14:textId="14DE3C7B" w:rsidR="00F64971"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la micro empresa el uso </w:t>
      </w:r>
      <w:r w:rsidR="00EA6B3E" w:rsidRPr="008F4DD2">
        <w:rPr>
          <w:rFonts w:ascii="Arial" w:hAnsi="Arial" w:cs="Arial"/>
          <w:color w:val="000000"/>
          <w:lang w:val="es-CL"/>
        </w:rPr>
        <w:t>del</w:t>
      </w:r>
      <w:r w:rsidRPr="008F4DD2">
        <w:rPr>
          <w:rFonts w:ascii="Arial" w:hAnsi="Arial" w:cs="Arial"/>
          <w:color w:val="000000"/>
          <w:lang w:val="es-CL"/>
        </w:rPr>
        <w:t xml:space="preserve"> beneficio es de un 5,6% y en la pequeña es de un 17,4%. Esto se puede deber a una falta de interés en aprovechar </w:t>
      </w:r>
      <w:r w:rsidRPr="008F4DD2">
        <w:rPr>
          <w:rFonts w:ascii="Arial" w:hAnsi="Arial" w:cs="Arial"/>
          <w:color w:val="000000"/>
          <w:lang w:val="es-CL"/>
        </w:rPr>
        <w:lastRenderedPageBreak/>
        <w:t>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lang w:val="es-CL"/>
        </w:rPr>
      </w:pP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3"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24" w:name="_Toc324431392"/>
      <w:bookmarkStart w:id="25" w:name="_Toc199340301"/>
      <w:r w:rsidRPr="008F4DD2">
        <w:rPr>
          <w:lang w:val="es-CL"/>
        </w:rPr>
        <w:t>Empleo</w:t>
      </w:r>
      <w:bookmarkEnd w:id="24"/>
      <w:bookmarkEnd w:id="25"/>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las micro y pequeñas empresas conforman el 44% de los puestos de trabajo nacional, superando el 43% que representa a las empresas grandes. </w:t>
      </w:r>
    </w:p>
    <w:p w14:paraId="41287842" w14:textId="77777777" w:rsidR="00581B18" w:rsidRPr="008F4DD2" w:rsidRDefault="00581B18" w:rsidP="00F80C7D">
      <w:pPr>
        <w:pStyle w:val="Style-2"/>
        <w:spacing w:line="360" w:lineRule="auto"/>
        <w:contextualSpacing/>
        <w:jc w:val="both"/>
        <w:rPr>
          <w:rFonts w:ascii="Arial" w:hAnsi="Arial" w:cs="Arial"/>
          <w:color w:val="000000"/>
        </w:rPr>
      </w:pPr>
    </w:p>
    <w:p w14:paraId="2C5DDC53" w14:textId="77777777" w:rsidR="00F64971" w:rsidRPr="008F4DD2"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lang w:val="es-ES" w:eastAsia="es-ES"/>
        </w:rPr>
        <w:lastRenderedPageBreak/>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5"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 subcontratación en las MIPES no es algo usual. De hecho, en particular en las micro empresas, el 99% no terceriza.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479C7D50" w:rsidR="00F64971" w:rsidRPr="008F4DD2" w:rsidRDefault="00C30A98" w:rsidP="00C30A98">
      <w:pPr>
        <w:pStyle w:val="Subttulotesis"/>
        <w:rPr>
          <w:lang w:val="es-CL"/>
        </w:rPr>
      </w:pPr>
      <w:bookmarkStart w:id="26" w:name="_Toc324431393"/>
      <w:bookmarkStart w:id="27" w:name="_Toc199340302"/>
      <w:r w:rsidRPr="008F4DD2">
        <w:rPr>
          <w:lang w:val="es-CL"/>
        </w:rPr>
        <w:t>Fortaleza</w:t>
      </w:r>
      <w:r w:rsidR="00F80C7D">
        <w:rPr>
          <w:lang w:val="es-CL"/>
        </w:rPr>
        <w:t>s</w:t>
      </w:r>
      <w:r w:rsidRPr="008F4DD2">
        <w:rPr>
          <w:lang w:val="es-CL"/>
        </w:rPr>
        <w:t xml:space="preserve"> y debilidades de las </w:t>
      </w:r>
      <w:r w:rsidR="00581B18">
        <w:rPr>
          <w:lang w:val="es-CL"/>
        </w:rPr>
        <w:t>MIPES</w:t>
      </w:r>
      <w:bookmarkEnd w:id="26"/>
      <w:bookmarkEnd w:id="27"/>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F80C7D">
      <w:pPr>
        <w:pStyle w:val="Style-2"/>
        <w:spacing w:line="360" w:lineRule="auto"/>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F80C7D" w:rsidRDefault="00C30A98" w:rsidP="00581B18">
      <w:pPr>
        <w:pStyle w:val="Style-2"/>
        <w:spacing w:line="360" w:lineRule="auto"/>
        <w:contextualSpacing/>
        <w:jc w:val="both"/>
        <w:rPr>
          <w:rFonts w:ascii="Arial" w:hAnsi="Arial" w:cs="Arial"/>
          <w:color w:val="000000"/>
          <w:u w:val="single"/>
        </w:rPr>
      </w:pPr>
      <w:r w:rsidRPr="00F80C7D">
        <w:rPr>
          <w:rFonts w:ascii="Arial" w:hAnsi="Arial" w:cs="Arial"/>
          <w:color w:val="000000"/>
          <w:u w:val="single"/>
        </w:rPr>
        <w:t>Fortalezas</w:t>
      </w:r>
    </w:p>
    <w:p w14:paraId="35E2B748"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29E1FECF"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35DE928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w:t>
      </w:r>
      <w:r w:rsidRPr="008F4DD2">
        <w:rPr>
          <w:rFonts w:ascii="Arial" w:hAnsi="Arial" w:cs="Arial"/>
          <w:color w:val="000000"/>
        </w:rPr>
        <w:lastRenderedPageBreak/>
        <w:t>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0207E92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F80C7D" w:rsidRDefault="00C30A98" w:rsidP="00C30A98">
      <w:pPr>
        <w:pStyle w:val="SubseccinTesis"/>
        <w:rPr>
          <w:u w:val="single"/>
          <w:lang w:val="es-CL"/>
        </w:rPr>
      </w:pPr>
      <w:r w:rsidRPr="00F80C7D">
        <w:rPr>
          <w:u w:val="single"/>
          <w:lang w:val="es-CL"/>
        </w:rPr>
        <w:t>Debilidades</w:t>
      </w:r>
    </w:p>
    <w:p w14:paraId="06C3384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4E919019"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7E9814F2"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 xml:space="preserve">de crédito mayor a los 5.000 UF fue de 9,06%, lo que contrasta con la </w:t>
      </w:r>
      <w:r w:rsidRPr="008F4DD2">
        <w:rPr>
          <w:rFonts w:ascii="Arial" w:hAnsi="Arial" w:cs="Arial"/>
          <w:color w:val="000000"/>
        </w:rPr>
        <w:lastRenderedPageBreak/>
        <w:t>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F80C7D">
      <w:pPr>
        <w:pStyle w:val="Style-2"/>
        <w:spacing w:line="360" w:lineRule="auto"/>
        <w:ind w:left="567" w:hanging="567"/>
        <w:contextualSpacing/>
        <w:jc w:val="both"/>
        <w:rPr>
          <w:rFonts w:ascii="Arial" w:hAnsi="Arial" w:cs="Arial"/>
          <w:color w:val="000000"/>
        </w:rPr>
      </w:pPr>
    </w:p>
    <w:p w14:paraId="63ED1C0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93CDEB7"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50B2F24E" w14:textId="7A76B950"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Retraso en acceso a las TIC</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DDD5CF2" w14:textId="77777777" w:rsidR="00F64971" w:rsidRPr="008F4DD2" w:rsidRDefault="00EB7DC7"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28" w:name="_Toc324431394"/>
      <w:bookmarkStart w:id="29" w:name="_Toc199340303"/>
      <w:r w:rsidRPr="008F4DD2">
        <w:rPr>
          <w:lang w:val="es-CL"/>
        </w:rPr>
        <w:t>Descripción de clientes</w:t>
      </w:r>
      <w:bookmarkEnd w:id="28"/>
      <w:bookmarkEnd w:id="29"/>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59803ABB"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Con el fin de tener una descripción acabada del perfil de los clientes para este proyecto, se realizó un análisis basado en datos proporcionados por Chile Calidad para la </w:t>
      </w:r>
      <w:r w:rsidRPr="008F4DD2">
        <w:rPr>
          <w:rFonts w:ascii="Arial" w:hAnsi="Arial" w:cs="Arial"/>
          <w:lang w:val="es-CL"/>
        </w:rPr>
        <w:lastRenderedPageBreak/>
        <w:t>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2759FB84"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4212B9CA"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636E551E"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lang w:val="es-CL"/>
        </w:rPr>
      </w:pPr>
    </w:p>
    <w:p w14:paraId="2754A602" w14:textId="1AC45ED4" w:rsidR="00F64971" w:rsidRPr="008F4DD2" w:rsidRDefault="00F64971" w:rsidP="003C0F9C">
      <w:pPr>
        <w:spacing w:line="360" w:lineRule="auto"/>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F80C7D">
      <w:pPr>
        <w:spacing w:line="360" w:lineRule="auto"/>
        <w:jc w:val="center"/>
        <w:rPr>
          <w:rFonts w:ascii="Arial" w:hAnsi="Arial" w:cs="Arial"/>
          <w:lang w:val="es-CL"/>
        </w:rPr>
      </w:pPr>
      <w:r w:rsidRPr="008F4DD2">
        <w:rPr>
          <w:rFonts w:ascii="Arial" w:hAnsi="Arial" w:cs="Arial"/>
          <w:noProof/>
          <w:lang w:val="es-ES" w:eastAsia="es-ES"/>
        </w:rPr>
        <w:lastRenderedPageBreak/>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F80C7D">
      <w:pPr>
        <w:spacing w:line="360" w:lineRule="auto"/>
        <w:jc w:val="center"/>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0D6CC7D3" w14:textId="77777777" w:rsidR="003C0F9C" w:rsidRDefault="003C0F9C" w:rsidP="003C0F9C">
      <w:pPr>
        <w:spacing w:line="360" w:lineRule="auto"/>
        <w:jc w:val="both"/>
        <w:rPr>
          <w:rFonts w:ascii="Arial" w:hAnsi="Arial" w:cs="Arial"/>
          <w:lang w:val="es-CL"/>
        </w:rPr>
      </w:pPr>
    </w:p>
    <w:p w14:paraId="344E6EC4" w14:textId="37B02B26" w:rsidR="00F64971" w:rsidRPr="008F4DD2" w:rsidRDefault="00F64971" w:rsidP="003C0F9C">
      <w:pPr>
        <w:spacing w:line="360" w:lineRule="auto"/>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C7418A8" w:rsidR="0075097B" w:rsidRPr="008F4DD2" w:rsidRDefault="0075097B" w:rsidP="003C0F9C">
      <w:pPr>
        <w:spacing w:line="360" w:lineRule="auto"/>
        <w:jc w:val="both"/>
        <w:rPr>
          <w:rFonts w:ascii="Arial" w:hAnsi="Arial" w:cs="Arial"/>
          <w:lang w:val="es-CL"/>
        </w:rPr>
      </w:pPr>
      <w:r w:rsidRPr="008F4DD2">
        <w:rPr>
          <w:rFonts w:ascii="Arial" w:hAnsi="Arial" w:cs="Arial"/>
          <w:lang w:val="es-CL"/>
        </w:rPr>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en base a estas y a la relevancia que podrían tener en nuestro análisis se decidió ponderar los criterios siendo 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0CE2ECA8" w:rsidR="00F64971" w:rsidRPr="008F4DD2" w:rsidRDefault="00F64971" w:rsidP="00A51666">
      <w:pPr>
        <w:spacing w:line="360" w:lineRule="auto"/>
        <w:jc w:val="both"/>
        <w:rPr>
          <w:rFonts w:ascii="Arial" w:hAnsi="Arial" w:cs="Arial"/>
          <w:lang w:val="es-CL"/>
        </w:rPr>
      </w:pPr>
      <w:r w:rsidRPr="008F4DD2">
        <w:rPr>
          <w:rFonts w:ascii="Arial" w:hAnsi="Arial" w:cs="Arial"/>
          <w:lang w:val="es-CL"/>
        </w:rPr>
        <w:t xml:space="preserve">Luego de aplicar estos criterios, se genera una nueva base de datos, reducida, la cual se analizó para encontrar patrones de comportamiento y características principales del </w:t>
      </w:r>
      <w:r w:rsidRPr="008F4DD2">
        <w:rPr>
          <w:rFonts w:ascii="Arial" w:hAnsi="Arial" w:cs="Arial"/>
          <w:lang w:val="es-CL"/>
        </w:rPr>
        <w:lastRenderedPageBreak/>
        <w:t>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30" w:name="_Toc324431395"/>
      <w:bookmarkStart w:id="31" w:name="_Toc199340304"/>
      <w:r w:rsidRPr="008F4DD2">
        <w:t>Análisis de datos</w:t>
      </w:r>
      <w:bookmarkEnd w:id="30"/>
      <w:bookmarkEnd w:id="31"/>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41E1FE66" w:rsidR="00F64971" w:rsidRDefault="00DA3247" w:rsidP="00C30A98">
      <w:pPr>
        <w:pStyle w:val="SubseccinTesis"/>
        <w:rPr>
          <w:u w:val="single"/>
          <w:lang w:val="es-CL"/>
        </w:rPr>
      </w:pPr>
      <w:r w:rsidRPr="004B66F5">
        <w:rPr>
          <w:u w:val="single"/>
          <w:lang w:val="es-CL"/>
        </w:rPr>
        <w:t xml:space="preserve">Distribución </w:t>
      </w:r>
      <w:r w:rsidR="004B66F5">
        <w:rPr>
          <w:u w:val="single"/>
          <w:lang w:val="es-CL"/>
        </w:rPr>
        <w:t>g</w:t>
      </w:r>
      <w:r w:rsidR="005D0B23" w:rsidRPr="004B66F5">
        <w:rPr>
          <w:u w:val="single"/>
          <w:lang w:val="es-CL"/>
        </w:rPr>
        <w:t>eográfica</w:t>
      </w:r>
    </w:p>
    <w:p w14:paraId="75CDA2E0" w14:textId="77777777" w:rsidR="004B66F5" w:rsidRPr="004B66F5" w:rsidRDefault="004B66F5" w:rsidP="00C30A98">
      <w:pPr>
        <w:pStyle w:val="SubseccinTesis"/>
        <w:rPr>
          <w:u w:val="single"/>
          <w:lang w:val="es-CL"/>
        </w:rPr>
      </w:pPr>
    </w:p>
    <w:p w14:paraId="16D50B98" w14:textId="1271FE0E"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lang w:val="es-C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Bío Bío</w:t>
            </w:r>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50F4A180"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r w:rsidR="00EA6B3E" w:rsidRPr="00A46476">
              <w:rPr>
                <w:rFonts w:ascii="Calibri" w:hAnsi="Calibri" w:cs="Calibri"/>
                <w:color w:val="000000"/>
                <w:sz w:val="20"/>
                <w:szCs w:val="20"/>
                <w:lang w:val="es-CL" w:eastAsia="es-CL"/>
              </w:rPr>
              <w:t>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401DA59E"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Se aprecia que las cuatro regiones con mayor peso son las del </w:t>
      </w:r>
      <w:r w:rsidR="005564AB">
        <w:rPr>
          <w:rFonts w:ascii="Arial" w:hAnsi="Arial" w:cs="Arial"/>
          <w:lang w:val="es-CL"/>
        </w:rPr>
        <w:t>Bí</w:t>
      </w:r>
      <w:r w:rsidR="005564AB" w:rsidRPr="008F4DD2">
        <w:rPr>
          <w:rFonts w:ascii="Arial" w:hAnsi="Arial" w:cs="Arial"/>
          <w:lang w:val="es-CL"/>
        </w:rPr>
        <w:t>o</w:t>
      </w:r>
      <w:r w:rsidR="005564AB">
        <w:rPr>
          <w:rFonts w:ascii="Arial" w:hAnsi="Arial" w:cs="Arial"/>
          <w:lang w:val="es-CL"/>
        </w:rPr>
        <w:t xml:space="preserve"> B</w:t>
      </w:r>
      <w:r w:rsidR="005564AB" w:rsidRPr="008F4DD2">
        <w:rPr>
          <w:rFonts w:ascii="Arial" w:hAnsi="Arial" w:cs="Arial"/>
          <w:lang w:val="es-CL"/>
        </w:rPr>
        <w:t>ío</w:t>
      </w:r>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lang w:val="es-CL"/>
        </w:rPr>
      </w:pPr>
    </w:p>
    <w:p w14:paraId="1A3680A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ES" w:eastAsia="es-ES"/>
        </w:rPr>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ES" w:eastAsia="es-ES"/>
        </w:rPr>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4B66F5">
      <w:pPr>
        <w:pStyle w:val="Prrafodelista"/>
        <w:spacing w:line="360" w:lineRule="auto"/>
        <w:ind w:left="0"/>
        <w:jc w:val="both"/>
        <w:rPr>
          <w:rFonts w:ascii="Arial" w:hAnsi="Arial" w:cs="Arial"/>
          <w:lang w:val="es-CL"/>
        </w:rPr>
      </w:pPr>
    </w:p>
    <w:p w14:paraId="6D33353B" w14:textId="7BAC3BCE" w:rsidR="00F64971" w:rsidRDefault="00DA3247" w:rsidP="004B66F5">
      <w:pPr>
        <w:pStyle w:val="SubseccinTesis"/>
        <w:rPr>
          <w:u w:val="single"/>
          <w:lang w:val="es-CL"/>
        </w:rPr>
      </w:pPr>
      <w:r w:rsidRPr="004B66F5">
        <w:rPr>
          <w:u w:val="single"/>
          <w:lang w:val="es-CL"/>
        </w:rPr>
        <w:t xml:space="preserve">Sexo de </w:t>
      </w:r>
      <w:r w:rsidR="004B66F5">
        <w:rPr>
          <w:u w:val="single"/>
          <w:lang w:val="es-CL"/>
        </w:rPr>
        <w:t>g</w:t>
      </w:r>
      <w:r w:rsidRPr="004B66F5">
        <w:rPr>
          <w:u w:val="single"/>
          <w:lang w:val="es-CL"/>
        </w:rPr>
        <w:t>erentes</w:t>
      </w:r>
    </w:p>
    <w:p w14:paraId="4FCC906E" w14:textId="77777777" w:rsidR="004B66F5" w:rsidRPr="004B66F5" w:rsidRDefault="004B66F5" w:rsidP="004B66F5">
      <w:pPr>
        <w:pStyle w:val="SubseccinTesis"/>
        <w:rPr>
          <w:u w:val="single"/>
          <w:lang w:val="es-CL"/>
        </w:rPr>
      </w:pPr>
    </w:p>
    <w:p w14:paraId="608E01C8"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4B66F5">
      <w:pPr>
        <w:pStyle w:val="Prrafodelista"/>
        <w:spacing w:line="360" w:lineRule="auto"/>
        <w:ind w:left="0"/>
        <w:jc w:val="both"/>
        <w:rPr>
          <w:rFonts w:ascii="Arial" w:hAnsi="Arial" w:cs="Arial"/>
          <w:lang w:val="es-CL"/>
        </w:rPr>
      </w:pPr>
    </w:p>
    <w:p w14:paraId="3C54D2F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3C0F9C" w:rsidRDefault="00A46476" w:rsidP="00A46476">
      <w:pPr>
        <w:pStyle w:val="Prrafodelista"/>
        <w:spacing w:line="360" w:lineRule="auto"/>
        <w:ind w:left="66"/>
        <w:jc w:val="center"/>
        <w:rPr>
          <w:rFonts w:ascii="Arial" w:hAnsi="Arial" w:cs="Arial"/>
          <w:u w:val="single"/>
          <w:lang w:val="es-CL"/>
        </w:rPr>
      </w:pPr>
      <w:r w:rsidRPr="003C0F9C">
        <w:rPr>
          <w:rFonts w:ascii="Arial" w:hAnsi="Arial" w:cs="Arial"/>
          <w:noProof/>
          <w:lang w:val="es-ES" w:eastAsia="es-ES"/>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lang w:val="es-CL"/>
        </w:rPr>
      </w:pPr>
      <w:r w:rsidRPr="003C0F9C">
        <w:rPr>
          <w:rFonts w:ascii="Arial" w:hAnsi="Arial" w:cs="Arial"/>
          <w:sz w:val="16"/>
          <w:szCs w:val="16"/>
          <w:lang w:val="es-CL"/>
        </w:rPr>
        <w:t>Gráfico 5.1</w:t>
      </w:r>
      <w:r w:rsidR="00A46476" w:rsidRPr="003C0F9C">
        <w:rPr>
          <w:rFonts w:ascii="Arial" w:hAnsi="Arial" w:cs="Arial"/>
          <w:sz w:val="16"/>
          <w:szCs w:val="16"/>
          <w:lang w:val="es-CL"/>
        </w:rPr>
        <w:t>6</w:t>
      </w:r>
      <w:r w:rsidRPr="003C0F9C">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4B66F5">
      <w:pPr>
        <w:pStyle w:val="Prrafodelista"/>
        <w:spacing w:line="360" w:lineRule="auto"/>
        <w:ind w:left="0"/>
        <w:jc w:val="both"/>
        <w:rPr>
          <w:rFonts w:ascii="Arial" w:hAnsi="Arial" w:cs="Arial"/>
          <w:lang w:val="es-CL"/>
        </w:rPr>
      </w:pPr>
    </w:p>
    <w:p w14:paraId="18418424" w14:textId="7C26BFE0" w:rsidR="00F64971" w:rsidRDefault="00DA3247" w:rsidP="004B66F5">
      <w:pPr>
        <w:pStyle w:val="SubseccinTesis"/>
        <w:rPr>
          <w:u w:val="single"/>
          <w:lang w:val="es-CL"/>
        </w:rPr>
      </w:pPr>
      <w:r w:rsidRPr="004B66F5">
        <w:rPr>
          <w:u w:val="single"/>
          <w:lang w:val="es-CL"/>
        </w:rPr>
        <w:t xml:space="preserve">Volumen </w:t>
      </w:r>
      <w:r w:rsidR="004B66F5">
        <w:rPr>
          <w:u w:val="single"/>
          <w:lang w:val="es-CL"/>
        </w:rPr>
        <w:t>de v</w:t>
      </w:r>
      <w:r w:rsidR="005D0B23" w:rsidRPr="004B66F5">
        <w:rPr>
          <w:u w:val="single"/>
          <w:lang w:val="es-CL"/>
        </w:rPr>
        <w:t>entas</w:t>
      </w:r>
    </w:p>
    <w:p w14:paraId="0948FADC" w14:textId="77777777" w:rsidR="004B66F5" w:rsidRPr="00A46476" w:rsidRDefault="004B66F5" w:rsidP="004B66F5">
      <w:pPr>
        <w:pStyle w:val="SubseccinTesis"/>
        <w:rPr>
          <w:rFonts w:cs="Arial"/>
          <w:lang w:val="es-CL"/>
        </w:rPr>
      </w:pPr>
    </w:p>
    <w:p w14:paraId="24771F10"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4B66F5">
      <w:pPr>
        <w:pStyle w:val="Prrafodelista"/>
        <w:spacing w:line="360" w:lineRule="auto"/>
        <w:ind w:left="0"/>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ES" w:eastAsia="es-ES"/>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4B66F5">
      <w:pPr>
        <w:pStyle w:val="Prrafodelista"/>
        <w:spacing w:line="360" w:lineRule="auto"/>
        <w:ind w:left="0"/>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4B66F5">
      <w:pPr>
        <w:pStyle w:val="Prrafodelista"/>
        <w:spacing w:line="360" w:lineRule="auto"/>
        <w:ind w:left="0"/>
        <w:jc w:val="both"/>
        <w:rPr>
          <w:rFonts w:ascii="Arial" w:hAnsi="Arial" w:cs="Arial"/>
          <w:lang w:val="es-CL"/>
        </w:rPr>
      </w:pPr>
    </w:p>
    <w:p w14:paraId="144B3EE0" w14:textId="0CDE034D" w:rsidR="00F64971" w:rsidRPr="004B66F5" w:rsidRDefault="00DA3247" w:rsidP="004B66F5">
      <w:pPr>
        <w:pStyle w:val="SubseccinTesis"/>
        <w:rPr>
          <w:u w:val="single"/>
          <w:lang w:val="es-CL"/>
        </w:rPr>
      </w:pPr>
      <w:r w:rsidRPr="004B66F5">
        <w:rPr>
          <w:u w:val="single"/>
          <w:lang w:val="es-CL"/>
        </w:rPr>
        <w:t xml:space="preserve">Cantidad </w:t>
      </w:r>
      <w:r w:rsidR="004B66F5">
        <w:rPr>
          <w:u w:val="single"/>
          <w:lang w:val="es-CL"/>
        </w:rPr>
        <w:t>de t</w:t>
      </w:r>
      <w:r w:rsidR="005D0B23" w:rsidRPr="004B66F5">
        <w:rPr>
          <w:u w:val="single"/>
          <w:lang w:val="es-CL"/>
        </w:rPr>
        <w:t>rabajadores</w:t>
      </w:r>
    </w:p>
    <w:p w14:paraId="25B7CD2D" w14:textId="77777777" w:rsidR="00F64971" w:rsidRPr="00976D85" w:rsidRDefault="00F64971" w:rsidP="004B66F5">
      <w:pPr>
        <w:pStyle w:val="Prrafodelista"/>
        <w:spacing w:line="360" w:lineRule="auto"/>
        <w:ind w:left="0"/>
        <w:jc w:val="both"/>
        <w:rPr>
          <w:rFonts w:ascii="Arial" w:hAnsi="Arial" w:cs="Arial"/>
          <w:lang w:val="es-CL"/>
        </w:rPr>
      </w:pPr>
    </w:p>
    <w:p w14:paraId="1746FADC"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4B66F5">
      <w:pPr>
        <w:pStyle w:val="Prrafodelista"/>
        <w:spacing w:line="360" w:lineRule="auto"/>
        <w:ind w:left="0"/>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ES" w:eastAsia="es-ES"/>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lang w:val="es-CL"/>
        </w:rPr>
      </w:pPr>
    </w:p>
    <w:p w14:paraId="3261FC11" w14:textId="77777777" w:rsidR="00F64971" w:rsidRPr="003C0F9C" w:rsidRDefault="00F64971" w:rsidP="004B66F5">
      <w:pPr>
        <w:pStyle w:val="Prrafodelista"/>
        <w:spacing w:line="360" w:lineRule="auto"/>
        <w:ind w:left="0"/>
        <w:jc w:val="both"/>
        <w:rPr>
          <w:rFonts w:ascii="Arial" w:hAnsi="Arial" w:cs="Arial"/>
          <w:lang w:val="es-CL"/>
        </w:rPr>
      </w:pPr>
      <w:r w:rsidRPr="003C0F9C">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lang w:val="es-CL"/>
        </w:rPr>
        <w:t>anilla de trabajadores reducida, dado el nivel de correlación que existe entre ambas variables.</w:t>
      </w:r>
    </w:p>
    <w:p w14:paraId="740FDBAF" w14:textId="77777777" w:rsidR="00F64971" w:rsidRPr="003C0F9C" w:rsidRDefault="00F64971" w:rsidP="004B66F5">
      <w:pPr>
        <w:pStyle w:val="Prrafodelista"/>
        <w:spacing w:line="360" w:lineRule="auto"/>
        <w:ind w:left="0"/>
        <w:jc w:val="both"/>
        <w:rPr>
          <w:rFonts w:ascii="Arial" w:hAnsi="Arial" w:cs="Arial"/>
          <w:lang w:val="es-CL"/>
        </w:rPr>
      </w:pPr>
    </w:p>
    <w:p w14:paraId="1F6BBBAB" w14:textId="1AD58889" w:rsidR="00F64971" w:rsidRPr="004B66F5" w:rsidRDefault="00DA3247" w:rsidP="004B66F5">
      <w:pPr>
        <w:pStyle w:val="SubseccinTesis"/>
        <w:rPr>
          <w:u w:val="single"/>
          <w:lang w:val="es-CL"/>
        </w:rPr>
      </w:pPr>
      <w:r w:rsidRPr="004B66F5">
        <w:rPr>
          <w:u w:val="single"/>
          <w:lang w:val="es-CL"/>
        </w:rPr>
        <w:t xml:space="preserve">Distribución </w:t>
      </w:r>
      <w:r w:rsidR="004B66F5">
        <w:rPr>
          <w:u w:val="single"/>
          <w:lang w:val="es-CL"/>
        </w:rPr>
        <w:t>según r</w:t>
      </w:r>
      <w:r w:rsidR="005D0B23" w:rsidRPr="004B66F5">
        <w:rPr>
          <w:u w:val="single"/>
          <w:lang w:val="es-CL"/>
        </w:rPr>
        <w:t>ubro</w:t>
      </w:r>
    </w:p>
    <w:p w14:paraId="030B429A" w14:textId="77777777" w:rsidR="00F64971" w:rsidRPr="008F4DD2" w:rsidRDefault="00F64971" w:rsidP="004B66F5">
      <w:pPr>
        <w:pStyle w:val="Prrafodelista"/>
        <w:spacing w:line="360" w:lineRule="auto"/>
        <w:ind w:left="0"/>
        <w:jc w:val="both"/>
        <w:rPr>
          <w:rFonts w:ascii="Arial" w:hAnsi="Arial" w:cs="Arial"/>
          <w:lang w:val="es-CL"/>
        </w:rPr>
      </w:pPr>
    </w:p>
    <w:p w14:paraId="36FDCC02" w14:textId="05BE027C" w:rsidR="00327579"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rPr>
          <w:lang w:val="es-CL"/>
        </w:rPr>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lastRenderedPageBreak/>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4B66F5">
      <w:pPr>
        <w:pStyle w:val="Prrafodelista"/>
        <w:spacing w:line="360" w:lineRule="auto"/>
        <w:ind w:left="0"/>
        <w:jc w:val="both"/>
        <w:rPr>
          <w:rFonts w:ascii="Arial" w:hAnsi="Arial" w:cs="Arial"/>
          <w:lang w:val="es-CL"/>
        </w:rPr>
      </w:pPr>
    </w:p>
    <w:p w14:paraId="32E57BE0" w14:textId="77777777"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4B66F5">
      <w:pPr>
        <w:pStyle w:val="Prrafodelista"/>
        <w:spacing w:line="360" w:lineRule="auto"/>
        <w:ind w:left="0"/>
        <w:jc w:val="both"/>
        <w:rPr>
          <w:rFonts w:ascii="Arial" w:hAnsi="Arial" w:cs="Arial"/>
          <w:lang w:val="es-CL"/>
        </w:rPr>
      </w:pPr>
    </w:p>
    <w:p w14:paraId="051E49AD" w14:textId="3F34FC54" w:rsidR="00F64971" w:rsidRPr="004B66F5" w:rsidRDefault="00DA3247" w:rsidP="004B66F5">
      <w:pPr>
        <w:pStyle w:val="SubseccinTesis"/>
        <w:rPr>
          <w:u w:val="single"/>
          <w:lang w:val="es-CL"/>
        </w:rPr>
      </w:pPr>
      <w:r w:rsidRPr="004B66F5">
        <w:rPr>
          <w:u w:val="single"/>
          <w:lang w:val="es-CL"/>
        </w:rPr>
        <w:t xml:space="preserve">Certificaciones </w:t>
      </w:r>
      <w:r w:rsidR="00B33705">
        <w:rPr>
          <w:u w:val="single"/>
          <w:lang w:val="es-CL"/>
        </w:rPr>
        <w:t>y p</w:t>
      </w:r>
      <w:r w:rsidR="005D0B23" w:rsidRPr="004B66F5">
        <w:rPr>
          <w:u w:val="single"/>
          <w:lang w:val="es-CL"/>
        </w:rPr>
        <w:t>remios</w:t>
      </w:r>
    </w:p>
    <w:p w14:paraId="75FD17D5" w14:textId="77777777" w:rsidR="00F64971" w:rsidRPr="008F4DD2" w:rsidRDefault="00F64971" w:rsidP="004B66F5">
      <w:pPr>
        <w:pStyle w:val="Prrafodelista"/>
        <w:spacing w:line="360" w:lineRule="auto"/>
        <w:ind w:left="0"/>
        <w:jc w:val="both"/>
        <w:rPr>
          <w:rFonts w:ascii="Arial" w:hAnsi="Arial" w:cs="Arial"/>
          <w:lang w:val="es-CL"/>
        </w:rPr>
      </w:pPr>
    </w:p>
    <w:p w14:paraId="09884A1B"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4B66F5">
      <w:pPr>
        <w:pStyle w:val="Prrafodelista"/>
        <w:spacing w:line="360" w:lineRule="auto"/>
        <w:ind w:left="0"/>
        <w:jc w:val="both"/>
        <w:rPr>
          <w:rFonts w:ascii="Arial" w:hAnsi="Arial" w:cs="Arial"/>
          <w:lang w:val="es-CL"/>
        </w:rPr>
      </w:pPr>
    </w:p>
    <w:p w14:paraId="3F0E297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4B66F5">
      <w:pPr>
        <w:pStyle w:val="Prrafodelista"/>
        <w:spacing w:line="360" w:lineRule="auto"/>
        <w:ind w:left="0"/>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ES" w:eastAsia="es-ES"/>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15703254" w14:textId="77777777" w:rsidR="00F64971" w:rsidRPr="008F4DD2" w:rsidRDefault="00F64971" w:rsidP="003B1B97">
      <w:pPr>
        <w:pStyle w:val="Prrafodelista"/>
        <w:spacing w:line="360" w:lineRule="auto"/>
        <w:ind w:left="0"/>
        <w:jc w:val="both"/>
        <w:rPr>
          <w:rFonts w:ascii="Arial" w:hAnsi="Arial" w:cs="Arial"/>
          <w:lang w:val="es-CL"/>
        </w:rPr>
      </w:pPr>
      <w:r w:rsidRPr="008F4DD2">
        <w:rPr>
          <w:rFonts w:ascii="Arial" w:hAnsi="Arial" w:cs="Arial"/>
          <w:lang w:val="es-CL"/>
        </w:rPr>
        <w:lastRenderedPageBreak/>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B33705">
      <w:pPr>
        <w:pStyle w:val="Prrafodelista"/>
        <w:spacing w:line="360" w:lineRule="auto"/>
        <w:ind w:left="0"/>
        <w:jc w:val="both"/>
        <w:rPr>
          <w:rFonts w:ascii="Arial" w:hAnsi="Arial" w:cs="Arial"/>
          <w:lang w:val="es-CL"/>
        </w:rPr>
      </w:pPr>
    </w:p>
    <w:p w14:paraId="2ACC995F"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45AF25CF" w14:textId="77777777" w:rsidR="00F64971" w:rsidRPr="008F4DD2" w:rsidRDefault="00F64971" w:rsidP="00B33705">
      <w:pPr>
        <w:pStyle w:val="Prrafodelista"/>
        <w:spacing w:line="360" w:lineRule="auto"/>
        <w:ind w:left="0"/>
        <w:jc w:val="both"/>
        <w:rPr>
          <w:rFonts w:ascii="Arial" w:hAnsi="Arial" w:cs="Arial"/>
          <w:lang w:val="es-CL"/>
        </w:rPr>
      </w:pPr>
    </w:p>
    <w:p w14:paraId="6B4A5B33"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ES" w:eastAsia="es-ES"/>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Default="00F64971" w:rsidP="00A51666">
      <w:pPr>
        <w:pStyle w:val="Prrafodelista"/>
        <w:spacing w:line="360" w:lineRule="auto"/>
        <w:ind w:left="0"/>
        <w:jc w:val="both"/>
        <w:rPr>
          <w:rFonts w:ascii="Arial" w:hAnsi="Arial" w:cs="Arial"/>
          <w:lang w:val="es-CL"/>
        </w:rPr>
      </w:pPr>
    </w:p>
    <w:p w14:paraId="3E60C966" w14:textId="77777777" w:rsidR="00B33705" w:rsidRPr="008F4DD2" w:rsidRDefault="00B33705" w:rsidP="00A51666">
      <w:pPr>
        <w:pStyle w:val="Prrafodelista"/>
        <w:spacing w:line="360" w:lineRule="auto"/>
        <w:ind w:left="0"/>
        <w:jc w:val="both"/>
        <w:rPr>
          <w:rFonts w:ascii="Arial" w:hAnsi="Arial" w:cs="Arial"/>
          <w:lang w:val="es-CL"/>
        </w:rPr>
      </w:pPr>
    </w:p>
    <w:p w14:paraId="2D41BCAD" w14:textId="77777777" w:rsidR="00F64971" w:rsidRPr="00B33705" w:rsidRDefault="005D0B23" w:rsidP="00B33705">
      <w:pPr>
        <w:pStyle w:val="SubseccinTesis"/>
        <w:rPr>
          <w:u w:val="single"/>
          <w:lang w:val="es-CL"/>
        </w:rPr>
      </w:pPr>
      <w:r w:rsidRPr="00B33705">
        <w:rPr>
          <w:u w:val="single"/>
          <w:lang w:val="es-CL"/>
        </w:rPr>
        <w:lastRenderedPageBreak/>
        <w:t>Sitio Web</w:t>
      </w:r>
    </w:p>
    <w:p w14:paraId="4DF00ABE" w14:textId="77777777" w:rsidR="00F64971" w:rsidRPr="008F4DD2" w:rsidRDefault="00F64971" w:rsidP="00B33705">
      <w:pPr>
        <w:pStyle w:val="Prrafodelista"/>
        <w:spacing w:line="360" w:lineRule="auto"/>
        <w:ind w:left="0"/>
        <w:jc w:val="both"/>
        <w:rPr>
          <w:rFonts w:ascii="Arial" w:hAnsi="Arial" w:cs="Arial"/>
          <w:lang w:val="es-CL"/>
        </w:rPr>
      </w:pPr>
    </w:p>
    <w:p w14:paraId="0CD90952"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B33705">
      <w:pPr>
        <w:pStyle w:val="Prrafodelista"/>
        <w:spacing w:line="360" w:lineRule="auto"/>
        <w:ind w:left="0"/>
        <w:jc w:val="both"/>
        <w:rPr>
          <w:rFonts w:ascii="Arial" w:hAnsi="Arial" w:cs="Arial"/>
          <w:lang w:val="es-CL"/>
        </w:rPr>
      </w:pPr>
    </w:p>
    <w:p w14:paraId="33EDE38C"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ES" w:eastAsia="es-ES"/>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D91ED8" w14:textId="7CB21FD2"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 xml:space="preserve">Gráfico 5.21: Empresas con sitio </w:t>
      </w:r>
      <w:r w:rsidR="00B33705">
        <w:rPr>
          <w:rFonts w:ascii="Arial" w:hAnsi="Arial" w:cs="Arial"/>
          <w:sz w:val="16"/>
          <w:szCs w:val="16"/>
          <w:lang w:val="es-CL"/>
        </w:rPr>
        <w:t>W</w:t>
      </w:r>
      <w:r w:rsidRPr="00AF1153">
        <w:rPr>
          <w:rFonts w:ascii="Arial" w:hAnsi="Arial" w:cs="Arial"/>
          <w:sz w:val="16"/>
          <w:szCs w:val="16"/>
          <w:lang w:val="es-CL"/>
        </w:rPr>
        <w:t>eb.</w:t>
      </w:r>
    </w:p>
    <w:p w14:paraId="4E810C66" w14:textId="77777777" w:rsidR="00F64971" w:rsidRPr="008F4DD2" w:rsidRDefault="00F64971" w:rsidP="00B33705">
      <w:pPr>
        <w:pStyle w:val="Prrafodelista"/>
        <w:spacing w:line="360" w:lineRule="auto"/>
        <w:ind w:left="0"/>
        <w:jc w:val="both"/>
        <w:rPr>
          <w:lang w:val="es-CL"/>
        </w:rPr>
      </w:pPr>
    </w:p>
    <w:p w14:paraId="47C58D48"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93EAAAE" w14:textId="77777777" w:rsidR="00F64971" w:rsidRDefault="00F64971" w:rsidP="00A51666">
      <w:pPr>
        <w:pStyle w:val="Style-2"/>
        <w:spacing w:line="360" w:lineRule="auto"/>
        <w:contextualSpacing/>
        <w:jc w:val="both"/>
        <w:rPr>
          <w:rFonts w:ascii="Arial" w:hAnsi="Arial" w:cs="Arial"/>
          <w:bCs/>
          <w:iCs/>
          <w:color w:val="000000"/>
        </w:rPr>
      </w:pPr>
    </w:p>
    <w:p w14:paraId="587BC4A2" w14:textId="77777777" w:rsidR="00B33705" w:rsidRPr="008F4DD2" w:rsidRDefault="00B33705"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B33705">
      <w:pPr>
        <w:pStyle w:val="3ernivelsubtitulotesis"/>
        <w:ind w:left="0" w:firstLine="0"/>
      </w:pPr>
      <w:bookmarkStart w:id="32" w:name="_Toc324431396"/>
      <w:bookmarkStart w:id="33" w:name="_Toc199340305"/>
      <w:r>
        <w:lastRenderedPageBreak/>
        <w:t>Perfil del c</w:t>
      </w:r>
      <w:r w:rsidRPr="008F4DD2">
        <w:t>liente</w:t>
      </w:r>
      <w:bookmarkEnd w:id="32"/>
      <w:bookmarkEnd w:id="33"/>
    </w:p>
    <w:p w14:paraId="6E609CF7" w14:textId="77777777" w:rsidR="00F64971" w:rsidRPr="008F4DD2" w:rsidRDefault="00F64971" w:rsidP="00B33705">
      <w:pPr>
        <w:pStyle w:val="Style-2"/>
        <w:spacing w:line="360" w:lineRule="auto"/>
        <w:contextualSpacing/>
        <w:jc w:val="both"/>
        <w:rPr>
          <w:rFonts w:ascii="Arial" w:hAnsi="Arial" w:cs="Arial"/>
          <w:bCs/>
          <w:iCs/>
          <w:color w:val="000000"/>
        </w:rPr>
      </w:pPr>
    </w:p>
    <w:p w14:paraId="0B729543" w14:textId="77777777" w:rsidR="005D0B23" w:rsidRPr="008F4DD2" w:rsidRDefault="005D0B23"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B33705">
      <w:pPr>
        <w:pStyle w:val="Style-2"/>
        <w:spacing w:line="360" w:lineRule="auto"/>
        <w:contextualSpacing/>
        <w:jc w:val="both"/>
        <w:rPr>
          <w:rFonts w:ascii="Arial" w:hAnsi="Arial" w:cs="Arial"/>
          <w:bCs/>
          <w:iCs/>
          <w:color w:val="000000"/>
        </w:rPr>
      </w:pPr>
    </w:p>
    <w:p w14:paraId="132CC153" w14:textId="77777777" w:rsidR="005903C2" w:rsidRPr="00B33705" w:rsidRDefault="005D0B23" w:rsidP="00B33705">
      <w:pPr>
        <w:pStyle w:val="SubseccinTesis"/>
        <w:rPr>
          <w:u w:val="single"/>
          <w:lang w:val="es-CL"/>
        </w:rPr>
      </w:pPr>
      <w:r w:rsidRPr="00B33705">
        <w:rPr>
          <w:u w:val="single"/>
          <w:lang w:val="es-CL"/>
        </w:rPr>
        <w:t>Ubicación geográfica</w:t>
      </w:r>
    </w:p>
    <w:p w14:paraId="370144FA" w14:textId="1F3352BF" w:rsidR="005903C2"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Entre la VIII región y la RM, principalmente la c</w:t>
      </w:r>
      <w:r w:rsidR="005903C2" w:rsidRPr="008F4DD2">
        <w:rPr>
          <w:rFonts w:ascii="Arial" w:hAnsi="Arial" w:cs="Arial"/>
          <w:bCs/>
          <w:iCs/>
          <w:color w:val="000000"/>
        </w:rPr>
        <w:t>iudad de</w:t>
      </w:r>
      <w:r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B33705">
      <w:pPr>
        <w:pStyle w:val="Style-2"/>
        <w:spacing w:line="360" w:lineRule="auto"/>
        <w:contextualSpacing/>
        <w:jc w:val="both"/>
        <w:rPr>
          <w:rFonts w:ascii="Arial" w:hAnsi="Arial" w:cs="Arial"/>
          <w:bCs/>
          <w:iCs/>
          <w:color w:val="000000"/>
        </w:rPr>
      </w:pPr>
    </w:p>
    <w:p w14:paraId="4B9A25F1" w14:textId="77777777" w:rsidR="00961EFE" w:rsidRPr="00B33705" w:rsidRDefault="005D0B23" w:rsidP="00B33705">
      <w:pPr>
        <w:pStyle w:val="SubseccinTesis"/>
        <w:rPr>
          <w:u w:val="single"/>
          <w:lang w:val="es-CL"/>
        </w:rPr>
      </w:pPr>
      <w:r w:rsidRPr="00B33705">
        <w:rPr>
          <w:u w:val="single"/>
          <w:lang w:val="es-CL"/>
        </w:rPr>
        <w:t>Tamaño de empresa</w:t>
      </w:r>
    </w:p>
    <w:p w14:paraId="73AE7281" w14:textId="0EFA1F57" w:rsidR="00961EFE"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B33705">
      <w:pPr>
        <w:pStyle w:val="SubseccinTesis"/>
        <w:rPr>
          <w:lang w:val="es-CL"/>
        </w:rPr>
      </w:pPr>
    </w:p>
    <w:p w14:paraId="6A942EB4" w14:textId="77777777" w:rsidR="00961EFE" w:rsidRPr="00B33705" w:rsidRDefault="00961EFE" w:rsidP="00B33705">
      <w:pPr>
        <w:pStyle w:val="SubseccinTesis"/>
        <w:rPr>
          <w:u w:val="single"/>
          <w:lang w:val="es-CL"/>
        </w:rPr>
      </w:pPr>
      <w:r w:rsidRPr="00B33705">
        <w:rPr>
          <w:u w:val="single"/>
          <w:lang w:val="es-CL"/>
        </w:rPr>
        <w:t>Tipo de empresa</w:t>
      </w:r>
    </w:p>
    <w:p w14:paraId="51D090CC" w14:textId="2C90F7B1" w:rsidR="005903C2"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B33705">
      <w:pPr>
        <w:pStyle w:val="Style-2"/>
        <w:spacing w:line="360" w:lineRule="auto"/>
        <w:contextualSpacing/>
        <w:jc w:val="both"/>
        <w:rPr>
          <w:rFonts w:ascii="Arial" w:hAnsi="Arial" w:cs="Arial"/>
          <w:bCs/>
          <w:iCs/>
          <w:color w:val="000000"/>
        </w:rPr>
      </w:pPr>
    </w:p>
    <w:p w14:paraId="13ADA228" w14:textId="77777777" w:rsidR="005903C2" w:rsidRPr="00B33705" w:rsidRDefault="00200530" w:rsidP="00B33705">
      <w:pPr>
        <w:pStyle w:val="SubseccinTesis"/>
        <w:rPr>
          <w:u w:val="single"/>
          <w:lang w:val="es-CL"/>
        </w:rPr>
      </w:pPr>
      <w:r w:rsidRPr="00B33705">
        <w:rPr>
          <w:u w:val="single"/>
          <w:lang w:val="es-CL"/>
        </w:rPr>
        <w:t>Rubro</w:t>
      </w:r>
    </w:p>
    <w:p w14:paraId="0732A63C" w14:textId="507B05C9" w:rsidR="00200530"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B33705">
      <w:pPr>
        <w:pStyle w:val="Style-2"/>
        <w:spacing w:line="360" w:lineRule="auto"/>
        <w:contextualSpacing/>
        <w:jc w:val="both"/>
        <w:rPr>
          <w:rFonts w:ascii="Arial" w:hAnsi="Arial" w:cs="Arial"/>
          <w:bCs/>
          <w:iCs/>
          <w:color w:val="000000"/>
        </w:rPr>
      </w:pPr>
    </w:p>
    <w:p w14:paraId="11A4BA2E" w14:textId="77777777" w:rsidR="00200530" w:rsidRPr="00B33705" w:rsidRDefault="00E63C01" w:rsidP="00B33705">
      <w:pPr>
        <w:pStyle w:val="SubseccinTesis"/>
        <w:rPr>
          <w:u w:val="single"/>
          <w:lang w:val="es-CL"/>
        </w:rPr>
      </w:pPr>
      <w:r w:rsidRPr="00B33705">
        <w:rPr>
          <w:u w:val="single"/>
          <w:lang w:val="es-CL"/>
        </w:rPr>
        <w:t>Intereses</w:t>
      </w:r>
    </w:p>
    <w:p w14:paraId="77872E9B" w14:textId="1A99CA9C" w:rsidR="00200530"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B33705">
      <w:pPr>
        <w:pStyle w:val="Style-2"/>
        <w:spacing w:line="360" w:lineRule="auto"/>
        <w:contextualSpacing/>
        <w:jc w:val="both"/>
        <w:rPr>
          <w:rFonts w:ascii="Arial" w:hAnsi="Arial" w:cs="Arial"/>
          <w:bCs/>
          <w:iCs/>
          <w:color w:val="000000"/>
        </w:rPr>
      </w:pPr>
    </w:p>
    <w:p w14:paraId="4D24842F" w14:textId="18FE8D4E" w:rsidR="005903C2"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B33705">
      <w:pPr>
        <w:pStyle w:val="Style-2"/>
        <w:spacing w:line="360" w:lineRule="auto"/>
        <w:contextualSpacing/>
        <w:jc w:val="both"/>
        <w:rPr>
          <w:rFonts w:ascii="Arial" w:hAnsi="Arial" w:cs="Arial"/>
          <w:bCs/>
          <w:iCs/>
          <w:color w:val="000000"/>
        </w:rPr>
      </w:pPr>
    </w:p>
    <w:p w14:paraId="6AFF1C8B" w14:textId="77777777" w:rsidR="001D575C" w:rsidRPr="00B33705" w:rsidRDefault="001D575C" w:rsidP="00B33705">
      <w:pPr>
        <w:pStyle w:val="SubseccinTesis"/>
        <w:rPr>
          <w:u w:val="single"/>
          <w:lang w:val="es-CL"/>
        </w:rPr>
      </w:pPr>
      <w:r w:rsidRPr="00B33705">
        <w:rPr>
          <w:u w:val="single"/>
          <w:lang w:val="es-CL"/>
        </w:rPr>
        <w:t xml:space="preserve">Acceso </w:t>
      </w:r>
      <w:r w:rsidR="00E3645F" w:rsidRPr="00B33705">
        <w:rPr>
          <w:u w:val="single"/>
          <w:lang w:val="es-CL"/>
        </w:rPr>
        <w:t>al</w:t>
      </w:r>
      <w:r w:rsidRPr="00B33705">
        <w:rPr>
          <w:u w:val="single"/>
          <w:lang w:val="es-CL"/>
        </w:rPr>
        <w:t xml:space="preserve"> financiamiento</w:t>
      </w:r>
      <w:r w:rsidR="00E63C01" w:rsidRPr="00B33705">
        <w:rPr>
          <w:u w:val="single"/>
          <w:lang w:val="es-CL"/>
        </w:rPr>
        <w:t xml:space="preserve"> y condiciones de pago</w:t>
      </w:r>
    </w:p>
    <w:p w14:paraId="57F6FF20" w14:textId="787F9983" w:rsidR="001D575C"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B33705">
      <w:pPr>
        <w:pStyle w:val="Style-2"/>
        <w:spacing w:line="360" w:lineRule="auto"/>
        <w:contextualSpacing/>
        <w:jc w:val="both"/>
        <w:rPr>
          <w:rFonts w:ascii="Arial" w:hAnsi="Arial" w:cs="Arial"/>
          <w:bCs/>
          <w:iCs/>
          <w:color w:val="000000"/>
        </w:rPr>
      </w:pPr>
    </w:p>
    <w:p w14:paraId="3B145074" w14:textId="77777777" w:rsidR="001D575C" w:rsidRPr="00B33705" w:rsidRDefault="005D0B23" w:rsidP="00B33705">
      <w:pPr>
        <w:pStyle w:val="SubseccinTesis"/>
        <w:rPr>
          <w:u w:val="single"/>
          <w:lang w:val="es-CL"/>
        </w:rPr>
      </w:pPr>
      <w:r w:rsidRPr="00B33705">
        <w:rPr>
          <w:u w:val="single"/>
          <w:lang w:val="es-CL"/>
        </w:rPr>
        <w:t>Gestión de las personas</w:t>
      </w:r>
    </w:p>
    <w:p w14:paraId="155F569F" w14:textId="52312EED"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Mejorar la capacidad para seleccionar personal y prácticas que mejoren la calidad de este y la eficiencia productiva.</w:t>
      </w:r>
    </w:p>
    <w:p w14:paraId="058ADB7F" w14:textId="77777777" w:rsidR="00F509DC" w:rsidRPr="008F4DD2" w:rsidRDefault="00F509DC" w:rsidP="00B33705">
      <w:pPr>
        <w:pStyle w:val="Style-2"/>
        <w:spacing w:line="360" w:lineRule="auto"/>
        <w:contextualSpacing/>
        <w:jc w:val="both"/>
        <w:rPr>
          <w:rFonts w:ascii="Arial" w:hAnsi="Arial" w:cs="Arial"/>
          <w:bCs/>
          <w:iCs/>
          <w:color w:val="000000"/>
        </w:rPr>
      </w:pPr>
    </w:p>
    <w:p w14:paraId="3B13406C" w14:textId="77777777" w:rsidR="00DE1145" w:rsidRPr="00B33705" w:rsidRDefault="00DE1145" w:rsidP="00B33705">
      <w:pPr>
        <w:pStyle w:val="SubseccinTesis"/>
        <w:rPr>
          <w:u w:val="single"/>
          <w:lang w:val="es-CL"/>
        </w:rPr>
      </w:pPr>
      <w:r w:rsidRPr="00B33705">
        <w:rPr>
          <w:u w:val="single"/>
          <w:lang w:val="es-CL"/>
        </w:rPr>
        <w:t>Administración del negocio</w:t>
      </w:r>
    </w:p>
    <w:p w14:paraId="6C9B4C4B" w14:textId="77777777"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B33705">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34" w:name="_Toc324431397"/>
      <w:bookmarkStart w:id="35" w:name="_Toc199340306"/>
      <w:r w:rsidR="004F6828" w:rsidRPr="008F4DD2">
        <w:lastRenderedPageBreak/>
        <w:t>ANÁLISIS DE MERCADO</w:t>
      </w:r>
      <w:bookmarkEnd w:id="34"/>
      <w:bookmarkEnd w:id="35"/>
    </w:p>
    <w:p w14:paraId="72C9D98F" w14:textId="77777777" w:rsidR="004F6828" w:rsidRPr="008F4DD2" w:rsidRDefault="004F6828" w:rsidP="00440D38">
      <w:pPr>
        <w:pStyle w:val="Style-2"/>
        <w:spacing w:line="360" w:lineRule="auto"/>
        <w:contextualSpacing/>
        <w:jc w:val="both"/>
        <w:rPr>
          <w:rFonts w:ascii="Arial" w:hAnsi="Arial" w:cs="Arial"/>
          <w:color w:val="000000"/>
        </w:rPr>
      </w:pPr>
    </w:p>
    <w:p w14:paraId="44AC32F8" w14:textId="331D60CE" w:rsidR="00630B7E" w:rsidRPr="008F4DD2" w:rsidRDefault="005564AB" w:rsidP="00440D38">
      <w:pPr>
        <w:pStyle w:val="Style-2"/>
        <w:spacing w:line="360" w:lineRule="auto"/>
        <w:contextualSpacing/>
        <w:jc w:val="both"/>
        <w:rPr>
          <w:rFonts w:ascii="Arial" w:hAnsi="Arial" w:cs="Arial"/>
          <w:color w:val="000000"/>
        </w:rPr>
      </w:pPr>
      <w:r w:rsidRPr="00B33705">
        <w:rPr>
          <w:rFonts w:ascii="Arial" w:hAnsi="Arial" w:cs="Arial"/>
          <w:color w:val="000000"/>
          <w:highlight w:val="yellow"/>
        </w:rPr>
        <w:t>Habiendo ya realizado</w:t>
      </w:r>
      <w:r>
        <w:rPr>
          <w:rFonts w:ascii="Arial" w:hAnsi="Arial" w:cs="Arial"/>
          <w:color w:val="000000"/>
        </w:rPr>
        <w:t xml:space="preserve"> un</w:t>
      </w:r>
      <w:r w:rsidR="00630B7E"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440D38">
      <w:pPr>
        <w:pStyle w:val="Style-2"/>
        <w:spacing w:line="360" w:lineRule="auto"/>
        <w:contextualSpacing/>
        <w:jc w:val="both"/>
        <w:rPr>
          <w:rFonts w:ascii="Arial" w:hAnsi="Arial" w:cs="Arial"/>
          <w:color w:val="000000"/>
        </w:rPr>
      </w:pPr>
    </w:p>
    <w:p w14:paraId="405B98FC" w14:textId="77777777" w:rsidR="00630B7E" w:rsidRPr="008F4DD2" w:rsidRDefault="00630B7E"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las micro y pequeñas empresas, existente en Chile.  </w:t>
      </w:r>
    </w:p>
    <w:p w14:paraId="1508C175" w14:textId="77777777" w:rsidR="00630B7E" w:rsidRPr="008F4DD2" w:rsidRDefault="00630B7E" w:rsidP="00440D38">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36" w:name="_Toc324431398"/>
      <w:bookmarkStart w:id="37" w:name="_Toc199340307"/>
      <w:r w:rsidRPr="008F4DD2">
        <w:rPr>
          <w:lang w:val="es-CL"/>
        </w:rPr>
        <w:t>Tamaño de mercado</w:t>
      </w:r>
      <w:bookmarkEnd w:id="36"/>
      <w:bookmarkEnd w:id="37"/>
    </w:p>
    <w:p w14:paraId="3D5C6899" w14:textId="77777777" w:rsidR="004F6828" w:rsidRPr="008F4DD2" w:rsidRDefault="004F6828" w:rsidP="00440D38">
      <w:pPr>
        <w:pStyle w:val="Style-2"/>
        <w:spacing w:line="360" w:lineRule="auto"/>
        <w:contextualSpacing/>
        <w:jc w:val="both"/>
        <w:rPr>
          <w:rFonts w:ascii="Arial" w:hAnsi="Arial" w:cs="Arial"/>
          <w:bCs/>
          <w:iCs/>
          <w:color w:val="000000"/>
        </w:rPr>
      </w:pPr>
    </w:p>
    <w:p w14:paraId="1D259186"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440D38">
      <w:pPr>
        <w:pStyle w:val="Style-2"/>
        <w:spacing w:line="360" w:lineRule="auto"/>
        <w:contextualSpacing/>
        <w:jc w:val="both"/>
        <w:rPr>
          <w:rFonts w:ascii="Arial" w:hAnsi="Arial" w:cs="Arial"/>
          <w:color w:val="000000"/>
        </w:rPr>
      </w:pPr>
    </w:p>
    <w:p w14:paraId="207C799D"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440D38">
      <w:pPr>
        <w:pStyle w:val="Style-6"/>
        <w:spacing w:line="360" w:lineRule="auto"/>
        <w:contextualSpacing/>
        <w:jc w:val="both"/>
        <w:rPr>
          <w:rFonts w:ascii="Arial" w:hAnsi="Arial" w:cs="Arial"/>
          <w:color w:val="000000"/>
        </w:rPr>
      </w:pPr>
    </w:p>
    <w:p w14:paraId="05CA6835"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440D38">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38" w:name="_Toc324431399"/>
      <w:bookmarkStart w:id="39" w:name="_Toc199340308"/>
      <w:r w:rsidRPr="008F4DD2">
        <w:rPr>
          <w:lang w:val="es-CL"/>
        </w:rPr>
        <w:t>Situación actual</w:t>
      </w:r>
      <w:bookmarkEnd w:id="38"/>
      <w:bookmarkEnd w:id="39"/>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en Chile, existe una batería de instituciones orientadas al apoyo de empresas nacionales y sus trabajadores, en particular a aquellos más desvalidos y con </w:t>
      </w:r>
      <w:r w:rsidRPr="008F4DD2">
        <w:rPr>
          <w:rFonts w:ascii="Arial" w:hAnsi="Arial" w:cs="Arial"/>
          <w:color w:val="000000"/>
        </w:rPr>
        <w:lastRenderedPageBreak/>
        <w:t>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440D38">
      <w:pPr>
        <w:pStyle w:val="Style-2"/>
        <w:spacing w:line="360" w:lineRule="auto"/>
        <w:contextualSpacing/>
        <w:jc w:val="both"/>
        <w:rPr>
          <w:rFonts w:ascii="Arial" w:hAnsi="Arial" w:cs="Arial"/>
          <w:color w:val="000000"/>
        </w:rPr>
      </w:pPr>
    </w:p>
    <w:p w14:paraId="3A755483"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440D38">
      <w:pPr>
        <w:pStyle w:val="Style-2"/>
        <w:spacing w:line="360" w:lineRule="auto"/>
        <w:contextualSpacing/>
        <w:jc w:val="both"/>
        <w:rPr>
          <w:rFonts w:ascii="Arial" w:hAnsi="Arial" w:cs="Arial"/>
          <w:color w:val="000000"/>
        </w:rPr>
      </w:pPr>
    </w:p>
    <w:p w14:paraId="7881A240"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440D38">
      <w:pPr>
        <w:pStyle w:val="Style-2"/>
        <w:spacing w:line="360" w:lineRule="auto"/>
        <w:contextualSpacing/>
        <w:jc w:val="both"/>
        <w:rPr>
          <w:rFonts w:ascii="Arial" w:hAnsi="Arial" w:cs="Arial"/>
          <w:color w:val="000000"/>
        </w:rPr>
      </w:pPr>
    </w:p>
    <w:p w14:paraId="7C6A28F5" w14:textId="77777777" w:rsidR="004F6828" w:rsidRPr="008F4DD2" w:rsidRDefault="004F6828" w:rsidP="00440D38">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440D38">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Cada una de estas organizaciones cuenta con distintas herramientas y marcos legales, como se detalla a continuación.</w:t>
      </w:r>
    </w:p>
    <w:p w14:paraId="6B77B33F" w14:textId="77777777" w:rsidR="004F6828" w:rsidRPr="008F4DD2" w:rsidRDefault="004F6828" w:rsidP="00440D38">
      <w:pPr>
        <w:pStyle w:val="Style-2"/>
        <w:spacing w:line="360" w:lineRule="auto"/>
        <w:contextualSpacing/>
        <w:jc w:val="both"/>
        <w:rPr>
          <w:rFonts w:ascii="Arial" w:hAnsi="Arial" w:cs="Arial"/>
          <w:color w:val="000000"/>
        </w:rPr>
      </w:pPr>
    </w:p>
    <w:p w14:paraId="6A246880" w14:textId="77777777" w:rsidR="004F6828" w:rsidRPr="00440D38" w:rsidRDefault="004F6828" w:rsidP="00440D38">
      <w:pPr>
        <w:pStyle w:val="SubseccinTesis"/>
        <w:rPr>
          <w:u w:val="single"/>
          <w:lang w:val="es-CL"/>
        </w:rPr>
      </w:pPr>
      <w:r w:rsidRPr="00440D38">
        <w:rPr>
          <w:u w:val="single"/>
          <w:lang w:val="es-CL"/>
        </w:rPr>
        <w:t>SENCE</w:t>
      </w:r>
    </w:p>
    <w:p w14:paraId="11C9F701" w14:textId="77777777" w:rsidR="004F6828" w:rsidRPr="008F4DD2" w:rsidRDefault="004F6828" w:rsidP="00440D38">
      <w:pPr>
        <w:pStyle w:val="Style-2"/>
        <w:spacing w:line="360" w:lineRule="auto"/>
        <w:contextualSpacing/>
        <w:jc w:val="both"/>
        <w:rPr>
          <w:rFonts w:ascii="Arial" w:hAnsi="Arial" w:cs="Arial"/>
          <w:b/>
          <w:color w:val="000000"/>
        </w:rPr>
      </w:pPr>
    </w:p>
    <w:p w14:paraId="0C15A88C"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440D38">
      <w:pPr>
        <w:pStyle w:val="Style-2"/>
        <w:spacing w:line="360" w:lineRule="auto"/>
        <w:contextualSpacing/>
        <w:jc w:val="both"/>
        <w:rPr>
          <w:rFonts w:ascii="Arial" w:hAnsi="Arial" w:cs="Arial"/>
          <w:color w:val="000000"/>
        </w:rPr>
      </w:pPr>
    </w:p>
    <w:p w14:paraId="4B68EDED" w14:textId="1D30C218"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 importante destac</w:t>
      </w:r>
      <w:r w:rsidR="00440D38">
        <w:rPr>
          <w:rFonts w:ascii="Arial" w:hAnsi="Arial" w:cs="Arial"/>
          <w:color w:val="000000"/>
        </w:rPr>
        <w:t>ar que  los objetivos del SENCE</w:t>
      </w:r>
      <w:r w:rsidRPr="008F4DD2">
        <w:rPr>
          <w:rFonts w:ascii="Arial" w:hAnsi="Arial" w:cs="Arial"/>
          <w:color w:val="000000"/>
        </w:rPr>
        <w:t xml:space="preserve"> están orientados a: </w:t>
      </w:r>
    </w:p>
    <w:p w14:paraId="137C812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Implementar instrumentos  de política activa que faciliten la inserción laboral.</w:t>
      </w:r>
    </w:p>
    <w:p w14:paraId="783E62D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440D38">
      <w:pPr>
        <w:pStyle w:val="Style-2"/>
        <w:spacing w:line="360" w:lineRule="auto"/>
        <w:contextualSpacing/>
        <w:jc w:val="both"/>
        <w:rPr>
          <w:rFonts w:ascii="Arial" w:hAnsi="Arial" w:cs="Arial"/>
          <w:color w:val="000000"/>
        </w:rPr>
      </w:pPr>
    </w:p>
    <w:p w14:paraId="21569AA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440D38">
      <w:pPr>
        <w:pStyle w:val="Style-2"/>
        <w:spacing w:line="360" w:lineRule="auto"/>
        <w:contextualSpacing/>
        <w:jc w:val="both"/>
        <w:rPr>
          <w:rFonts w:ascii="Arial" w:hAnsi="Arial" w:cs="Arial"/>
          <w:color w:val="000000"/>
        </w:rPr>
      </w:pPr>
    </w:p>
    <w:p w14:paraId="0008DFF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440D38">
      <w:pPr>
        <w:pStyle w:val="Style-2"/>
        <w:spacing w:line="360" w:lineRule="auto"/>
        <w:contextualSpacing/>
        <w:jc w:val="both"/>
        <w:rPr>
          <w:rFonts w:ascii="Arial" w:hAnsi="Arial" w:cs="Arial"/>
          <w:color w:val="000000"/>
        </w:rPr>
      </w:pPr>
    </w:p>
    <w:p w14:paraId="6FBD039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Foncap Microempresa</w:t>
      </w:r>
    </w:p>
    <w:p w14:paraId="35A8C6F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440D38">
      <w:pPr>
        <w:pStyle w:val="Style-2"/>
        <w:spacing w:line="360" w:lineRule="auto"/>
        <w:contextualSpacing/>
        <w:jc w:val="both"/>
        <w:rPr>
          <w:rFonts w:ascii="Arial" w:hAnsi="Arial" w:cs="Arial"/>
          <w:color w:val="000000"/>
        </w:rPr>
      </w:pPr>
    </w:p>
    <w:p w14:paraId="37E99CC6" w14:textId="77777777" w:rsidR="008B3A94" w:rsidRPr="00440D38" w:rsidRDefault="008B3A94" w:rsidP="00556A77">
      <w:pPr>
        <w:pStyle w:val="SubseccinTesis"/>
        <w:rPr>
          <w:u w:val="single"/>
          <w:lang w:val="es-CL"/>
        </w:rPr>
      </w:pPr>
      <w:r w:rsidRPr="00440D38">
        <w:rPr>
          <w:u w:val="single"/>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292E463"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0850A9B9"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t>El actual director del SENCE, José Miguel Berguño,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440D38">
      <w:pPr>
        <w:spacing w:line="360" w:lineRule="auto"/>
        <w:jc w:val="both"/>
        <w:rPr>
          <w:rFonts w:ascii="Arial" w:hAnsi="Arial" w:cs="Arial"/>
          <w:color w:val="000000"/>
          <w:lang w:val="es-CL"/>
        </w:rPr>
      </w:pPr>
    </w:p>
    <w:p w14:paraId="575C9C55"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El bono opera como un voucher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w:t>
      </w:r>
      <w:r w:rsidRPr="008F4DD2">
        <w:rPr>
          <w:rFonts w:ascii="Arial" w:hAnsi="Arial" w:cs="Arial"/>
          <w:color w:val="000000"/>
          <w:lang w:val="es-CL"/>
        </w:rPr>
        <w:lastRenderedPageBreak/>
        <w:t xml:space="preserve">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440D38">
      <w:pPr>
        <w:spacing w:line="360" w:lineRule="auto"/>
        <w:jc w:val="both"/>
        <w:rPr>
          <w:rFonts w:ascii="Arial" w:hAnsi="Arial" w:cs="Arial"/>
          <w:color w:val="000000"/>
          <w:lang w:val="es-CL"/>
        </w:rPr>
      </w:pPr>
    </w:p>
    <w:p w14:paraId="1BDC5009"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440D38">
      <w:pPr>
        <w:spacing w:line="360" w:lineRule="auto"/>
        <w:jc w:val="both"/>
        <w:rPr>
          <w:rFonts w:ascii="Arial" w:hAnsi="Arial" w:cs="Arial"/>
          <w:color w:val="000000"/>
          <w:lang w:val="es-CL"/>
        </w:rPr>
      </w:pPr>
    </w:p>
    <w:p w14:paraId="3BD75FE8" w14:textId="77777777" w:rsidR="0049503B" w:rsidRPr="008F4DD2" w:rsidRDefault="00630B7E" w:rsidP="00440D38">
      <w:pPr>
        <w:spacing w:line="360" w:lineRule="auto"/>
        <w:jc w:val="both"/>
        <w:rPr>
          <w:rFonts w:ascii="Arial" w:hAnsi="Arial" w:cs="Arial"/>
          <w:color w:val="000000"/>
          <w:lang w:val="es-CL"/>
        </w:rPr>
      </w:pPr>
      <w:r w:rsidRPr="008F4DD2">
        <w:rPr>
          <w:rFonts w:ascii="Arial" w:hAnsi="Arial" w:cs="Arial"/>
          <w:color w:val="000000"/>
          <w:lang w:val="es-CL"/>
        </w:rPr>
        <w:t xml:space="preserve">José Miguel Berguño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67541EDE" w14:textId="77777777" w:rsidR="00556A77" w:rsidRPr="008F4DD2" w:rsidRDefault="00556A77" w:rsidP="00440D38">
      <w:pPr>
        <w:pStyle w:val="SubseccinTesis"/>
        <w:rPr>
          <w:lang w:val="es-CL"/>
        </w:rPr>
      </w:pPr>
    </w:p>
    <w:p w14:paraId="21311D84" w14:textId="77777777" w:rsidR="004F6828" w:rsidRPr="00440D38" w:rsidRDefault="004F6828" w:rsidP="00556A77">
      <w:pPr>
        <w:pStyle w:val="SubseccinTesis"/>
        <w:rPr>
          <w:u w:val="single"/>
          <w:lang w:val="es-CL"/>
        </w:rPr>
      </w:pPr>
      <w:r w:rsidRPr="00440D38">
        <w:rPr>
          <w:u w:val="single"/>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440D38">
      <w:pPr>
        <w:pStyle w:val="Style-2"/>
        <w:spacing w:line="360" w:lineRule="auto"/>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ontribuir en el esfuerzo del país por la superación de la pobreza y disminución de la vulnerabilidad social de las personas y familias, aportando respuestas 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440D38">
      <w:pPr>
        <w:pStyle w:val="Style-2"/>
        <w:spacing w:line="360" w:lineRule="auto"/>
        <w:contextualSpacing/>
        <w:jc w:val="both"/>
        <w:rPr>
          <w:rFonts w:ascii="Arial" w:hAnsi="Arial" w:cs="Arial"/>
          <w:color w:val="000000"/>
        </w:rPr>
      </w:pPr>
    </w:p>
    <w:p w14:paraId="1E2320D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440D38">
      <w:pPr>
        <w:pStyle w:val="Style-2"/>
        <w:spacing w:line="360" w:lineRule="auto"/>
        <w:contextualSpacing/>
        <w:jc w:val="both"/>
        <w:rPr>
          <w:rFonts w:ascii="Arial" w:hAnsi="Arial" w:cs="Arial"/>
          <w:color w:val="000000"/>
        </w:rPr>
      </w:pPr>
    </w:p>
    <w:p w14:paraId="46920C3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Apoyo a la Producción Familiar para Autoconsumo</w:t>
      </w:r>
    </w:p>
    <w:p w14:paraId="161FB68C"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Fondo de Iniciativas Microempresariales</w:t>
      </w:r>
    </w:p>
    <w:p w14:paraId="0814B4ED"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Emprendimientos Sociales</w:t>
      </w: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440D38" w:rsidRDefault="004F6828" w:rsidP="00556A77">
      <w:pPr>
        <w:pStyle w:val="SubseccinTesis"/>
        <w:rPr>
          <w:u w:val="single"/>
          <w:lang w:val="es-CL"/>
        </w:rPr>
      </w:pPr>
      <w:r w:rsidRPr="00440D38">
        <w:rPr>
          <w:u w:val="single"/>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440D38">
      <w:pPr>
        <w:pStyle w:val="Style-2"/>
        <w:spacing w:line="360" w:lineRule="auto"/>
        <w:contextualSpacing/>
        <w:jc w:val="both"/>
        <w:rPr>
          <w:rFonts w:ascii="Arial" w:hAnsi="Arial" w:cs="Arial"/>
          <w:color w:val="000000"/>
        </w:rPr>
      </w:pPr>
    </w:p>
    <w:p w14:paraId="6F8402DA"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440D38" w:rsidRDefault="004F6828" w:rsidP="00556A77">
      <w:pPr>
        <w:pStyle w:val="SubseccinTesis"/>
        <w:rPr>
          <w:u w:val="single"/>
          <w:lang w:val="es-CL"/>
        </w:rPr>
      </w:pPr>
      <w:r w:rsidRPr="00440D38">
        <w:rPr>
          <w:u w:val="single"/>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440D38">
      <w:pPr>
        <w:pStyle w:val="Style-2"/>
        <w:spacing w:line="360" w:lineRule="auto"/>
        <w:contextualSpacing/>
        <w:jc w:val="both"/>
        <w:rPr>
          <w:rFonts w:ascii="Arial" w:hAnsi="Arial" w:cs="Arial"/>
          <w:color w:val="000000"/>
        </w:rPr>
      </w:pPr>
    </w:p>
    <w:p w14:paraId="1AD5201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Explotar una superficie inferior a 12 hectáreas de riego básico.</w:t>
      </w:r>
    </w:p>
    <w:p w14:paraId="0A230408"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32547F">
      <w:pPr>
        <w:pStyle w:val="Style-2"/>
        <w:spacing w:line="360" w:lineRule="auto"/>
        <w:ind w:left="720"/>
        <w:contextualSpacing/>
        <w:jc w:val="both"/>
        <w:rPr>
          <w:rFonts w:ascii="Arial" w:hAnsi="Arial" w:cs="Arial"/>
          <w:color w:val="000000"/>
        </w:rPr>
      </w:pPr>
    </w:p>
    <w:p w14:paraId="30AA64EA"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32547F">
      <w:pPr>
        <w:pStyle w:val="Style-2"/>
        <w:spacing w:line="360" w:lineRule="auto"/>
        <w:contextualSpacing/>
        <w:jc w:val="both"/>
        <w:rPr>
          <w:rFonts w:ascii="Arial" w:hAnsi="Arial" w:cs="Arial"/>
          <w:b/>
          <w:color w:val="000000"/>
        </w:rPr>
      </w:pPr>
    </w:p>
    <w:p w14:paraId="338998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INDAP se enfoca principalmente al sector de las micro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40" w:name="_Toc324431400"/>
      <w:bookmarkStart w:id="41" w:name="_Toc199340309"/>
      <w:r w:rsidRPr="008F4DD2">
        <w:rPr>
          <w:lang w:val="es-CL"/>
        </w:rPr>
        <w:t>Instrumentos de fomento a la producción</w:t>
      </w:r>
      <w:bookmarkEnd w:id="40"/>
      <w:bookmarkEnd w:id="41"/>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El Estado, mediante de las instituciones pertinentes, sumado a algunas entidades privadas, pone a disposición los denominados Instrumentos de Fomento a la Producción, que son herramientas que buscan apoyar a las empresas y personas más necesitadas de la sociedad.</w:t>
      </w:r>
    </w:p>
    <w:p w14:paraId="48C1A19D" w14:textId="77777777" w:rsidR="0032547F" w:rsidRPr="008F4DD2" w:rsidRDefault="0032547F" w:rsidP="0032547F">
      <w:pPr>
        <w:pStyle w:val="Style-2"/>
        <w:spacing w:line="360" w:lineRule="auto"/>
        <w:contextualSpacing/>
        <w:jc w:val="both"/>
        <w:rPr>
          <w:rFonts w:ascii="Arial" w:hAnsi="Arial" w:cs="Arial"/>
          <w:color w:val="000000"/>
        </w:rPr>
      </w:pP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435.55pt;height:461.25pt" o:ole="">
            <v:imagedata r:id="rId36" o:title=""/>
          </v:shape>
          <o:OLEObject Type="Embed" ProgID="Excel.Sheet.12" ShapeID="_x0000_i1120" DrawAspect="Content" ObjectID="_1273083596" r:id="rId37"/>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42" w:name="_Toc324431401"/>
      <w:bookmarkStart w:id="43" w:name="_Toc199340310"/>
      <w:r w:rsidRPr="008F4DD2">
        <w:rPr>
          <w:lang w:val="es-CL"/>
        </w:rPr>
        <w:t xml:space="preserve">Participación de </w:t>
      </w:r>
      <w:r w:rsidR="00CC168F">
        <w:rPr>
          <w:lang w:val="es-CL"/>
        </w:rPr>
        <w:t>MIPES</w:t>
      </w:r>
      <w:r w:rsidRPr="008F4DD2">
        <w:rPr>
          <w:lang w:val="es-CL"/>
        </w:rPr>
        <w:t xml:space="preserve"> en el mercado público</w:t>
      </w:r>
      <w:bookmarkEnd w:id="42"/>
      <w:bookmarkEnd w:id="43"/>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32547F">
      <w:pPr>
        <w:pStyle w:val="Style-2"/>
        <w:spacing w:line="360" w:lineRule="auto"/>
        <w:contextualSpacing/>
        <w:jc w:val="both"/>
        <w:rPr>
          <w:rFonts w:ascii="Arial" w:hAnsi="Arial" w:cs="Arial"/>
          <w:color w:val="000000"/>
        </w:rPr>
      </w:pPr>
    </w:p>
    <w:p w14:paraId="1D45AC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La cantidad de MIPES que estaban inscritas en ChileCompra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32547F">
      <w:pPr>
        <w:pStyle w:val="Style-2"/>
        <w:spacing w:line="360" w:lineRule="auto"/>
        <w:contextualSpacing/>
        <w:jc w:val="both"/>
        <w:rPr>
          <w:rFonts w:ascii="Arial" w:hAnsi="Arial" w:cs="Arial"/>
          <w:color w:val="000000"/>
        </w:rPr>
      </w:pPr>
    </w:p>
    <w:p w14:paraId="5ED9EC3F"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32547F">
      <w:pPr>
        <w:pStyle w:val="Style-2"/>
        <w:spacing w:line="360" w:lineRule="auto"/>
        <w:contextualSpacing/>
        <w:jc w:val="both"/>
        <w:rPr>
          <w:rFonts w:ascii="Arial" w:hAnsi="Arial" w:cs="Arial"/>
          <w:color w:val="000000"/>
        </w:rPr>
      </w:pPr>
    </w:p>
    <w:p w14:paraId="324BD6F7"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lang w:val="es-ES" w:eastAsia="es-ES"/>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48136" w14:textId="1C9B429D" w:rsidR="004F6828"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4761EBA9" w14:textId="77777777" w:rsidR="0032547F" w:rsidRPr="008F4DD2" w:rsidRDefault="0032547F" w:rsidP="00F93BC7">
      <w:pPr>
        <w:pStyle w:val="Style-2"/>
        <w:spacing w:line="360" w:lineRule="auto"/>
        <w:contextualSpacing/>
        <w:jc w:val="center"/>
        <w:rPr>
          <w:rFonts w:ascii="Arial" w:hAnsi="Arial" w:cs="Arial"/>
          <w:color w:val="000000"/>
          <w:sz w:val="16"/>
          <w:szCs w:val="16"/>
        </w:rPr>
      </w:pPr>
    </w:p>
    <w:p w14:paraId="70EC5BB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lang w:val="es-ES" w:eastAsia="es-ES"/>
        </w:rPr>
        <w:lastRenderedPageBreak/>
        <w:drawing>
          <wp:inline distT="0" distB="0" distL="0" distR="0" wp14:anchorId="51FBEA59" wp14:editId="5690B076">
            <wp:extent cx="4391247" cy="2881423"/>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44" w:name="_Toc324431402"/>
      <w:bookmarkStart w:id="45" w:name="_Toc199340311"/>
      <w:r w:rsidRPr="008F4DD2">
        <w:rPr>
          <w:lang w:val="es-CL"/>
        </w:rPr>
        <w:t>Demanda</w:t>
      </w:r>
      <w:bookmarkEnd w:id="44"/>
      <w:bookmarkEnd w:id="45"/>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8739E">
      <w:pPr>
        <w:pStyle w:val="Style-2"/>
        <w:spacing w:line="360" w:lineRule="auto"/>
        <w:contextualSpacing/>
        <w:jc w:val="both"/>
        <w:rPr>
          <w:rFonts w:ascii="Arial" w:hAnsi="Arial" w:cs="Arial"/>
          <w:color w:val="000000"/>
        </w:rPr>
      </w:pPr>
    </w:p>
    <w:p w14:paraId="40B0EB42"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8739E">
      <w:pPr>
        <w:pStyle w:val="Style-2"/>
        <w:spacing w:line="360" w:lineRule="auto"/>
        <w:contextualSpacing/>
        <w:jc w:val="both"/>
        <w:rPr>
          <w:rFonts w:ascii="Arial" w:hAnsi="Arial" w:cs="Arial"/>
          <w:color w:val="000000"/>
        </w:rPr>
      </w:pPr>
    </w:p>
    <w:p w14:paraId="0EC1FCAA"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8739E">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46" w:name="_Toc324431403"/>
      <w:bookmarkStart w:id="47" w:name="_Toc199340312"/>
      <w:r w:rsidRPr="008F4DD2">
        <w:lastRenderedPageBreak/>
        <w:t>Características cualitativas</w:t>
      </w:r>
      <w:bookmarkEnd w:id="46"/>
      <w:bookmarkEnd w:id="47"/>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4D6155">
      <w:pPr>
        <w:pStyle w:val="Style-2"/>
        <w:spacing w:line="360" w:lineRule="auto"/>
        <w:contextualSpacing/>
        <w:jc w:val="both"/>
        <w:rPr>
          <w:rFonts w:ascii="Arial" w:hAnsi="Arial" w:cs="Arial"/>
          <w:color w:val="000000"/>
        </w:rPr>
      </w:pPr>
    </w:p>
    <w:p w14:paraId="590632B0"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4D6155">
      <w:pPr>
        <w:pStyle w:val="Style-2"/>
        <w:spacing w:line="360" w:lineRule="auto"/>
        <w:contextualSpacing/>
        <w:jc w:val="both"/>
        <w:rPr>
          <w:rFonts w:ascii="Arial" w:hAnsi="Arial" w:cs="Arial"/>
          <w:color w:val="000000"/>
        </w:rPr>
      </w:pPr>
    </w:p>
    <w:p w14:paraId="1619E7C1"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4D6155">
      <w:pPr>
        <w:pStyle w:val="Style-2"/>
        <w:spacing w:line="360" w:lineRule="auto"/>
        <w:contextualSpacing/>
        <w:jc w:val="both"/>
        <w:rPr>
          <w:rFonts w:ascii="Arial" w:hAnsi="Arial" w:cs="Arial"/>
          <w:color w:val="000000"/>
        </w:rPr>
      </w:pPr>
    </w:p>
    <w:p w14:paraId="0C3AFB4A"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Este factor plante el desafío a los OTECs de buscar alternativas que impliquen un menor gasto de tiempo o que se utilice de mejora manera, sin perjuicio a las empresas.</w:t>
      </w:r>
    </w:p>
    <w:p w14:paraId="650893B7" w14:textId="77777777" w:rsidR="004F6828" w:rsidRPr="008F4DD2" w:rsidRDefault="004F6828" w:rsidP="004D6155">
      <w:pPr>
        <w:pStyle w:val="Style-2"/>
        <w:spacing w:line="360" w:lineRule="auto"/>
        <w:contextualSpacing/>
        <w:jc w:val="both"/>
        <w:rPr>
          <w:rFonts w:ascii="Arial" w:hAnsi="Arial" w:cs="Arial"/>
          <w:color w:val="000000"/>
        </w:rPr>
      </w:pPr>
    </w:p>
    <w:p w14:paraId="6E025879" w14:textId="379BD037" w:rsidR="004F6828" w:rsidRPr="004D6155" w:rsidRDefault="004F6828" w:rsidP="00A51666">
      <w:pPr>
        <w:pStyle w:val="Style-2"/>
        <w:numPr>
          <w:ilvl w:val="0"/>
          <w:numId w:val="10"/>
        </w:numPr>
        <w:spacing w:line="360" w:lineRule="auto"/>
        <w:ind w:left="0" w:firstLine="0"/>
        <w:contextualSpacing/>
        <w:jc w:val="both"/>
        <w:rPr>
          <w:rFonts w:ascii="Arial" w:hAnsi="Arial" w:cs="Arial"/>
          <w:color w:val="000000"/>
        </w:rPr>
      </w:pPr>
      <w:r w:rsidRPr="004D6155">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6B090DCB" w14:textId="77777777" w:rsidR="004F6828" w:rsidRPr="008F4DD2" w:rsidRDefault="00556A77" w:rsidP="00556A77">
      <w:pPr>
        <w:pStyle w:val="3ernivelsubtitulotesis"/>
      </w:pPr>
      <w:bookmarkStart w:id="48" w:name="_Toc324431404"/>
      <w:bookmarkStart w:id="49" w:name="_Toc199340313"/>
      <w:r w:rsidRPr="008F4DD2">
        <w:lastRenderedPageBreak/>
        <w:t>Características cuantitativas</w:t>
      </w:r>
      <w:bookmarkEnd w:id="48"/>
      <w:bookmarkEnd w:id="49"/>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4D6155">
      <w:pPr>
        <w:pStyle w:val="Style-2"/>
        <w:spacing w:line="360" w:lineRule="auto"/>
        <w:contextualSpacing/>
        <w:jc w:val="both"/>
        <w:rPr>
          <w:rFonts w:ascii="Arial" w:hAnsi="Arial" w:cs="Arial"/>
          <w:color w:val="000000"/>
        </w:rPr>
      </w:pPr>
    </w:p>
    <w:p w14:paraId="0D1D6396"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4D6155">
      <w:pPr>
        <w:pStyle w:val="Style-2"/>
        <w:spacing w:line="360" w:lineRule="auto"/>
        <w:contextualSpacing/>
        <w:jc w:val="both"/>
        <w:rPr>
          <w:rFonts w:ascii="Arial" w:hAnsi="Arial" w:cs="Arial"/>
          <w:color w:val="000000"/>
        </w:rPr>
      </w:pPr>
    </w:p>
    <w:p w14:paraId="5A8AF14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50" w:name="_Toc324431405"/>
      <w:bookmarkStart w:id="51" w:name="_Toc199340314"/>
      <w:r w:rsidRPr="008F4DD2">
        <w:t>Actual gobierno y las EMT</w:t>
      </w:r>
      <w:bookmarkEnd w:id="50"/>
      <w:bookmarkEnd w:id="51"/>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4D6155">
      <w:pPr>
        <w:pStyle w:val="Style-2"/>
        <w:spacing w:line="360" w:lineRule="auto"/>
        <w:contextualSpacing/>
        <w:jc w:val="both"/>
        <w:rPr>
          <w:rFonts w:ascii="Arial" w:hAnsi="Arial" w:cs="Arial"/>
          <w:color w:val="000000"/>
        </w:rPr>
      </w:pPr>
    </w:p>
    <w:p w14:paraId="3D332A46" w14:textId="77777777" w:rsidR="00E164B6" w:rsidRPr="008F4DD2" w:rsidRDefault="004219E2" w:rsidP="008C4EC9">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8C4EC9">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8C4EC9">
      <w:pPr>
        <w:pStyle w:val="Style-2"/>
        <w:spacing w:line="360" w:lineRule="auto"/>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8C4EC9">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 xml:space="preserve">Se les autorice en forma inmediata el timbraje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14:paraId="006BC1B4"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52" w:name="_Toc324431406"/>
      <w:bookmarkStart w:id="53" w:name="_Toc199340315"/>
      <w:r w:rsidRPr="008F4DD2">
        <w:t>Conclusiones</w:t>
      </w:r>
      <w:bookmarkEnd w:id="52"/>
      <w:bookmarkEnd w:id="53"/>
    </w:p>
    <w:p w14:paraId="56A7E781" w14:textId="77777777" w:rsidR="004F6828" w:rsidRPr="008F4DD2" w:rsidRDefault="004F6828" w:rsidP="008C4EC9">
      <w:pPr>
        <w:pStyle w:val="Style-2"/>
        <w:spacing w:line="360" w:lineRule="auto"/>
        <w:contextualSpacing/>
        <w:jc w:val="both"/>
        <w:rPr>
          <w:rFonts w:ascii="Arial" w:hAnsi="Arial" w:cs="Arial"/>
          <w:b/>
          <w:color w:val="000000"/>
        </w:rPr>
      </w:pPr>
    </w:p>
    <w:p w14:paraId="02692FA9"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8C4EC9">
      <w:pPr>
        <w:pStyle w:val="Style-2"/>
        <w:spacing w:line="360" w:lineRule="auto"/>
        <w:contextualSpacing/>
        <w:jc w:val="both"/>
        <w:rPr>
          <w:rFonts w:ascii="Arial" w:hAnsi="Arial" w:cs="Arial"/>
          <w:color w:val="000000"/>
        </w:rPr>
      </w:pPr>
    </w:p>
    <w:p w14:paraId="3A36D12B" w14:textId="3DB1B423"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8C4EC9">
      <w:pPr>
        <w:pStyle w:val="Style-2"/>
        <w:spacing w:line="360" w:lineRule="auto"/>
        <w:contextualSpacing/>
        <w:jc w:val="both"/>
        <w:rPr>
          <w:rFonts w:ascii="Arial" w:hAnsi="Arial" w:cs="Arial"/>
          <w:color w:val="000000"/>
        </w:rPr>
      </w:pPr>
    </w:p>
    <w:p w14:paraId="6B82AE10"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8C4EC9">
      <w:pPr>
        <w:pStyle w:val="Style-2"/>
        <w:spacing w:line="360" w:lineRule="auto"/>
        <w:contextualSpacing/>
        <w:jc w:val="both"/>
        <w:rPr>
          <w:rFonts w:ascii="Arial" w:hAnsi="Arial" w:cs="Arial"/>
          <w:color w:val="000000"/>
        </w:rPr>
      </w:pPr>
    </w:p>
    <w:p w14:paraId="6AC0E67A"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asociatividad no ha podido ser solucionado por el Estado hasta el día de hoy. EL SAIM, mediante su servicio de red social, busca crear lazos entre los </w:t>
      </w:r>
      <w:r w:rsidRPr="008F4DD2">
        <w:rPr>
          <w:rFonts w:ascii="Arial" w:hAnsi="Arial" w:cs="Arial"/>
          <w:color w:val="000000"/>
        </w:rPr>
        <w:lastRenderedPageBreak/>
        <w:t>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8C4EC9">
      <w:pPr>
        <w:pStyle w:val="Style-2"/>
        <w:spacing w:line="360" w:lineRule="auto"/>
        <w:contextualSpacing/>
        <w:jc w:val="both"/>
        <w:rPr>
          <w:rFonts w:ascii="Arial" w:hAnsi="Arial" w:cs="Arial"/>
          <w:color w:val="000000"/>
        </w:rPr>
      </w:pPr>
    </w:p>
    <w:p w14:paraId="7AD79E97"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8C4EC9">
      <w:pPr>
        <w:pStyle w:val="Prrafodelista"/>
        <w:spacing w:line="360" w:lineRule="auto"/>
        <w:ind w:left="0"/>
        <w:jc w:val="both"/>
        <w:rPr>
          <w:rFonts w:ascii="Arial" w:hAnsi="Arial" w:cs="Arial"/>
          <w:color w:val="000000"/>
          <w:lang w:val="es-CL"/>
        </w:rPr>
      </w:pPr>
    </w:p>
    <w:p w14:paraId="477E2943" w14:textId="77777777" w:rsidR="00F84817" w:rsidRPr="008F4DD2" w:rsidRDefault="00F84817"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54" w:name="_Toc324431407"/>
      <w:bookmarkStart w:id="55" w:name="_Toc199340316"/>
      <w:r w:rsidR="00556A77" w:rsidRPr="008F4DD2">
        <w:lastRenderedPageBreak/>
        <w:t>PRODUCTO Y SERVICIOS</w:t>
      </w:r>
      <w:bookmarkEnd w:id="54"/>
      <w:bookmarkEnd w:id="55"/>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56" w:name="_Toc324431408"/>
      <w:bookmarkStart w:id="57" w:name="_Toc199340317"/>
      <w:r w:rsidRPr="008F4DD2">
        <w:rPr>
          <w:lang w:val="es-CL"/>
        </w:rPr>
        <w:t>Definiciones técnicas</w:t>
      </w:r>
      <w:bookmarkEnd w:id="56"/>
      <w:bookmarkEnd w:id="57"/>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4A182A">
      <w:pPr>
        <w:pStyle w:val="Style-2"/>
        <w:spacing w:line="360" w:lineRule="auto"/>
        <w:contextualSpacing/>
        <w:jc w:val="both"/>
        <w:rPr>
          <w:rFonts w:ascii="Arial" w:hAnsi="Arial" w:cs="Arial"/>
          <w:color w:val="000000"/>
        </w:rPr>
      </w:pPr>
      <w:r w:rsidRPr="008F4DD2">
        <w:rPr>
          <w:rFonts w:ascii="Arial" w:hAnsi="Arial" w:cs="Arial"/>
          <w:color w:val="000000"/>
        </w:rPr>
        <w:t>El SAIM se sostendrá en la plataforma LMS Moodle, cual se hospedará en servidor Linux Apache, PHP 5.x, MySQL 5.x.</w:t>
      </w:r>
      <w:r w:rsidR="0015498B" w:rsidRPr="008F4DD2">
        <w:rPr>
          <w:rFonts w:ascii="Arial" w:hAnsi="Arial" w:cs="Arial"/>
          <w:color w:val="000000"/>
        </w:rPr>
        <w:t xml:space="preserve"> El hosting se tercerizará con la empresa Uplink</w:t>
      </w:r>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4A182A">
      <w:pPr>
        <w:pStyle w:val="Style-2"/>
        <w:spacing w:line="360" w:lineRule="auto"/>
        <w:contextualSpacing/>
        <w:jc w:val="both"/>
        <w:rPr>
          <w:rFonts w:ascii="Arial" w:hAnsi="Arial" w:cs="Arial"/>
          <w:color w:val="000000"/>
        </w:rPr>
      </w:pPr>
    </w:p>
    <w:p w14:paraId="2B6494E1" w14:textId="77777777" w:rsidR="008F6F2B" w:rsidRPr="008F4DD2" w:rsidRDefault="0015498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source”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4A182A">
      <w:pPr>
        <w:pStyle w:val="Style-2"/>
        <w:spacing w:line="360" w:lineRule="auto"/>
        <w:contextualSpacing/>
        <w:jc w:val="both"/>
        <w:rPr>
          <w:rFonts w:ascii="Arial" w:hAnsi="Arial" w:cs="Arial"/>
          <w:color w:val="000000"/>
        </w:rPr>
      </w:pPr>
    </w:p>
    <w:p w14:paraId="1EE1F937" w14:textId="77777777" w:rsidR="00543612" w:rsidRPr="008F4DD2" w:rsidRDefault="003D4CB2" w:rsidP="004A182A">
      <w:pPr>
        <w:pStyle w:val="Style-2"/>
        <w:spacing w:line="360" w:lineRule="auto"/>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47DB5EE4"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Default="001F4D8F" w:rsidP="00A51666">
      <w:pPr>
        <w:pStyle w:val="Style-2"/>
        <w:spacing w:line="360" w:lineRule="auto"/>
        <w:contextualSpacing/>
        <w:jc w:val="both"/>
        <w:rPr>
          <w:rFonts w:ascii="Arial" w:hAnsi="Arial" w:cs="Arial"/>
          <w:color w:val="000000"/>
        </w:rPr>
      </w:pPr>
    </w:p>
    <w:p w14:paraId="45D42978" w14:textId="77777777" w:rsidR="004A182A" w:rsidRPr="008F4DD2" w:rsidRDefault="004A182A" w:rsidP="00A51666">
      <w:pPr>
        <w:pStyle w:val="Style-2"/>
        <w:spacing w:line="360" w:lineRule="auto"/>
        <w:contextualSpacing/>
        <w:jc w:val="both"/>
        <w:rPr>
          <w:rFonts w:ascii="Arial" w:hAnsi="Arial" w:cs="Arial"/>
          <w:color w:val="000000"/>
        </w:rPr>
      </w:pPr>
    </w:p>
    <w:p w14:paraId="54EE5574" w14:textId="021B3DED" w:rsidR="000B3429" w:rsidRPr="008F4DD2" w:rsidRDefault="00EA6B3E" w:rsidP="00556A77">
      <w:pPr>
        <w:pStyle w:val="Subttulotesis"/>
        <w:rPr>
          <w:lang w:val="es-CL"/>
        </w:rPr>
      </w:pPr>
      <w:bookmarkStart w:id="58" w:name="_Toc324431409"/>
      <w:bookmarkStart w:id="59" w:name="_Toc199340318"/>
      <w:r w:rsidRPr="008F4DD2">
        <w:rPr>
          <w:lang w:val="es-CL"/>
        </w:rPr>
        <w:lastRenderedPageBreak/>
        <w:t>Módulos</w:t>
      </w:r>
      <w:r w:rsidR="00556A77" w:rsidRPr="008F4DD2">
        <w:rPr>
          <w:lang w:val="es-CL"/>
        </w:rPr>
        <w:t xml:space="preserve"> del </w:t>
      </w:r>
      <w:r w:rsidR="007D676C">
        <w:rPr>
          <w:lang w:val="es-CL"/>
        </w:rPr>
        <w:t>SAIM</w:t>
      </w:r>
      <w:bookmarkEnd w:id="58"/>
      <w:bookmarkEnd w:id="59"/>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4A182A">
      <w:pPr>
        <w:spacing w:line="360" w:lineRule="auto"/>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40"/>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7747B5DC" w14:textId="77777777" w:rsidR="004A182A" w:rsidRPr="008F4DD2" w:rsidRDefault="004A182A" w:rsidP="00AF1153">
      <w:pPr>
        <w:pStyle w:val="Style-2"/>
        <w:spacing w:line="360" w:lineRule="auto"/>
        <w:contextualSpacing/>
        <w:jc w:val="center"/>
        <w:rPr>
          <w:rFonts w:ascii="Arial" w:hAnsi="Arial" w:cs="Arial"/>
          <w:color w:val="000000"/>
          <w:sz w:val="16"/>
          <w:szCs w:val="16"/>
        </w:rPr>
      </w:pPr>
    </w:p>
    <w:p w14:paraId="43D1F997" w14:textId="79F26919" w:rsidR="00DA51AA"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60" w:name="_Toc300254073"/>
      <w:bookmarkStart w:id="61" w:name="_Toc300254178"/>
      <w:bookmarkStart w:id="62" w:name="_Toc300254300"/>
      <w:bookmarkStart w:id="63" w:name="_Toc300254372"/>
      <w:bookmarkStart w:id="64" w:name="_Toc300254656"/>
      <w:bookmarkStart w:id="65" w:name="_Toc300316438"/>
      <w:bookmarkStart w:id="66" w:name="_Toc300316503"/>
      <w:bookmarkStart w:id="67" w:name="_Toc301627447"/>
      <w:bookmarkStart w:id="68" w:name="_Toc301627520"/>
      <w:bookmarkStart w:id="69" w:name="_Toc301628310"/>
      <w:bookmarkEnd w:id="60"/>
      <w:bookmarkEnd w:id="61"/>
      <w:bookmarkEnd w:id="62"/>
      <w:bookmarkEnd w:id="63"/>
      <w:bookmarkEnd w:id="64"/>
      <w:bookmarkEnd w:id="65"/>
      <w:bookmarkEnd w:id="66"/>
      <w:bookmarkEnd w:id="67"/>
      <w:bookmarkEnd w:id="68"/>
      <w:bookmarkEnd w:id="69"/>
    </w:p>
    <w:p w14:paraId="1A3EC4C1" w14:textId="77777777" w:rsidR="007D676C" w:rsidRPr="008F4DD2" w:rsidRDefault="007D676C" w:rsidP="007D676C">
      <w:pPr>
        <w:pStyle w:val="Style-2"/>
        <w:spacing w:line="360" w:lineRule="auto"/>
        <w:ind w:firstLine="720"/>
        <w:contextualSpacing/>
        <w:jc w:val="both"/>
        <w:rPr>
          <w:rFonts w:ascii="Arial" w:hAnsi="Arial" w:cs="Arial"/>
          <w:b/>
          <w:vanish/>
          <w:color w:val="000000"/>
        </w:rPr>
      </w:pPr>
    </w:p>
    <w:p w14:paraId="6960E1E8" w14:textId="288E7639" w:rsidR="004F6828" w:rsidRPr="008F4DD2" w:rsidRDefault="007D676C" w:rsidP="007850CB">
      <w:pPr>
        <w:pStyle w:val="3ernivelsubtitulotesis"/>
      </w:pPr>
      <w:bookmarkStart w:id="70" w:name="_Toc324431410"/>
      <w:bookmarkStart w:id="71" w:name="_Toc199340319"/>
      <w:r>
        <w:t>Modulo 1: C</w:t>
      </w:r>
      <w:r w:rsidR="00556A77" w:rsidRPr="008F4DD2">
        <w:t>apacitación</w:t>
      </w:r>
      <w:bookmarkEnd w:id="70"/>
      <w:bookmarkEnd w:id="71"/>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Los contenidos de los cursos se irán generando según las necesidades identificadas en el mercado y, principalmente, en el grupo de empresas afiliadas al SAIM. Esto último, se generará mediante el análisis de los datos obtenidos en el módulo de Gestión, el cual se detalla en la sección 7.2.3.</w:t>
      </w:r>
    </w:p>
    <w:p w14:paraId="648DD11F" w14:textId="77777777" w:rsidR="00A229E9" w:rsidRPr="008F4DD2" w:rsidRDefault="00A229E9" w:rsidP="004A182A">
      <w:pPr>
        <w:pStyle w:val="Style-2"/>
        <w:spacing w:line="360" w:lineRule="auto"/>
        <w:contextualSpacing/>
        <w:jc w:val="both"/>
        <w:rPr>
          <w:rFonts w:ascii="Arial" w:hAnsi="Arial" w:cs="Arial"/>
          <w:color w:val="000000"/>
        </w:rPr>
      </w:pPr>
    </w:p>
    <w:p w14:paraId="2F9C7E0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4A182A">
      <w:pPr>
        <w:pStyle w:val="Style-2"/>
        <w:spacing w:line="360" w:lineRule="auto"/>
        <w:contextualSpacing/>
        <w:jc w:val="both"/>
        <w:rPr>
          <w:rFonts w:ascii="Arial" w:hAnsi="Arial" w:cs="Arial"/>
          <w:b/>
          <w:color w:val="000000"/>
        </w:rPr>
      </w:pPr>
    </w:p>
    <w:p w14:paraId="50977B28" w14:textId="77777777" w:rsidR="004F6828" w:rsidRPr="004A182A" w:rsidRDefault="004F6828" w:rsidP="004A182A">
      <w:pPr>
        <w:pStyle w:val="SubseccinTesis"/>
        <w:rPr>
          <w:u w:val="single"/>
          <w:lang w:val="es-CL"/>
        </w:rPr>
      </w:pPr>
      <w:r w:rsidRPr="004A182A">
        <w:rPr>
          <w:u w:val="single"/>
          <w:lang w:val="es-CL"/>
        </w:rPr>
        <w:t>Diseño y desarrollo de contenidos</w:t>
      </w:r>
    </w:p>
    <w:p w14:paraId="5E5C8891" w14:textId="77777777" w:rsidR="004F6828" w:rsidRPr="008F4DD2" w:rsidRDefault="004F6828" w:rsidP="004A182A">
      <w:pPr>
        <w:pStyle w:val="Style-2"/>
        <w:spacing w:line="360" w:lineRule="auto"/>
        <w:contextualSpacing/>
        <w:jc w:val="both"/>
        <w:rPr>
          <w:rFonts w:ascii="Arial" w:hAnsi="Arial" w:cs="Arial"/>
          <w:b/>
          <w:color w:val="000000"/>
        </w:rPr>
      </w:pPr>
    </w:p>
    <w:p w14:paraId="1EF0171E"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4A182A">
      <w:pPr>
        <w:pStyle w:val="Style-2"/>
        <w:spacing w:line="360" w:lineRule="auto"/>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lang w:val="es-ES" w:eastAsia="es-ES"/>
        </w:rPr>
        <w:drawing>
          <wp:inline distT="0" distB="0" distL="0" distR="0" wp14:anchorId="6098E672" wp14:editId="64CD86C4">
            <wp:extent cx="5291666" cy="1831975"/>
            <wp:effectExtent l="0" t="25400" r="0" b="4762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72" w:name="_Toc324431411"/>
      <w:bookmarkStart w:id="73" w:name="_Toc199340320"/>
      <w:r w:rsidRPr="008F4DD2">
        <w:t xml:space="preserve">Modulo 2: </w:t>
      </w:r>
      <w:r w:rsidR="007850CB">
        <w:t>A</w:t>
      </w:r>
      <w:r w:rsidRPr="008F4DD2">
        <w:t>sesoría</w:t>
      </w:r>
      <w:bookmarkEnd w:id="72"/>
      <w:bookmarkEnd w:id="73"/>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w:t>
      </w:r>
      <w:r w:rsidRPr="008F4DD2">
        <w:rPr>
          <w:rFonts w:ascii="Arial" w:hAnsi="Arial" w:cs="Arial"/>
          <w:color w:val="000000"/>
        </w:rPr>
        <w:lastRenderedPageBreak/>
        <w:t>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4A182A">
      <w:pPr>
        <w:pStyle w:val="Style-2"/>
        <w:spacing w:line="360" w:lineRule="auto"/>
        <w:contextualSpacing/>
        <w:jc w:val="both"/>
        <w:rPr>
          <w:rFonts w:ascii="Arial" w:hAnsi="Arial" w:cs="Arial"/>
          <w:color w:val="000000"/>
        </w:rPr>
      </w:pPr>
    </w:p>
    <w:p w14:paraId="21B38E0D"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4A182A">
      <w:pPr>
        <w:pStyle w:val="Style-2"/>
        <w:spacing w:line="360" w:lineRule="auto"/>
        <w:contextualSpacing/>
        <w:jc w:val="both"/>
        <w:rPr>
          <w:rFonts w:ascii="Arial" w:hAnsi="Arial" w:cs="Arial"/>
          <w:color w:val="000000"/>
        </w:rPr>
      </w:pPr>
    </w:p>
    <w:p w14:paraId="17B815B7"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4A182A">
      <w:pPr>
        <w:pStyle w:val="Style-2"/>
        <w:spacing w:line="360" w:lineRule="auto"/>
        <w:contextualSpacing/>
        <w:jc w:val="both"/>
        <w:rPr>
          <w:rFonts w:ascii="Arial" w:hAnsi="Arial" w:cs="Arial"/>
          <w:color w:val="000000"/>
        </w:rPr>
      </w:pPr>
    </w:p>
    <w:p w14:paraId="1CA25936"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resultado del proceso antes descrito, se estimará la necesidad de tercerizar el servicio hacia otras empresas, o trabajar con el capital humano existente, dependiendo de las capacidades con las que se dispone.</w:t>
      </w:r>
    </w:p>
    <w:p w14:paraId="1B4523B1" w14:textId="77777777" w:rsidR="00A21EC2" w:rsidRPr="008F4DD2" w:rsidRDefault="00A21EC2" w:rsidP="004A182A">
      <w:pPr>
        <w:pStyle w:val="Style-2"/>
        <w:spacing w:line="360" w:lineRule="auto"/>
        <w:contextualSpacing/>
        <w:jc w:val="both"/>
        <w:rPr>
          <w:rFonts w:ascii="Arial" w:hAnsi="Arial" w:cs="Arial"/>
          <w:color w:val="000000"/>
        </w:rPr>
      </w:pPr>
    </w:p>
    <w:p w14:paraId="4677042F" w14:textId="77777777" w:rsidR="00A21EC2" w:rsidRPr="008F4DD2" w:rsidRDefault="00A21EC2" w:rsidP="004A182A">
      <w:pPr>
        <w:pStyle w:val="Style-2"/>
        <w:spacing w:line="360" w:lineRule="auto"/>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74" w:name="_Toc324431412"/>
      <w:bookmarkStart w:id="75" w:name="_Toc199340321"/>
      <w:r w:rsidRPr="008F4DD2">
        <w:t xml:space="preserve">Modulo 3: </w:t>
      </w:r>
      <w:r w:rsidR="007850CB">
        <w:t>P</w:t>
      </w:r>
      <w:r w:rsidRPr="008F4DD2">
        <w:t xml:space="preserve">royección </w:t>
      </w:r>
      <w:r w:rsidR="007850CB">
        <w:t>F</w:t>
      </w:r>
      <w:r w:rsidRPr="008F4DD2">
        <w:t>inanciera</w:t>
      </w:r>
      <w:bookmarkEnd w:id="74"/>
      <w:bookmarkEnd w:id="75"/>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4A182A">
      <w:pPr>
        <w:pStyle w:val="Style-2"/>
        <w:spacing w:line="360" w:lineRule="auto"/>
        <w:contextualSpacing/>
        <w:jc w:val="both"/>
        <w:rPr>
          <w:rFonts w:ascii="Arial" w:hAnsi="Arial" w:cs="Arial"/>
          <w:color w:val="000000"/>
        </w:rPr>
      </w:pPr>
    </w:p>
    <w:p w14:paraId="0E2B9738"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4A182A">
      <w:pPr>
        <w:spacing w:line="360" w:lineRule="auto"/>
        <w:jc w:val="both"/>
        <w:rPr>
          <w:rFonts w:ascii="Arial" w:hAnsi="Arial" w:cs="Arial"/>
          <w:b/>
          <w:color w:val="000000"/>
          <w:sz w:val="20"/>
          <w:szCs w:val="20"/>
          <w:lang w:val="es-CL" w:eastAsia="es-CL"/>
        </w:rPr>
      </w:pPr>
    </w:p>
    <w:p w14:paraId="0A13FE0D" w14:textId="312DF97D" w:rsidR="004F6828" w:rsidRPr="008F4DD2" w:rsidRDefault="007850CB" w:rsidP="004A182A">
      <w:pPr>
        <w:pStyle w:val="3ernivelsubtitulotesis"/>
        <w:ind w:left="0" w:firstLine="0"/>
      </w:pPr>
      <w:bookmarkStart w:id="76" w:name="_Toc324431413"/>
      <w:bookmarkStart w:id="77" w:name="_Toc199340322"/>
      <w:r>
        <w:t>Modulo 4: G</w:t>
      </w:r>
      <w:r w:rsidR="00A85D67" w:rsidRPr="008F4DD2">
        <w:t>estión</w:t>
      </w:r>
      <w:bookmarkEnd w:id="76"/>
      <w:bookmarkEnd w:id="77"/>
    </w:p>
    <w:p w14:paraId="3C05FA49" w14:textId="77777777" w:rsidR="004F6828" w:rsidRPr="008F4DD2" w:rsidRDefault="004F6828" w:rsidP="004A182A">
      <w:pPr>
        <w:pStyle w:val="Style-2"/>
        <w:spacing w:line="360" w:lineRule="auto"/>
        <w:contextualSpacing/>
        <w:jc w:val="both"/>
        <w:rPr>
          <w:rFonts w:ascii="Arial" w:hAnsi="Arial" w:cs="Arial"/>
          <w:b/>
          <w:color w:val="000000"/>
        </w:rPr>
      </w:pPr>
    </w:p>
    <w:p w14:paraId="4C5F99E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4A182A">
      <w:pPr>
        <w:pStyle w:val="Style-2"/>
        <w:spacing w:line="360" w:lineRule="auto"/>
        <w:contextualSpacing/>
        <w:jc w:val="both"/>
        <w:rPr>
          <w:rFonts w:ascii="Arial" w:hAnsi="Arial" w:cs="Arial"/>
          <w:color w:val="000000"/>
        </w:rPr>
      </w:pPr>
    </w:p>
    <w:p w14:paraId="20E696B8" w14:textId="7ACA69F1"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4A182A">
      <w:pPr>
        <w:pStyle w:val="Style-2"/>
        <w:spacing w:line="360" w:lineRule="auto"/>
        <w:contextualSpacing/>
        <w:jc w:val="both"/>
        <w:rPr>
          <w:rFonts w:ascii="Arial" w:hAnsi="Arial" w:cs="Arial"/>
          <w:color w:val="000000"/>
        </w:rPr>
      </w:pPr>
    </w:p>
    <w:p w14:paraId="1A8F421D" w14:textId="7B45EFC9" w:rsidR="004F6828" w:rsidRPr="008F4DD2" w:rsidRDefault="007850CB" w:rsidP="004A182A">
      <w:pPr>
        <w:pStyle w:val="3ernivelsubtitulotesis"/>
        <w:ind w:left="0" w:firstLine="0"/>
      </w:pPr>
      <w:bookmarkStart w:id="78" w:name="_Toc324431414"/>
      <w:bookmarkStart w:id="79" w:name="_Toc199340323"/>
      <w:r>
        <w:t>Modulo 5: C</w:t>
      </w:r>
      <w:r w:rsidR="00A85D67" w:rsidRPr="008F4DD2">
        <w:t>alidad</w:t>
      </w:r>
      <w:bookmarkEnd w:id="78"/>
      <w:bookmarkEnd w:id="79"/>
    </w:p>
    <w:p w14:paraId="04E81EE4" w14:textId="77777777" w:rsidR="004F6828" w:rsidRPr="008F4DD2" w:rsidRDefault="004F6828" w:rsidP="004A182A">
      <w:pPr>
        <w:pStyle w:val="Style-2"/>
        <w:spacing w:line="360" w:lineRule="auto"/>
        <w:contextualSpacing/>
        <w:jc w:val="both"/>
        <w:rPr>
          <w:rFonts w:ascii="Arial" w:hAnsi="Arial" w:cs="Arial"/>
          <w:b/>
          <w:color w:val="000000"/>
        </w:rPr>
      </w:pPr>
    </w:p>
    <w:p w14:paraId="57F5C7D3" w14:textId="77777777" w:rsidR="004F6828" w:rsidRPr="008F4DD2" w:rsidRDefault="004E2812" w:rsidP="004A182A">
      <w:pPr>
        <w:pStyle w:val="Style-2"/>
        <w:spacing w:line="360" w:lineRule="auto"/>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4A182A">
      <w:pPr>
        <w:pStyle w:val="Style-2"/>
        <w:spacing w:line="360" w:lineRule="auto"/>
        <w:contextualSpacing/>
        <w:jc w:val="both"/>
        <w:rPr>
          <w:rFonts w:ascii="Arial" w:hAnsi="Arial" w:cs="Arial"/>
          <w:color w:val="000000"/>
        </w:rPr>
      </w:pPr>
    </w:p>
    <w:p w14:paraId="12D8B4F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4A182A">
      <w:pPr>
        <w:pStyle w:val="Style-2"/>
        <w:spacing w:line="360" w:lineRule="auto"/>
        <w:contextualSpacing/>
        <w:jc w:val="both"/>
        <w:rPr>
          <w:rFonts w:ascii="Arial" w:hAnsi="Arial" w:cs="Arial"/>
          <w:color w:val="000000"/>
        </w:rPr>
      </w:pPr>
    </w:p>
    <w:p w14:paraId="0A3C7EB9"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4A182A">
      <w:pPr>
        <w:pStyle w:val="Style-2"/>
        <w:spacing w:line="360" w:lineRule="auto"/>
        <w:contextualSpacing/>
        <w:jc w:val="both"/>
        <w:rPr>
          <w:rFonts w:ascii="Arial" w:hAnsi="Arial" w:cs="Arial"/>
          <w:color w:val="000000"/>
        </w:rPr>
      </w:pPr>
    </w:p>
    <w:p w14:paraId="2FA7DB20" w14:textId="392286E1" w:rsidR="004F6828" w:rsidRPr="008F4DD2" w:rsidRDefault="00A85D67" w:rsidP="004A182A">
      <w:pPr>
        <w:pStyle w:val="3ernivelsubtitulotesis"/>
        <w:ind w:left="0" w:firstLine="0"/>
      </w:pPr>
      <w:bookmarkStart w:id="80" w:name="_Toc324431415"/>
      <w:bookmarkStart w:id="81" w:name="_Toc199340324"/>
      <w:r w:rsidRPr="008F4DD2">
        <w:t xml:space="preserve">Modulo 6: </w:t>
      </w:r>
      <w:r w:rsidR="007850CB">
        <w:t>R</w:t>
      </w:r>
      <w:r w:rsidRPr="008F4DD2">
        <w:t xml:space="preserve">ed de </w:t>
      </w:r>
      <w:r w:rsidR="007850CB">
        <w:t>N</w:t>
      </w:r>
      <w:r w:rsidRPr="008F4DD2">
        <w:t>egocio</w:t>
      </w:r>
      <w:r w:rsidR="007850CB">
        <w:t>s</w:t>
      </w:r>
      <w:bookmarkEnd w:id="80"/>
      <w:bookmarkEnd w:id="81"/>
    </w:p>
    <w:p w14:paraId="450CF6F1" w14:textId="77777777" w:rsidR="007850CB" w:rsidRDefault="007850CB" w:rsidP="004A182A">
      <w:pPr>
        <w:pStyle w:val="Style-2"/>
        <w:spacing w:line="360" w:lineRule="auto"/>
        <w:contextualSpacing/>
        <w:jc w:val="both"/>
        <w:rPr>
          <w:rFonts w:ascii="Arial" w:hAnsi="Arial" w:cs="Arial"/>
          <w:color w:val="000000"/>
        </w:rPr>
      </w:pPr>
    </w:p>
    <w:p w14:paraId="558E193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4A182A">
      <w:pPr>
        <w:pStyle w:val="Style-2"/>
        <w:spacing w:line="360" w:lineRule="auto"/>
        <w:contextualSpacing/>
        <w:jc w:val="both"/>
        <w:rPr>
          <w:rFonts w:ascii="Arial" w:hAnsi="Arial" w:cs="Arial"/>
          <w:color w:val="000000"/>
        </w:rPr>
      </w:pPr>
    </w:p>
    <w:p w14:paraId="2AE2091C" w14:textId="77777777" w:rsidR="00EB2C87" w:rsidRPr="008F4DD2" w:rsidRDefault="00EB2C87" w:rsidP="004A182A">
      <w:pPr>
        <w:pStyle w:val="Style-2"/>
        <w:spacing w:line="360" w:lineRule="auto"/>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4A182A">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Se sientan parte de una comunidad.</w:t>
      </w:r>
    </w:p>
    <w:p w14:paraId="6DB5869C" w14:textId="77777777" w:rsidR="000B3429" w:rsidRPr="008F4DD2" w:rsidRDefault="000B3429" w:rsidP="007B4AD2">
      <w:pPr>
        <w:pStyle w:val="Style-2"/>
        <w:spacing w:line="360" w:lineRule="auto"/>
        <w:contextualSpacing/>
        <w:jc w:val="both"/>
        <w:rPr>
          <w:rFonts w:ascii="Arial" w:hAnsi="Arial" w:cs="Arial"/>
          <w:b/>
          <w:color w:val="000000"/>
        </w:rPr>
      </w:pPr>
    </w:p>
    <w:p w14:paraId="67FA0595" w14:textId="77777777" w:rsidR="000B3429" w:rsidRDefault="00A229E9" w:rsidP="007B4AD2">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7B4AD2">
      <w:pPr>
        <w:pStyle w:val="Style-2"/>
        <w:spacing w:line="360" w:lineRule="auto"/>
        <w:contextualSpacing/>
        <w:jc w:val="both"/>
        <w:rPr>
          <w:rFonts w:ascii="Arial" w:hAnsi="Arial" w:cs="Arial"/>
          <w:color w:val="000000"/>
        </w:rPr>
      </w:pPr>
    </w:p>
    <w:p w14:paraId="7DB50928" w14:textId="77777777" w:rsidR="008C60CB" w:rsidRPr="008F4DD2" w:rsidRDefault="008C60CB" w:rsidP="007B4AD2">
      <w:pPr>
        <w:pStyle w:val="Subttulotesis"/>
        <w:ind w:left="0" w:firstLine="0"/>
        <w:rPr>
          <w:lang w:val="es-CL"/>
        </w:rPr>
      </w:pPr>
      <w:bookmarkStart w:id="82" w:name="_Toc324431416"/>
      <w:bookmarkStart w:id="83" w:name="_Toc199340325"/>
      <w:r w:rsidRPr="008F4DD2">
        <w:rPr>
          <w:lang w:val="es-CL"/>
        </w:rPr>
        <w:t>El Sistema SAIM</w:t>
      </w:r>
      <w:bookmarkEnd w:id="82"/>
      <w:bookmarkEnd w:id="83"/>
    </w:p>
    <w:p w14:paraId="252D302E" w14:textId="77777777" w:rsidR="008C60CB" w:rsidRPr="007850CB" w:rsidRDefault="008C60CB" w:rsidP="007B4AD2">
      <w:pPr>
        <w:pStyle w:val="Style-2"/>
        <w:spacing w:line="360" w:lineRule="auto"/>
        <w:contextualSpacing/>
        <w:jc w:val="both"/>
        <w:rPr>
          <w:rFonts w:ascii="Arial" w:hAnsi="Arial" w:cs="Arial"/>
          <w:color w:val="000000"/>
        </w:rPr>
      </w:pPr>
    </w:p>
    <w:p w14:paraId="38E051C3" w14:textId="5D8BDEF5" w:rsidR="008C60CB" w:rsidRPr="007850CB" w:rsidRDefault="007850CB" w:rsidP="007B4AD2">
      <w:pPr>
        <w:pStyle w:val="Style-2"/>
        <w:spacing w:line="360" w:lineRule="auto"/>
        <w:contextualSpacing/>
        <w:jc w:val="both"/>
        <w:rPr>
          <w:rFonts w:ascii="Arial" w:hAnsi="Arial" w:cs="Arial"/>
          <w:color w:val="000000"/>
        </w:rPr>
      </w:pPr>
      <w:r>
        <w:rPr>
          <w:rFonts w:ascii="Arial" w:hAnsi="Arial" w:cs="Arial"/>
          <w:color w:val="000000"/>
        </w:rPr>
        <w:t xml:space="preserve">Para la </w:t>
      </w:r>
      <w:r w:rsidR="008C60CB" w:rsidRPr="007850CB">
        <w:rPr>
          <w:rFonts w:ascii="Arial" w:hAnsi="Arial" w:cs="Arial"/>
          <w:color w:val="000000"/>
        </w:rPr>
        <w:t xml:space="preserve">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3742F6">
        <w:rPr>
          <w:rFonts w:ascii="Arial" w:hAnsi="Arial" w:cs="Arial"/>
          <w:color w:val="000000"/>
          <w:vertAlign w:val="superscript"/>
        </w:rPr>
        <w:footnoteReference w:id="9"/>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r w:rsidR="003742F6">
        <w:rPr>
          <w:rFonts w:ascii="Arial" w:hAnsi="Arial" w:cs="Arial"/>
          <w:color w:val="000000"/>
        </w:rPr>
        <w:t xml:space="preserve"> </w:t>
      </w:r>
      <w:r w:rsidR="008C60CB" w:rsidRPr="007850CB">
        <w:rPr>
          <w:rFonts w:ascii="Arial" w:hAnsi="Arial" w:cs="Arial"/>
          <w:color w:val="000000"/>
        </w:rPr>
        <w:t xml:space="preserve">De esta forma, se han </w:t>
      </w:r>
      <w:r w:rsidR="003C7B37" w:rsidRPr="007850CB">
        <w:rPr>
          <w:rFonts w:ascii="Arial" w:hAnsi="Arial" w:cs="Arial"/>
          <w:color w:val="000000"/>
        </w:rPr>
        <w:t>diseñado</w:t>
      </w:r>
      <w:r w:rsidR="008C60CB"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B4AD2">
      <w:pPr>
        <w:pStyle w:val="Style-2"/>
        <w:spacing w:line="360" w:lineRule="auto"/>
        <w:contextualSpacing/>
        <w:jc w:val="both"/>
        <w:rPr>
          <w:rFonts w:ascii="Arial" w:hAnsi="Arial" w:cs="Arial"/>
          <w:color w:val="000000"/>
        </w:rPr>
      </w:pPr>
    </w:p>
    <w:p w14:paraId="6AA64C47" w14:textId="08EFC707" w:rsidR="009202AE" w:rsidRDefault="009202AE" w:rsidP="007B4AD2">
      <w:pPr>
        <w:pStyle w:val="Style-2"/>
        <w:spacing w:line="360" w:lineRule="auto"/>
        <w:contextualSpacing/>
        <w:jc w:val="both"/>
        <w:rPr>
          <w:rFonts w:ascii="Arial" w:hAnsi="Arial" w:cs="Arial"/>
          <w:color w:val="000000"/>
        </w:rPr>
      </w:pPr>
      <w:r w:rsidRPr="007850CB">
        <w:rPr>
          <w:rFonts w:ascii="Arial" w:hAnsi="Arial" w:cs="Arial"/>
          <w:color w:val="000000"/>
        </w:rPr>
        <w:t>A continuación se presentan los diagramas correspondientes al IDEF0 de</w:t>
      </w:r>
      <w:r w:rsidR="0015183B">
        <w:rPr>
          <w:rFonts w:ascii="Arial" w:hAnsi="Arial" w:cs="Arial"/>
          <w:color w:val="000000"/>
        </w:rPr>
        <w:t>l</w:t>
      </w:r>
      <w:r w:rsidRPr="007850CB">
        <w:rPr>
          <w:rFonts w:ascii="Arial" w:hAnsi="Arial" w:cs="Arial"/>
          <w:color w:val="000000"/>
        </w:rPr>
        <w:t xml:space="preserve"> sistema SAIM:</w:t>
      </w:r>
    </w:p>
    <w:p w14:paraId="59F554E3" w14:textId="77777777" w:rsidR="003742F6" w:rsidRPr="007850CB" w:rsidRDefault="003742F6" w:rsidP="007850CB">
      <w:pPr>
        <w:pStyle w:val="Style-2"/>
        <w:spacing w:line="360" w:lineRule="auto"/>
        <w:ind w:firstLine="720"/>
        <w:contextualSpacing/>
        <w:jc w:val="both"/>
        <w:rPr>
          <w:rFonts w:ascii="Arial" w:hAnsi="Arial" w:cs="Arial"/>
          <w:color w:val="000000"/>
        </w:rPr>
      </w:pPr>
    </w:p>
    <w:p w14:paraId="08C93236" w14:textId="6153BD75" w:rsidR="009202AE" w:rsidRPr="008F4DD2" w:rsidRDefault="003C7B37" w:rsidP="00DF1E41">
      <w:pPr>
        <w:jc w:val="center"/>
        <w:rPr>
          <w:lang w:val="es-CL"/>
        </w:rPr>
      </w:pPr>
      <w:r w:rsidRPr="008F4DD2">
        <w:rPr>
          <w:noProof/>
          <w:lang w:val="es-ES" w:eastAsia="es-ES"/>
        </w:rPr>
        <w:lastRenderedPageBreak/>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p>
    <w:p w14:paraId="2998031B" w14:textId="77777777" w:rsidR="009202AE"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2F6BCE8F" w14:textId="77777777" w:rsidR="007B4AD2" w:rsidRPr="007850CB" w:rsidRDefault="007B4AD2" w:rsidP="007850CB">
      <w:pPr>
        <w:pStyle w:val="Style-2"/>
        <w:spacing w:line="360" w:lineRule="auto"/>
        <w:ind w:firstLine="720"/>
        <w:contextualSpacing/>
        <w:jc w:val="center"/>
        <w:rPr>
          <w:rFonts w:ascii="Arial" w:hAnsi="Arial" w:cs="Arial"/>
          <w:color w:val="000000"/>
          <w:sz w:val="16"/>
          <w:szCs w:val="16"/>
        </w:rPr>
      </w:pPr>
    </w:p>
    <w:p w14:paraId="69265AFC" w14:textId="77777777" w:rsidR="008F4DD2" w:rsidRPr="007850CB"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Información de los clientes:</w:t>
      </w:r>
      <w:r w:rsidRPr="007850CB">
        <w:rPr>
          <w:rFonts w:ascii="Arial" w:hAnsi="Arial" w:cs="Arial"/>
          <w:color w:val="000000"/>
        </w:rPr>
        <w:t xml:space="preserve">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El SAIM se alimenta de los datos de los clientes, los cuales luego son procesados y utilizados en los módulos que lo componen.</w:t>
      </w:r>
    </w:p>
    <w:p w14:paraId="7F7D614A" w14:textId="77777777" w:rsidR="008F4DD2" w:rsidRPr="007850CB" w:rsidRDefault="008F4DD2" w:rsidP="007B4AD2">
      <w:pPr>
        <w:pStyle w:val="Style-2"/>
        <w:spacing w:line="360" w:lineRule="auto"/>
        <w:contextualSpacing/>
        <w:jc w:val="both"/>
        <w:rPr>
          <w:rFonts w:ascii="Arial" w:hAnsi="Arial" w:cs="Arial"/>
          <w:color w:val="000000"/>
        </w:rPr>
      </w:pPr>
    </w:p>
    <w:p w14:paraId="080A5BBB" w14:textId="77777777" w:rsidR="00196EAC"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Recursos:</w:t>
      </w:r>
      <w:r w:rsidRPr="007850CB">
        <w:rPr>
          <w:rFonts w:ascii="Arial" w:hAnsi="Arial" w:cs="Arial"/>
          <w:color w:val="000000"/>
        </w:rPr>
        <w:t xml:space="preserve"> </w:t>
      </w:r>
      <w:r w:rsidR="00196EAC" w:rsidRPr="007850CB">
        <w:rPr>
          <w:rFonts w:ascii="Arial" w:hAnsi="Arial" w:cs="Arial"/>
          <w:color w:val="000000"/>
        </w:rPr>
        <w:t>dentro de este modelo, los recursos se muestran como flechas que ingresan por debajo de la caja.</w:t>
      </w:r>
    </w:p>
    <w:p w14:paraId="1B0DE147" w14:textId="77777777" w:rsidR="003742F6" w:rsidRPr="007850CB" w:rsidRDefault="003742F6" w:rsidP="007B4AD2">
      <w:pPr>
        <w:pStyle w:val="Style-2"/>
        <w:spacing w:line="360" w:lineRule="auto"/>
        <w:contextualSpacing/>
        <w:jc w:val="both"/>
        <w:rPr>
          <w:rFonts w:ascii="Arial" w:hAnsi="Arial" w:cs="Arial"/>
          <w:color w:val="000000"/>
        </w:rPr>
      </w:pPr>
    </w:p>
    <w:p w14:paraId="106DD48D" w14:textId="77777777" w:rsidR="008F4DD2"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73FDA6C8" w14:textId="77777777" w:rsidR="003742F6" w:rsidRPr="007850CB" w:rsidRDefault="003742F6" w:rsidP="007B4AD2">
      <w:pPr>
        <w:pStyle w:val="Style-2"/>
        <w:spacing w:line="360" w:lineRule="auto"/>
        <w:contextualSpacing/>
        <w:jc w:val="both"/>
        <w:rPr>
          <w:rFonts w:ascii="Arial" w:hAnsi="Arial" w:cs="Arial"/>
          <w:color w:val="000000"/>
        </w:rPr>
      </w:pPr>
    </w:p>
    <w:p w14:paraId="607FE0DD" w14:textId="77777777" w:rsidR="008F4DD2" w:rsidRDefault="008F4DD2" w:rsidP="007B4AD2">
      <w:pPr>
        <w:pStyle w:val="Style-2"/>
        <w:spacing w:line="360" w:lineRule="auto"/>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64F43CE4" w14:textId="77777777" w:rsidR="003742F6" w:rsidRPr="007850CB" w:rsidRDefault="003742F6" w:rsidP="007B4AD2">
      <w:pPr>
        <w:pStyle w:val="Style-2"/>
        <w:spacing w:line="360" w:lineRule="auto"/>
        <w:contextualSpacing/>
        <w:jc w:val="both"/>
        <w:rPr>
          <w:rFonts w:ascii="Arial" w:hAnsi="Arial" w:cs="Arial"/>
          <w:color w:val="000000"/>
        </w:rPr>
      </w:pPr>
    </w:p>
    <w:p w14:paraId="24E26E9B" w14:textId="77777777" w:rsidR="00196EAC" w:rsidRPr="007850CB"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lastRenderedPageBreak/>
        <w:t>Además, como recurso, se suman los recursos de los que dispone la empresa. Estos son, el capital humano, infraestructura y los recursos monetarios.</w:t>
      </w:r>
    </w:p>
    <w:p w14:paraId="1DB9EE80" w14:textId="77777777" w:rsidR="00196EAC" w:rsidRPr="007850CB" w:rsidRDefault="00196EAC" w:rsidP="007B4AD2">
      <w:pPr>
        <w:pStyle w:val="Style-2"/>
        <w:spacing w:line="360" w:lineRule="auto"/>
        <w:contextualSpacing/>
        <w:jc w:val="both"/>
        <w:rPr>
          <w:rFonts w:ascii="Arial" w:hAnsi="Arial" w:cs="Arial"/>
          <w:color w:val="000000"/>
        </w:rPr>
      </w:pPr>
    </w:p>
    <w:p w14:paraId="00FF7534" w14:textId="6D319E23" w:rsidR="00196EAC" w:rsidRPr="007850CB" w:rsidRDefault="00196EAC"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Restricciones:</w:t>
      </w:r>
      <w:r w:rsidRPr="007850CB">
        <w:rPr>
          <w:rFonts w:ascii="Arial" w:hAnsi="Arial" w:cs="Arial"/>
          <w:color w:val="000000"/>
        </w:rPr>
        <w:t xml:space="preserve"> representadas por las flechas que ingresan por la parte superior de la caja, corresponden </w:t>
      </w:r>
      <w:r w:rsidR="0015183B">
        <w:rPr>
          <w:rFonts w:ascii="Arial" w:hAnsi="Arial" w:cs="Arial"/>
          <w:color w:val="000000"/>
        </w:rPr>
        <w:t xml:space="preserve">a </w:t>
      </w:r>
      <w:r w:rsidRPr="007850CB">
        <w:rPr>
          <w:rFonts w:ascii="Arial" w:hAnsi="Arial" w:cs="Arial"/>
          <w:color w:val="000000"/>
        </w:rPr>
        <w:t>las normativas relacionadas con el imparti</w:t>
      </w:r>
      <w:r w:rsidR="0015183B">
        <w:rPr>
          <w:rFonts w:ascii="Arial" w:hAnsi="Arial" w:cs="Arial"/>
          <w:color w:val="000000"/>
        </w:rPr>
        <w:t>r cursos de capacitación</w:t>
      </w:r>
      <w:r w:rsidRPr="007850CB">
        <w:rPr>
          <w:rFonts w:ascii="Arial" w:hAnsi="Arial" w:cs="Arial"/>
          <w:color w:val="000000"/>
        </w:rPr>
        <w:t xml:space="preserve"> en nuestro país, y a la privacidad que debe tener la información entregada por los usuarios.</w:t>
      </w:r>
    </w:p>
    <w:p w14:paraId="633FF10E" w14:textId="77777777" w:rsidR="00196EAC" w:rsidRPr="007850CB" w:rsidRDefault="00196EAC" w:rsidP="007B4AD2">
      <w:pPr>
        <w:pStyle w:val="Style-2"/>
        <w:spacing w:line="360" w:lineRule="auto"/>
        <w:contextualSpacing/>
        <w:jc w:val="both"/>
        <w:rPr>
          <w:rFonts w:ascii="Arial" w:hAnsi="Arial" w:cs="Arial"/>
          <w:color w:val="000000"/>
        </w:rPr>
      </w:pPr>
    </w:p>
    <w:p w14:paraId="270F8386" w14:textId="5DAEC584" w:rsidR="00047964" w:rsidRPr="007850CB" w:rsidRDefault="00047964"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Salidas</w:t>
      </w:r>
      <w:r w:rsidR="0015183B" w:rsidRPr="0015183B">
        <w:rPr>
          <w:rFonts w:ascii="Arial" w:hAnsi="Arial" w:cs="Arial"/>
          <w:color w:val="000000"/>
          <w:u w:val="single"/>
        </w:rPr>
        <w:t xml:space="preserve"> (outputs del sistema)</w:t>
      </w:r>
      <w:r w:rsidRPr="0015183B">
        <w:rPr>
          <w:rFonts w:ascii="Arial" w:hAnsi="Arial" w:cs="Arial"/>
          <w:color w:val="000000"/>
          <w:u w:val="single"/>
        </w:rPr>
        <w:t>:</w:t>
      </w:r>
      <w:r w:rsidR="0015183B">
        <w:rPr>
          <w:rFonts w:ascii="Arial" w:hAnsi="Arial" w:cs="Arial"/>
          <w:color w:val="000000"/>
        </w:rPr>
        <w:t xml:space="preserve"> </w:t>
      </w:r>
      <w:r w:rsidRPr="007850CB">
        <w:rPr>
          <w:rFonts w:ascii="Arial" w:hAnsi="Arial" w:cs="Arial"/>
          <w:color w:val="000000"/>
        </w:rPr>
        <w:t>son aquellas que se obtienen como resultado de los procesos involucrados dentro del SAIM. Estas tienen relación directa con los servicios de cada uno de los módulos y de la aplicación web que lo soporta.</w:t>
      </w:r>
    </w:p>
    <w:p w14:paraId="08D0E8CC" w14:textId="77777777" w:rsidR="003742F6" w:rsidRDefault="003742F6" w:rsidP="007B4AD2">
      <w:pPr>
        <w:pStyle w:val="Style-2"/>
        <w:spacing w:line="360" w:lineRule="auto"/>
        <w:contextualSpacing/>
        <w:jc w:val="both"/>
        <w:rPr>
          <w:rFonts w:ascii="Arial" w:hAnsi="Arial" w:cs="Arial"/>
          <w:color w:val="000000"/>
        </w:rPr>
      </w:pPr>
    </w:p>
    <w:p w14:paraId="19357E07" w14:textId="77777777" w:rsidR="00047964" w:rsidRDefault="00047964" w:rsidP="007B4AD2">
      <w:pPr>
        <w:pStyle w:val="Style-2"/>
        <w:spacing w:line="360" w:lineRule="auto"/>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25DF68D5" w14:textId="77777777" w:rsidR="00595191" w:rsidRDefault="00595191" w:rsidP="003742F6">
      <w:pPr>
        <w:pStyle w:val="Style-2"/>
        <w:spacing w:line="360" w:lineRule="auto"/>
        <w:contextualSpacing/>
        <w:jc w:val="both"/>
        <w:rPr>
          <w:rFonts w:ascii="Arial" w:hAnsi="Arial" w:cs="Arial"/>
          <w:color w:val="000000"/>
        </w:rPr>
      </w:pPr>
    </w:p>
    <w:p w14:paraId="5D960DFF" w14:textId="77777777" w:rsidR="00595191" w:rsidRDefault="00595191" w:rsidP="003742F6">
      <w:pPr>
        <w:pStyle w:val="Style-2"/>
        <w:spacing w:line="360" w:lineRule="auto"/>
        <w:contextualSpacing/>
        <w:jc w:val="both"/>
        <w:rPr>
          <w:rFonts w:ascii="Arial" w:hAnsi="Arial" w:cs="Arial"/>
          <w:color w:val="000000"/>
        </w:rPr>
        <w:sectPr w:rsidR="00595191" w:rsidSect="009C7829">
          <w:pgSz w:w="12240" w:h="15840" w:code="1"/>
          <w:pgMar w:top="1134" w:right="851" w:bottom="1134" w:left="1985" w:header="709" w:footer="709" w:gutter="0"/>
          <w:cols w:space="708"/>
          <w:titlePg/>
          <w:docGrid w:linePitch="360"/>
        </w:sectPr>
      </w:pPr>
    </w:p>
    <w:p w14:paraId="06C5674F" w14:textId="38F9AE07" w:rsidR="00595191" w:rsidRDefault="00595191" w:rsidP="00595191">
      <w:pPr>
        <w:pStyle w:val="Style-2"/>
        <w:spacing w:line="360" w:lineRule="auto"/>
        <w:contextualSpacing/>
        <w:jc w:val="center"/>
        <w:rPr>
          <w:rFonts w:ascii="Arial" w:hAnsi="Arial" w:cs="Arial"/>
          <w:color w:val="000000"/>
        </w:rPr>
      </w:pPr>
      <w:r w:rsidRPr="008F4DD2">
        <w:rPr>
          <w:b/>
          <w:bCs/>
          <w:iCs/>
          <w:noProof/>
          <w:lang w:val="es-ES" w:eastAsia="es-ES"/>
        </w:rPr>
        <w:lastRenderedPageBreak/>
        <w:drawing>
          <wp:inline distT="0" distB="0" distL="0" distR="0" wp14:anchorId="0EEF8490" wp14:editId="522DA07D">
            <wp:extent cx="8450057" cy="4572000"/>
            <wp:effectExtent l="19050" t="1905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8489471" cy="4593326"/>
                    </a:xfrm>
                    <a:prstGeom prst="rect">
                      <a:avLst/>
                    </a:prstGeom>
                    <a:noFill/>
                    <a:ln w="9525">
                      <a:solidFill>
                        <a:schemeClr val="tx1"/>
                      </a:solidFill>
                      <a:miter lim="800000"/>
                      <a:headEnd/>
                      <a:tailEnd/>
                    </a:ln>
                  </pic:spPr>
                </pic:pic>
              </a:graphicData>
            </a:graphic>
          </wp:inline>
        </w:drawing>
      </w:r>
    </w:p>
    <w:p w14:paraId="3E6B6475" w14:textId="77777777" w:rsidR="00595191" w:rsidRPr="00E06F43" w:rsidRDefault="00595191" w:rsidP="00E06F43">
      <w:pPr>
        <w:pStyle w:val="Style-2"/>
        <w:spacing w:line="360" w:lineRule="auto"/>
        <w:contextualSpacing/>
        <w:jc w:val="center"/>
        <w:rPr>
          <w:rFonts w:ascii="Arial" w:hAnsi="Arial" w:cs="Arial"/>
          <w:bCs/>
          <w:iCs/>
          <w:noProof/>
          <w:sz w:val="16"/>
          <w:szCs w:val="16"/>
        </w:rPr>
      </w:pPr>
      <w:r w:rsidRPr="00E06F43">
        <w:rPr>
          <w:rFonts w:ascii="Arial" w:hAnsi="Arial" w:cs="Arial"/>
          <w:bCs/>
          <w:iCs/>
          <w:noProof/>
          <w:sz w:val="16"/>
          <w:szCs w:val="16"/>
        </w:rPr>
        <w:t>Gráfico 7.4: IDEF0 2do Nivel.</w:t>
      </w:r>
    </w:p>
    <w:p w14:paraId="73D23295" w14:textId="77777777" w:rsidR="00595191" w:rsidRPr="00E06F43" w:rsidRDefault="00595191" w:rsidP="00E06F43">
      <w:pPr>
        <w:pStyle w:val="Style-2"/>
        <w:spacing w:line="360" w:lineRule="auto"/>
        <w:contextualSpacing/>
        <w:jc w:val="center"/>
        <w:rPr>
          <w:b/>
          <w:bCs/>
          <w:iCs/>
          <w:noProof/>
        </w:rPr>
      </w:pPr>
    </w:p>
    <w:p w14:paraId="05F3C4D1" w14:textId="77777777" w:rsidR="00595191" w:rsidRPr="00E06F43" w:rsidRDefault="00595191" w:rsidP="00E06F43">
      <w:pPr>
        <w:pStyle w:val="Style-2"/>
        <w:spacing w:line="360" w:lineRule="auto"/>
        <w:contextualSpacing/>
        <w:jc w:val="center"/>
        <w:rPr>
          <w:b/>
          <w:bCs/>
          <w:iCs/>
          <w:noProof/>
        </w:rPr>
        <w:sectPr w:rsidR="00595191" w:rsidRPr="00E06F43" w:rsidSect="00595191">
          <w:pgSz w:w="15840" w:h="12240" w:orient="landscape" w:code="1"/>
          <w:pgMar w:top="1985" w:right="1134" w:bottom="851" w:left="1134" w:header="709" w:footer="709" w:gutter="0"/>
          <w:cols w:space="708"/>
          <w:titlePg/>
          <w:docGrid w:linePitch="360"/>
        </w:sectPr>
      </w:pPr>
    </w:p>
    <w:p w14:paraId="530B32B8"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lastRenderedPageBreak/>
        <w:t>Autoevaluación:</w:t>
      </w:r>
      <w:r w:rsidRPr="007B4AD2">
        <w:rPr>
          <w:rFonts w:ascii="Arial" w:hAnsi="Arial" w:cs="Arial"/>
          <w:color w:val="000000"/>
        </w:rPr>
        <w:t xml:space="preserve"> es el primer proceso con el cual se ve enfrentado el cliente, al hacer ingreso al sistema. De este, se desprenden como salida, los resultados de la evaluación, los cuales se procesan y entregan la principal fuente de alimentación para los módulos.</w:t>
      </w:r>
    </w:p>
    <w:p w14:paraId="6FA5976E" w14:textId="77777777" w:rsidR="00E06F43" w:rsidRPr="007B4AD2" w:rsidRDefault="00E06F43" w:rsidP="007B4AD2">
      <w:pPr>
        <w:pStyle w:val="Style-2"/>
        <w:spacing w:line="360" w:lineRule="auto"/>
        <w:contextualSpacing/>
        <w:jc w:val="both"/>
        <w:rPr>
          <w:rFonts w:ascii="Arial" w:hAnsi="Arial" w:cs="Arial"/>
          <w:color w:val="000000"/>
        </w:rPr>
      </w:pPr>
    </w:p>
    <w:p w14:paraId="3EAF47F4"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este es un proceso retroalimentativo, la información que retorna la pila de módulos del sistema, se vuelve a evaluar, para así, tener una imagen del desarrollo de las empresas a lo largo del tiempo. Es por esto que se considera como un recurso a aquella información que se desprende de la plataforma web y de los módulos del SAIM.</w:t>
      </w:r>
    </w:p>
    <w:p w14:paraId="6568322E" w14:textId="77777777" w:rsidR="00E06F43" w:rsidRPr="007B4AD2" w:rsidRDefault="00E06F43" w:rsidP="007B4AD2">
      <w:pPr>
        <w:pStyle w:val="Style-2"/>
        <w:spacing w:line="360" w:lineRule="auto"/>
        <w:contextualSpacing/>
        <w:jc w:val="both"/>
        <w:rPr>
          <w:rFonts w:ascii="Arial" w:hAnsi="Arial" w:cs="Arial"/>
          <w:color w:val="000000"/>
        </w:rPr>
      </w:pPr>
    </w:p>
    <w:p w14:paraId="695A070B"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Encriptación:</w:t>
      </w:r>
      <w:r w:rsidRPr="007B4AD2">
        <w:rPr>
          <w:rFonts w:ascii="Arial" w:hAnsi="Arial" w:cs="Arial"/>
          <w:color w:val="000000"/>
        </w:rPr>
        <w:t xml:space="preserve">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3DCD264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salida del proceso, se muestran los datos encriptados, que a su vez son alimento para los módulos.</w:t>
      </w:r>
    </w:p>
    <w:p w14:paraId="02419616" w14:textId="77777777" w:rsidR="00E06F43" w:rsidRPr="007B4AD2" w:rsidRDefault="00E06F43" w:rsidP="007B4AD2">
      <w:pPr>
        <w:pStyle w:val="Style-2"/>
        <w:spacing w:line="360" w:lineRule="auto"/>
        <w:contextualSpacing/>
        <w:jc w:val="both"/>
        <w:rPr>
          <w:rFonts w:ascii="Arial" w:hAnsi="Arial" w:cs="Arial"/>
          <w:color w:val="000000"/>
        </w:rPr>
      </w:pPr>
    </w:p>
    <w:p w14:paraId="292770E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Este proceso tiene como recurso la plataforma web, debido a que es acá donde se lleva a cabo la encriptación de datos.</w:t>
      </w:r>
    </w:p>
    <w:p w14:paraId="69224BFE" w14:textId="77777777" w:rsidR="00E06F43" w:rsidRPr="007B4AD2" w:rsidRDefault="00E06F43" w:rsidP="007B4AD2">
      <w:pPr>
        <w:pStyle w:val="Style-2"/>
        <w:spacing w:line="360" w:lineRule="auto"/>
        <w:contextualSpacing/>
        <w:jc w:val="both"/>
        <w:rPr>
          <w:rFonts w:ascii="Arial" w:hAnsi="Arial" w:cs="Arial"/>
          <w:color w:val="000000"/>
        </w:rPr>
      </w:pPr>
    </w:p>
    <w:p w14:paraId="63CA4176"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Desarrollo:</w:t>
      </w:r>
      <w:r w:rsidRPr="007B4AD2">
        <w:rPr>
          <w:rFonts w:ascii="Arial" w:hAnsi="Arial" w:cs="Arial"/>
          <w:color w:val="000000"/>
        </w:rPr>
        <w:t xml:space="preserve"> el sistema se alojará en una plataforma web, la cual debe ser desarrollada a la medida (dada la complejidad del SAIM) y debe ser ajustada mientras esta se encuentre en producción, según los requerimientos que sean necesarios.</w:t>
      </w:r>
    </w:p>
    <w:p w14:paraId="613E452D"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 por ello que la plataforma requiere de un feedback que se grafica como input en el IDEF0.</w:t>
      </w:r>
    </w:p>
    <w:p w14:paraId="2CF0AC1C" w14:textId="77777777" w:rsidR="00E06F43" w:rsidRPr="007B4AD2" w:rsidRDefault="00E06F43" w:rsidP="007B4AD2">
      <w:pPr>
        <w:pStyle w:val="Style-2"/>
        <w:spacing w:line="360" w:lineRule="auto"/>
        <w:contextualSpacing/>
        <w:jc w:val="both"/>
        <w:rPr>
          <w:rFonts w:ascii="Arial" w:hAnsi="Arial" w:cs="Arial"/>
          <w:color w:val="000000"/>
        </w:rPr>
      </w:pPr>
    </w:p>
    <w:p w14:paraId="28078311"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El desarrollo se efectuará por un equipo que es parte de los recursos de la empresa.</w:t>
      </w:r>
    </w:p>
    <w:p w14:paraId="433BF54C" w14:textId="77777777" w:rsidR="00E06F43" w:rsidRPr="00E06F43" w:rsidRDefault="00E06F43" w:rsidP="00E06F43">
      <w:pPr>
        <w:jc w:val="both"/>
        <w:rPr>
          <w:rFonts w:ascii="Arial" w:hAnsi="Arial" w:cs="Arial"/>
          <w:b/>
          <w:lang w:val="es-CL"/>
        </w:rPr>
      </w:pPr>
    </w:p>
    <w:p w14:paraId="6E3E4171" w14:textId="77777777" w:rsidR="00E06F43" w:rsidRPr="00E06F43" w:rsidRDefault="00E06F43" w:rsidP="00E06F43">
      <w:pPr>
        <w:rPr>
          <w:rFonts w:ascii="Arial" w:hAnsi="Arial" w:cs="Arial"/>
          <w:b/>
          <w:lang w:val="es-CL"/>
        </w:rPr>
        <w:sectPr w:rsidR="00E06F43" w:rsidRPr="00E06F43" w:rsidSect="00047964">
          <w:pgSz w:w="12240" w:h="15840" w:code="1"/>
          <w:pgMar w:top="1134" w:right="851" w:bottom="1134" w:left="1985" w:header="709" w:footer="709" w:gutter="0"/>
          <w:cols w:space="708"/>
          <w:titlePg/>
          <w:docGrid w:linePitch="360"/>
        </w:sectPr>
      </w:pPr>
    </w:p>
    <w:p w14:paraId="3A528D6A" w14:textId="5D3C6017" w:rsidR="00595191" w:rsidRDefault="00595191" w:rsidP="00E06F43">
      <w:pPr>
        <w:jc w:val="center"/>
        <w:rPr>
          <w:b/>
          <w:lang w:val="es-CL"/>
        </w:rPr>
      </w:pPr>
      <w:r w:rsidRPr="008F4DD2">
        <w:rPr>
          <w:b/>
          <w:bCs/>
          <w:iCs/>
          <w:noProof/>
          <w:lang w:val="es-ES" w:eastAsia="es-ES"/>
        </w:rPr>
        <w:lastRenderedPageBreak/>
        <w:drawing>
          <wp:inline distT="0" distB="0" distL="0" distR="0" wp14:anchorId="15A08EBC" wp14:editId="5EFB9465">
            <wp:extent cx="8486073" cy="456136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srcRect/>
                    <a:stretch>
                      <a:fillRect/>
                    </a:stretch>
                  </pic:blipFill>
                  <pic:spPr bwMode="auto">
                    <a:xfrm>
                      <a:off x="0" y="0"/>
                      <a:ext cx="8495569" cy="4566471"/>
                    </a:xfrm>
                    <a:prstGeom prst="rect">
                      <a:avLst/>
                    </a:prstGeom>
                    <a:noFill/>
                    <a:ln w="9525">
                      <a:solidFill>
                        <a:schemeClr val="tx1"/>
                      </a:solidFill>
                      <a:miter lim="800000"/>
                      <a:headEnd/>
                      <a:tailEnd/>
                    </a:ln>
                  </pic:spPr>
                </pic:pic>
              </a:graphicData>
            </a:graphic>
          </wp:inline>
        </w:drawing>
      </w:r>
    </w:p>
    <w:p w14:paraId="13B9EE67" w14:textId="77777777" w:rsidR="007B4AD2" w:rsidRDefault="007B4AD2" w:rsidP="00E06F43">
      <w:pPr>
        <w:jc w:val="center"/>
        <w:rPr>
          <w:b/>
          <w:lang w:val="es-CL"/>
        </w:rPr>
      </w:pPr>
    </w:p>
    <w:p w14:paraId="4A339822" w14:textId="77777777" w:rsidR="00595191" w:rsidRPr="00E06F43" w:rsidRDefault="00595191" w:rsidP="00E06F43">
      <w:pPr>
        <w:jc w:val="center"/>
        <w:rPr>
          <w:rFonts w:ascii="Arial" w:hAnsi="Arial" w:cs="Arial"/>
          <w:b/>
          <w:sz w:val="16"/>
          <w:szCs w:val="16"/>
          <w:lang w:val="es-CL"/>
        </w:rPr>
      </w:pPr>
      <w:r w:rsidRPr="00E06F43">
        <w:rPr>
          <w:rFonts w:ascii="Arial" w:hAnsi="Arial" w:cs="Arial"/>
          <w:sz w:val="16"/>
          <w:szCs w:val="16"/>
          <w:lang w:val="es-CL"/>
        </w:rPr>
        <w:t>Gráfico 7.5: IDEF0 3er Nivel.</w:t>
      </w:r>
    </w:p>
    <w:p w14:paraId="2ED40023" w14:textId="77777777" w:rsidR="00595191" w:rsidRPr="008F4DD2" w:rsidRDefault="00595191" w:rsidP="00E06F43">
      <w:pPr>
        <w:rPr>
          <w:b/>
          <w:sz w:val="16"/>
          <w:szCs w:val="16"/>
          <w:lang w:val="es-CL"/>
        </w:rPr>
      </w:pPr>
    </w:p>
    <w:p w14:paraId="15BA802D" w14:textId="77777777" w:rsidR="00595191" w:rsidRDefault="00595191" w:rsidP="00E06F43">
      <w:pPr>
        <w:rPr>
          <w:b/>
          <w:lang w:val="es-CL"/>
        </w:rPr>
        <w:sectPr w:rsidR="00595191" w:rsidSect="00595191">
          <w:type w:val="continuous"/>
          <w:pgSz w:w="15840" w:h="12240" w:orient="landscape" w:code="1"/>
          <w:pgMar w:top="1985" w:right="1134" w:bottom="851" w:left="1134" w:header="709" w:footer="709" w:gutter="0"/>
          <w:cols w:space="708"/>
          <w:titlePg/>
          <w:docGrid w:linePitch="360"/>
        </w:sectPr>
      </w:pPr>
    </w:p>
    <w:p w14:paraId="30801C28" w14:textId="77777777" w:rsidR="00A70CB8" w:rsidRPr="00805415" w:rsidRDefault="00A70CB8" w:rsidP="00805415">
      <w:pPr>
        <w:pStyle w:val="Style-2"/>
        <w:spacing w:line="360" w:lineRule="auto"/>
        <w:contextualSpacing/>
        <w:jc w:val="both"/>
        <w:rPr>
          <w:rFonts w:ascii="Arial" w:hAnsi="Arial" w:cs="Arial"/>
          <w:color w:val="000000"/>
        </w:rPr>
      </w:pPr>
      <w:r w:rsidRPr="00805415">
        <w:rPr>
          <w:rFonts w:ascii="Arial" w:hAnsi="Arial" w:cs="Arial"/>
          <w:color w:val="000000"/>
        </w:rPr>
        <w:lastRenderedPageBreak/>
        <w:t>Los módulos del SAIM tiene como entrada la información encriptada de las empresas y los resultados de la autoevaluación.  Cada uno de ellos tiene distintas salidas, según la naturaleza de estos.</w:t>
      </w:r>
      <w:r w:rsidR="00AD1381" w:rsidRPr="00805415">
        <w:rPr>
          <w:rFonts w:ascii="Arial" w:hAnsi="Arial" w:cs="Arial"/>
          <w:color w:val="000000"/>
        </w:rPr>
        <w:t xml:space="preserve"> En algunos casos, estos outputs sirven de alimento para otros módulos, generando retroalimentación entre los servicios.</w:t>
      </w:r>
    </w:p>
    <w:p w14:paraId="3DC4F157" w14:textId="77777777" w:rsidR="00AD1381" w:rsidRPr="00805415" w:rsidRDefault="00AD1381" w:rsidP="00805415">
      <w:pPr>
        <w:pStyle w:val="Style-2"/>
        <w:spacing w:line="360" w:lineRule="auto"/>
        <w:contextualSpacing/>
        <w:jc w:val="both"/>
        <w:rPr>
          <w:rFonts w:ascii="Arial" w:hAnsi="Arial" w:cs="Arial"/>
          <w:color w:val="000000"/>
        </w:rPr>
      </w:pPr>
    </w:p>
    <w:p w14:paraId="476B6308"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Todos están soportados por la plataforma web, ya que es ahí donde los usuarios interactúan con los servicios; ya sea de forma dinámica o sólo informativa.</w:t>
      </w:r>
    </w:p>
    <w:p w14:paraId="76A6609F" w14:textId="77777777" w:rsidR="00FE5C2D" w:rsidRPr="00805415" w:rsidRDefault="00FE5C2D" w:rsidP="00805415">
      <w:pPr>
        <w:pStyle w:val="Style-2"/>
        <w:spacing w:line="360" w:lineRule="auto"/>
        <w:contextualSpacing/>
        <w:jc w:val="both"/>
        <w:rPr>
          <w:rFonts w:ascii="Arial" w:hAnsi="Arial" w:cs="Arial"/>
          <w:color w:val="000000"/>
        </w:rPr>
      </w:pPr>
    </w:p>
    <w:p w14:paraId="7DC30E3B"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805415" w:rsidRDefault="00AD1381" w:rsidP="00805415">
      <w:pPr>
        <w:pStyle w:val="Style-2"/>
        <w:spacing w:line="360" w:lineRule="auto"/>
        <w:contextualSpacing/>
        <w:jc w:val="both"/>
        <w:rPr>
          <w:rFonts w:ascii="Arial" w:hAnsi="Arial" w:cs="Arial"/>
          <w:color w:val="000000"/>
        </w:rPr>
      </w:pPr>
    </w:p>
    <w:p w14:paraId="62B969AE"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E06F43">
      <w:pPr>
        <w:jc w:val="both"/>
        <w:rPr>
          <w:b/>
          <w:lang w:val="es-CL"/>
        </w:rPr>
      </w:pPr>
    </w:p>
    <w:p w14:paraId="7EEED212" w14:textId="62816C3A" w:rsidR="000B3429" w:rsidRPr="008F4DD2" w:rsidRDefault="00A85D67" w:rsidP="00805415">
      <w:pPr>
        <w:pStyle w:val="Subttulotesis"/>
        <w:ind w:left="0" w:firstLine="0"/>
        <w:rPr>
          <w:lang w:val="es-CL"/>
        </w:rPr>
      </w:pPr>
      <w:bookmarkStart w:id="84" w:name="_Toc324431417"/>
      <w:bookmarkStart w:id="85" w:name="_Toc199340326"/>
      <w:r w:rsidRPr="008F4DD2">
        <w:rPr>
          <w:lang w:val="es-CL"/>
        </w:rPr>
        <w:t xml:space="preserve">Interacción </w:t>
      </w:r>
      <w:r w:rsidR="00E06F43">
        <w:rPr>
          <w:lang w:val="es-CL"/>
        </w:rPr>
        <w:t>U</w:t>
      </w:r>
      <w:r w:rsidRPr="008F4DD2">
        <w:rPr>
          <w:lang w:val="es-CL"/>
        </w:rPr>
        <w:t>suario-</w:t>
      </w:r>
      <w:r w:rsidR="00E06F43">
        <w:rPr>
          <w:lang w:val="es-CL"/>
        </w:rPr>
        <w:t>SAIM</w:t>
      </w:r>
      <w:bookmarkEnd w:id="84"/>
      <w:bookmarkEnd w:id="85"/>
    </w:p>
    <w:p w14:paraId="2AFDE836" w14:textId="77777777" w:rsidR="000B3429" w:rsidRPr="008F4DD2" w:rsidRDefault="000B3429" w:rsidP="00805415">
      <w:pPr>
        <w:pStyle w:val="Style-2"/>
        <w:spacing w:line="360" w:lineRule="auto"/>
        <w:contextualSpacing/>
        <w:jc w:val="both"/>
        <w:rPr>
          <w:rFonts w:ascii="Arial" w:hAnsi="Arial" w:cs="Arial"/>
          <w:color w:val="000000"/>
        </w:rPr>
      </w:pPr>
    </w:p>
    <w:p w14:paraId="69C23A34"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805415">
      <w:pPr>
        <w:pStyle w:val="Style-2"/>
        <w:spacing w:line="360" w:lineRule="auto"/>
        <w:contextualSpacing/>
        <w:jc w:val="both"/>
        <w:rPr>
          <w:rFonts w:ascii="Arial" w:hAnsi="Arial" w:cs="Arial"/>
          <w:color w:val="000000"/>
        </w:rPr>
      </w:pPr>
    </w:p>
    <w:p w14:paraId="39CA2DA5"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805415">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805415">
      <w:pPr>
        <w:pStyle w:val="Style-2"/>
        <w:spacing w:line="360" w:lineRule="auto"/>
        <w:ind w:left="1800" w:firstLine="360"/>
        <w:contextualSpacing/>
        <w:jc w:val="center"/>
        <w:rPr>
          <w:rFonts w:ascii="Arial" w:hAnsi="Arial" w:cs="Arial"/>
          <w:color w:val="000000"/>
        </w:rPr>
      </w:pPr>
      <w:r w:rsidRPr="008F4DD2">
        <w:rPr>
          <w:rFonts w:ascii="Arial" w:hAnsi="Arial" w:cs="Arial"/>
          <w:noProof/>
          <w:color w:val="000000"/>
          <w:lang w:val="es-ES" w:eastAsia="es-ES"/>
        </w:rPr>
        <w:lastRenderedPageBreak/>
        <w:drawing>
          <wp:inline distT="0" distB="0" distL="0" distR="0" wp14:anchorId="4EB94BF9" wp14:editId="678A2DB4">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9"/>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805415">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0021CC9A"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el cual consiste en la verificación, por parte del sistema, de que la persona que quiere ingresar sea usuario de este, de ser así es llevado a ver su perfil de u</w:t>
      </w:r>
      <w:r w:rsidR="00F25612">
        <w:rPr>
          <w:rFonts w:ascii="Arial" w:hAnsi="Arial" w:cs="Arial"/>
          <w:color w:val="000000"/>
        </w:rPr>
        <w:t>suario, de lo contrario pasa a</w:t>
      </w:r>
      <w:r w:rsidRPr="008F4DD2">
        <w:rPr>
          <w:rFonts w:ascii="Arial" w:hAnsi="Arial" w:cs="Arial"/>
          <w:color w:val="000000"/>
        </w:rPr>
        <w:t xml:space="preserv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805415">
      <w:pPr>
        <w:pStyle w:val="Style-2"/>
        <w:spacing w:line="360" w:lineRule="auto"/>
        <w:contextualSpacing/>
        <w:jc w:val="both"/>
        <w:rPr>
          <w:rFonts w:ascii="Arial" w:hAnsi="Arial" w:cs="Arial"/>
          <w:color w:val="000000"/>
        </w:rPr>
      </w:pPr>
    </w:p>
    <w:p w14:paraId="15B54174"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el cual realizará una serie de preguntas fundamentales para luego comparar los datos con los criterios y áreas de evaluación. Estos últimos se basan en el Modelo de Gestión de Calidad MIPE, desarrollo por la empresa estatal Chile Calidad (Centro Nacional de Productividad y Calidad).</w:t>
      </w:r>
    </w:p>
    <w:p w14:paraId="659CB516" w14:textId="77777777" w:rsidR="000B3429" w:rsidRPr="008F4DD2" w:rsidRDefault="000B3429" w:rsidP="00805415">
      <w:pPr>
        <w:pStyle w:val="Style-2"/>
        <w:spacing w:line="360" w:lineRule="auto"/>
        <w:contextualSpacing/>
        <w:jc w:val="both"/>
        <w:rPr>
          <w:rFonts w:ascii="Arial" w:hAnsi="Arial" w:cs="Arial"/>
          <w:color w:val="000000"/>
        </w:rPr>
      </w:pPr>
    </w:p>
    <w:p w14:paraId="47DC04CD"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805415">
      <w:pPr>
        <w:pStyle w:val="Style-2"/>
        <w:spacing w:line="360" w:lineRule="auto"/>
        <w:contextualSpacing/>
        <w:jc w:val="both"/>
        <w:rPr>
          <w:rFonts w:ascii="Arial" w:hAnsi="Arial" w:cs="Arial"/>
          <w:color w:val="000000"/>
        </w:rPr>
      </w:pPr>
    </w:p>
    <w:p w14:paraId="4AD87F61"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805415">
      <w:pPr>
        <w:pStyle w:val="Style-2"/>
        <w:spacing w:line="360" w:lineRule="auto"/>
        <w:contextualSpacing/>
        <w:jc w:val="both"/>
        <w:rPr>
          <w:rFonts w:ascii="Arial" w:hAnsi="Arial" w:cs="Arial"/>
          <w:color w:val="000000"/>
        </w:rPr>
      </w:pPr>
    </w:p>
    <w:p w14:paraId="5D2BF930" w14:textId="43B01DEA" w:rsidR="004F6828" w:rsidRPr="008F4DD2" w:rsidRDefault="00A85D67" w:rsidP="00A85D67">
      <w:pPr>
        <w:pStyle w:val="Subttulotesis"/>
        <w:rPr>
          <w:lang w:val="es-CL"/>
        </w:rPr>
      </w:pPr>
      <w:bookmarkStart w:id="86" w:name="_Toc324431418"/>
      <w:bookmarkStart w:id="87" w:name="_Toc199340327"/>
      <w:r w:rsidRPr="008F4DD2">
        <w:rPr>
          <w:lang w:val="es-CL"/>
        </w:rPr>
        <w:t xml:space="preserve">Principales características del </w:t>
      </w:r>
      <w:r w:rsidR="00774B06">
        <w:rPr>
          <w:lang w:val="es-CL"/>
        </w:rPr>
        <w:t>SAIM</w:t>
      </w:r>
      <w:bookmarkEnd w:id="86"/>
      <w:bookmarkEnd w:id="87"/>
    </w:p>
    <w:p w14:paraId="7B039ED8" w14:textId="77777777" w:rsidR="004F6828" w:rsidRPr="008F4DD2" w:rsidRDefault="004F6828" w:rsidP="00805415">
      <w:pPr>
        <w:pStyle w:val="Style-2"/>
        <w:spacing w:line="360" w:lineRule="auto"/>
        <w:contextualSpacing/>
        <w:jc w:val="both"/>
        <w:rPr>
          <w:rFonts w:ascii="Arial" w:hAnsi="Arial" w:cs="Arial"/>
          <w:color w:val="000000"/>
        </w:rPr>
      </w:pPr>
    </w:p>
    <w:p w14:paraId="54F1C0B3"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bCs/>
          <w:color w:val="000000"/>
          <w:u w:val="single"/>
        </w:rPr>
        <w:t>Autoevaluación.</w:t>
      </w:r>
    </w:p>
    <w:p w14:paraId="597A7329"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3B0853B8" w:rsidR="004F6828" w:rsidRPr="008F4DD2" w:rsidRDefault="004F6828" w:rsidP="00805415">
      <w:pPr>
        <w:pStyle w:val="Style-2"/>
        <w:spacing w:line="360" w:lineRule="auto"/>
        <w:contextualSpacing/>
        <w:jc w:val="both"/>
        <w:rPr>
          <w:rFonts w:ascii="Arial" w:hAnsi="Arial" w:cs="Arial"/>
          <w:color w:val="000000"/>
        </w:rPr>
      </w:pPr>
    </w:p>
    <w:p w14:paraId="72A31CF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1EDDB7A" w14:textId="77777777" w:rsidR="00805415" w:rsidRPr="008F4DD2" w:rsidRDefault="00805415" w:rsidP="00805415">
      <w:pPr>
        <w:pStyle w:val="Style-2"/>
        <w:spacing w:line="360" w:lineRule="auto"/>
        <w:contextualSpacing/>
        <w:jc w:val="both"/>
        <w:rPr>
          <w:rFonts w:ascii="Arial" w:hAnsi="Arial" w:cs="Arial"/>
          <w:color w:val="000000"/>
        </w:rPr>
      </w:pPr>
    </w:p>
    <w:p w14:paraId="3A17BABF"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t>Simplicidad</w:t>
      </w:r>
    </w:p>
    <w:p w14:paraId="3B63F6D9"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2B20AD27"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lastRenderedPageBreak/>
        <w:t>Privacidad y seguridad</w:t>
      </w:r>
    </w:p>
    <w:p w14:paraId="1F9F8C95"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67D59CCF" w14:textId="77777777" w:rsidR="00FE5C2D" w:rsidRPr="008F4DD2" w:rsidRDefault="00FE5C2D" w:rsidP="00805415">
      <w:pPr>
        <w:pStyle w:val="Style-2"/>
        <w:spacing w:line="360" w:lineRule="auto"/>
        <w:contextualSpacing/>
        <w:jc w:val="both"/>
        <w:rPr>
          <w:rFonts w:ascii="Arial" w:hAnsi="Arial" w:cs="Arial"/>
          <w:color w:val="000000"/>
        </w:rPr>
      </w:pPr>
    </w:p>
    <w:p w14:paraId="46E0FAAF"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805415">
      <w:pPr>
        <w:pStyle w:val="Style-2"/>
        <w:spacing w:line="360" w:lineRule="auto"/>
        <w:contextualSpacing/>
        <w:jc w:val="both"/>
        <w:rPr>
          <w:rFonts w:ascii="Arial" w:hAnsi="Arial" w:cs="Arial"/>
          <w:color w:val="000000"/>
        </w:rPr>
      </w:pPr>
    </w:p>
    <w:p w14:paraId="08CD16E7"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Incorporación de Tecnologías de Información.</w:t>
      </w:r>
    </w:p>
    <w:p w14:paraId="3EF44414"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805415">
      <w:pPr>
        <w:pStyle w:val="Style-2"/>
        <w:spacing w:line="360" w:lineRule="auto"/>
        <w:contextualSpacing/>
        <w:jc w:val="both"/>
        <w:rPr>
          <w:rFonts w:ascii="Arial" w:hAnsi="Arial" w:cs="Arial"/>
          <w:color w:val="000000"/>
        </w:rPr>
      </w:pPr>
    </w:p>
    <w:p w14:paraId="4C16FEAF"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805415">
      <w:pPr>
        <w:pStyle w:val="Style-2"/>
        <w:spacing w:line="360" w:lineRule="auto"/>
        <w:contextualSpacing/>
        <w:jc w:val="both"/>
        <w:rPr>
          <w:rFonts w:ascii="Arial" w:hAnsi="Arial" w:cs="Arial"/>
          <w:color w:val="000000"/>
        </w:rPr>
      </w:pPr>
    </w:p>
    <w:p w14:paraId="7FFBBA6F" w14:textId="3F6AE8C5"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 xml:space="preserve">Gestión </w:t>
      </w:r>
      <w:r w:rsidR="00FE5C2D" w:rsidRPr="00805415">
        <w:rPr>
          <w:rFonts w:ascii="Arial" w:hAnsi="Arial" w:cs="Arial"/>
          <w:bCs/>
          <w:color w:val="000000"/>
          <w:u w:val="single"/>
        </w:rPr>
        <w:t>con autoaprendizaje</w:t>
      </w:r>
      <w:r w:rsidRPr="00805415">
        <w:rPr>
          <w:rFonts w:ascii="Arial" w:hAnsi="Arial" w:cs="Arial"/>
          <w:bCs/>
          <w:color w:val="000000"/>
          <w:u w:val="single"/>
        </w:rPr>
        <w:t>.</w:t>
      </w:r>
    </w:p>
    <w:p w14:paraId="772C2AA2"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aprendizaje a través de la plataforma será autodidacta. El usuario no necesitará más que hacer ingreso al sistema para poder tener acceso a los contenidos impartidos. No será necesaria la presencia de tutores o guías que le 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805415">
      <w:pPr>
        <w:pStyle w:val="Style-2"/>
        <w:spacing w:line="360" w:lineRule="auto"/>
        <w:contextualSpacing/>
        <w:jc w:val="both"/>
        <w:rPr>
          <w:rFonts w:ascii="Arial" w:hAnsi="Arial" w:cs="Arial"/>
          <w:color w:val="000000"/>
        </w:rPr>
      </w:pPr>
    </w:p>
    <w:p w14:paraId="01BEBC4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805415">
      <w:pPr>
        <w:pStyle w:val="ListStyle"/>
        <w:tabs>
          <w:tab w:val="num" w:pos="720"/>
        </w:tabs>
        <w:spacing w:line="360" w:lineRule="auto"/>
        <w:contextualSpacing/>
        <w:jc w:val="both"/>
        <w:rPr>
          <w:rFonts w:ascii="Arial" w:hAnsi="Arial" w:cs="Arial"/>
          <w:color w:val="000000"/>
        </w:rPr>
      </w:pPr>
    </w:p>
    <w:p w14:paraId="37940F2C"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lastRenderedPageBreak/>
        <w:t>Solución real y completa.</w:t>
      </w:r>
    </w:p>
    <w:p w14:paraId="4616E2CA"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805415">
      <w:pPr>
        <w:pStyle w:val="Style-2"/>
        <w:spacing w:line="360" w:lineRule="auto"/>
        <w:contextualSpacing/>
        <w:jc w:val="both"/>
        <w:rPr>
          <w:rFonts w:ascii="Arial" w:hAnsi="Arial" w:cs="Arial"/>
          <w:color w:val="000000"/>
        </w:rPr>
      </w:pPr>
    </w:p>
    <w:p w14:paraId="6DF3F14E"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805415">
      <w:pPr>
        <w:pStyle w:val="Style-2"/>
        <w:spacing w:line="360" w:lineRule="auto"/>
        <w:contextualSpacing/>
        <w:jc w:val="both"/>
        <w:rPr>
          <w:rFonts w:ascii="Arial" w:hAnsi="Arial" w:cs="Arial"/>
          <w:color w:val="000000"/>
        </w:rPr>
      </w:pPr>
    </w:p>
    <w:p w14:paraId="55F453D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805415">
      <w:pPr>
        <w:pStyle w:val="Style-2"/>
        <w:spacing w:line="360" w:lineRule="auto"/>
        <w:contextualSpacing/>
        <w:jc w:val="both"/>
        <w:rPr>
          <w:rFonts w:ascii="Arial" w:hAnsi="Arial" w:cs="Arial"/>
          <w:color w:val="000000"/>
        </w:rPr>
      </w:pPr>
    </w:p>
    <w:p w14:paraId="52BFA5DE" w14:textId="77777777" w:rsidR="004F6828" w:rsidRPr="00805415" w:rsidRDefault="004F6828" w:rsidP="00805415">
      <w:pPr>
        <w:pStyle w:val="Style-1"/>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Asociatividad.</w:t>
      </w:r>
    </w:p>
    <w:p w14:paraId="1D4B140F"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805415">
      <w:pPr>
        <w:pStyle w:val="Style-1"/>
        <w:spacing w:line="360" w:lineRule="auto"/>
        <w:contextualSpacing/>
        <w:jc w:val="both"/>
        <w:rPr>
          <w:rFonts w:ascii="Arial" w:hAnsi="Arial" w:cs="Arial"/>
          <w:color w:val="000000"/>
        </w:rPr>
      </w:pPr>
    </w:p>
    <w:p w14:paraId="063D3A5A"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Default="00A85D67" w:rsidP="00805415">
      <w:pPr>
        <w:pStyle w:val="Style-1"/>
        <w:spacing w:line="360" w:lineRule="auto"/>
        <w:contextualSpacing/>
        <w:jc w:val="both"/>
        <w:rPr>
          <w:rFonts w:ascii="Arial" w:hAnsi="Arial" w:cs="Arial"/>
          <w:color w:val="000000"/>
        </w:rPr>
      </w:pPr>
    </w:p>
    <w:p w14:paraId="552E0F7B" w14:textId="77777777" w:rsidR="00805415" w:rsidRPr="008F4DD2" w:rsidRDefault="00805415" w:rsidP="00805415">
      <w:pPr>
        <w:pStyle w:val="Style-1"/>
        <w:spacing w:line="360" w:lineRule="auto"/>
        <w:contextualSpacing/>
        <w:jc w:val="both"/>
        <w:rPr>
          <w:rFonts w:ascii="Arial" w:hAnsi="Arial" w:cs="Arial"/>
          <w:color w:val="000000"/>
        </w:rPr>
      </w:pPr>
    </w:p>
    <w:p w14:paraId="384A9042" w14:textId="35315BA4" w:rsidR="004F6828" w:rsidRPr="008F4DD2" w:rsidRDefault="00A85D67" w:rsidP="00A85D67">
      <w:pPr>
        <w:pStyle w:val="Subttulotesis"/>
        <w:rPr>
          <w:lang w:val="es-CL"/>
        </w:rPr>
      </w:pPr>
      <w:bookmarkStart w:id="88" w:name="_Toc324431419"/>
      <w:bookmarkStart w:id="89" w:name="_Toc199340328"/>
      <w:r w:rsidRPr="008F4DD2">
        <w:rPr>
          <w:lang w:val="es-CL"/>
        </w:rPr>
        <w:t xml:space="preserve">Ventajas y desventajas del </w:t>
      </w:r>
      <w:r w:rsidR="00FE5C2D">
        <w:rPr>
          <w:lang w:val="es-CL"/>
        </w:rPr>
        <w:t>SAIM</w:t>
      </w:r>
      <w:bookmarkEnd w:id="88"/>
      <w:bookmarkEnd w:id="89"/>
    </w:p>
    <w:p w14:paraId="1F8D0906" w14:textId="77777777" w:rsidR="004F6828" w:rsidRPr="008F4DD2" w:rsidRDefault="004F6828" w:rsidP="00805415">
      <w:pPr>
        <w:pStyle w:val="Style-2"/>
        <w:spacing w:line="360" w:lineRule="auto"/>
        <w:contextualSpacing/>
        <w:jc w:val="both"/>
        <w:rPr>
          <w:rFonts w:ascii="Arial" w:hAnsi="Arial" w:cs="Arial"/>
          <w:b/>
          <w:bCs/>
          <w:color w:val="000000"/>
        </w:rPr>
      </w:pPr>
    </w:p>
    <w:p w14:paraId="009FE4E1" w14:textId="77777777" w:rsidR="005C3CCF" w:rsidRPr="008F4DD2" w:rsidRDefault="005C3CCF" w:rsidP="00805415">
      <w:pPr>
        <w:pStyle w:val="Style-2"/>
        <w:spacing w:line="360" w:lineRule="auto"/>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805415">
      <w:pPr>
        <w:pStyle w:val="Style-2"/>
        <w:spacing w:line="360" w:lineRule="auto"/>
        <w:contextualSpacing/>
        <w:jc w:val="both"/>
        <w:rPr>
          <w:rFonts w:ascii="Arial" w:hAnsi="Arial" w:cs="Arial"/>
          <w:b/>
          <w:bCs/>
          <w:color w:val="000000"/>
        </w:rPr>
      </w:pPr>
    </w:p>
    <w:p w14:paraId="02E8BBB6" w14:textId="77777777" w:rsidR="004F6828" w:rsidRDefault="00A85D67" w:rsidP="00805415">
      <w:pPr>
        <w:pStyle w:val="SubseccinTesis"/>
        <w:rPr>
          <w:u w:val="single"/>
          <w:lang w:val="es-CL"/>
        </w:rPr>
      </w:pPr>
      <w:r w:rsidRPr="00FE5C2D">
        <w:rPr>
          <w:u w:val="single"/>
          <w:lang w:val="es-CL"/>
        </w:rPr>
        <w:lastRenderedPageBreak/>
        <w:t>Ventajas</w:t>
      </w:r>
    </w:p>
    <w:p w14:paraId="76100C4B" w14:textId="77777777" w:rsidR="00805415" w:rsidRPr="00FE5C2D" w:rsidRDefault="00805415" w:rsidP="00805415">
      <w:pPr>
        <w:pStyle w:val="SubseccinTesis"/>
        <w:rPr>
          <w:u w:val="single"/>
          <w:lang w:val="es-CL"/>
        </w:rPr>
      </w:pPr>
    </w:p>
    <w:p w14:paraId="57EDE93C" w14:textId="0399B73C" w:rsidR="00805415" w:rsidRPr="00F25612" w:rsidRDefault="004F6828" w:rsidP="00805415">
      <w:pPr>
        <w:pStyle w:val="Style-2"/>
        <w:numPr>
          <w:ilvl w:val="0"/>
          <w:numId w:val="7"/>
        </w:numPr>
        <w:spacing w:line="360" w:lineRule="auto"/>
        <w:ind w:left="0" w:firstLine="0"/>
        <w:contextualSpacing/>
        <w:jc w:val="both"/>
        <w:rPr>
          <w:rFonts w:ascii="Arial" w:hAnsi="Arial" w:cs="Arial"/>
          <w:color w:val="000000"/>
        </w:rPr>
      </w:pPr>
      <w:r w:rsidRPr="008F4DD2">
        <w:rPr>
          <w:rFonts w:ascii="Arial" w:hAnsi="Arial" w:cs="Arial"/>
          <w:color w:val="000000"/>
        </w:rPr>
        <w:t>Servicio integral. “</w:t>
      </w:r>
      <w:r w:rsidR="00FE5C2D">
        <w:rPr>
          <w:rFonts w:ascii="Arial" w:hAnsi="Arial" w:cs="Arial"/>
          <w:color w:val="000000"/>
        </w:rPr>
        <w:t>Ventanilla única</w:t>
      </w:r>
      <w:r w:rsidRPr="008F4DD2">
        <w:rPr>
          <w:rFonts w:ascii="Arial" w:hAnsi="Arial" w:cs="Arial"/>
          <w:color w:val="000000"/>
        </w:rPr>
        <w:t>”.</w:t>
      </w:r>
    </w:p>
    <w:p w14:paraId="6F70BCF3"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tercerizar un servicio, pero sin que el MIPE se entere de la complejidad de los procesos que realizan por detrás.</w:t>
      </w:r>
    </w:p>
    <w:p w14:paraId="530DB2F5" w14:textId="77777777" w:rsidR="004F6828" w:rsidRPr="00FE5C2D" w:rsidRDefault="004F6828" w:rsidP="00805415">
      <w:pPr>
        <w:pStyle w:val="Style-2"/>
        <w:spacing w:line="360" w:lineRule="auto"/>
        <w:contextualSpacing/>
        <w:jc w:val="both"/>
        <w:rPr>
          <w:rFonts w:ascii="Arial" w:hAnsi="Arial" w:cs="Arial"/>
        </w:rPr>
      </w:pPr>
    </w:p>
    <w:p w14:paraId="5D197B23" w14:textId="68ECEAE4"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Amplitud de cobertura.</w:t>
      </w:r>
    </w:p>
    <w:p w14:paraId="79293195" w14:textId="77777777" w:rsidR="004F6828" w:rsidRPr="00FE5C2D" w:rsidRDefault="004F6828" w:rsidP="00805415">
      <w:pPr>
        <w:pStyle w:val="Style-2"/>
        <w:spacing w:line="360" w:lineRule="auto"/>
        <w:contextualSpacing/>
        <w:jc w:val="both"/>
        <w:rPr>
          <w:rFonts w:ascii="Arial" w:hAnsi="Arial" w:cs="Arial"/>
        </w:rPr>
      </w:pPr>
      <w:r w:rsidRPr="00FE5C2D">
        <w:rPr>
          <w:rFonts w:ascii="Arial" w:hAnsi="Arial" w:cs="Arial"/>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FE5C2D" w:rsidRDefault="004F6828" w:rsidP="00805415">
      <w:pPr>
        <w:pStyle w:val="Style-2"/>
        <w:spacing w:line="360" w:lineRule="auto"/>
        <w:contextualSpacing/>
        <w:jc w:val="both"/>
        <w:rPr>
          <w:rFonts w:ascii="Arial" w:hAnsi="Arial" w:cs="Arial"/>
        </w:rPr>
      </w:pPr>
    </w:p>
    <w:p w14:paraId="3595CD79" w14:textId="74241E84"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Innovador.</w:t>
      </w:r>
    </w:p>
    <w:p w14:paraId="4AE6D025"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 iniciativa que se desea emprender se considera una propuesta innovadora dentro del rubro de las MIPES, por lo completo e integral del servicio ofrecido, el uso de tecnologías de información y la orquestación de distintos actores que participarán de los procesos que se esconden detrás de la entrega del producto.</w:t>
      </w:r>
    </w:p>
    <w:p w14:paraId="13CBECE4" w14:textId="77777777" w:rsidR="004F6828" w:rsidRPr="00FE5C2D" w:rsidRDefault="004F6828" w:rsidP="00805415">
      <w:pPr>
        <w:pStyle w:val="Style-2"/>
        <w:spacing w:line="360" w:lineRule="auto"/>
        <w:contextualSpacing/>
        <w:jc w:val="both"/>
        <w:rPr>
          <w:rFonts w:ascii="Arial" w:hAnsi="Arial" w:cs="Arial"/>
        </w:rPr>
      </w:pPr>
    </w:p>
    <w:p w14:paraId="4EF87A0A" w14:textId="363AB6D7"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00294D28" w14:textId="77777777" w:rsidR="004F6828" w:rsidRDefault="00A85D67" w:rsidP="00A85D67">
      <w:pPr>
        <w:pStyle w:val="SubseccinTesis"/>
        <w:rPr>
          <w:u w:val="single"/>
          <w:lang w:val="es-CL"/>
        </w:rPr>
      </w:pPr>
      <w:r w:rsidRPr="00FE5C2D">
        <w:rPr>
          <w:u w:val="single"/>
          <w:lang w:val="es-CL"/>
        </w:rPr>
        <w:t>Desventajas</w:t>
      </w:r>
    </w:p>
    <w:p w14:paraId="2D6EBEBB" w14:textId="77777777" w:rsidR="00805415" w:rsidRPr="00FE5C2D" w:rsidRDefault="00805415" w:rsidP="00805415">
      <w:pPr>
        <w:pStyle w:val="SubseccinTesis"/>
        <w:rPr>
          <w:u w:val="single"/>
          <w:lang w:val="es-CL"/>
        </w:rPr>
      </w:pPr>
    </w:p>
    <w:p w14:paraId="0C97D165" w14:textId="5738552B"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lastRenderedPageBreak/>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805415">
      <w:pPr>
        <w:pStyle w:val="Style-2"/>
        <w:spacing w:line="360" w:lineRule="auto"/>
        <w:contextualSpacing/>
        <w:jc w:val="both"/>
        <w:rPr>
          <w:rFonts w:ascii="Arial" w:hAnsi="Arial" w:cs="Arial"/>
          <w:color w:val="000000"/>
        </w:rPr>
      </w:pPr>
    </w:p>
    <w:p w14:paraId="3748D1C7" w14:textId="38422634"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805415">
      <w:pPr>
        <w:pStyle w:val="Style-2"/>
        <w:spacing w:line="360" w:lineRule="auto"/>
        <w:contextualSpacing/>
        <w:jc w:val="both"/>
        <w:rPr>
          <w:rFonts w:ascii="Arial" w:hAnsi="Arial" w:cs="Arial"/>
          <w:color w:val="000000"/>
        </w:rPr>
      </w:pPr>
    </w:p>
    <w:p w14:paraId="7FA4A112" w14:textId="27A5EC51"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805415">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90" w:name="_Toc324431420"/>
      <w:bookmarkStart w:id="91" w:name="_Toc199340329"/>
      <w:r w:rsidRPr="008F4DD2">
        <w:rPr>
          <w:lang w:val="es-CL"/>
        </w:rPr>
        <w:t>Necesidades a satisfacer</w:t>
      </w:r>
      <w:bookmarkEnd w:id="90"/>
      <w:bookmarkEnd w:id="91"/>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805415">
      <w:pPr>
        <w:pStyle w:val="Style-2"/>
        <w:spacing w:line="360" w:lineRule="auto"/>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805415">
      <w:pPr>
        <w:pStyle w:val="Style-2"/>
        <w:spacing w:line="360" w:lineRule="auto"/>
        <w:contextualSpacing/>
        <w:jc w:val="both"/>
        <w:rPr>
          <w:rFonts w:ascii="Arial" w:hAnsi="Arial" w:cs="Arial"/>
          <w:color w:val="000000"/>
        </w:rPr>
      </w:pPr>
    </w:p>
    <w:p w14:paraId="0745F65A" w14:textId="77777777" w:rsidR="00BE0B39"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805415">
      <w:pPr>
        <w:pStyle w:val="Style-2"/>
        <w:spacing w:line="360" w:lineRule="auto"/>
        <w:contextualSpacing/>
        <w:jc w:val="both"/>
        <w:rPr>
          <w:rFonts w:ascii="Arial" w:hAnsi="Arial" w:cs="Arial"/>
          <w:color w:val="000000"/>
        </w:rPr>
      </w:pPr>
    </w:p>
    <w:p w14:paraId="3CB905DD" w14:textId="77777777" w:rsidR="00BE0B39"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69F43A6E" w14:textId="77777777" w:rsidR="00805415" w:rsidRPr="008F4DD2" w:rsidRDefault="00805415" w:rsidP="00805415">
      <w:pPr>
        <w:pStyle w:val="Style-2"/>
        <w:spacing w:line="360" w:lineRule="auto"/>
        <w:contextualSpacing/>
        <w:jc w:val="both"/>
        <w:rPr>
          <w:rFonts w:ascii="Arial" w:hAnsi="Arial" w:cs="Arial"/>
          <w:color w:val="000000"/>
        </w:rPr>
      </w:pPr>
    </w:p>
    <w:p w14:paraId="17DBB2E9"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Ser competitivo.</w:t>
      </w:r>
    </w:p>
    <w:p w14:paraId="626B583A"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805415">
      <w:pPr>
        <w:pStyle w:val="Style-2"/>
        <w:spacing w:line="360" w:lineRule="auto"/>
        <w:contextualSpacing/>
        <w:jc w:val="both"/>
        <w:rPr>
          <w:rFonts w:ascii="Arial" w:hAnsi="Arial" w:cs="Arial"/>
          <w:color w:val="000000"/>
        </w:rPr>
      </w:pPr>
    </w:p>
    <w:p w14:paraId="5792FEB5"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lastRenderedPageBreak/>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805415">
      <w:pPr>
        <w:pStyle w:val="Style-2"/>
        <w:spacing w:line="360" w:lineRule="auto"/>
        <w:contextualSpacing/>
        <w:jc w:val="both"/>
        <w:rPr>
          <w:rFonts w:ascii="Arial" w:hAnsi="Arial" w:cs="Arial"/>
          <w:color w:val="000000"/>
        </w:rPr>
      </w:pPr>
    </w:p>
    <w:p w14:paraId="7598AE96"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805415">
      <w:pPr>
        <w:pStyle w:val="Style-2"/>
        <w:spacing w:line="360" w:lineRule="auto"/>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805415">
      <w:pPr>
        <w:pStyle w:val="Style-2"/>
        <w:spacing w:line="360" w:lineRule="auto"/>
        <w:contextualSpacing/>
        <w:jc w:val="both"/>
        <w:rPr>
          <w:rFonts w:ascii="Arial" w:hAnsi="Arial" w:cs="Arial"/>
          <w:color w:val="000000"/>
        </w:rPr>
      </w:pPr>
    </w:p>
    <w:p w14:paraId="22294688"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805415">
      <w:pPr>
        <w:pStyle w:val="Style-2"/>
        <w:spacing w:line="360" w:lineRule="auto"/>
        <w:contextualSpacing/>
        <w:jc w:val="both"/>
        <w:rPr>
          <w:rFonts w:ascii="Arial" w:hAnsi="Arial" w:cs="Arial"/>
          <w:color w:val="000000"/>
        </w:rPr>
      </w:pPr>
    </w:p>
    <w:p w14:paraId="7BC3F83E"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Otra necesidad identificada, tiene relación con la inquietud latente en los gerentes o dueños de las empresas, de diversificarse y poner en marcha ideas que tienen para sus negocios, pero no se sienten capaces, o no tienen tiempo, de hacerlo.</w:t>
      </w:r>
    </w:p>
    <w:p w14:paraId="24F6C286" w14:textId="77777777" w:rsidR="007748F8" w:rsidRPr="008F4DD2" w:rsidRDefault="007748F8" w:rsidP="00805415">
      <w:pPr>
        <w:pStyle w:val="Style-2"/>
        <w:spacing w:line="360" w:lineRule="auto"/>
        <w:contextualSpacing/>
        <w:jc w:val="both"/>
        <w:rPr>
          <w:rFonts w:ascii="Arial" w:hAnsi="Arial" w:cs="Arial"/>
          <w:color w:val="000000"/>
        </w:rPr>
      </w:pPr>
    </w:p>
    <w:p w14:paraId="2991635A"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805415">
      <w:pPr>
        <w:pStyle w:val="Style-2"/>
        <w:spacing w:line="360" w:lineRule="auto"/>
        <w:contextualSpacing/>
        <w:jc w:val="both"/>
        <w:rPr>
          <w:rFonts w:ascii="Arial" w:hAnsi="Arial" w:cs="Arial"/>
          <w:color w:val="000000"/>
        </w:rPr>
      </w:pPr>
    </w:p>
    <w:p w14:paraId="3DB99035" w14:textId="77777777" w:rsidR="00876A64" w:rsidRPr="008F4DD2"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En relación al personal, empresas mostraron disconformidad en los resultados de sus procesos de selección de trabajadores. En algunos casos se dio a entender que no </w:t>
      </w:r>
      <w:r w:rsidRPr="008F4DD2">
        <w:rPr>
          <w:rFonts w:ascii="Arial" w:hAnsi="Arial" w:cs="Arial"/>
          <w:color w:val="000000"/>
        </w:rPr>
        <w:lastRenderedPageBreak/>
        <w:t>tuvieron las capacidades necesarias para encontrar a las personas idóneas para algunos cargos.</w:t>
      </w:r>
    </w:p>
    <w:p w14:paraId="0874E7DD" w14:textId="77777777" w:rsidR="00FE5C2D" w:rsidRPr="008F4DD2" w:rsidRDefault="00FE5C2D" w:rsidP="00805415">
      <w:pPr>
        <w:pStyle w:val="Style-2"/>
        <w:spacing w:line="360" w:lineRule="auto"/>
        <w:contextualSpacing/>
        <w:jc w:val="both"/>
        <w:rPr>
          <w:rFonts w:ascii="Arial" w:hAnsi="Arial" w:cs="Arial"/>
          <w:color w:val="000000"/>
        </w:rPr>
      </w:pPr>
    </w:p>
    <w:p w14:paraId="22E0C818" w14:textId="4A2BAC11" w:rsidR="00876A64" w:rsidRPr="008F4DD2" w:rsidRDefault="00A576C8"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b/>
          <w:color w:val="000000"/>
        </w:rPr>
        <w:t xml:space="preserve"> </w:t>
      </w:r>
      <w:r w:rsidR="00966F2B" w:rsidRPr="008F4DD2">
        <w:rPr>
          <w:rFonts w:ascii="Arial" w:hAnsi="Arial" w:cs="Arial"/>
          <w:color w:val="000000"/>
        </w:rPr>
        <w:t>Certificación de calidad</w:t>
      </w:r>
    </w:p>
    <w:p w14:paraId="246918C3" w14:textId="77777777" w:rsidR="007A3214"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805415">
      <w:pPr>
        <w:pStyle w:val="Style-2"/>
        <w:spacing w:line="360" w:lineRule="auto"/>
        <w:contextualSpacing/>
        <w:jc w:val="both"/>
        <w:rPr>
          <w:rFonts w:ascii="Arial" w:hAnsi="Arial" w:cs="Arial"/>
          <w:color w:val="000000"/>
        </w:rPr>
      </w:pPr>
    </w:p>
    <w:p w14:paraId="4A0D0CC6" w14:textId="77777777" w:rsidR="00BE5C88" w:rsidRPr="008F4DD2" w:rsidRDefault="00BE5C88" w:rsidP="00805415">
      <w:pPr>
        <w:pStyle w:val="Style-2"/>
        <w:spacing w:line="360" w:lineRule="auto"/>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lang w:val="es-ES" w:eastAsia="es-ES"/>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805415">
      <w:pPr>
        <w:pStyle w:val="Style-2"/>
        <w:spacing w:line="360" w:lineRule="auto"/>
        <w:contextualSpacing/>
        <w:jc w:val="both"/>
        <w:rPr>
          <w:rFonts w:ascii="Arial" w:hAnsi="Arial" w:cs="Arial"/>
          <w:color w:val="000000"/>
        </w:rPr>
      </w:pPr>
    </w:p>
    <w:p w14:paraId="716A1D59" w14:textId="77777777" w:rsidR="00212CB5" w:rsidRPr="008F4DD2" w:rsidRDefault="0035553E" w:rsidP="00805415">
      <w:pPr>
        <w:pStyle w:val="Style-2"/>
        <w:spacing w:line="360" w:lineRule="auto"/>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805415">
      <w:pPr>
        <w:pStyle w:val="Style-2"/>
        <w:spacing w:line="360" w:lineRule="auto"/>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92" w:name="_Toc324431421"/>
      <w:bookmarkStart w:id="93" w:name="_Toc199340330"/>
      <w:r w:rsidR="00A85D67" w:rsidRPr="008F4DD2">
        <w:lastRenderedPageBreak/>
        <w:t>MODELO DE NEGOCIO</w:t>
      </w:r>
      <w:bookmarkEnd w:id="92"/>
      <w:bookmarkEnd w:id="93"/>
    </w:p>
    <w:p w14:paraId="2C1C4144" w14:textId="77777777" w:rsidR="00F64971" w:rsidRPr="008F4DD2" w:rsidRDefault="00F64971" w:rsidP="003564AD">
      <w:pPr>
        <w:pStyle w:val="Style-2"/>
        <w:spacing w:line="360" w:lineRule="auto"/>
        <w:contextualSpacing/>
        <w:jc w:val="both"/>
        <w:rPr>
          <w:rFonts w:ascii="Arial" w:hAnsi="Arial" w:cs="Arial"/>
          <w:color w:val="000000"/>
        </w:rPr>
      </w:pPr>
    </w:p>
    <w:p w14:paraId="53009D34"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Con el objetivo de establecer el modelo de negocio de este proyecto, se utilizó como herramienta de análisis el modelo Canvas</w:t>
      </w:r>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Alexander Osterwalder</w:t>
      </w:r>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42C9A319" w14:textId="77777777" w:rsidR="00197940" w:rsidRPr="008F4DD2" w:rsidRDefault="00197940" w:rsidP="003564AD">
      <w:pPr>
        <w:pStyle w:val="Style-2"/>
        <w:spacing w:line="360" w:lineRule="auto"/>
        <w:contextualSpacing/>
        <w:jc w:val="both"/>
        <w:rPr>
          <w:rFonts w:ascii="Arial" w:hAnsi="Arial" w:cs="Arial"/>
          <w:color w:val="000000"/>
        </w:rPr>
      </w:pPr>
    </w:p>
    <w:p w14:paraId="4C82DD55" w14:textId="77777777" w:rsidR="00197940" w:rsidRPr="008F4DD2" w:rsidRDefault="00197940" w:rsidP="00AA01D0">
      <w:pPr>
        <w:pStyle w:val="Style-2"/>
        <w:spacing w:line="360" w:lineRule="auto"/>
        <w:ind w:left="-426"/>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8C2C80B" wp14:editId="113EF474">
            <wp:extent cx="5824243" cy="3591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824243" cy="3591159"/>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3564AD">
      <w:pPr>
        <w:pStyle w:val="Style-2"/>
        <w:spacing w:line="360" w:lineRule="auto"/>
        <w:contextualSpacing/>
        <w:jc w:val="both"/>
        <w:rPr>
          <w:rFonts w:ascii="Arial" w:hAnsi="Arial" w:cs="Arial"/>
          <w:color w:val="000000"/>
        </w:rPr>
      </w:pPr>
    </w:p>
    <w:p w14:paraId="450BBF81"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3564AD">
      <w:pPr>
        <w:pStyle w:val="Style-2"/>
        <w:spacing w:line="360" w:lineRule="auto"/>
        <w:contextualSpacing/>
        <w:jc w:val="both"/>
        <w:rPr>
          <w:rFonts w:ascii="Arial" w:hAnsi="Arial" w:cs="Arial"/>
          <w:color w:val="000000"/>
        </w:rPr>
      </w:pPr>
    </w:p>
    <w:p w14:paraId="21108ABE" w14:textId="56787FE9"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94" w:name="_Toc274224643"/>
      <w:bookmarkStart w:id="95" w:name="_Toc277000544"/>
      <w:r w:rsidRPr="008F4DD2">
        <w:rPr>
          <w:rFonts w:ascii="Arial" w:hAnsi="Arial" w:cs="Arial"/>
          <w:bCs/>
          <w:color w:val="000000"/>
        </w:rPr>
        <w:t>Segmentos de clientes</w:t>
      </w:r>
      <w:bookmarkEnd w:id="94"/>
      <w:bookmarkEnd w:id="95"/>
    </w:p>
    <w:p w14:paraId="12A77205" w14:textId="77777777" w:rsidR="00F64971" w:rsidRPr="00542433" w:rsidRDefault="00F64971" w:rsidP="003564AD">
      <w:pPr>
        <w:pStyle w:val="Style-2"/>
        <w:spacing w:line="360" w:lineRule="auto"/>
        <w:contextualSpacing/>
        <w:jc w:val="both"/>
        <w:rPr>
          <w:rFonts w:ascii="Arial" w:hAnsi="Arial" w:cs="Arial"/>
          <w:color w:val="000000"/>
        </w:rPr>
      </w:pPr>
    </w:p>
    <w:p w14:paraId="3CCDD8DF" w14:textId="77777777" w:rsidR="00E574A2" w:rsidRDefault="00E574A2" w:rsidP="003564AD">
      <w:pPr>
        <w:pStyle w:val="Style-2"/>
        <w:spacing w:line="360" w:lineRule="auto"/>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3734D2CB" w14:textId="77777777" w:rsidR="00AA01D0" w:rsidRPr="008F4DD2" w:rsidRDefault="00AA01D0" w:rsidP="003564AD">
      <w:pPr>
        <w:pStyle w:val="Style-2"/>
        <w:spacing w:line="360" w:lineRule="auto"/>
        <w:contextualSpacing/>
        <w:jc w:val="both"/>
        <w:rPr>
          <w:rFonts w:ascii="Arial" w:hAnsi="Arial" w:cs="Arial"/>
          <w:i/>
          <w:color w:val="000000"/>
        </w:rPr>
      </w:pPr>
    </w:p>
    <w:p w14:paraId="37924436" w14:textId="77777777" w:rsidR="00E574A2" w:rsidRPr="008F4DD2" w:rsidRDefault="00E574A2" w:rsidP="003564A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3564AD">
      <w:pPr>
        <w:pStyle w:val="Style-2"/>
        <w:spacing w:line="360" w:lineRule="auto"/>
        <w:contextualSpacing/>
        <w:jc w:val="both"/>
        <w:rPr>
          <w:rFonts w:ascii="Arial" w:hAnsi="Arial" w:cs="Arial"/>
          <w:color w:val="000000"/>
        </w:rPr>
      </w:pPr>
    </w:p>
    <w:p w14:paraId="683D8328"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96" w:name="_Toc274224644"/>
      <w:bookmarkStart w:id="97" w:name="_Toc277000545"/>
      <w:r w:rsidRPr="008F4DD2">
        <w:rPr>
          <w:rFonts w:ascii="Arial" w:hAnsi="Arial" w:cs="Arial"/>
          <w:bCs/>
          <w:color w:val="000000"/>
        </w:rPr>
        <w:t>Canales de distribución</w:t>
      </w:r>
      <w:bookmarkEnd w:id="96"/>
      <w:bookmarkEnd w:id="97"/>
    </w:p>
    <w:p w14:paraId="1ADD7BF6" w14:textId="77777777" w:rsidR="00BC67C9" w:rsidRPr="008F4DD2" w:rsidRDefault="00BC67C9" w:rsidP="003564AD">
      <w:pPr>
        <w:pStyle w:val="Style-2"/>
        <w:spacing w:line="360" w:lineRule="auto"/>
        <w:contextualSpacing/>
        <w:jc w:val="both"/>
        <w:rPr>
          <w:rFonts w:ascii="Arial" w:hAnsi="Arial" w:cs="Arial"/>
          <w:color w:val="000000"/>
        </w:rPr>
      </w:pPr>
    </w:p>
    <w:p w14:paraId="3DE956EC" w14:textId="77777777" w:rsidR="00896C62" w:rsidRPr="008F4DD2" w:rsidRDefault="00896C62" w:rsidP="003564AD">
      <w:pPr>
        <w:pStyle w:val="Style-2"/>
        <w:spacing w:line="360" w:lineRule="auto"/>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3564AD">
      <w:pPr>
        <w:pStyle w:val="Style-2"/>
        <w:spacing w:line="360" w:lineRule="auto"/>
        <w:contextualSpacing/>
        <w:jc w:val="both"/>
        <w:rPr>
          <w:rFonts w:ascii="Arial" w:hAnsi="Arial" w:cs="Arial"/>
          <w:color w:val="000000"/>
        </w:rPr>
      </w:pPr>
    </w:p>
    <w:p w14:paraId="2CF98BCB"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418FD3C8" w14:textId="77777777" w:rsidR="00AA01D0" w:rsidRPr="008F4DD2" w:rsidRDefault="00AA01D0" w:rsidP="00AA01D0">
      <w:pPr>
        <w:pStyle w:val="Style-2"/>
        <w:spacing w:line="360" w:lineRule="auto"/>
        <w:contextualSpacing/>
        <w:jc w:val="both"/>
        <w:rPr>
          <w:rFonts w:ascii="Arial" w:hAnsi="Arial" w:cs="Arial"/>
          <w:color w:val="000000"/>
        </w:rPr>
      </w:pPr>
    </w:p>
    <w:p w14:paraId="7C74B945"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45BC747A" w14:textId="77777777" w:rsidR="00AA01D0" w:rsidRPr="008F4DD2" w:rsidRDefault="00AA01D0" w:rsidP="00AA01D0">
      <w:pPr>
        <w:pStyle w:val="Style-2"/>
        <w:spacing w:line="360" w:lineRule="auto"/>
        <w:contextualSpacing/>
        <w:jc w:val="both"/>
        <w:rPr>
          <w:rFonts w:ascii="Arial" w:hAnsi="Arial" w:cs="Arial"/>
          <w:color w:val="000000"/>
        </w:rPr>
      </w:pPr>
    </w:p>
    <w:p w14:paraId="24F473B2" w14:textId="77777777" w:rsidR="00896C62" w:rsidRPr="008F4DD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3564AD">
      <w:pPr>
        <w:pStyle w:val="Style-2"/>
        <w:spacing w:line="360" w:lineRule="auto"/>
        <w:contextualSpacing/>
        <w:jc w:val="both"/>
        <w:rPr>
          <w:rFonts w:ascii="Arial" w:hAnsi="Arial" w:cs="Arial"/>
          <w:b/>
          <w:bCs/>
          <w:color w:val="000000"/>
        </w:rPr>
      </w:pPr>
      <w:bookmarkStart w:id="98" w:name="_Toc274224645"/>
      <w:bookmarkStart w:id="99" w:name="_Toc277000546"/>
    </w:p>
    <w:p w14:paraId="1BABD3C9"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r w:rsidRPr="008F4DD2">
        <w:rPr>
          <w:rFonts w:ascii="Arial" w:hAnsi="Arial" w:cs="Arial"/>
          <w:bCs/>
          <w:color w:val="000000"/>
        </w:rPr>
        <w:t>Relación con los clientes</w:t>
      </w:r>
      <w:bookmarkEnd w:id="98"/>
      <w:bookmarkEnd w:id="99"/>
    </w:p>
    <w:p w14:paraId="29E88855" w14:textId="77777777" w:rsidR="00F64971" w:rsidRPr="008F4DD2" w:rsidRDefault="00F64971" w:rsidP="003564AD">
      <w:pPr>
        <w:pStyle w:val="Style-2"/>
        <w:spacing w:line="360" w:lineRule="auto"/>
        <w:contextualSpacing/>
        <w:jc w:val="both"/>
        <w:rPr>
          <w:rFonts w:ascii="Arial" w:hAnsi="Arial" w:cs="Arial"/>
          <w:color w:val="000000"/>
        </w:rPr>
      </w:pPr>
    </w:p>
    <w:p w14:paraId="58C2F533" w14:textId="77777777" w:rsidR="005C3730" w:rsidRPr="008F4DD2"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3564AD">
      <w:pPr>
        <w:pStyle w:val="Style-2"/>
        <w:spacing w:line="360" w:lineRule="auto"/>
        <w:contextualSpacing/>
        <w:jc w:val="both"/>
        <w:rPr>
          <w:rFonts w:ascii="Arial" w:hAnsi="Arial" w:cs="Arial"/>
          <w:color w:val="000000"/>
        </w:rPr>
      </w:pPr>
    </w:p>
    <w:p w14:paraId="57C82B71" w14:textId="69CD4E79" w:rsidR="00955F63"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Además, existirá una relación presencial, en casos particulares que lo requieran. Por ejemplo, al levantar requerimientos en el servicio de asesoría, para promocionar productos, para realizar capacitaciones presenciales, entre otros.</w:t>
      </w:r>
    </w:p>
    <w:p w14:paraId="04487637" w14:textId="77777777" w:rsidR="00AA01D0" w:rsidRPr="008F4DD2" w:rsidRDefault="00AA01D0" w:rsidP="003564AD">
      <w:pPr>
        <w:pStyle w:val="Style-2"/>
        <w:spacing w:line="360" w:lineRule="auto"/>
        <w:contextualSpacing/>
        <w:jc w:val="both"/>
        <w:rPr>
          <w:rFonts w:ascii="Arial" w:hAnsi="Arial" w:cs="Arial"/>
          <w:color w:val="000000"/>
        </w:rPr>
      </w:pPr>
    </w:p>
    <w:p w14:paraId="35377321" w14:textId="77777777" w:rsidR="00F64971" w:rsidRPr="008F4DD2" w:rsidRDefault="006F4479"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100" w:name="_Toc274224646"/>
      <w:bookmarkStart w:id="101" w:name="_Toc277000547"/>
      <w:r w:rsidRPr="008F4DD2">
        <w:rPr>
          <w:rFonts w:ascii="Arial" w:hAnsi="Arial" w:cs="Arial"/>
          <w:bCs/>
          <w:color w:val="000000"/>
        </w:rPr>
        <w:lastRenderedPageBreak/>
        <w:t>P</w:t>
      </w:r>
      <w:r w:rsidR="00FF4CA5" w:rsidRPr="008F4DD2">
        <w:rPr>
          <w:rFonts w:ascii="Arial" w:hAnsi="Arial" w:cs="Arial"/>
          <w:bCs/>
          <w:color w:val="000000"/>
        </w:rPr>
        <w:t>ropuesta de valor</w:t>
      </w:r>
      <w:bookmarkEnd w:id="100"/>
      <w:bookmarkEnd w:id="101"/>
    </w:p>
    <w:p w14:paraId="2B48941A" w14:textId="77777777" w:rsidR="00F64971" w:rsidRPr="008F4DD2" w:rsidRDefault="00F64971" w:rsidP="00AA01D0">
      <w:pPr>
        <w:pStyle w:val="Style-2"/>
        <w:spacing w:line="360" w:lineRule="auto"/>
        <w:contextualSpacing/>
        <w:jc w:val="both"/>
        <w:rPr>
          <w:rFonts w:ascii="Arial" w:hAnsi="Arial" w:cs="Arial"/>
          <w:color w:val="000000"/>
        </w:rPr>
      </w:pPr>
    </w:p>
    <w:p w14:paraId="1A667E7E" w14:textId="77777777" w:rsidR="00E70CEB" w:rsidRPr="008F4DD2" w:rsidRDefault="00E70CEB" w:rsidP="00AA01D0">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A01D0">
      <w:pPr>
        <w:pStyle w:val="Style-2"/>
        <w:spacing w:line="360" w:lineRule="auto"/>
        <w:contextualSpacing/>
        <w:jc w:val="both"/>
        <w:rPr>
          <w:rFonts w:ascii="Arial" w:hAnsi="Arial" w:cs="Arial"/>
          <w:color w:val="000000"/>
        </w:rPr>
      </w:pPr>
    </w:p>
    <w:p w14:paraId="0E1B0D31" w14:textId="77777777" w:rsidR="00E70CEB" w:rsidRPr="008F4DD2" w:rsidRDefault="00E70CEB" w:rsidP="00AA01D0">
      <w:pPr>
        <w:pStyle w:val="Style-2"/>
        <w:spacing w:line="360" w:lineRule="auto"/>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A01D0">
      <w:pPr>
        <w:pStyle w:val="Style-2"/>
        <w:spacing w:line="360" w:lineRule="auto"/>
        <w:contextualSpacing/>
        <w:jc w:val="both"/>
        <w:rPr>
          <w:rFonts w:ascii="Arial" w:hAnsi="Arial" w:cs="Arial"/>
          <w:color w:val="000000"/>
        </w:rPr>
      </w:pPr>
    </w:p>
    <w:p w14:paraId="2A4204AE"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102" w:name="_Toc274224647"/>
      <w:bookmarkStart w:id="103" w:name="_Toc277000548"/>
      <w:r w:rsidRPr="008F4DD2">
        <w:rPr>
          <w:rFonts w:ascii="Arial" w:hAnsi="Arial" w:cs="Arial"/>
          <w:bCs/>
          <w:color w:val="000000"/>
        </w:rPr>
        <w:t>Recursos clave</w:t>
      </w:r>
      <w:bookmarkEnd w:id="102"/>
      <w:bookmarkEnd w:id="103"/>
    </w:p>
    <w:p w14:paraId="41BA6193" w14:textId="77777777" w:rsidR="00F64971" w:rsidRPr="008F4DD2" w:rsidRDefault="00F64971" w:rsidP="00AA01D0">
      <w:pPr>
        <w:pStyle w:val="Style-2"/>
        <w:spacing w:line="360" w:lineRule="auto"/>
        <w:contextualSpacing/>
        <w:jc w:val="both"/>
        <w:rPr>
          <w:rFonts w:ascii="Arial" w:hAnsi="Arial" w:cs="Arial"/>
          <w:color w:val="000000"/>
        </w:rPr>
      </w:pPr>
    </w:p>
    <w:p w14:paraId="263E207E" w14:textId="77777777" w:rsidR="00FD2F5D" w:rsidRPr="008F4DD2" w:rsidRDefault="00FD2F5D" w:rsidP="00AA01D0">
      <w:pPr>
        <w:pStyle w:val="Style-2"/>
        <w:spacing w:line="360" w:lineRule="auto"/>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Personas</w:t>
      </w:r>
      <w:r w:rsidRPr="008F4DD2">
        <w:rPr>
          <w:rFonts w:ascii="Arial" w:hAnsi="Arial" w:cs="Arial"/>
          <w:color w:val="000000"/>
        </w:rPr>
        <w:t>:</w:t>
      </w:r>
    </w:p>
    <w:p w14:paraId="6B707A4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29FCAFA3" w14:textId="77777777" w:rsidR="00AA01D0" w:rsidRPr="008F4DD2" w:rsidRDefault="00AA01D0" w:rsidP="00AA01D0">
      <w:pPr>
        <w:pStyle w:val="Style-2"/>
        <w:spacing w:line="360" w:lineRule="auto"/>
        <w:contextualSpacing/>
        <w:jc w:val="both"/>
        <w:rPr>
          <w:rFonts w:ascii="Arial" w:hAnsi="Arial" w:cs="Arial"/>
          <w:color w:val="000000"/>
        </w:rPr>
      </w:pPr>
    </w:p>
    <w:p w14:paraId="550FA8E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DEAD5DB" w14:textId="77777777" w:rsidR="00AA01D0" w:rsidRPr="008F4DD2" w:rsidRDefault="00AA01D0" w:rsidP="00AA01D0">
      <w:pPr>
        <w:pStyle w:val="Style-2"/>
        <w:spacing w:line="360" w:lineRule="auto"/>
        <w:contextualSpacing/>
        <w:jc w:val="both"/>
        <w:rPr>
          <w:rFonts w:ascii="Arial" w:hAnsi="Arial" w:cs="Arial"/>
          <w:color w:val="000000"/>
        </w:rPr>
      </w:pPr>
    </w:p>
    <w:p w14:paraId="54CF2E89" w14:textId="77777777" w:rsidR="00FD2F5D"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Plataforma tecnológica:</w:t>
      </w:r>
      <w:r w:rsidRPr="008F4DD2">
        <w:rPr>
          <w:rFonts w:ascii="Arial" w:hAnsi="Arial" w:cs="Arial"/>
          <w:color w:val="000000"/>
        </w:rPr>
        <w:t xml:space="preserve"> se requiere de una plataforma que aloje al SAIM en la nube.</w:t>
      </w:r>
    </w:p>
    <w:p w14:paraId="4D40EDFD" w14:textId="77777777" w:rsidR="00AA01D0" w:rsidRPr="008F4DD2" w:rsidRDefault="00AA01D0" w:rsidP="00AA01D0">
      <w:pPr>
        <w:pStyle w:val="Style-2"/>
        <w:spacing w:line="360" w:lineRule="auto"/>
        <w:contextualSpacing/>
        <w:jc w:val="both"/>
        <w:rPr>
          <w:rFonts w:ascii="Arial" w:hAnsi="Arial" w:cs="Arial"/>
          <w:color w:val="000000"/>
        </w:rPr>
      </w:pPr>
    </w:p>
    <w:p w14:paraId="2B391357"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Lugar físico:</w:t>
      </w:r>
      <w:r w:rsidRPr="008F4DD2">
        <w:rPr>
          <w:rFonts w:ascii="Arial" w:hAnsi="Arial" w:cs="Arial"/>
          <w:color w:val="000000"/>
        </w:rPr>
        <w:t xml:space="preserve"> se refiere a la oficina que funcionará como centro de operaciones de la empresa.</w:t>
      </w:r>
    </w:p>
    <w:p w14:paraId="47A7B4B7" w14:textId="77777777" w:rsidR="00F64971" w:rsidRPr="008F4DD2" w:rsidRDefault="00F64971" w:rsidP="00AA01D0">
      <w:pPr>
        <w:pStyle w:val="Style-2"/>
        <w:spacing w:line="360" w:lineRule="auto"/>
        <w:contextualSpacing/>
        <w:jc w:val="both"/>
        <w:rPr>
          <w:rFonts w:ascii="Arial" w:hAnsi="Arial" w:cs="Arial"/>
          <w:color w:val="000000"/>
        </w:rPr>
      </w:pPr>
    </w:p>
    <w:p w14:paraId="07CCAE98"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104" w:name="_Toc274224648"/>
      <w:bookmarkStart w:id="105" w:name="_Toc277000549"/>
      <w:r w:rsidRPr="008F4DD2">
        <w:rPr>
          <w:rFonts w:ascii="Arial" w:hAnsi="Arial" w:cs="Arial"/>
          <w:bCs/>
          <w:color w:val="000000"/>
        </w:rPr>
        <w:t>Actividades clave</w:t>
      </w:r>
      <w:bookmarkEnd w:id="104"/>
      <w:bookmarkEnd w:id="105"/>
    </w:p>
    <w:p w14:paraId="5252B617" w14:textId="77777777" w:rsidR="00F64971" w:rsidRPr="008F4DD2" w:rsidRDefault="00F64971" w:rsidP="00AA01D0">
      <w:pPr>
        <w:pStyle w:val="Style-2"/>
        <w:spacing w:line="360" w:lineRule="auto"/>
        <w:contextualSpacing/>
        <w:jc w:val="both"/>
        <w:rPr>
          <w:rFonts w:ascii="Arial" w:hAnsi="Arial" w:cs="Arial"/>
          <w:color w:val="000000"/>
        </w:rPr>
      </w:pPr>
    </w:p>
    <w:p w14:paraId="4A206506" w14:textId="4EF6E285" w:rsidR="00611E21" w:rsidRPr="008F4DD2" w:rsidRDefault="00611E21" w:rsidP="00AA01D0">
      <w:pPr>
        <w:pStyle w:val="Style-2"/>
        <w:spacing w:line="360" w:lineRule="auto"/>
        <w:contextualSpacing/>
        <w:jc w:val="both"/>
        <w:rPr>
          <w:rFonts w:ascii="Arial" w:hAnsi="Arial" w:cs="Arial"/>
          <w:color w:val="000000"/>
        </w:rPr>
      </w:pPr>
      <w:r w:rsidRPr="008F4DD2">
        <w:rPr>
          <w:rFonts w:ascii="Arial" w:hAnsi="Arial" w:cs="Arial"/>
          <w:color w:val="000000"/>
        </w:rPr>
        <w:t>Existe una serie de actividades o capacidades claves que sustentan la oferta de valor del SAIM:</w:t>
      </w:r>
    </w:p>
    <w:p w14:paraId="57D07AC2" w14:textId="77777777" w:rsidR="0068468D" w:rsidRPr="008F4DD2" w:rsidRDefault="0068468D" w:rsidP="00AA01D0">
      <w:pPr>
        <w:pStyle w:val="Style-2"/>
        <w:spacing w:line="360" w:lineRule="auto"/>
        <w:contextualSpacing/>
        <w:jc w:val="both"/>
        <w:rPr>
          <w:rFonts w:ascii="Arial" w:hAnsi="Arial" w:cs="Arial"/>
          <w:color w:val="000000"/>
        </w:rPr>
      </w:pPr>
    </w:p>
    <w:p w14:paraId="74024DAC" w14:textId="77777777" w:rsidR="00611E21" w:rsidRPr="008F4DD2" w:rsidRDefault="00611E2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Simplicidad de servicio.</w:t>
      </w:r>
      <w:r w:rsidRPr="008F4DD2">
        <w:rPr>
          <w:rFonts w:ascii="Arial" w:hAnsi="Arial" w:cs="Arial"/>
          <w:color w:val="000000"/>
        </w:rPr>
        <w:t xml:space="preserve">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lastRenderedPageBreak/>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05CD976" w14:textId="77777777" w:rsidR="00AA01D0" w:rsidRPr="008F4DD2" w:rsidRDefault="00AA01D0" w:rsidP="00AA01D0">
      <w:pPr>
        <w:pStyle w:val="Style-2"/>
        <w:spacing w:line="360" w:lineRule="auto"/>
        <w:contextualSpacing/>
        <w:jc w:val="both"/>
        <w:rPr>
          <w:rFonts w:ascii="Arial" w:hAnsi="Arial" w:cs="Arial"/>
          <w:color w:val="000000"/>
        </w:rPr>
      </w:pPr>
    </w:p>
    <w:p w14:paraId="756B1321"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Privacidad y seguridad.</w:t>
      </w:r>
      <w:r w:rsidRPr="008F4DD2">
        <w:rPr>
          <w:rFonts w:ascii="Arial" w:hAnsi="Arial" w:cs="Arial"/>
          <w:color w:val="000000"/>
        </w:rPr>
        <w:t xml:space="preserve"> El SAIM asegura a sus clientes que la información sobre sus empresas, que ingresan al sistema, no sean de conocimiento público, al utilizar técnicas convencionales de encriptación.</w:t>
      </w:r>
    </w:p>
    <w:p w14:paraId="350F7935" w14:textId="77777777" w:rsidR="00AA01D0" w:rsidRPr="008F4DD2" w:rsidRDefault="00AA01D0" w:rsidP="00AA01D0">
      <w:pPr>
        <w:pStyle w:val="Style-2"/>
        <w:spacing w:line="360" w:lineRule="auto"/>
        <w:contextualSpacing/>
        <w:jc w:val="both"/>
        <w:rPr>
          <w:rFonts w:ascii="Arial" w:hAnsi="Arial" w:cs="Arial"/>
          <w:color w:val="000000"/>
        </w:rPr>
      </w:pPr>
    </w:p>
    <w:p w14:paraId="27C9D49F" w14:textId="77777777" w:rsidR="00010291" w:rsidRDefault="00010291" w:rsidP="00AA01D0">
      <w:pPr>
        <w:pStyle w:val="Style-2"/>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2DA9AAF7" w14:textId="77777777" w:rsidR="00AA01D0" w:rsidRPr="008F4DD2" w:rsidRDefault="00AA01D0" w:rsidP="00AA01D0">
      <w:pPr>
        <w:pStyle w:val="Style-2"/>
        <w:spacing w:line="360" w:lineRule="auto"/>
        <w:contextualSpacing/>
        <w:jc w:val="both"/>
        <w:rPr>
          <w:rFonts w:ascii="Arial" w:hAnsi="Arial" w:cs="Arial"/>
          <w:color w:val="000000"/>
        </w:rPr>
      </w:pPr>
    </w:p>
    <w:p w14:paraId="04EEA684" w14:textId="77777777" w:rsidR="00010291" w:rsidRPr="008F4DD2"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Servicio integral.</w:t>
      </w:r>
      <w:r w:rsidRPr="008F4DD2">
        <w:rPr>
          <w:rFonts w:ascii="Arial" w:hAnsi="Arial" w:cs="Arial"/>
          <w:color w:val="000000"/>
        </w:rPr>
        <w:t xml:space="preserve">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A01D0">
      <w:pPr>
        <w:pStyle w:val="Style-2"/>
        <w:spacing w:line="360" w:lineRule="auto"/>
        <w:contextualSpacing/>
        <w:jc w:val="both"/>
        <w:rPr>
          <w:rFonts w:ascii="Arial" w:hAnsi="Arial" w:cs="Arial"/>
          <w:b/>
          <w:bCs/>
          <w:color w:val="000000"/>
        </w:rPr>
      </w:pPr>
      <w:bookmarkStart w:id="106" w:name="_Toc274224649"/>
      <w:bookmarkStart w:id="107"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106"/>
      <w:bookmarkEnd w:id="107"/>
    </w:p>
    <w:p w14:paraId="1B66A59A" w14:textId="77777777" w:rsidR="00F64971" w:rsidRPr="008F4DD2" w:rsidRDefault="00F64971" w:rsidP="00B32F71">
      <w:pPr>
        <w:pStyle w:val="Style-2"/>
        <w:spacing w:line="360" w:lineRule="auto"/>
        <w:contextualSpacing/>
        <w:jc w:val="both"/>
        <w:rPr>
          <w:rFonts w:ascii="Arial" w:hAnsi="Arial" w:cs="Arial"/>
          <w:color w:val="000000"/>
        </w:rPr>
      </w:pPr>
    </w:p>
    <w:p w14:paraId="4BEBC0D0" w14:textId="77777777" w:rsidR="00DF1047"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B32F71">
      <w:pPr>
        <w:pStyle w:val="Style-2"/>
        <w:spacing w:line="360" w:lineRule="auto"/>
        <w:contextualSpacing/>
        <w:jc w:val="both"/>
        <w:rPr>
          <w:rFonts w:ascii="Arial" w:hAnsi="Arial" w:cs="Arial"/>
          <w:color w:val="000000"/>
        </w:rPr>
      </w:pPr>
    </w:p>
    <w:p w14:paraId="6C72696C" w14:textId="77777777" w:rsidR="00F64971"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tercerizarán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B32F71">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108" w:name="_Toc274224650"/>
      <w:bookmarkStart w:id="109" w:name="_Toc277000551"/>
      <w:r w:rsidRPr="008F4DD2">
        <w:rPr>
          <w:rFonts w:ascii="Arial" w:hAnsi="Arial" w:cs="Arial"/>
          <w:bCs/>
          <w:color w:val="000000"/>
        </w:rPr>
        <w:t>Estructura de costos</w:t>
      </w:r>
      <w:bookmarkEnd w:id="108"/>
      <w:bookmarkEnd w:id="109"/>
    </w:p>
    <w:p w14:paraId="342A4696" w14:textId="77777777" w:rsidR="00F64971" w:rsidRPr="008F4DD2" w:rsidRDefault="00F64971" w:rsidP="00B32F71">
      <w:pPr>
        <w:pStyle w:val="Style-2"/>
        <w:spacing w:line="360" w:lineRule="auto"/>
        <w:contextualSpacing/>
        <w:jc w:val="both"/>
        <w:rPr>
          <w:rFonts w:ascii="Arial" w:hAnsi="Arial" w:cs="Arial"/>
          <w:color w:val="000000"/>
        </w:rPr>
      </w:pPr>
    </w:p>
    <w:p w14:paraId="54E2BBF6" w14:textId="77777777" w:rsidR="0058483F" w:rsidRPr="008F4DD2" w:rsidRDefault="0058483F" w:rsidP="00B32F71">
      <w:pPr>
        <w:pStyle w:val="Style-2"/>
        <w:spacing w:line="360" w:lineRule="auto"/>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B32F71">
      <w:pPr>
        <w:pStyle w:val="Style-2"/>
        <w:spacing w:line="360" w:lineRule="auto"/>
        <w:contextualSpacing/>
        <w:jc w:val="both"/>
        <w:rPr>
          <w:rFonts w:ascii="Arial" w:hAnsi="Arial" w:cs="Arial"/>
          <w:color w:val="000000"/>
        </w:rPr>
      </w:pPr>
    </w:p>
    <w:p w14:paraId="6E61B9E7"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Puesta en marcha</w:t>
      </w:r>
      <w:r w:rsidRPr="008F4DD2">
        <w:rPr>
          <w:rFonts w:ascii="Arial" w:hAnsi="Arial" w:cs="Arial"/>
          <w:color w:val="000000"/>
        </w:rPr>
        <w:t>. Todos aquellos gastos necesarios para poner en actividad el negocio. Esto incluye, entre otros, los gastos para iniciar actividades y creación de la empresa.</w:t>
      </w:r>
    </w:p>
    <w:p w14:paraId="3625CE07"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lastRenderedPageBreak/>
        <w:t>Desarrollo.</w:t>
      </w:r>
      <w:r w:rsidRPr="008F4DD2">
        <w:rPr>
          <w:rFonts w:ascii="Arial" w:hAnsi="Arial" w:cs="Arial"/>
          <w:color w:val="000000"/>
        </w:rPr>
        <w:t xml:space="preserve"> Relacionados con la creación del SAIM.</w:t>
      </w:r>
    </w:p>
    <w:p w14:paraId="4FC69DB9" w14:textId="77777777" w:rsidR="00B32F71" w:rsidRPr="008F4DD2" w:rsidRDefault="00B32F71" w:rsidP="00B32F71">
      <w:pPr>
        <w:pStyle w:val="Style-2"/>
        <w:spacing w:line="360" w:lineRule="auto"/>
        <w:contextualSpacing/>
        <w:jc w:val="both"/>
        <w:rPr>
          <w:rFonts w:ascii="Arial" w:hAnsi="Arial" w:cs="Arial"/>
          <w:color w:val="000000"/>
        </w:rPr>
      </w:pPr>
    </w:p>
    <w:p w14:paraId="635DA6CD"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Arriendo y mantención de la plataforma</w:t>
      </w:r>
      <w:r w:rsidRPr="008F4DD2">
        <w:rPr>
          <w:rFonts w:ascii="Arial" w:hAnsi="Arial" w:cs="Arial"/>
          <w:color w:val="000000"/>
        </w:rPr>
        <w:t>. Incluyendo el arriendo del hosting, dominio, oficinas, y la mantención del SAIM.</w:t>
      </w:r>
    </w:p>
    <w:p w14:paraId="119DB034" w14:textId="77777777" w:rsidR="00B32F71" w:rsidRPr="008F4DD2" w:rsidRDefault="00B32F71" w:rsidP="00B32F71">
      <w:pPr>
        <w:pStyle w:val="Style-2"/>
        <w:spacing w:line="360" w:lineRule="auto"/>
        <w:contextualSpacing/>
        <w:jc w:val="both"/>
        <w:rPr>
          <w:rFonts w:ascii="Arial" w:hAnsi="Arial" w:cs="Arial"/>
          <w:color w:val="000000"/>
        </w:rPr>
      </w:pPr>
    </w:p>
    <w:p w14:paraId="1AD4F286"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Personas.</w:t>
      </w:r>
      <w:r w:rsidRPr="008F4DD2">
        <w:rPr>
          <w:rFonts w:ascii="Arial" w:hAnsi="Arial" w:cs="Arial"/>
          <w:color w:val="000000"/>
        </w:rPr>
        <w:t xml:space="preserve"> Asociado a las remuneraciones del personal.</w:t>
      </w:r>
    </w:p>
    <w:p w14:paraId="697D873E" w14:textId="77777777" w:rsidR="00B32F71" w:rsidRPr="008F4DD2" w:rsidRDefault="00B32F71" w:rsidP="00B32F71">
      <w:pPr>
        <w:pStyle w:val="Style-2"/>
        <w:spacing w:line="360" w:lineRule="auto"/>
        <w:contextualSpacing/>
        <w:jc w:val="both"/>
        <w:rPr>
          <w:rFonts w:ascii="Arial" w:hAnsi="Arial" w:cs="Arial"/>
          <w:color w:val="000000"/>
        </w:rPr>
      </w:pPr>
    </w:p>
    <w:p w14:paraId="7668AF4E"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Promoción.</w:t>
      </w:r>
      <w:r w:rsidRPr="008F4DD2">
        <w:rPr>
          <w:rFonts w:ascii="Arial" w:hAnsi="Arial" w:cs="Arial"/>
          <w:color w:val="000000"/>
        </w:rPr>
        <w:t xml:space="preserve"> Gastos necesarios para dar a conocer a la empresa, por todos los medios necesarios. </w:t>
      </w:r>
    </w:p>
    <w:p w14:paraId="291A3F1F" w14:textId="77777777" w:rsidR="00F64971" w:rsidRPr="008F4DD2" w:rsidRDefault="00F64971" w:rsidP="00B32F71">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110" w:name="_Toc274224651"/>
      <w:bookmarkStart w:id="111" w:name="_Toc277000552"/>
      <w:r w:rsidRPr="008F4DD2">
        <w:rPr>
          <w:rFonts w:ascii="Arial" w:hAnsi="Arial" w:cs="Arial"/>
          <w:bCs/>
          <w:color w:val="000000"/>
        </w:rPr>
        <w:t>Flujo de ingresos</w:t>
      </w:r>
      <w:bookmarkEnd w:id="110"/>
      <w:bookmarkEnd w:id="111"/>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B32F71">
      <w:pPr>
        <w:pStyle w:val="Style-2"/>
        <w:spacing w:line="360" w:lineRule="auto"/>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capacitación</w:t>
      </w:r>
      <w:r w:rsidRPr="008F4DD2">
        <w:rPr>
          <w:rFonts w:ascii="Arial" w:hAnsi="Arial" w:cs="Arial"/>
          <w:color w:val="000000"/>
        </w:rPr>
        <w:t>.</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0FBA32E3" w14:textId="77777777" w:rsidR="00B32F71" w:rsidRPr="008F4DD2" w:rsidRDefault="00B32F71" w:rsidP="00B32F71">
      <w:pPr>
        <w:pStyle w:val="Style-2"/>
        <w:spacing w:line="360" w:lineRule="auto"/>
        <w:contextualSpacing/>
        <w:jc w:val="both"/>
        <w:rPr>
          <w:rFonts w:ascii="Arial" w:hAnsi="Arial" w:cs="Arial"/>
          <w:color w:val="000000"/>
        </w:rPr>
      </w:pPr>
    </w:p>
    <w:p w14:paraId="3DC61804"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asesoría.</w:t>
      </w:r>
      <w:r w:rsidRPr="008F4DD2">
        <w:rPr>
          <w:rFonts w:ascii="Arial" w:hAnsi="Arial" w:cs="Arial"/>
          <w:b/>
          <w:color w:val="000000"/>
        </w:rPr>
        <w:t xml:space="preserve"> </w:t>
      </w:r>
      <w:r w:rsidRPr="008F4DD2">
        <w:rPr>
          <w:rFonts w:ascii="Arial" w:hAnsi="Arial" w:cs="Arial"/>
          <w:color w:val="000000"/>
        </w:rPr>
        <w:t>Flujos asociados al margen obtenido de los servicios de asesoría, ya sean tercerizados o no.</w:t>
      </w:r>
    </w:p>
    <w:p w14:paraId="753EEE60" w14:textId="77777777" w:rsidR="00B32F71" w:rsidRPr="008F4DD2" w:rsidRDefault="00B32F71" w:rsidP="00B32F71">
      <w:pPr>
        <w:pStyle w:val="Style-2"/>
        <w:spacing w:line="360" w:lineRule="auto"/>
        <w:contextualSpacing/>
        <w:jc w:val="both"/>
        <w:rPr>
          <w:rFonts w:ascii="Arial" w:hAnsi="Arial" w:cs="Arial"/>
          <w:color w:val="000000"/>
        </w:rPr>
      </w:pPr>
    </w:p>
    <w:p w14:paraId="1BA83346" w14:textId="77777777" w:rsidR="00162170" w:rsidRPr="00774B06" w:rsidRDefault="0052387C" w:rsidP="00B32F71">
      <w:pPr>
        <w:pStyle w:val="Style-2"/>
        <w:spacing w:line="360" w:lineRule="auto"/>
        <w:contextualSpacing/>
        <w:jc w:val="both"/>
        <w:rPr>
          <w:rFonts w:ascii="Arial" w:hAnsi="Arial" w:cs="Arial"/>
          <w:b/>
          <w:bCs/>
          <w:iCs/>
          <w:vanish/>
          <w:color w:val="000000"/>
        </w:rPr>
      </w:pPr>
      <w:r w:rsidRPr="00B32F71">
        <w:rPr>
          <w:rFonts w:ascii="Arial" w:hAnsi="Arial" w:cs="Arial"/>
          <w:color w:val="000000"/>
          <w:u w:val="single"/>
        </w:rPr>
        <w:t>Por uso de la plataforma.</w:t>
      </w:r>
      <w:r w:rsidRPr="00774B06">
        <w:rPr>
          <w:rFonts w:ascii="Arial" w:hAnsi="Arial" w:cs="Arial"/>
          <w:color w:val="000000"/>
        </w:rPr>
        <w:t xml:space="preserve"> </w:t>
      </w:r>
      <w:r w:rsidR="002250F0" w:rsidRPr="00774B06">
        <w:rPr>
          <w:rFonts w:ascii="Arial" w:hAnsi="Arial" w:cs="Arial"/>
          <w:color w:val="000000"/>
        </w:rPr>
        <w:t>Ingresos provenientes</w:t>
      </w:r>
      <w:r w:rsidRPr="00774B06">
        <w:rPr>
          <w:rFonts w:ascii="Arial" w:hAnsi="Arial" w:cs="Arial"/>
          <w:color w:val="000000"/>
        </w:rPr>
        <w:t xml:space="preserve"> de los servicios realizado</w:t>
      </w:r>
      <w:r w:rsidR="00162170" w:rsidRPr="00774B06">
        <w:rPr>
          <w:rFonts w:ascii="Arial" w:hAnsi="Arial" w:cs="Arial"/>
          <w:color w:val="000000"/>
        </w:rPr>
        <w:t>s</w:t>
      </w:r>
      <w:r w:rsidRPr="00774B06">
        <w:rPr>
          <w:rFonts w:ascii="Arial" w:hAnsi="Arial" w:cs="Arial"/>
          <w:color w:val="000000"/>
        </w:rPr>
        <w:t xml:space="preserve"> a través del SAIM.</w:t>
      </w:r>
      <w:bookmarkStart w:id="112" w:name="_Toc301627463"/>
      <w:bookmarkStart w:id="113" w:name="_Toc301627536"/>
      <w:bookmarkStart w:id="114" w:name="_Toc301628326"/>
      <w:bookmarkEnd w:id="112"/>
      <w:bookmarkEnd w:id="113"/>
      <w:bookmarkEnd w:id="114"/>
    </w:p>
    <w:p w14:paraId="039137B4" w14:textId="77777777" w:rsidR="00774B06" w:rsidRPr="00774B06" w:rsidRDefault="00774B06" w:rsidP="00B32F71">
      <w:pPr>
        <w:pStyle w:val="Style-2"/>
        <w:spacing w:line="360" w:lineRule="auto"/>
        <w:contextualSpacing/>
        <w:jc w:val="both"/>
        <w:rPr>
          <w:rFonts w:ascii="Arial" w:hAnsi="Arial" w:cs="Arial"/>
          <w:b/>
          <w:bCs/>
          <w:iCs/>
          <w:vanish/>
          <w:color w:val="000000"/>
        </w:rPr>
      </w:pPr>
    </w:p>
    <w:p w14:paraId="52FA9F78" w14:textId="32707D5C" w:rsidR="00546F57" w:rsidRPr="008F4DD2" w:rsidRDefault="00774B06" w:rsidP="00FF4CA5">
      <w:pPr>
        <w:pStyle w:val="TITULOTESIS"/>
      </w:pPr>
      <w:r>
        <w:br w:type="page"/>
      </w:r>
      <w:bookmarkStart w:id="115" w:name="_Toc324431422"/>
      <w:bookmarkStart w:id="116" w:name="_Toc199340331"/>
      <w:r w:rsidR="00546F57" w:rsidRPr="008F4DD2">
        <w:lastRenderedPageBreak/>
        <w:t>LA EMPRESA</w:t>
      </w:r>
      <w:bookmarkEnd w:id="115"/>
      <w:bookmarkEnd w:id="116"/>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6B666771"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529B380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117" w:name="_Toc324431423"/>
      <w:bookmarkStart w:id="118" w:name="_Toc199340332"/>
      <w:r w:rsidRPr="008F4DD2">
        <w:rPr>
          <w:lang w:val="es-CL"/>
        </w:rPr>
        <w:t>Estructura organizacional</w:t>
      </w:r>
      <w:bookmarkEnd w:id="117"/>
      <w:bookmarkEnd w:id="118"/>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4E7010C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3C3FF915"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37A825C5" w:rsidR="00546F57" w:rsidRPr="008F4DD2" w:rsidRDefault="00A71E2A" w:rsidP="00542433">
      <w:pPr>
        <w:pStyle w:val="Style-2"/>
        <w:spacing w:line="360" w:lineRule="auto"/>
        <w:contextualSpacing/>
        <w:jc w:val="center"/>
      </w:pPr>
      <w:r w:rsidRPr="008F4DD2">
        <w:object w:dxaOrig="8729" w:dyaOrig="6971" w14:anchorId="75FFFDB0">
          <v:shape id="_x0000_i1121" type="#_x0000_t75" style="width:311.5pt;height:249.5pt" o:ole="">
            <v:imagedata r:id="rId52" o:title=""/>
          </v:shape>
          <o:OLEObject Type="Embed" ProgID="Visio.Drawing.11" ShapeID="_x0000_i1121" DrawAspect="Content" ObjectID="_1273083597" r:id="rId53"/>
        </w:object>
      </w:r>
    </w:p>
    <w:p w14:paraId="57FAD1BA" w14:textId="77777777" w:rsidR="00502640" w:rsidRPr="00416375" w:rsidRDefault="00502640" w:rsidP="00542433">
      <w:pPr>
        <w:pStyle w:val="Style-2"/>
        <w:spacing w:line="360" w:lineRule="auto"/>
        <w:contextualSpacing/>
        <w:jc w:val="center"/>
        <w:rPr>
          <w:rFonts w:ascii="Arial" w:hAnsi="Arial" w:cs="Arial"/>
          <w:bCs/>
          <w:iCs/>
          <w:color w:val="000000"/>
          <w:sz w:val="16"/>
          <w:szCs w:val="16"/>
        </w:rPr>
      </w:pPr>
      <w:r w:rsidRPr="00416375">
        <w:rPr>
          <w:rFonts w:ascii="Arial" w:hAnsi="Arial" w:cs="Arial"/>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Directorio</w:t>
      </w:r>
    </w:p>
    <w:p w14:paraId="27C09C64"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6A71391D" w14:textId="7D437836"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2067AACD"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de Operaciones</w:t>
      </w:r>
    </w:p>
    <w:p w14:paraId="233C5EE1"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0A971F56"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71E2A">
      <w:pPr>
        <w:pStyle w:val="Style-2"/>
        <w:spacing w:line="360" w:lineRule="auto"/>
        <w:contextualSpacing/>
        <w:jc w:val="both"/>
        <w:rPr>
          <w:rFonts w:ascii="Arial" w:hAnsi="Arial" w:cs="Arial"/>
          <w:bCs/>
          <w:iCs/>
          <w:color w:val="000000"/>
        </w:rPr>
      </w:pPr>
    </w:p>
    <w:p w14:paraId="40F4F407"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0ABB9F4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lastRenderedPageBreak/>
        <w:t>Gerente Comercial</w:t>
      </w:r>
    </w:p>
    <w:p w14:paraId="3BAAFAFD"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5ADA1087"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94395F">
      <w:pPr>
        <w:pStyle w:val="Style-2"/>
        <w:spacing w:line="360" w:lineRule="auto"/>
        <w:contextualSpacing/>
        <w:jc w:val="both"/>
        <w:rPr>
          <w:rFonts w:ascii="Arial" w:hAnsi="Arial" w:cs="Arial"/>
          <w:bCs/>
          <w:iCs/>
          <w:color w:val="000000"/>
        </w:rPr>
      </w:pPr>
    </w:p>
    <w:p w14:paraId="23315844"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94395F">
      <w:pPr>
        <w:pStyle w:val="Style-2"/>
        <w:spacing w:line="360" w:lineRule="auto"/>
        <w:contextualSpacing/>
        <w:jc w:val="both"/>
        <w:rPr>
          <w:rFonts w:ascii="Arial" w:hAnsi="Arial" w:cs="Arial"/>
          <w:bCs/>
          <w:iCs/>
          <w:color w:val="000000"/>
        </w:rPr>
      </w:pPr>
    </w:p>
    <w:p w14:paraId="126B05E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Contador</w:t>
      </w:r>
    </w:p>
    <w:p w14:paraId="296B9E84"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ECF62F0" w14:textId="441045A0"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94395F">
      <w:pPr>
        <w:pStyle w:val="Style-2"/>
        <w:spacing w:line="360" w:lineRule="auto"/>
        <w:contextualSpacing/>
        <w:jc w:val="both"/>
        <w:rPr>
          <w:rFonts w:ascii="Arial" w:hAnsi="Arial" w:cs="Arial"/>
          <w:b/>
          <w:bCs/>
          <w:iCs/>
          <w:color w:val="000000"/>
        </w:rPr>
      </w:pPr>
    </w:p>
    <w:p w14:paraId="341AA76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Capacitación</w:t>
      </w:r>
    </w:p>
    <w:p w14:paraId="20AD094B"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7D961301" w14:textId="3F4BEC15"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94395F">
      <w:pPr>
        <w:pStyle w:val="Style-2"/>
        <w:spacing w:line="360" w:lineRule="auto"/>
        <w:contextualSpacing/>
        <w:jc w:val="both"/>
        <w:rPr>
          <w:rFonts w:ascii="Arial" w:hAnsi="Arial" w:cs="Arial"/>
          <w:bCs/>
          <w:iCs/>
          <w:color w:val="000000"/>
        </w:rPr>
      </w:pPr>
    </w:p>
    <w:p w14:paraId="75FC0A55" w14:textId="5EACBD1D"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94395F">
      <w:pPr>
        <w:pStyle w:val="Style-2"/>
        <w:spacing w:line="360" w:lineRule="auto"/>
        <w:contextualSpacing/>
        <w:jc w:val="both"/>
        <w:rPr>
          <w:rFonts w:ascii="Arial" w:hAnsi="Arial" w:cs="Arial"/>
          <w:bCs/>
          <w:iCs/>
          <w:color w:val="000000"/>
        </w:rPr>
      </w:pPr>
    </w:p>
    <w:p w14:paraId="7330552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Gestión</w:t>
      </w:r>
    </w:p>
    <w:p w14:paraId="294A45D5"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03FBD58" w14:textId="23DFF96C" w:rsidR="00546F57" w:rsidRPr="0094395F" w:rsidRDefault="00546F57" w:rsidP="0094395F">
      <w:pPr>
        <w:pStyle w:val="Style-2"/>
        <w:spacing w:line="360" w:lineRule="auto"/>
        <w:contextualSpacing/>
        <w:jc w:val="both"/>
        <w:rPr>
          <w:rFonts w:ascii="Arial" w:hAnsi="Arial" w:cs="Arial"/>
          <w:bCs/>
          <w:iCs/>
        </w:rPr>
      </w:pPr>
      <w:r w:rsidRPr="008F4DD2">
        <w:rPr>
          <w:rFonts w:ascii="Arial" w:hAnsi="Arial" w:cs="Arial"/>
          <w:bCs/>
          <w:iCs/>
          <w:color w:val="000000"/>
        </w:rPr>
        <w:t xml:space="preserve">Su labor consiste en mantener el funcionamiento de la plataforma donde se aloja el SAIM, además de administrar el módulo de gestión. Esto implica generar informes de desempeño, identificar patrones relevantes de los clientes, tener contacto directo con </w:t>
      </w:r>
      <w:r w:rsidRPr="0094395F">
        <w:rPr>
          <w:rFonts w:ascii="Arial" w:hAnsi="Arial" w:cs="Arial"/>
          <w:bCs/>
          <w:iCs/>
        </w:rPr>
        <w:lastRenderedPageBreak/>
        <w:t>los usuarios, controlar del servicio de gestión, y cumplir con las estrategias comerciales establecidas por el directorio.</w:t>
      </w:r>
    </w:p>
    <w:p w14:paraId="312D27AC" w14:textId="77777777" w:rsidR="00542433" w:rsidRPr="0094395F" w:rsidRDefault="00542433" w:rsidP="0094395F">
      <w:pPr>
        <w:pStyle w:val="Style-2"/>
        <w:spacing w:line="360" w:lineRule="auto"/>
        <w:contextualSpacing/>
        <w:jc w:val="both"/>
        <w:rPr>
          <w:rFonts w:ascii="Arial" w:hAnsi="Arial" w:cs="Arial"/>
          <w:bCs/>
          <w:iCs/>
        </w:rPr>
      </w:pPr>
    </w:p>
    <w:p w14:paraId="2C57AD34" w14:textId="77777777" w:rsidR="00546F57" w:rsidRDefault="00546F57" w:rsidP="0094395F">
      <w:pPr>
        <w:pStyle w:val="Style-2"/>
        <w:spacing w:line="360" w:lineRule="auto"/>
        <w:contextualSpacing/>
        <w:jc w:val="both"/>
        <w:rPr>
          <w:rFonts w:ascii="Arial" w:hAnsi="Arial" w:cs="Arial"/>
          <w:bCs/>
          <w:iCs/>
          <w:u w:val="single"/>
        </w:rPr>
      </w:pPr>
      <w:r w:rsidRPr="0094395F">
        <w:rPr>
          <w:rFonts w:ascii="Arial" w:hAnsi="Arial" w:cs="Arial"/>
          <w:bCs/>
          <w:iCs/>
          <w:u w:val="single"/>
        </w:rPr>
        <w:t>Secretaria</w:t>
      </w:r>
    </w:p>
    <w:p w14:paraId="2165D013" w14:textId="77777777" w:rsidR="0094395F" w:rsidRPr="0094395F" w:rsidRDefault="0094395F" w:rsidP="0094395F">
      <w:pPr>
        <w:pStyle w:val="Style-2"/>
        <w:spacing w:line="360" w:lineRule="auto"/>
        <w:contextualSpacing/>
        <w:jc w:val="both"/>
        <w:rPr>
          <w:rFonts w:ascii="Arial" w:hAnsi="Arial" w:cs="Arial"/>
          <w:bCs/>
          <w:iCs/>
          <w:u w:val="single"/>
        </w:rPr>
      </w:pPr>
    </w:p>
    <w:p w14:paraId="3A9C74D0" w14:textId="20650D65" w:rsidR="00546F57" w:rsidRPr="0094395F" w:rsidRDefault="00546F57" w:rsidP="0094395F">
      <w:pPr>
        <w:pStyle w:val="Style-2"/>
        <w:spacing w:line="360" w:lineRule="auto"/>
        <w:contextualSpacing/>
        <w:jc w:val="both"/>
        <w:rPr>
          <w:rFonts w:ascii="Arial" w:hAnsi="Arial" w:cs="Arial"/>
          <w:bCs/>
          <w:iCs/>
        </w:rPr>
      </w:pPr>
      <w:r w:rsidRPr="0094395F">
        <w:rPr>
          <w:rFonts w:ascii="Arial" w:hAnsi="Arial" w:cs="Arial"/>
          <w:bCs/>
          <w:iCs/>
        </w:rPr>
        <w:t>La gerencia y jefes de departamento tendrán a disposición una secretaria, quien se preocupará apoyar en labores de agenda, adquisición de insumos, recepción y emisión de facturas o boletas, recepción de personas, telefonista, ent</w:t>
      </w:r>
      <w:r w:rsidR="00B028A0" w:rsidRPr="0094395F">
        <w:rPr>
          <w:rFonts w:ascii="Arial" w:hAnsi="Arial" w:cs="Arial"/>
          <w:bCs/>
          <w:iCs/>
        </w:rPr>
        <w:t>r</w:t>
      </w:r>
      <w:r w:rsidRPr="0094395F">
        <w:rPr>
          <w:rFonts w:ascii="Arial" w:hAnsi="Arial" w:cs="Arial"/>
          <w:bCs/>
          <w:iCs/>
        </w:rPr>
        <w:t>e otras.</w:t>
      </w:r>
    </w:p>
    <w:p w14:paraId="1F3A2FFF" w14:textId="77777777" w:rsidR="00162170" w:rsidRPr="0094395F" w:rsidRDefault="00162170" w:rsidP="0094395F">
      <w:pPr>
        <w:rPr>
          <w:rFonts w:ascii="Arial" w:hAnsi="Arial" w:cs="Arial"/>
          <w:b/>
          <w:vanish/>
          <w:lang w:val="es-CL" w:eastAsia="es-CL"/>
        </w:rPr>
      </w:pPr>
      <w:bookmarkStart w:id="119" w:name="_Toc301627466"/>
      <w:bookmarkStart w:id="120" w:name="_Toc301627539"/>
      <w:bookmarkStart w:id="121" w:name="_Toc301628329"/>
      <w:bookmarkEnd w:id="119"/>
      <w:bookmarkEnd w:id="120"/>
      <w:bookmarkEnd w:id="121"/>
    </w:p>
    <w:p w14:paraId="16501AB6" w14:textId="77777777" w:rsidR="00F64971" w:rsidRPr="008F4DD2" w:rsidRDefault="00546F57" w:rsidP="00FF4CA5">
      <w:pPr>
        <w:pStyle w:val="TITULOTESIS"/>
      </w:pPr>
      <w:r w:rsidRPr="008F4DD2">
        <w:rPr>
          <w:color w:val="0070C0"/>
        </w:rPr>
        <w:br w:type="page"/>
      </w:r>
      <w:bookmarkStart w:id="122" w:name="_Toc324431424"/>
      <w:bookmarkStart w:id="123" w:name="_Toc199340333"/>
      <w:r w:rsidR="00F64971" w:rsidRPr="008F4DD2">
        <w:lastRenderedPageBreak/>
        <w:t>ESTUDIO COMERCIAL</w:t>
      </w:r>
      <w:bookmarkEnd w:id="122"/>
      <w:bookmarkEnd w:id="123"/>
    </w:p>
    <w:p w14:paraId="1A1D8020" w14:textId="77777777" w:rsidR="00A86A9B" w:rsidRPr="008F4DD2" w:rsidRDefault="00A86A9B" w:rsidP="007F584C">
      <w:pPr>
        <w:pStyle w:val="Style-2"/>
        <w:spacing w:line="360" w:lineRule="auto"/>
        <w:contextualSpacing/>
        <w:jc w:val="both"/>
        <w:rPr>
          <w:rFonts w:ascii="Arial" w:hAnsi="Arial" w:cs="Arial"/>
          <w:b/>
        </w:rPr>
      </w:pPr>
    </w:p>
    <w:p w14:paraId="78C91474" w14:textId="77777777" w:rsidR="00F64971" w:rsidRPr="008F4DD2" w:rsidRDefault="00FF4CA5" w:rsidP="007F584C">
      <w:pPr>
        <w:pStyle w:val="Subttulotesis"/>
        <w:ind w:left="0" w:firstLine="0"/>
        <w:rPr>
          <w:lang w:val="es-CL"/>
        </w:rPr>
      </w:pPr>
      <w:bookmarkStart w:id="124" w:name="_Toc324431425"/>
      <w:bookmarkStart w:id="125" w:name="_Toc199340334"/>
      <w:r w:rsidRPr="008F4DD2">
        <w:rPr>
          <w:lang w:val="es-CL"/>
        </w:rPr>
        <w:t>Estrategia comercial</w:t>
      </w:r>
      <w:bookmarkEnd w:id="124"/>
      <w:bookmarkEnd w:id="125"/>
    </w:p>
    <w:p w14:paraId="55229542" w14:textId="77777777" w:rsidR="0006619D" w:rsidRPr="008F4DD2" w:rsidRDefault="0006619D" w:rsidP="007F584C">
      <w:pPr>
        <w:pStyle w:val="Style-2"/>
        <w:spacing w:line="360" w:lineRule="auto"/>
        <w:contextualSpacing/>
        <w:jc w:val="both"/>
        <w:rPr>
          <w:rFonts w:ascii="Arial" w:hAnsi="Arial" w:cs="Arial"/>
        </w:rPr>
      </w:pPr>
    </w:p>
    <w:p w14:paraId="2AC4ED34" w14:textId="2228CC6A" w:rsidR="00ED6598" w:rsidRPr="008F4DD2" w:rsidRDefault="00ED6598" w:rsidP="007F584C">
      <w:pPr>
        <w:pStyle w:val="Style-2"/>
        <w:spacing w:line="360" w:lineRule="auto"/>
        <w:contextualSpacing/>
        <w:jc w:val="both"/>
        <w:rPr>
          <w:rFonts w:ascii="Arial" w:hAnsi="Arial" w:cs="Arial"/>
        </w:rPr>
      </w:pPr>
      <w:r w:rsidRPr="008F4DD2">
        <w:rPr>
          <w:rFonts w:ascii="Arial" w:hAnsi="Arial" w:cs="Arial"/>
        </w:rPr>
        <w:t>La empresa, fiel a su visión, basará su estrategia en el desarrollo de aplicaciones y ser</w:t>
      </w:r>
      <w:r w:rsidR="00181E6D">
        <w:rPr>
          <w:rFonts w:ascii="Arial" w:hAnsi="Arial" w:cs="Arial"/>
        </w:rPr>
        <w:t xml:space="preserve">vicios que permitan aumentar la </w:t>
      </w:r>
      <w:r w:rsidRPr="008F4DD2">
        <w:rPr>
          <w:rFonts w:ascii="Arial" w:hAnsi="Arial" w:cs="Arial"/>
        </w:rPr>
        <w:t>competitiv</w:t>
      </w:r>
      <w:r w:rsidR="00181E6D">
        <w:rPr>
          <w:rFonts w:ascii="Arial" w:hAnsi="Arial" w:cs="Arial"/>
        </w:rPr>
        <w:t>idad, productividad</w:t>
      </w:r>
      <w:r w:rsidRPr="008F4DD2">
        <w:rPr>
          <w:rFonts w:ascii="Arial" w:hAnsi="Arial" w:cs="Arial"/>
        </w:rPr>
        <w:t xml:space="preserve"> y calidad de las empresas clientes.</w:t>
      </w:r>
    </w:p>
    <w:p w14:paraId="5FCCB0C4" w14:textId="77777777" w:rsidR="00ED6598" w:rsidRPr="008F4DD2" w:rsidRDefault="00ED6598" w:rsidP="007F584C">
      <w:pPr>
        <w:pStyle w:val="Style-2"/>
        <w:spacing w:line="360" w:lineRule="auto"/>
        <w:contextualSpacing/>
        <w:jc w:val="both"/>
        <w:rPr>
          <w:rFonts w:ascii="Arial" w:hAnsi="Arial" w:cs="Arial"/>
        </w:rPr>
      </w:pPr>
    </w:p>
    <w:p w14:paraId="4AA636FA" w14:textId="4DAFD8C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7F584C">
      <w:pPr>
        <w:pStyle w:val="Style-2"/>
        <w:spacing w:line="360" w:lineRule="auto"/>
        <w:contextualSpacing/>
        <w:jc w:val="both"/>
        <w:rPr>
          <w:rFonts w:ascii="Arial" w:hAnsi="Arial" w:cs="Arial"/>
        </w:rPr>
      </w:pPr>
    </w:p>
    <w:p w14:paraId="6E1B26B9" w14:textId="22A97368" w:rsidR="00B028A0" w:rsidRPr="008F4DD2" w:rsidRDefault="00434EB2" w:rsidP="007F584C">
      <w:pPr>
        <w:pStyle w:val="Style-2"/>
        <w:spacing w:line="360" w:lineRule="auto"/>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1236B05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r w:rsidR="00181E6D">
        <w:rPr>
          <w:rFonts w:ascii="Arial" w:hAnsi="Arial" w:cs="Arial"/>
        </w:rPr>
        <w:t xml:space="preserve"> (6 meses)</w:t>
      </w:r>
      <w:r w:rsidRPr="008F4DD2">
        <w:rPr>
          <w:rFonts w:ascii="Arial" w:hAnsi="Arial" w:cs="Arial"/>
        </w:rPr>
        <w:t>.</w:t>
      </w:r>
    </w:p>
    <w:p w14:paraId="6C3BB84F" w14:textId="7777777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7F584C">
      <w:pPr>
        <w:pStyle w:val="Style-2"/>
        <w:spacing w:line="360" w:lineRule="auto"/>
        <w:contextualSpacing/>
        <w:jc w:val="both"/>
        <w:rPr>
          <w:rFonts w:ascii="Arial" w:hAnsi="Arial" w:cs="Arial"/>
        </w:rPr>
      </w:pPr>
    </w:p>
    <w:p w14:paraId="7B30970C" w14:textId="5717A51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w:t>
      </w:r>
      <w:r w:rsidR="00181E6D">
        <w:rPr>
          <w:rFonts w:ascii="Arial" w:hAnsi="Arial" w:cs="Arial"/>
        </w:rPr>
        <w:t>,</w:t>
      </w:r>
      <w:r w:rsidR="00123393" w:rsidRPr="008F4DD2">
        <w:rPr>
          <w:rFonts w:ascii="Arial" w:hAnsi="Arial" w:cs="Arial"/>
        </w:rPr>
        <w:t xml:space="preserve">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7F584C">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lang w:val="es-ES" w:eastAsia="es-ES"/>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57DD5E31" w14:textId="77777777" w:rsidR="00181E6D" w:rsidRDefault="00181E6D" w:rsidP="007F584C">
      <w:pPr>
        <w:pStyle w:val="Style-2"/>
        <w:spacing w:line="360" w:lineRule="auto"/>
        <w:contextualSpacing/>
        <w:jc w:val="both"/>
        <w:rPr>
          <w:rFonts w:ascii="Arial" w:hAnsi="Arial" w:cs="Arial"/>
        </w:rPr>
      </w:pPr>
    </w:p>
    <w:p w14:paraId="2734185C" w14:textId="77777777" w:rsidR="00ED6598" w:rsidRPr="008F4DD2" w:rsidRDefault="00FF4CA5" w:rsidP="00FF4CA5">
      <w:pPr>
        <w:pStyle w:val="3ernivelsubtitulotesis"/>
      </w:pPr>
      <w:bookmarkStart w:id="126" w:name="_Toc324431426"/>
      <w:bookmarkStart w:id="127" w:name="_Toc199340335"/>
      <w:r w:rsidRPr="008F4DD2">
        <w:t>Estrategia corto plazo</w:t>
      </w:r>
      <w:bookmarkEnd w:id="126"/>
      <w:bookmarkEnd w:id="127"/>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62F60FF7" w:rsidR="00ED6598" w:rsidRPr="008F4DD2" w:rsidRDefault="00DA76FD" w:rsidP="00A51666">
      <w:pPr>
        <w:pStyle w:val="Style-2"/>
        <w:spacing w:line="360" w:lineRule="auto"/>
        <w:contextualSpacing/>
        <w:jc w:val="both"/>
        <w:rPr>
          <w:rFonts w:ascii="Arial" w:hAnsi="Arial" w:cs="Arial"/>
        </w:rPr>
      </w:pPr>
      <w:r>
        <w:rPr>
          <w:rFonts w:ascii="Arial" w:hAnsi="Arial" w:cs="Arial"/>
        </w:rPr>
        <w:t>Debido a que son pilares del negocio,</w:t>
      </w:r>
      <w:r w:rsidR="00ED6598" w:rsidRPr="008F4DD2">
        <w:rPr>
          <w:rFonts w:ascii="Arial" w:hAnsi="Arial" w:cs="Arial"/>
        </w:rPr>
        <w:t xml:space="preserve"> sostenedores de la plataforma tecnológica</w:t>
      </w:r>
      <w:r>
        <w:rPr>
          <w:rFonts w:ascii="Arial" w:hAnsi="Arial" w:cs="Arial"/>
        </w:rPr>
        <w:t xml:space="preserve"> y porque satisfacen más las necesidades de los clientes</w:t>
      </w:r>
      <w:r w:rsidR="00ED6598" w:rsidRPr="008F4DD2">
        <w:rPr>
          <w:rFonts w:ascii="Arial" w:hAnsi="Arial" w:cs="Arial"/>
        </w:rPr>
        <w:t xml:space="preserve">, </w:t>
      </w:r>
      <w:r>
        <w:rPr>
          <w:rFonts w:ascii="Arial" w:hAnsi="Arial" w:cs="Arial"/>
        </w:rPr>
        <w:t xml:space="preserve">se definió que los módulos de </w:t>
      </w:r>
      <w:r w:rsidRPr="008F4DD2">
        <w:rPr>
          <w:rFonts w:ascii="Arial" w:hAnsi="Arial" w:cs="Arial"/>
        </w:rPr>
        <w:t>Capacitación, Gestión y Proyección Financiera</w:t>
      </w:r>
      <w:r>
        <w:rPr>
          <w:rFonts w:ascii="Arial" w:hAnsi="Arial" w:cs="Arial"/>
        </w:rPr>
        <w:t>, sean los primeros en ser ofrecido al mercado.</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30B44984"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w:t>
      </w:r>
      <w:r w:rsidR="00DA76FD">
        <w:rPr>
          <w:rFonts w:ascii="Arial" w:hAnsi="Arial" w:cs="Arial"/>
        </w:rPr>
        <w:t>,</w:t>
      </w:r>
      <w:r w:rsidRPr="008F4DD2">
        <w:rPr>
          <w:rFonts w:ascii="Arial" w:hAnsi="Arial" w:cs="Arial"/>
        </w:rPr>
        <w:t xml:space="preserve"> y finalmente</w:t>
      </w:r>
      <w:r w:rsidR="00DA76FD">
        <w:rPr>
          <w:rFonts w:ascii="Arial" w:hAnsi="Arial" w:cs="Arial"/>
        </w:rPr>
        <w:t>,</w:t>
      </w:r>
      <w:r w:rsidRPr="008F4DD2">
        <w:rPr>
          <w:rFonts w:ascii="Arial" w:hAnsi="Arial" w:cs="Arial"/>
        </w:rPr>
        <w:t xml:space="preserve"> fidelizarlos. Es la gran razón del por</w:t>
      </w:r>
      <w:r w:rsidR="0019448D" w:rsidRPr="008F4DD2">
        <w:rPr>
          <w:rFonts w:ascii="Arial" w:hAnsi="Arial" w:cs="Arial"/>
        </w:rPr>
        <w:t xml:space="preserve"> qué</w:t>
      </w:r>
      <w:r w:rsidRPr="008F4DD2">
        <w:rPr>
          <w:rFonts w:ascii="Arial" w:hAnsi="Arial" w:cs="Arial"/>
        </w:rPr>
        <w:t xml:space="preserve"> se considerará</w:t>
      </w:r>
      <w:r w:rsidR="00DA76FD">
        <w:rPr>
          <w:rFonts w:ascii="Arial" w:hAnsi="Arial" w:cs="Arial"/>
        </w:rPr>
        <w:t xml:space="preserve"> una inversión, que bordea los 5</w:t>
      </w:r>
      <w:r w:rsidRPr="008F4DD2">
        <w:rPr>
          <w:rFonts w:ascii="Arial" w:hAnsi="Arial" w:cs="Arial"/>
        </w:rPr>
        <w:t xml:space="preserve">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020F70E9"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DA76FD">
        <w:rPr>
          <w:rFonts w:ascii="Arial" w:hAnsi="Arial" w:cs="Arial"/>
        </w:rPr>
        <w:t>70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00DA76FD">
        <w:rPr>
          <w:rFonts w:ascii="Arial" w:hAnsi="Arial" w:cs="Arial"/>
        </w:rPr>
        <w:t xml:space="preserve"> promedio</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w:t>
      </w:r>
      <w:r w:rsidR="00DA76FD">
        <w:rPr>
          <w:rFonts w:ascii="Arial" w:hAnsi="Arial" w:cs="Arial"/>
        </w:rPr>
        <w:t>dada</w:t>
      </w:r>
      <w:r w:rsidRPr="008F4DD2">
        <w:rPr>
          <w:rFonts w:ascii="Arial" w:hAnsi="Arial" w:cs="Arial"/>
        </w:rPr>
        <w:t xml:space="preserve"> la realidad de los pequeños empresarios y como una forma de llamar la atención.</w:t>
      </w:r>
    </w:p>
    <w:p w14:paraId="7FA9253C" w14:textId="77777777" w:rsidR="00ED6598" w:rsidRPr="008F4DD2" w:rsidRDefault="00ED6598" w:rsidP="00A51666">
      <w:pPr>
        <w:pStyle w:val="Style-2"/>
        <w:spacing w:line="360" w:lineRule="auto"/>
        <w:contextualSpacing/>
        <w:jc w:val="both"/>
        <w:rPr>
          <w:rFonts w:ascii="Arial" w:hAnsi="Arial" w:cs="Arial"/>
        </w:rPr>
      </w:pPr>
    </w:p>
    <w:p w14:paraId="6E0DD709" w14:textId="1C17CC80"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El crecimiento de la compañía se estimará y basará en los clientes que logre acaparar el servicio de Gestión (servicio núcleo</w:t>
      </w:r>
      <w:r w:rsidR="00DA76FD">
        <w:rPr>
          <w:rFonts w:ascii="Arial" w:hAnsi="Arial" w:cs="Arial"/>
        </w:rPr>
        <w:t xml:space="preserve">, </w:t>
      </w:r>
      <w:r w:rsidR="00DA76FD" w:rsidRPr="00DA76FD">
        <w:rPr>
          <w:rFonts w:ascii="Arial" w:hAnsi="Arial" w:cs="Arial"/>
          <w:i/>
        </w:rPr>
        <w:t>core business</w:t>
      </w:r>
      <w:r w:rsidRPr="008F4DD2">
        <w:rPr>
          <w:rFonts w:ascii="Arial" w:hAnsi="Arial" w:cs="Arial"/>
        </w:rPr>
        <w:t xml:space="preserve">) el cual se calcula que sea, dentro </w:t>
      </w:r>
      <w:r w:rsidRPr="008F4DD2">
        <w:rPr>
          <w:rFonts w:ascii="Arial" w:hAnsi="Arial" w:cs="Arial"/>
        </w:rPr>
        <w:lastRenderedPageBreak/>
        <w:t xml:space="preserve">del 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23FF6C28" w14:textId="61E27961"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003755C5">
        <w:rPr>
          <w:rFonts w:ascii="Arial" w:hAnsi="Arial" w:cs="Arial"/>
        </w:rPr>
        <w:t>, al menos una vez al año,</w:t>
      </w:r>
      <w:r w:rsidRPr="008F4DD2">
        <w:rPr>
          <w:rFonts w:ascii="Arial" w:hAnsi="Arial" w:cs="Arial"/>
        </w:rPr>
        <w:t xml:space="preserve"> a un valor de $</w:t>
      </w:r>
      <w:r w:rsidR="008E4B65">
        <w:rPr>
          <w:rFonts w:ascii="Arial" w:hAnsi="Arial" w:cs="Arial"/>
        </w:rPr>
        <w:t>70</w:t>
      </w:r>
      <w:r w:rsidRPr="008F4DD2">
        <w:rPr>
          <w:rFonts w:ascii="Arial" w:hAnsi="Arial" w:cs="Arial"/>
        </w:rPr>
        <w:t>.000</w:t>
      </w:r>
      <w:r w:rsidR="00DA76FD">
        <w:rPr>
          <w:rFonts w:ascii="Arial" w:hAnsi="Arial" w:cs="Arial"/>
        </w:rPr>
        <w:t xml:space="preserve">. </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6C676AAB"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servicio de Capacitación se estimará de otra forma, ya que </w:t>
      </w:r>
      <w:r w:rsidR="003755C5">
        <w:rPr>
          <w:rFonts w:ascii="Arial" w:hAnsi="Arial" w:cs="Arial"/>
        </w:rPr>
        <w:t>no necesariamente</w:t>
      </w:r>
      <w:r w:rsidRPr="008F4DD2">
        <w:rPr>
          <w:rFonts w:ascii="Arial" w:hAnsi="Arial" w:cs="Arial"/>
        </w:rPr>
        <w:t xml:space="preserve"> </w:t>
      </w:r>
      <w:r w:rsidR="003755C5">
        <w:rPr>
          <w:rFonts w:ascii="Arial" w:hAnsi="Arial" w:cs="Arial"/>
        </w:rPr>
        <w:t>se venderá</w:t>
      </w:r>
      <w:r w:rsidRPr="008F4DD2">
        <w:rPr>
          <w:rFonts w:ascii="Arial" w:hAnsi="Arial" w:cs="Arial"/>
        </w:rPr>
        <w:t xml:space="preserve"> </w:t>
      </w:r>
      <w:r w:rsidR="003755C5">
        <w:rPr>
          <w:rFonts w:ascii="Arial" w:hAnsi="Arial" w:cs="Arial"/>
        </w:rPr>
        <w:t>a</w:t>
      </w:r>
      <w:r w:rsidRPr="008F4DD2">
        <w:rPr>
          <w:rFonts w:ascii="Arial" w:hAnsi="Arial" w:cs="Arial"/>
        </w:rPr>
        <w:t xml:space="preserve"> clientes del servicio de gestión</w:t>
      </w:r>
      <w:r w:rsidR="003755C5">
        <w:rPr>
          <w:rFonts w:ascii="Arial" w:hAnsi="Arial" w:cs="Arial"/>
        </w:rPr>
        <w:t xml:space="preserve"> y porque no es el servicio principal a ofrecer. Es por ello que</w:t>
      </w:r>
      <w:r w:rsidRPr="008F4DD2">
        <w:rPr>
          <w:rFonts w:ascii="Arial" w:hAnsi="Arial" w:cs="Arial"/>
        </w:rPr>
        <w:t xml:space="preserve"> será castigado en su </w:t>
      </w:r>
      <w:r w:rsidR="003755C5">
        <w:rPr>
          <w:rFonts w:ascii="Arial" w:hAnsi="Arial" w:cs="Arial"/>
        </w:rPr>
        <w:t>volumen de venta</w:t>
      </w:r>
      <w:r w:rsidRPr="008F4DD2">
        <w:rPr>
          <w:rFonts w:ascii="Arial" w:hAnsi="Arial" w:cs="Arial"/>
        </w:rPr>
        <w:t xml:space="preserve">, </w:t>
      </w:r>
      <w:r w:rsidR="003755C5">
        <w:rPr>
          <w:rFonts w:ascii="Arial" w:hAnsi="Arial" w:cs="Arial"/>
        </w:rPr>
        <w:t>esperando vender 240 cursos durante el primer año de actividad.</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1D1BA31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 xml:space="preserve">-learning </w:t>
      </w:r>
      <w:r w:rsidR="003755C5">
        <w:rPr>
          <w:rFonts w:ascii="Arial" w:hAnsi="Arial" w:cs="Arial"/>
        </w:rPr>
        <w:t>nuevos por año,</w:t>
      </w:r>
      <w:r w:rsidRPr="008F4DD2">
        <w:rPr>
          <w:rFonts w:ascii="Arial" w:hAnsi="Arial" w:cs="Arial"/>
        </w:rPr>
        <w:t xml:space="preserve"> con el </w:t>
      </w:r>
      <w:r w:rsidR="003755C5">
        <w:rPr>
          <w:rFonts w:ascii="Arial" w:hAnsi="Arial" w:cs="Arial"/>
        </w:rPr>
        <w:t>fin de potenciar la oferta y</w:t>
      </w:r>
      <w:r w:rsidRPr="008F4DD2">
        <w:rPr>
          <w:rFonts w:ascii="Arial" w:hAnsi="Arial" w:cs="Arial"/>
        </w:rPr>
        <w:t xml:space="preserve"> mantener una </w:t>
      </w:r>
      <w:r w:rsidR="003755C5">
        <w:rPr>
          <w:rFonts w:ascii="Arial" w:hAnsi="Arial" w:cs="Arial"/>
        </w:rPr>
        <w:t>servicio</w:t>
      </w:r>
      <w:r w:rsidRPr="008F4DD2">
        <w:rPr>
          <w:rFonts w:ascii="Arial" w:hAnsi="Arial" w:cs="Arial"/>
        </w:rPr>
        <w:t xml:space="preserve"> </w:t>
      </w:r>
      <w:r w:rsidR="003755C5">
        <w:rPr>
          <w:rFonts w:ascii="Arial" w:hAnsi="Arial" w:cs="Arial"/>
        </w:rPr>
        <w:t>cada vez más heterogéneo</w:t>
      </w:r>
      <w:r w:rsidRPr="008F4DD2">
        <w:rPr>
          <w:rFonts w:ascii="Arial" w:hAnsi="Arial" w:cs="Arial"/>
        </w:rPr>
        <w:t>.</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6A269169"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 xml:space="preserve">Además el presupuesto destinado a marketing y publicidad será de un </w:t>
      </w:r>
      <w:r w:rsidR="00105C06">
        <w:rPr>
          <w:rFonts w:ascii="Arial" w:hAnsi="Arial" w:cs="Arial"/>
        </w:rPr>
        <w:t>7</w:t>
      </w:r>
      <w:r w:rsidRPr="008F4DD2">
        <w:rPr>
          <w:rFonts w:ascii="Arial" w:hAnsi="Arial" w:cs="Arial"/>
        </w:rPr>
        <w:t>% respecto a los ingresos anuales, con el fin de mantener a la marca presente</w:t>
      </w:r>
      <w:r w:rsidR="00105C06">
        <w:rPr>
          <w:rFonts w:ascii="Arial" w:hAnsi="Arial" w:cs="Arial"/>
        </w:rPr>
        <w:t xml:space="preserve"> a lo largo de la vida del proyecto</w:t>
      </w:r>
      <w:r w:rsidRPr="008F4DD2">
        <w:rPr>
          <w:rFonts w:ascii="Arial" w:hAnsi="Arial" w:cs="Arial"/>
        </w:rPr>
        <w:t>.</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128" w:name="_Toc324431427"/>
      <w:bookmarkStart w:id="129" w:name="_Toc199340336"/>
      <w:r w:rsidRPr="008F4DD2">
        <w:t>Estrategia mediano/largo plazo</w:t>
      </w:r>
      <w:bookmarkEnd w:id="128"/>
      <w:bookmarkEnd w:id="129"/>
    </w:p>
    <w:p w14:paraId="2FA762FD" w14:textId="77777777" w:rsidR="00A86A9B" w:rsidRPr="008F4DD2" w:rsidRDefault="00A86A9B" w:rsidP="00A51666">
      <w:pPr>
        <w:pStyle w:val="Style-2"/>
        <w:spacing w:line="360" w:lineRule="auto"/>
        <w:contextualSpacing/>
        <w:jc w:val="both"/>
        <w:rPr>
          <w:rFonts w:ascii="Arial" w:hAnsi="Arial" w:cs="Arial"/>
          <w:b/>
        </w:rPr>
      </w:pPr>
    </w:p>
    <w:p w14:paraId="3A92176C" w14:textId="77777777" w:rsidR="009B665F" w:rsidRDefault="009B665F" w:rsidP="00A51666">
      <w:pPr>
        <w:pStyle w:val="Style-2"/>
        <w:spacing w:line="360" w:lineRule="auto"/>
        <w:contextualSpacing/>
        <w:jc w:val="both"/>
        <w:rPr>
          <w:rFonts w:ascii="Arial" w:hAnsi="Arial" w:cs="Arial"/>
        </w:rPr>
      </w:pPr>
      <w:r>
        <w:rPr>
          <w:rFonts w:ascii="Arial" w:hAnsi="Arial" w:cs="Arial"/>
        </w:rPr>
        <w:t>En el mediano plazo (entre el 6to y 12vo mes</w:t>
      </w:r>
      <w:r w:rsidR="00ED6598" w:rsidRPr="008F4DD2">
        <w:rPr>
          <w:rFonts w:ascii="Arial" w:hAnsi="Arial" w:cs="Arial"/>
        </w:rPr>
        <w:t xml:space="preserve">) </w:t>
      </w:r>
      <w:r>
        <w:rPr>
          <w:rFonts w:ascii="Arial" w:hAnsi="Arial" w:cs="Arial"/>
        </w:rPr>
        <w:t xml:space="preserve">complementará la oferta con el módulo de Asesoría. Se estima que el 50% de los usuarios de Gestión, en promedio, solicitará al menos una asesoría. </w:t>
      </w:r>
    </w:p>
    <w:p w14:paraId="62640CA6" w14:textId="64BA70E7" w:rsidR="009B665F" w:rsidRDefault="009B665F" w:rsidP="00A51666">
      <w:pPr>
        <w:pStyle w:val="Style-2"/>
        <w:spacing w:line="360" w:lineRule="auto"/>
        <w:contextualSpacing/>
        <w:jc w:val="both"/>
        <w:rPr>
          <w:rFonts w:ascii="Arial" w:hAnsi="Arial" w:cs="Arial"/>
        </w:rPr>
      </w:pPr>
      <w:r>
        <w:rPr>
          <w:rFonts w:ascii="Arial" w:hAnsi="Arial" w:cs="Arial"/>
        </w:rPr>
        <w:t xml:space="preserve">Además se asume un precio promedio </w:t>
      </w:r>
      <w:r w:rsidR="007E5245">
        <w:rPr>
          <w:rFonts w:ascii="Arial" w:hAnsi="Arial" w:cs="Arial"/>
        </w:rPr>
        <w:t>por asesoría de $100.000, considerando la diversidad servicios o productos se obtengan como resultado de las prestaciones, e intentando castigar el precio.</w:t>
      </w:r>
    </w:p>
    <w:p w14:paraId="1FD411A0" w14:textId="77777777" w:rsidR="00ED6598" w:rsidRPr="008F4DD2" w:rsidRDefault="00ED6598" w:rsidP="00A51666">
      <w:pPr>
        <w:pStyle w:val="Style-2"/>
        <w:spacing w:line="360" w:lineRule="auto"/>
        <w:contextualSpacing/>
        <w:jc w:val="both"/>
        <w:rPr>
          <w:rFonts w:ascii="Arial" w:hAnsi="Arial" w:cs="Arial"/>
        </w:rPr>
      </w:pPr>
    </w:p>
    <w:p w14:paraId="33B9AD24" w14:textId="77777777" w:rsidR="007E5245" w:rsidRDefault="00ED6598" w:rsidP="00A51666">
      <w:pPr>
        <w:pStyle w:val="Style-2"/>
        <w:spacing w:line="360" w:lineRule="auto"/>
        <w:contextualSpacing/>
        <w:jc w:val="both"/>
        <w:rPr>
          <w:rFonts w:ascii="Arial" w:hAnsi="Arial" w:cs="Arial"/>
        </w:rPr>
      </w:pPr>
      <w:r w:rsidRPr="008F4DD2">
        <w:rPr>
          <w:rFonts w:ascii="Arial" w:hAnsi="Arial" w:cs="Arial"/>
        </w:rPr>
        <w:t>En el largo plazo (</w:t>
      </w:r>
      <w:r w:rsidR="007E5245">
        <w:rPr>
          <w:rFonts w:ascii="Arial" w:hAnsi="Arial" w:cs="Arial"/>
        </w:rPr>
        <w:t>desde el año 2, en adelante</w:t>
      </w:r>
      <w:r w:rsidRPr="008F4DD2">
        <w:rPr>
          <w:rFonts w:ascii="Arial" w:hAnsi="Arial" w:cs="Arial"/>
        </w:rPr>
        <w:t xml:space="preserve">) se completará la parrilla de servicios, dando la puesta en marcha de la Red Social y Certificación. </w:t>
      </w:r>
      <w:r w:rsidR="007E5245">
        <w:rPr>
          <w:rFonts w:ascii="Arial" w:hAnsi="Arial" w:cs="Arial"/>
        </w:rPr>
        <w:t>Para é</w:t>
      </w:r>
      <w:r w:rsidRPr="008F4DD2">
        <w:rPr>
          <w:rFonts w:ascii="Arial" w:hAnsi="Arial" w:cs="Arial"/>
        </w:rPr>
        <w:t>ste último</w:t>
      </w:r>
      <w:r w:rsidR="007E5245">
        <w:rPr>
          <w:rFonts w:ascii="Arial" w:hAnsi="Arial" w:cs="Arial"/>
        </w:rPr>
        <w:t>, se estima el volumen de venta bajo el mismo criterio utilizado para el módulo de Asesoría, pero con un precio de $50.000 pormedio.</w:t>
      </w:r>
    </w:p>
    <w:p w14:paraId="701675FB" w14:textId="77777777" w:rsidR="007E5245" w:rsidRDefault="007E5245" w:rsidP="00A51666">
      <w:pPr>
        <w:pStyle w:val="Style-2"/>
        <w:spacing w:line="360" w:lineRule="auto"/>
        <w:contextualSpacing/>
        <w:jc w:val="both"/>
        <w:rPr>
          <w:rFonts w:ascii="Arial" w:hAnsi="Arial" w:cs="Arial"/>
        </w:rPr>
      </w:pPr>
    </w:p>
    <w:p w14:paraId="57F3ECD9" w14:textId="77777777" w:rsidR="007E5245" w:rsidRDefault="007E5245" w:rsidP="00A51666">
      <w:pPr>
        <w:pStyle w:val="Style-2"/>
        <w:spacing w:line="360" w:lineRule="auto"/>
        <w:contextualSpacing/>
        <w:jc w:val="both"/>
        <w:rPr>
          <w:rFonts w:ascii="Arial" w:hAnsi="Arial" w:cs="Arial"/>
        </w:rPr>
      </w:pPr>
      <w:r>
        <w:rPr>
          <w:rFonts w:ascii="Arial" w:hAnsi="Arial" w:cs="Arial"/>
        </w:rPr>
        <w:lastRenderedPageBreak/>
        <w:t>El valor de cada prestación variará según la naturaleza de la certificación asociada.</w:t>
      </w:r>
    </w:p>
    <w:p w14:paraId="63C55B73" w14:textId="3C9B0C30" w:rsidR="00ED6598" w:rsidRDefault="007E5245" w:rsidP="00A51666">
      <w:pPr>
        <w:pStyle w:val="Style-2"/>
        <w:spacing w:line="360" w:lineRule="auto"/>
        <w:contextualSpacing/>
        <w:jc w:val="both"/>
        <w:rPr>
          <w:rFonts w:ascii="Arial" w:hAnsi="Arial" w:cs="Arial"/>
        </w:rPr>
      </w:pPr>
      <w:r>
        <w:rPr>
          <w:rFonts w:ascii="Arial" w:hAnsi="Arial" w:cs="Arial"/>
        </w:rPr>
        <w:br/>
      </w:r>
      <w:r w:rsidR="00700E95" w:rsidRPr="008F4DD2">
        <w:rPr>
          <w:rFonts w:ascii="Arial" w:hAnsi="Arial" w:cs="Arial"/>
        </w:rPr>
        <w:t xml:space="preserve">Con la puesta en marcha del servicio de Red Social se </w:t>
      </w:r>
      <w:r>
        <w:rPr>
          <w:rFonts w:ascii="Arial" w:hAnsi="Arial" w:cs="Arial"/>
        </w:rPr>
        <w:t>concretará</w:t>
      </w:r>
      <w:r w:rsidR="00700E95" w:rsidRPr="008F4DD2">
        <w:rPr>
          <w:rFonts w:ascii="Arial" w:hAnsi="Arial" w:cs="Arial"/>
        </w:rPr>
        <w:t xml:space="preserve"> una estructura robusta de servicios, por lo que se calcula que el 70% de los cli</w:t>
      </w:r>
      <w:r w:rsidR="003B3A00">
        <w:rPr>
          <w:rFonts w:ascii="Arial" w:hAnsi="Arial" w:cs="Arial"/>
        </w:rPr>
        <w:t>entes afiliados al servicio de G</w:t>
      </w:r>
      <w:r w:rsidR="00700E95" w:rsidRPr="008F4DD2">
        <w:rPr>
          <w:rFonts w:ascii="Arial" w:hAnsi="Arial" w:cs="Arial"/>
        </w:rPr>
        <w:t xml:space="preserve">estión </w:t>
      </w:r>
      <w:r>
        <w:rPr>
          <w:rFonts w:ascii="Arial" w:hAnsi="Arial" w:cs="Arial"/>
        </w:rPr>
        <w:t xml:space="preserve">se haga parte de esta red, </w:t>
      </w:r>
      <w:r w:rsidR="00700E95" w:rsidRPr="008F4DD2">
        <w:rPr>
          <w:rFonts w:ascii="Arial" w:hAnsi="Arial" w:cs="Arial"/>
        </w:rPr>
        <w:t>por un costo mensual de $</w:t>
      </w:r>
      <w:r w:rsidR="00B0434D">
        <w:rPr>
          <w:rFonts w:ascii="Arial" w:hAnsi="Arial" w:cs="Arial"/>
        </w:rPr>
        <w:t>10</w:t>
      </w:r>
      <w:r w:rsidR="00700E95" w:rsidRPr="008F4DD2">
        <w:rPr>
          <w:rFonts w:ascii="Arial" w:hAnsi="Arial" w:cs="Arial"/>
        </w:rPr>
        <w:t>.000.</w:t>
      </w:r>
    </w:p>
    <w:p w14:paraId="4A655991" w14:textId="77777777" w:rsidR="00A32FDC" w:rsidRDefault="00A32FDC" w:rsidP="00A51666">
      <w:pPr>
        <w:pStyle w:val="Style-2"/>
        <w:spacing w:line="360" w:lineRule="auto"/>
        <w:contextualSpacing/>
        <w:jc w:val="both"/>
        <w:rPr>
          <w:rFonts w:ascii="Arial" w:hAnsi="Arial" w:cs="Arial"/>
        </w:rPr>
      </w:pPr>
    </w:p>
    <w:p w14:paraId="7E92376D" w14:textId="2D29EB04" w:rsidR="00A32FDC" w:rsidRPr="008F4DD2" w:rsidRDefault="00A32FDC" w:rsidP="00A32FDC">
      <w:pPr>
        <w:pStyle w:val="Subttulotesis"/>
      </w:pPr>
      <w:bookmarkStart w:id="130" w:name="_Toc199340337"/>
      <w:r>
        <w:t>Plan de Marketing</w:t>
      </w:r>
      <w:bookmarkStart w:id="131" w:name="_GoBack"/>
      <w:bookmarkEnd w:id="130"/>
      <w:bookmarkEnd w:id="131"/>
    </w:p>
    <w:p w14:paraId="25524763" w14:textId="281F9F54" w:rsidR="00A86A9B" w:rsidRDefault="00A32FDC" w:rsidP="00A32FDC">
      <w:pPr>
        <w:pStyle w:val="3ernivelsubtitulotesis"/>
      </w:pPr>
      <w:bookmarkStart w:id="132" w:name="_Toc199340338"/>
      <w:r>
        <w:t>Precios bajos</w:t>
      </w:r>
      <w:bookmarkEnd w:id="132"/>
    </w:p>
    <w:p w14:paraId="3C29BC0A" w14:textId="3390E2D8" w:rsidR="00A32FDC" w:rsidRDefault="00A32FDC" w:rsidP="00A32FDC">
      <w:pPr>
        <w:pStyle w:val="3ernivelsubtitulotesis"/>
      </w:pPr>
      <w:bookmarkStart w:id="133" w:name="_Toc199340339"/>
      <w:r>
        <w:t>Fueza de vendedores</w:t>
      </w:r>
      <w:bookmarkEnd w:id="133"/>
    </w:p>
    <w:p w14:paraId="60302F3B" w14:textId="41D9193A" w:rsidR="00A32FDC" w:rsidRDefault="00A32FDC" w:rsidP="00A32FDC">
      <w:pPr>
        <w:pStyle w:val="3ernivelsubtitulotesis"/>
      </w:pPr>
      <w:bookmarkStart w:id="134" w:name="_Toc199340340"/>
      <w:r>
        <w:t>Emrpesas piloto</w:t>
      </w:r>
      <w:bookmarkEnd w:id="134"/>
    </w:p>
    <w:p w14:paraId="585B4E56" w14:textId="4493F466" w:rsidR="00A32FDC" w:rsidRDefault="00A32FDC" w:rsidP="00A32FDC">
      <w:pPr>
        <w:pStyle w:val="3ernivelsubtitulotesis"/>
      </w:pPr>
      <w:bookmarkStart w:id="135" w:name="_Toc199340341"/>
      <w:r>
        <w:t>Presencia en charlas y conferencias</w:t>
      </w:r>
      <w:bookmarkEnd w:id="135"/>
    </w:p>
    <w:p w14:paraId="40A993B2" w14:textId="7B13B3A2" w:rsidR="00A32FDC" w:rsidRPr="008F4DD2" w:rsidRDefault="00A32FDC" w:rsidP="00A32FDC">
      <w:pPr>
        <w:pStyle w:val="3ernivelsubtitulotesis"/>
      </w:pPr>
      <w:bookmarkStart w:id="136" w:name="_Toc199340342"/>
      <w:r>
        <w:t>Presupuesto en Marketing</w:t>
      </w:r>
      <w:bookmarkEnd w:id="136"/>
    </w:p>
    <w:p w14:paraId="60895710" w14:textId="77777777" w:rsidR="00F64971" w:rsidRPr="008F4DD2" w:rsidRDefault="00F64971" w:rsidP="00FF4CA5">
      <w:pPr>
        <w:pStyle w:val="TITULOTESIS"/>
      </w:pPr>
      <w:bookmarkStart w:id="137" w:name="_EVALUACIÓN_ECONÓMICA"/>
      <w:bookmarkEnd w:id="137"/>
      <w:r w:rsidRPr="008F4DD2">
        <w:br w:type="page"/>
      </w:r>
      <w:bookmarkStart w:id="138" w:name="_Toc324431428"/>
      <w:bookmarkStart w:id="139" w:name="_Toc199340343"/>
      <w:r w:rsidRPr="008F4DD2">
        <w:lastRenderedPageBreak/>
        <w:t>EVALUACIÓN ECONÓMICA</w:t>
      </w:r>
      <w:bookmarkEnd w:id="138"/>
      <w:bookmarkEnd w:id="139"/>
    </w:p>
    <w:p w14:paraId="0FDDE033" w14:textId="77777777" w:rsidR="00F64971" w:rsidRPr="008F4DD2" w:rsidRDefault="00F64971" w:rsidP="005A1F74">
      <w:pPr>
        <w:pStyle w:val="Style-2"/>
        <w:spacing w:line="360" w:lineRule="auto"/>
        <w:contextualSpacing/>
        <w:jc w:val="both"/>
        <w:rPr>
          <w:rFonts w:ascii="Arial" w:hAnsi="Arial" w:cs="Arial"/>
        </w:rPr>
      </w:pPr>
    </w:p>
    <w:p w14:paraId="4DEEC0C5" w14:textId="066C5B9B"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5A1F74">
      <w:pPr>
        <w:pStyle w:val="Style-2"/>
        <w:spacing w:line="360" w:lineRule="auto"/>
        <w:contextualSpacing/>
        <w:jc w:val="both"/>
        <w:rPr>
          <w:rFonts w:ascii="Arial" w:hAnsi="Arial" w:cs="Arial"/>
        </w:rPr>
      </w:pPr>
    </w:p>
    <w:p w14:paraId="780927DD" w14:textId="77777777" w:rsidR="00F64971" w:rsidRDefault="00F64971" w:rsidP="005A1F74">
      <w:pPr>
        <w:pStyle w:val="Style-2"/>
        <w:spacing w:line="360" w:lineRule="auto"/>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6C635CC2" w14:textId="77777777" w:rsidR="00F64971" w:rsidRPr="008F4DD2" w:rsidRDefault="00F64971" w:rsidP="005A1F74">
      <w:pPr>
        <w:rPr>
          <w:rFonts w:ascii="Arial" w:hAnsi="Arial" w:cs="Arial"/>
          <w:b/>
          <w:vanish/>
          <w:lang w:val="es-CL" w:eastAsia="es-CL"/>
        </w:rPr>
      </w:pPr>
      <w:bookmarkStart w:id="140" w:name="_Toc279935126"/>
      <w:bookmarkStart w:id="141" w:name="_Toc279935184"/>
      <w:bookmarkStart w:id="142" w:name="_Toc279935249"/>
      <w:bookmarkStart w:id="143" w:name="_Toc280014480"/>
      <w:bookmarkStart w:id="144" w:name="_Toc280014536"/>
      <w:bookmarkStart w:id="145" w:name="_Toc280015913"/>
      <w:bookmarkStart w:id="146" w:name="_Toc280015962"/>
      <w:bookmarkStart w:id="147" w:name="_Toc280016534"/>
      <w:bookmarkStart w:id="148" w:name="_Toc280046968"/>
      <w:bookmarkStart w:id="149" w:name="_Toc288054503"/>
      <w:bookmarkStart w:id="150" w:name="_Toc295157036"/>
      <w:bookmarkStart w:id="151" w:name="_Toc300254119"/>
      <w:bookmarkStart w:id="152" w:name="_Toc300254198"/>
      <w:bookmarkStart w:id="153" w:name="_Toc300254320"/>
      <w:bookmarkStart w:id="154" w:name="_Toc300254392"/>
      <w:bookmarkStart w:id="155" w:name="_Toc300254676"/>
      <w:bookmarkStart w:id="156" w:name="_Toc300316458"/>
      <w:bookmarkStart w:id="157" w:name="_Toc300316523"/>
      <w:bookmarkStart w:id="158" w:name="_Toc301627473"/>
      <w:bookmarkStart w:id="159" w:name="_Toc301627546"/>
      <w:bookmarkStart w:id="160" w:name="_Toc301628336"/>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3AEA7DDB" w14:textId="77777777" w:rsidR="00F64971" w:rsidRPr="008F4DD2" w:rsidRDefault="00FF4CA5" w:rsidP="005A1F74">
      <w:pPr>
        <w:pStyle w:val="Subttulotesis"/>
        <w:ind w:left="0" w:firstLine="0"/>
        <w:rPr>
          <w:lang w:val="es-CL"/>
        </w:rPr>
      </w:pPr>
      <w:bookmarkStart w:id="161" w:name="_Toc324431429"/>
      <w:bookmarkStart w:id="162" w:name="_Toc199340344"/>
      <w:r w:rsidRPr="008F4DD2">
        <w:rPr>
          <w:lang w:val="es-CL"/>
        </w:rPr>
        <w:t>Estructura de costos e inversión</w:t>
      </w:r>
      <w:bookmarkEnd w:id="161"/>
      <w:bookmarkEnd w:id="162"/>
    </w:p>
    <w:p w14:paraId="50EB0C4E" w14:textId="77777777" w:rsidR="00F64971" w:rsidRPr="008F4DD2" w:rsidRDefault="00F64971" w:rsidP="005A1F74">
      <w:pPr>
        <w:pStyle w:val="Style-2"/>
        <w:spacing w:line="360" w:lineRule="auto"/>
        <w:contextualSpacing/>
        <w:jc w:val="both"/>
        <w:rPr>
          <w:rFonts w:ascii="Arial" w:hAnsi="Arial" w:cs="Arial"/>
          <w:b/>
        </w:rPr>
      </w:pPr>
    </w:p>
    <w:p w14:paraId="6443ECB1"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5A1F74">
      <w:pPr>
        <w:pStyle w:val="Style-2"/>
        <w:spacing w:line="360" w:lineRule="auto"/>
        <w:contextualSpacing/>
        <w:jc w:val="both"/>
        <w:rPr>
          <w:rFonts w:ascii="Arial" w:hAnsi="Arial" w:cs="Arial"/>
        </w:rPr>
      </w:pPr>
    </w:p>
    <w:p w14:paraId="46947BB2" w14:textId="77777777" w:rsidR="00F64971" w:rsidRPr="008F4DD2" w:rsidRDefault="000C60D1" w:rsidP="005A1F74">
      <w:pPr>
        <w:pStyle w:val="Style-2"/>
        <w:spacing w:line="360" w:lineRule="auto"/>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5A1F74">
      <w:pPr>
        <w:pStyle w:val="Style-2"/>
        <w:spacing w:line="360" w:lineRule="auto"/>
        <w:contextualSpacing/>
        <w:jc w:val="both"/>
        <w:rPr>
          <w:rFonts w:ascii="Arial" w:hAnsi="Arial" w:cs="Arial"/>
        </w:rPr>
      </w:pPr>
    </w:p>
    <w:p w14:paraId="2228858A" w14:textId="5F92421E" w:rsidR="002A50E3" w:rsidRDefault="002A50E3" w:rsidP="005A1F74">
      <w:pPr>
        <w:pStyle w:val="Style-2"/>
        <w:spacing w:line="360" w:lineRule="auto"/>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5A1F74">
      <w:pPr>
        <w:pStyle w:val="Style-2"/>
        <w:spacing w:line="360" w:lineRule="auto"/>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5A1F74">
      <w:pPr>
        <w:pStyle w:val="Style-2"/>
        <w:spacing w:line="360" w:lineRule="auto"/>
        <w:contextualSpacing/>
        <w:jc w:val="both"/>
      </w:pPr>
    </w:p>
    <w:p w14:paraId="555DB668"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1824A9D5" w14:textId="77777777" w:rsidR="0045109C" w:rsidRPr="008F39F7" w:rsidRDefault="0045109C" w:rsidP="005A1F74">
      <w:pPr>
        <w:pStyle w:val="Style-2"/>
        <w:spacing w:line="360" w:lineRule="auto"/>
        <w:contextualSpacing/>
        <w:jc w:val="both"/>
        <w:rPr>
          <w:rFonts w:ascii="Arial" w:hAnsi="Arial" w:cs="Arial"/>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lastRenderedPageBreak/>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8F39F7">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39F7" w:rsidRDefault="00DB4D62" w:rsidP="008F39F7">
      <w:pPr>
        <w:rPr>
          <w:rFonts w:ascii="Arial" w:hAnsi="Arial" w:cs="Arial"/>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222C389D" w14:textId="77777777" w:rsidR="00F64971" w:rsidRPr="008F39F7" w:rsidRDefault="00F64971" w:rsidP="00A51666">
      <w:pPr>
        <w:pStyle w:val="Style-2"/>
        <w:spacing w:line="360" w:lineRule="auto"/>
        <w:contextualSpacing/>
        <w:jc w:val="both"/>
        <w:rPr>
          <w:rFonts w:ascii="Arial" w:hAnsi="Arial" w:cs="Arial"/>
          <w:b/>
        </w:rPr>
      </w:pPr>
    </w:p>
    <w:p w14:paraId="15849FED" w14:textId="77777777" w:rsidR="00F64971" w:rsidRPr="008F39F7" w:rsidRDefault="00F64971" w:rsidP="00A51666">
      <w:pPr>
        <w:pStyle w:val="Style-2"/>
        <w:spacing w:line="360" w:lineRule="auto"/>
        <w:contextualSpacing/>
        <w:jc w:val="both"/>
        <w:rPr>
          <w:rFonts w:ascii="Arial" w:hAnsi="Arial" w:cs="Arial"/>
          <w:b/>
        </w:rPr>
      </w:pPr>
      <w:r w:rsidRPr="008F4DD2">
        <w:rPr>
          <w:rFonts w:ascii="Arial" w:hAnsi="Arial" w:cs="Arial"/>
          <w:b/>
          <w:color w:val="C00000"/>
        </w:rPr>
        <w:object w:dxaOrig="3744" w:dyaOrig="1558" w14:anchorId="3A69394A">
          <v:shape id="_x0000_i1122" type="#_x0000_t75" style="width:187.5pt;height:77.7pt" o:ole="">
            <v:imagedata r:id="rId55" o:title=""/>
          </v:shape>
          <o:OLEObject Type="Embed" ProgID="Excel.Sheet.8" ShapeID="_x0000_i1122" DrawAspect="Content" ObjectID="_1273083598" r:id="rId56"/>
        </w:object>
      </w:r>
    </w:p>
    <w:p w14:paraId="1BF8061D" w14:textId="77777777" w:rsidR="00F64971" w:rsidRPr="008F39F7" w:rsidRDefault="00F64971" w:rsidP="00A51666">
      <w:pPr>
        <w:pStyle w:val="Style-2"/>
        <w:spacing w:line="360" w:lineRule="auto"/>
        <w:contextualSpacing/>
        <w:jc w:val="both"/>
        <w:rPr>
          <w:rFonts w:ascii="Arial" w:hAnsi="Arial" w:cs="Arial"/>
          <w:b/>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123" type="#_x0000_t75" style="width:234.55pt;height:219.55pt" o:ole="">
            <v:imagedata r:id="rId57" o:title=""/>
          </v:shape>
          <o:OLEObject Type="Embed" ProgID="Excel.Sheet.8" ShapeID="_x0000_i1123" DrawAspect="Content" ObjectID="_1273083599" r:id="rId58"/>
        </w:object>
      </w:r>
    </w:p>
    <w:p w14:paraId="088F8475" w14:textId="77777777" w:rsidR="00F64971" w:rsidRPr="008F39F7" w:rsidRDefault="00F64971" w:rsidP="00A51666">
      <w:pPr>
        <w:pStyle w:val="Style-2"/>
        <w:spacing w:line="360" w:lineRule="auto"/>
        <w:contextualSpacing/>
        <w:jc w:val="both"/>
        <w:rPr>
          <w:rFonts w:ascii="Arial" w:hAnsi="Arial" w:cs="Arial"/>
          <w:b/>
        </w:rPr>
      </w:pPr>
    </w:p>
    <w:p w14:paraId="1C3A948A" w14:textId="77777777" w:rsidR="00F64971" w:rsidRDefault="00F64971" w:rsidP="00A51666">
      <w:pPr>
        <w:pStyle w:val="Style-2"/>
        <w:spacing w:line="360" w:lineRule="auto"/>
        <w:contextualSpacing/>
        <w:jc w:val="both"/>
        <w:rPr>
          <w:rFonts w:ascii="Arial" w:hAnsi="Arial" w:cs="Arial"/>
          <w:u w:val="single"/>
        </w:rPr>
      </w:pPr>
      <w:r w:rsidRPr="008F39F7">
        <w:rPr>
          <w:rFonts w:ascii="Arial" w:hAnsi="Arial" w:cs="Arial"/>
          <w:u w:val="single"/>
        </w:rPr>
        <w:t>Consideraciones:</w:t>
      </w:r>
    </w:p>
    <w:p w14:paraId="7C051F4C" w14:textId="77777777" w:rsidR="005A1F74" w:rsidRPr="008F39F7" w:rsidRDefault="005A1F74" w:rsidP="00A51666">
      <w:pPr>
        <w:pStyle w:val="Style-2"/>
        <w:spacing w:line="360" w:lineRule="auto"/>
        <w:contextualSpacing/>
        <w:jc w:val="both"/>
        <w:rPr>
          <w:rFonts w:ascii="Arial" w:hAnsi="Arial" w:cs="Arial"/>
          <w:u w:val="single"/>
        </w:rPr>
      </w:pPr>
    </w:p>
    <w:p w14:paraId="0E6122B1" w14:textId="77777777" w:rsidR="00F64971" w:rsidRPr="008F4DD2" w:rsidRDefault="00F64971" w:rsidP="005A1F74">
      <w:pPr>
        <w:pStyle w:val="Style-2"/>
        <w:numPr>
          <w:ilvl w:val="0"/>
          <w:numId w:val="23"/>
        </w:numPr>
        <w:tabs>
          <w:tab w:val="clear" w:pos="720"/>
        </w:tabs>
        <w:spacing w:line="360" w:lineRule="auto"/>
        <w:ind w:left="0" w:firstLine="0"/>
        <w:contextualSpacing/>
        <w:jc w:val="both"/>
        <w:rPr>
          <w:rFonts w:ascii="Arial" w:hAnsi="Arial" w:cs="Arial"/>
        </w:rPr>
      </w:pPr>
      <w:r w:rsidRPr="008F4DD2">
        <w:rPr>
          <w:rFonts w:ascii="Arial" w:hAnsi="Arial" w:cs="Arial"/>
        </w:rPr>
        <w:t>El gasto en arriendo de hosting se mantuvo en cero, debido a que rentaba más invertir en un servidor propio que en pagar mensualidades por concepto de arriendo del servicios.</w:t>
      </w:r>
    </w:p>
    <w:p w14:paraId="3F7C8863"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lastRenderedPageBreak/>
        <w:t>Los gastos en software están asociados a licencias de programas: antivirus, sistema operativo, entre otros.</w:t>
      </w:r>
    </w:p>
    <w:p w14:paraId="27891EA0"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3E68BD02" w14:textId="77777777" w:rsidR="008F39F7" w:rsidRPr="008F4DD2" w:rsidRDefault="008F39F7" w:rsidP="005A1F74">
      <w:pPr>
        <w:pStyle w:val="Style-2"/>
        <w:spacing w:line="360" w:lineRule="auto"/>
        <w:contextualSpacing/>
        <w:jc w:val="both"/>
        <w:rPr>
          <w:rFonts w:ascii="Arial" w:hAnsi="Arial" w:cs="Arial"/>
        </w:rPr>
      </w:pPr>
    </w:p>
    <w:p w14:paraId="12C4F7AB" w14:textId="06030F25" w:rsidR="00F64971" w:rsidRPr="008F4DD2" w:rsidRDefault="00FF4CA5" w:rsidP="005A1F74">
      <w:pPr>
        <w:pStyle w:val="Subttulotesis"/>
        <w:ind w:left="0" w:firstLine="0"/>
        <w:rPr>
          <w:lang w:val="es-CL"/>
        </w:rPr>
      </w:pPr>
      <w:bookmarkStart w:id="163" w:name="_Toc324431430"/>
      <w:bookmarkStart w:id="164" w:name="_Toc199340345"/>
      <w:r w:rsidRPr="008F4DD2">
        <w:rPr>
          <w:lang w:val="es-CL"/>
        </w:rPr>
        <w:t>Ingresos</w:t>
      </w:r>
      <w:bookmarkEnd w:id="163"/>
      <w:bookmarkEnd w:id="164"/>
    </w:p>
    <w:p w14:paraId="295E2514" w14:textId="77777777" w:rsidR="00F64971" w:rsidRPr="008F4DD2" w:rsidRDefault="00F64971" w:rsidP="005A1F74">
      <w:pPr>
        <w:pStyle w:val="Style-2"/>
        <w:spacing w:line="360" w:lineRule="auto"/>
        <w:contextualSpacing/>
        <w:jc w:val="both"/>
        <w:rPr>
          <w:rFonts w:ascii="Arial" w:hAnsi="Arial" w:cs="Arial"/>
          <w:b/>
        </w:rPr>
      </w:pPr>
    </w:p>
    <w:p w14:paraId="1BC12E75"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14:paraId="5D200F33" w14:textId="77777777" w:rsidR="00F64971" w:rsidRPr="008F4DD2" w:rsidRDefault="00F64971" w:rsidP="005A1F74">
      <w:pPr>
        <w:pStyle w:val="Style-2"/>
        <w:spacing w:line="360" w:lineRule="auto"/>
        <w:contextualSpacing/>
        <w:jc w:val="both"/>
        <w:rPr>
          <w:rFonts w:ascii="Arial" w:hAnsi="Arial" w:cs="Arial"/>
        </w:rPr>
      </w:pPr>
    </w:p>
    <w:p w14:paraId="31F4096B"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39F7" w:rsidRDefault="00F64971" w:rsidP="00A51666">
      <w:pPr>
        <w:pStyle w:val="Style-2"/>
        <w:spacing w:line="360" w:lineRule="auto"/>
        <w:contextualSpacing/>
        <w:jc w:val="both"/>
        <w:rPr>
          <w:rFonts w:ascii="Arial" w:hAnsi="Arial" w:cs="Arial"/>
        </w:rPr>
      </w:pPr>
    </w:p>
    <w:p w14:paraId="58FC3C95" w14:textId="2DBCF9A3" w:rsidR="00F64971" w:rsidRPr="008F39F7" w:rsidRDefault="005A1F74" w:rsidP="005A1F74">
      <w:pPr>
        <w:pStyle w:val="Style-2"/>
        <w:spacing w:line="360" w:lineRule="auto"/>
        <w:contextualSpacing/>
        <w:jc w:val="both"/>
        <w:rPr>
          <w:rFonts w:ascii="Arial" w:hAnsi="Arial" w:cs="Arial"/>
          <w:b/>
        </w:rPr>
      </w:pPr>
      <w:r w:rsidRPr="008F4DD2">
        <w:rPr>
          <w:rFonts w:ascii="Arial" w:hAnsi="Arial" w:cs="Arial"/>
          <w:b/>
          <w:color w:val="C00000"/>
        </w:rPr>
        <w:object w:dxaOrig="10019" w:dyaOrig="3895" w14:anchorId="1392175B">
          <v:shape id="_x0000_i1124" type="#_x0000_t75" style="width:472.65pt;height:188.2pt" o:ole="">
            <v:imagedata r:id="rId59" o:title=""/>
          </v:shape>
          <o:OLEObject Type="Embed" ProgID="Excel.Sheet.8" ShapeID="_x0000_i1124" DrawAspect="Content" ObjectID="_1273083600" r:id="rId60"/>
        </w:object>
      </w:r>
    </w:p>
    <w:p w14:paraId="090CFBA2" w14:textId="45C1B383" w:rsidR="00FF4CA5" w:rsidRPr="008F4DD2" w:rsidRDefault="00F64971" w:rsidP="005A1F74">
      <w:pPr>
        <w:pStyle w:val="Style-2"/>
        <w:spacing w:line="360" w:lineRule="auto"/>
        <w:contextualSpacing/>
        <w:jc w:val="both"/>
        <w:rPr>
          <w:rFonts w:ascii="Arial" w:hAnsi="Arial" w:cs="Arial"/>
        </w:rPr>
      </w:pPr>
      <w:r w:rsidRPr="008F4DD2">
        <w:rPr>
          <w:rFonts w:ascii="Arial" w:hAnsi="Arial" w:cs="Arial"/>
        </w:rPr>
        <w:t>La estructura</w:t>
      </w:r>
      <w:r w:rsidR="008F39F7">
        <w:rPr>
          <w:rFonts w:ascii="Arial" w:hAnsi="Arial" w:cs="Arial"/>
        </w:rPr>
        <w:t xml:space="preserve"> anterior sigue lo planteado en</w:t>
      </w:r>
      <w:r w:rsidRPr="008F4DD2">
        <w:rPr>
          <w:rFonts w:ascii="Arial" w:hAnsi="Arial" w:cs="Arial"/>
        </w:rPr>
        <w:t xml:space="preserve"> el Capítulo 6, Sección 1, donde se establecen la estrategia comercial para la vida del proyecto.</w:t>
      </w:r>
    </w:p>
    <w:p w14:paraId="521E29C7" w14:textId="3B1C841D" w:rsidR="00F64971" w:rsidRPr="008F4DD2" w:rsidRDefault="00644858" w:rsidP="00FF4CA5">
      <w:pPr>
        <w:pStyle w:val="Subttulotesis"/>
        <w:rPr>
          <w:lang w:val="es-CL"/>
        </w:rPr>
      </w:pPr>
      <w:bookmarkStart w:id="165" w:name="_Toc324431431"/>
      <w:bookmarkStart w:id="166" w:name="_Toc199340346"/>
      <w:r>
        <w:rPr>
          <w:lang w:val="es-CL"/>
        </w:rPr>
        <w:lastRenderedPageBreak/>
        <w:t>Escenario (Resultado)</w:t>
      </w:r>
      <w:r w:rsidR="00FF4CA5" w:rsidRPr="008F4DD2">
        <w:rPr>
          <w:lang w:val="es-CL"/>
        </w:rPr>
        <w:t xml:space="preserve"> </w:t>
      </w:r>
      <w:r>
        <w:rPr>
          <w:lang w:val="es-CL"/>
        </w:rPr>
        <w:t>E</w:t>
      </w:r>
      <w:r w:rsidR="00FF4CA5" w:rsidRPr="008F4DD2">
        <w:rPr>
          <w:lang w:val="es-CL"/>
        </w:rPr>
        <w:t>sperado</w:t>
      </w:r>
      <w:bookmarkEnd w:id="165"/>
      <w:bookmarkEnd w:id="166"/>
    </w:p>
    <w:p w14:paraId="6A358C69" w14:textId="77777777" w:rsidR="00F64971" w:rsidRPr="008F4DD2" w:rsidRDefault="00F64971" w:rsidP="001B027A">
      <w:pPr>
        <w:pStyle w:val="Style-2"/>
        <w:spacing w:line="360" w:lineRule="auto"/>
        <w:contextualSpacing/>
        <w:jc w:val="both"/>
        <w:rPr>
          <w:rFonts w:ascii="Arial" w:hAnsi="Arial" w:cs="Arial"/>
        </w:rPr>
      </w:pPr>
    </w:p>
    <w:p w14:paraId="23587F2C" w14:textId="77777777" w:rsidR="00F64971" w:rsidRDefault="00F64971" w:rsidP="001B027A">
      <w:pPr>
        <w:pStyle w:val="Style-2"/>
        <w:spacing w:line="360" w:lineRule="auto"/>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57877DE1" w14:textId="77777777" w:rsidR="00644858" w:rsidRPr="008F4DD2" w:rsidRDefault="00644858" w:rsidP="001B027A">
      <w:pPr>
        <w:pStyle w:val="Style-2"/>
        <w:spacing w:line="360" w:lineRule="auto"/>
        <w:contextualSpacing/>
        <w:jc w:val="both"/>
        <w:rPr>
          <w:rFonts w:ascii="Arial" w:hAnsi="Arial" w:cs="Arial"/>
        </w:rPr>
      </w:pPr>
    </w:p>
    <w:tbl>
      <w:tblPr>
        <w:tblW w:w="4360" w:type="dxa"/>
        <w:jc w:val="center"/>
        <w:tblInd w:w="55" w:type="dxa"/>
        <w:tblCellMar>
          <w:left w:w="70" w:type="dxa"/>
          <w:right w:w="70" w:type="dxa"/>
        </w:tblCellMar>
        <w:tblLook w:val="04A0" w:firstRow="1" w:lastRow="0" w:firstColumn="1" w:lastColumn="0" w:noHBand="0" w:noVBand="1"/>
      </w:tblPr>
      <w:tblGrid>
        <w:gridCol w:w="2900"/>
        <w:gridCol w:w="1460"/>
      </w:tblGrid>
      <w:tr w:rsidR="00644858" w:rsidRPr="00644858" w14:paraId="489F53AA"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74D2E1C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592DAEF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r>
      <w:tr w:rsidR="00644858" w:rsidRPr="00644858" w14:paraId="435E0FAC"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2359713C"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959C16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r>
      <w:tr w:rsidR="00644858" w:rsidRPr="00644858" w14:paraId="204A2559" w14:textId="77777777" w:rsidTr="00644858">
        <w:trPr>
          <w:trHeight w:val="260"/>
          <w:jc w:val="center"/>
        </w:trPr>
        <w:tc>
          <w:tcPr>
            <w:tcW w:w="2900" w:type="dxa"/>
            <w:tcBorders>
              <w:top w:val="single" w:sz="8" w:space="0" w:color="C2D69A"/>
              <w:left w:val="nil"/>
              <w:bottom w:val="single" w:sz="8" w:space="0" w:color="C2D69A"/>
              <w:right w:val="nil"/>
            </w:tcBorders>
            <w:shd w:val="clear" w:color="000000" w:fill="9BBB59"/>
            <w:noWrap/>
            <w:vAlign w:val="center"/>
            <w:hideMark/>
          </w:tcPr>
          <w:p w14:paraId="0A8BFF3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7CBCB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r>
    </w:tbl>
    <w:p w14:paraId="0485973A" w14:textId="3CE39122" w:rsidR="00644858" w:rsidRPr="00644858" w:rsidRDefault="00644858" w:rsidP="001B027A">
      <w:pPr>
        <w:pStyle w:val="Style-2"/>
        <w:spacing w:line="360" w:lineRule="auto"/>
        <w:ind w:left="-240"/>
        <w:contextualSpacing/>
        <w:jc w:val="center"/>
        <w:rPr>
          <w:rFonts w:ascii="Arial" w:hAnsi="Arial" w:cs="Arial"/>
          <w:sz w:val="20"/>
          <w:szCs w:val="20"/>
        </w:rPr>
      </w:pPr>
      <w:r w:rsidRPr="00644858">
        <w:rPr>
          <w:rFonts w:ascii="Arial" w:hAnsi="Arial" w:cs="Arial"/>
          <w:sz w:val="20"/>
          <w:szCs w:val="20"/>
        </w:rPr>
        <w:t>Tabla 11.3</w:t>
      </w:r>
      <w:r>
        <w:rPr>
          <w:rFonts w:ascii="Arial" w:hAnsi="Arial" w:cs="Arial"/>
          <w:sz w:val="20"/>
          <w:szCs w:val="20"/>
        </w:rPr>
        <w:t>: Resultado del Proyecto en un Escenerio E</w:t>
      </w:r>
      <w:r w:rsidRPr="00644858">
        <w:rPr>
          <w:rFonts w:ascii="Arial" w:hAnsi="Arial" w:cs="Arial"/>
          <w:sz w:val="20"/>
          <w:szCs w:val="20"/>
        </w:rPr>
        <w:t>sperado</w:t>
      </w:r>
    </w:p>
    <w:p w14:paraId="140748C4" w14:textId="77777777" w:rsidR="00644858" w:rsidRPr="008F39F7" w:rsidRDefault="00644858" w:rsidP="001B027A">
      <w:pPr>
        <w:pStyle w:val="Style-2"/>
        <w:spacing w:line="360" w:lineRule="auto"/>
        <w:ind w:left="-240"/>
        <w:contextualSpacing/>
        <w:jc w:val="center"/>
        <w:rPr>
          <w:rFonts w:ascii="Arial" w:hAnsi="Arial" w:cs="Arial"/>
        </w:rPr>
      </w:pPr>
    </w:p>
    <w:p w14:paraId="7D79D25F"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1B027A">
      <w:pPr>
        <w:pStyle w:val="Style-2"/>
        <w:spacing w:line="360" w:lineRule="auto"/>
        <w:contextualSpacing/>
        <w:jc w:val="both"/>
        <w:rPr>
          <w:rFonts w:ascii="Arial" w:hAnsi="Arial" w:cs="Arial"/>
        </w:rPr>
      </w:pPr>
    </w:p>
    <w:p w14:paraId="22430531"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1B027A">
      <w:pPr>
        <w:pStyle w:val="Style-2"/>
        <w:spacing w:line="360" w:lineRule="auto"/>
        <w:contextualSpacing/>
        <w:jc w:val="both"/>
        <w:rPr>
          <w:rFonts w:ascii="Arial" w:hAnsi="Arial" w:cs="Arial"/>
        </w:rPr>
      </w:pPr>
    </w:p>
    <w:p w14:paraId="09DDE41D" w14:textId="6D09B4FA" w:rsidR="00F64971" w:rsidRPr="008F4DD2" w:rsidRDefault="00FF4CA5" w:rsidP="00644858">
      <w:pPr>
        <w:pStyle w:val="Subttulotesis"/>
      </w:pPr>
      <w:bookmarkStart w:id="167" w:name="_Toc324431432"/>
      <w:bookmarkStart w:id="168" w:name="_Toc199340347"/>
      <w:r w:rsidRPr="008F4DD2">
        <w:t xml:space="preserve">Escenario </w:t>
      </w:r>
      <w:r w:rsidR="008F39F7">
        <w:t>P</w:t>
      </w:r>
      <w:r w:rsidRPr="008F4DD2">
        <w:t>esimista</w:t>
      </w:r>
      <w:bookmarkEnd w:id="167"/>
      <w:bookmarkEnd w:id="168"/>
    </w:p>
    <w:p w14:paraId="2084D0CE" w14:textId="77777777" w:rsidR="00F64971" w:rsidRPr="008F4DD2" w:rsidRDefault="00F64971" w:rsidP="001B027A">
      <w:pPr>
        <w:pStyle w:val="Style-2"/>
        <w:spacing w:line="360" w:lineRule="auto"/>
        <w:contextualSpacing/>
        <w:jc w:val="both"/>
        <w:rPr>
          <w:rFonts w:ascii="Arial" w:hAnsi="Arial" w:cs="Arial"/>
          <w:b/>
        </w:rPr>
      </w:pPr>
    </w:p>
    <w:p w14:paraId="224B2D65" w14:textId="77777777" w:rsidR="00673FC1" w:rsidRPr="008F4DD2" w:rsidRDefault="00F64971" w:rsidP="001B027A">
      <w:pPr>
        <w:pStyle w:val="Style-2"/>
        <w:spacing w:line="360" w:lineRule="auto"/>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0501FBF" w14:textId="77777777" w:rsidR="00644858" w:rsidRPr="008F4DD2" w:rsidRDefault="00644858" w:rsidP="00644858">
      <w:pPr>
        <w:pStyle w:val="Style-2"/>
        <w:spacing w:line="360" w:lineRule="auto"/>
        <w:contextualSpacing/>
        <w:jc w:val="both"/>
        <w:rPr>
          <w:rFonts w:ascii="Arial" w:hAnsi="Arial" w:cs="Arial"/>
        </w:rPr>
      </w:pPr>
    </w:p>
    <w:tbl>
      <w:tblPr>
        <w:tblW w:w="4495" w:type="dxa"/>
        <w:jc w:val="center"/>
        <w:tblInd w:w="55" w:type="dxa"/>
        <w:tblCellMar>
          <w:left w:w="70" w:type="dxa"/>
          <w:right w:w="70" w:type="dxa"/>
        </w:tblCellMar>
        <w:tblLook w:val="04A0" w:firstRow="1" w:lastRow="0" w:firstColumn="1" w:lastColumn="0" w:noHBand="0" w:noVBand="1"/>
      </w:tblPr>
      <w:tblGrid>
        <w:gridCol w:w="3020"/>
        <w:gridCol w:w="1475"/>
      </w:tblGrid>
      <w:tr w:rsidR="00644858" w14:paraId="2BEB24E7"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415FDDAB" w14:textId="77777777" w:rsidR="00644858" w:rsidRDefault="00644858">
            <w:pPr>
              <w:jc w:val="right"/>
              <w:rPr>
                <w:rFonts w:ascii="Arial" w:hAnsi="Arial" w:cs="Arial"/>
                <w:b/>
                <w:bCs/>
                <w:color w:val="FFFFFF"/>
              </w:rPr>
            </w:pPr>
            <w:r>
              <w:rPr>
                <w:rFonts w:ascii="Arial" w:hAnsi="Arial" w:cs="Arial"/>
                <w:b/>
                <w:bCs/>
                <w:color w:val="FFFFFF"/>
              </w:rPr>
              <w:t>VAN</w:t>
            </w:r>
          </w:p>
        </w:tc>
        <w:tc>
          <w:tcPr>
            <w:tcW w:w="1475" w:type="dxa"/>
            <w:tcBorders>
              <w:top w:val="single" w:sz="8" w:space="0" w:color="C2D69A"/>
              <w:left w:val="nil"/>
              <w:bottom w:val="single" w:sz="8" w:space="0" w:color="C2D69A"/>
              <w:right w:val="single" w:sz="8" w:space="0" w:color="C2D69A"/>
            </w:tcBorders>
            <w:shd w:val="clear" w:color="000000" w:fill="EBF1DE"/>
            <w:noWrap/>
            <w:vAlign w:val="center"/>
            <w:hideMark/>
          </w:tcPr>
          <w:p w14:paraId="15C7C55C" w14:textId="77777777" w:rsidR="00644858" w:rsidRDefault="00644858">
            <w:pPr>
              <w:jc w:val="right"/>
              <w:rPr>
                <w:rFonts w:ascii="Arial" w:hAnsi="Arial" w:cs="Arial"/>
                <w:color w:val="000000"/>
              </w:rPr>
            </w:pPr>
            <w:r>
              <w:rPr>
                <w:rFonts w:ascii="Arial" w:hAnsi="Arial" w:cs="Arial"/>
                <w:color w:val="000000"/>
              </w:rPr>
              <w:t>$10.079.907</w:t>
            </w:r>
          </w:p>
        </w:tc>
      </w:tr>
      <w:tr w:rsidR="00644858" w14:paraId="05B65F58"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76F37A85" w14:textId="77777777" w:rsidR="00644858" w:rsidRDefault="00644858">
            <w:pPr>
              <w:jc w:val="right"/>
              <w:rPr>
                <w:rFonts w:ascii="Arial" w:hAnsi="Arial" w:cs="Arial"/>
                <w:b/>
                <w:bCs/>
                <w:color w:val="FFFFFF"/>
              </w:rPr>
            </w:pPr>
            <w:r>
              <w:rPr>
                <w:rFonts w:ascii="Arial" w:hAnsi="Arial" w:cs="Arial"/>
                <w:b/>
                <w:bCs/>
                <w:color w:val="FFFFFF"/>
              </w:rPr>
              <w:t>TIR</w:t>
            </w:r>
          </w:p>
        </w:tc>
        <w:tc>
          <w:tcPr>
            <w:tcW w:w="1475" w:type="dxa"/>
            <w:tcBorders>
              <w:top w:val="nil"/>
              <w:left w:val="nil"/>
              <w:bottom w:val="single" w:sz="8" w:space="0" w:color="C2D69A"/>
              <w:right w:val="single" w:sz="8" w:space="0" w:color="C2D69A"/>
            </w:tcBorders>
            <w:shd w:val="clear" w:color="000000" w:fill="EBF1DE"/>
            <w:noWrap/>
            <w:vAlign w:val="center"/>
            <w:hideMark/>
          </w:tcPr>
          <w:p w14:paraId="75B040E4" w14:textId="77777777" w:rsidR="00644858" w:rsidRDefault="00644858">
            <w:pPr>
              <w:jc w:val="right"/>
              <w:rPr>
                <w:rFonts w:ascii="Arial" w:hAnsi="Arial" w:cs="Arial"/>
                <w:color w:val="000000"/>
              </w:rPr>
            </w:pPr>
            <w:r>
              <w:rPr>
                <w:rFonts w:ascii="Arial" w:hAnsi="Arial" w:cs="Arial"/>
                <w:color w:val="000000"/>
              </w:rPr>
              <w:t>25%</w:t>
            </w:r>
          </w:p>
        </w:tc>
      </w:tr>
      <w:tr w:rsidR="00644858" w14:paraId="79B91D03" w14:textId="77777777" w:rsidTr="00644858">
        <w:trPr>
          <w:trHeight w:val="320"/>
          <w:jc w:val="center"/>
        </w:trPr>
        <w:tc>
          <w:tcPr>
            <w:tcW w:w="3020" w:type="dxa"/>
            <w:tcBorders>
              <w:top w:val="single" w:sz="8" w:space="0" w:color="C2D69A"/>
              <w:left w:val="nil"/>
              <w:bottom w:val="single" w:sz="8" w:space="0" w:color="C2D69A"/>
              <w:right w:val="nil"/>
            </w:tcBorders>
            <w:shd w:val="clear" w:color="000000" w:fill="9BBB59"/>
            <w:noWrap/>
            <w:vAlign w:val="center"/>
            <w:hideMark/>
          </w:tcPr>
          <w:p w14:paraId="407477D4" w14:textId="77777777" w:rsidR="00644858" w:rsidRDefault="00644858">
            <w:pPr>
              <w:jc w:val="right"/>
              <w:rPr>
                <w:rFonts w:ascii="Arial" w:hAnsi="Arial" w:cs="Arial"/>
                <w:b/>
                <w:bCs/>
                <w:color w:val="FFFFFF"/>
              </w:rPr>
            </w:pPr>
            <w:r>
              <w:rPr>
                <w:rFonts w:ascii="Arial" w:hAnsi="Arial" w:cs="Arial"/>
                <w:b/>
                <w:bCs/>
                <w:color w:val="FFFFFF"/>
              </w:rPr>
              <w:t>Tasa Descuento</w:t>
            </w:r>
          </w:p>
        </w:tc>
        <w:tc>
          <w:tcPr>
            <w:tcW w:w="1475" w:type="dxa"/>
            <w:tcBorders>
              <w:top w:val="nil"/>
              <w:left w:val="single" w:sz="8" w:space="0" w:color="C2D69A"/>
              <w:bottom w:val="single" w:sz="8" w:space="0" w:color="C2D69A"/>
              <w:right w:val="single" w:sz="8" w:space="0" w:color="C2D69A"/>
            </w:tcBorders>
            <w:shd w:val="clear" w:color="000000" w:fill="EBF1DE"/>
            <w:noWrap/>
            <w:vAlign w:val="center"/>
            <w:hideMark/>
          </w:tcPr>
          <w:p w14:paraId="4F25D715" w14:textId="77777777" w:rsidR="00644858" w:rsidRDefault="00644858">
            <w:pPr>
              <w:jc w:val="right"/>
              <w:rPr>
                <w:rFonts w:ascii="Arial" w:hAnsi="Arial" w:cs="Arial"/>
                <w:color w:val="000000"/>
              </w:rPr>
            </w:pPr>
            <w:r>
              <w:rPr>
                <w:rFonts w:ascii="Arial" w:hAnsi="Arial" w:cs="Arial"/>
                <w:color w:val="000000"/>
              </w:rPr>
              <w:t>15%</w:t>
            </w:r>
          </w:p>
        </w:tc>
      </w:tr>
    </w:tbl>
    <w:p w14:paraId="5E58C340" w14:textId="532B18E1" w:rsidR="00644858" w:rsidRPr="00644858" w:rsidRDefault="00644858" w:rsidP="00644858">
      <w:pPr>
        <w:pStyle w:val="Style-2"/>
        <w:spacing w:line="360" w:lineRule="auto"/>
        <w:ind w:left="-240"/>
        <w:contextualSpacing/>
        <w:jc w:val="center"/>
        <w:rPr>
          <w:rFonts w:ascii="Arial" w:hAnsi="Arial" w:cs="Arial"/>
          <w:sz w:val="20"/>
          <w:szCs w:val="20"/>
        </w:rPr>
      </w:pPr>
      <w:r>
        <w:rPr>
          <w:rFonts w:ascii="Arial" w:hAnsi="Arial" w:cs="Arial"/>
          <w:sz w:val="20"/>
          <w:szCs w:val="20"/>
        </w:rPr>
        <w:t>Tabla 11.4: Resultado del Proyecto en un E</w:t>
      </w:r>
      <w:r w:rsidRPr="00644858">
        <w:rPr>
          <w:rFonts w:ascii="Arial" w:hAnsi="Arial" w:cs="Arial"/>
          <w:sz w:val="20"/>
          <w:szCs w:val="20"/>
        </w:rPr>
        <w:t xml:space="preserve">scenerio </w:t>
      </w:r>
      <w:r>
        <w:rPr>
          <w:rFonts w:ascii="Arial" w:hAnsi="Arial" w:cs="Arial"/>
          <w:sz w:val="20"/>
          <w:szCs w:val="20"/>
        </w:rPr>
        <w:t>Pesimista.</w:t>
      </w:r>
    </w:p>
    <w:p w14:paraId="50052A92" w14:textId="77777777" w:rsidR="00644858" w:rsidRPr="008F4DD2" w:rsidRDefault="00644858" w:rsidP="001B027A">
      <w:pPr>
        <w:pStyle w:val="Style-2"/>
        <w:spacing w:line="360" w:lineRule="auto"/>
        <w:contextualSpacing/>
        <w:jc w:val="both"/>
        <w:rPr>
          <w:rFonts w:ascii="Arial" w:hAnsi="Arial" w:cs="Arial"/>
          <w:bCs/>
        </w:rPr>
      </w:pPr>
    </w:p>
    <w:p w14:paraId="17C45441" w14:textId="77777777" w:rsidR="00F64971" w:rsidRPr="008F4DD2" w:rsidRDefault="00F64971" w:rsidP="001B027A">
      <w:pPr>
        <w:pStyle w:val="Style-2"/>
        <w:spacing w:line="360" w:lineRule="auto"/>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$500 </w:t>
      </w:r>
      <w:r w:rsidRPr="008F4DD2">
        <w:rPr>
          <w:rFonts w:ascii="Arial" w:hAnsi="Arial" w:cs="Arial"/>
          <w:bCs/>
        </w:rPr>
        <w:lastRenderedPageBreak/>
        <w:t>a la mensualidad del módulo de gestión, le VAN se vuelve a hacer positivo, alcanzando los $456.361.</w:t>
      </w:r>
      <w:r w:rsidR="00673FC1" w:rsidRPr="008F4DD2">
        <w:rPr>
          <w:rStyle w:val="Refdenotaalpie"/>
          <w:rFonts w:ascii="Arial" w:hAnsi="Arial"/>
          <w:bCs/>
        </w:rPr>
        <w:footnoteReference w:id="13"/>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69" w:name="_Toc324431434"/>
      <w:bookmarkStart w:id="170" w:name="_Toc199340348"/>
      <w:r w:rsidRPr="008F4DD2">
        <w:rPr>
          <w:lang w:val="es-CL"/>
        </w:rPr>
        <w:t>Análisis de sensibilidad</w:t>
      </w:r>
      <w:bookmarkEnd w:id="169"/>
      <w:bookmarkEnd w:id="170"/>
    </w:p>
    <w:p w14:paraId="5BC100D9" w14:textId="77777777" w:rsidR="00256348" w:rsidRPr="008F39F7" w:rsidRDefault="00256348" w:rsidP="001B027A">
      <w:pPr>
        <w:pStyle w:val="Style-2"/>
        <w:spacing w:line="360" w:lineRule="auto"/>
        <w:contextualSpacing/>
        <w:jc w:val="both"/>
        <w:rPr>
          <w:rFonts w:ascii="Arial" w:hAnsi="Arial" w:cs="Arial"/>
          <w:b/>
        </w:rPr>
      </w:pPr>
    </w:p>
    <w:p w14:paraId="164A6738" w14:textId="77777777" w:rsidR="00F64971"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4C89094F" w:rsidR="00256348" w:rsidRPr="008F4DD2" w:rsidRDefault="00256348" w:rsidP="001B027A">
      <w:pPr>
        <w:pStyle w:val="Style-2"/>
        <w:spacing w:line="360" w:lineRule="auto"/>
        <w:contextualSpacing/>
        <w:jc w:val="both"/>
        <w:rPr>
          <w:rFonts w:ascii="Arial" w:hAnsi="Arial" w:cs="Arial"/>
          <w:color w:val="000000"/>
        </w:rPr>
      </w:pPr>
    </w:p>
    <w:p w14:paraId="5B3F7DC0" w14:textId="77777777" w:rsidR="00256348"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A continuación se presenta este análisis por separado:</w:t>
      </w:r>
    </w:p>
    <w:p w14:paraId="01B78DA2" w14:textId="77777777" w:rsidR="001B027A" w:rsidRPr="008F4DD2" w:rsidRDefault="001B027A"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71" w:name="_Toc324431435"/>
      <w:bookmarkStart w:id="172" w:name="_Toc199340349"/>
      <w:r w:rsidRPr="008F4DD2">
        <w:t>Sensibilización tasa de crecimiento</w:t>
      </w:r>
      <w:bookmarkEnd w:id="171"/>
      <w:bookmarkEnd w:id="172"/>
    </w:p>
    <w:p w14:paraId="530FFBDB" w14:textId="77777777" w:rsidR="001F6199" w:rsidRPr="008F4DD2" w:rsidRDefault="001F6199" w:rsidP="001B027A">
      <w:pPr>
        <w:pStyle w:val="Style-2"/>
        <w:spacing w:line="360" w:lineRule="auto"/>
        <w:contextualSpacing/>
        <w:jc w:val="both"/>
        <w:rPr>
          <w:rFonts w:ascii="Arial" w:hAnsi="Arial" w:cs="Arial"/>
          <w:b/>
          <w:color w:val="000000"/>
        </w:rPr>
      </w:pPr>
    </w:p>
    <w:p w14:paraId="273DD501" w14:textId="77777777" w:rsidR="001F6199" w:rsidRPr="008F4DD2" w:rsidRDefault="001F6199" w:rsidP="001B027A">
      <w:pPr>
        <w:pStyle w:val="Style-2"/>
        <w:spacing w:line="360" w:lineRule="auto"/>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1B027A">
      <w:pPr>
        <w:pStyle w:val="Style-2"/>
        <w:spacing w:line="360" w:lineRule="auto"/>
        <w:contextualSpacing/>
        <w:jc w:val="center"/>
        <w:rPr>
          <w:rFonts w:ascii="Arial" w:hAnsi="Arial" w:cs="Arial"/>
          <w:color w:val="000000"/>
        </w:rPr>
      </w:pPr>
    </w:p>
    <w:p w14:paraId="3D54CA6E" w14:textId="184EA1D5" w:rsidR="0004469C" w:rsidRDefault="0004469C" w:rsidP="001B027A">
      <w:pPr>
        <w:pStyle w:val="Style-2"/>
        <w:spacing w:line="360" w:lineRule="auto"/>
        <w:contextualSpacing/>
        <w:jc w:val="center"/>
        <w:rPr>
          <w:rFonts w:ascii="Arial" w:hAnsi="Arial" w:cs="Arial"/>
          <w:color w:val="000000"/>
        </w:rPr>
      </w:pPr>
      <w:r>
        <w:rPr>
          <w:noProof/>
          <w:lang w:val="es-ES" w:eastAsia="es-ES"/>
        </w:rPr>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99DA0FE" w14:textId="77777777" w:rsidR="00B600E2" w:rsidRPr="000D1204" w:rsidRDefault="00B600E2" w:rsidP="001B027A">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1B027A">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73" w:name="_Toc324431436"/>
      <w:bookmarkStart w:id="174" w:name="_Toc199340350"/>
      <w:r w:rsidRPr="008F4DD2">
        <w:t>Sensibilización precio módulo de gestión</w:t>
      </w:r>
      <w:bookmarkEnd w:id="173"/>
      <w:bookmarkEnd w:id="174"/>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4036FDB5"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8F39F7">
      <w:pPr>
        <w:jc w:val="center"/>
        <w:rPr>
          <w:rFonts w:ascii="Arial" w:hAnsi="Arial" w:cs="Arial"/>
          <w:color w:val="000000"/>
        </w:rPr>
      </w:pPr>
    </w:p>
    <w:p w14:paraId="600F0640" w14:textId="28D134D4" w:rsidR="00E87065" w:rsidRDefault="00CF3B3B" w:rsidP="008F39F7">
      <w:pPr>
        <w:jc w:val="center"/>
        <w:rPr>
          <w:rFonts w:ascii="Arial" w:hAnsi="Arial" w:cs="Arial"/>
          <w:color w:val="000000"/>
        </w:rPr>
      </w:pPr>
      <w:r>
        <w:rPr>
          <w:noProof/>
          <w:lang w:val="es-ES" w:eastAsia="es-ES"/>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B6FA83B" w14:textId="77777777" w:rsidR="000D1204" w:rsidRPr="000D1204" w:rsidRDefault="000D1204" w:rsidP="008F39F7">
      <w:pPr>
        <w:jc w:val="center"/>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15C3DE45" w14:textId="77777777" w:rsidR="008C42BC" w:rsidRPr="001B027A" w:rsidRDefault="008C42BC" w:rsidP="001B027A">
      <w:pPr>
        <w:pStyle w:val="Style-2"/>
        <w:spacing w:line="360" w:lineRule="auto"/>
        <w:contextualSpacing/>
        <w:jc w:val="both"/>
        <w:rPr>
          <w:rFonts w:ascii="Arial" w:hAnsi="Arial" w:cs="Arial"/>
          <w:color w:val="000000"/>
        </w:rPr>
      </w:pPr>
    </w:p>
    <w:p w14:paraId="79C13AF7" w14:textId="77777777" w:rsidR="001B027A" w:rsidRPr="001B027A" w:rsidRDefault="001B027A" w:rsidP="001B027A">
      <w:pPr>
        <w:pStyle w:val="Style-2"/>
        <w:spacing w:line="360" w:lineRule="auto"/>
        <w:contextualSpacing/>
        <w:jc w:val="both"/>
        <w:rPr>
          <w:rFonts w:ascii="Arial" w:hAnsi="Arial" w:cs="Arial"/>
          <w:color w:val="000000"/>
        </w:rPr>
      </w:pPr>
    </w:p>
    <w:p w14:paraId="2BDABCFC" w14:textId="77777777" w:rsidR="00323565" w:rsidRDefault="00323565" w:rsidP="005B3F4C">
      <w:pPr>
        <w:pStyle w:val="3ernivelsubtitulotesis"/>
      </w:pPr>
      <w:bookmarkStart w:id="175" w:name="_Toc324431437"/>
      <w:bookmarkStart w:id="176" w:name="_Toc199340351"/>
      <w:r>
        <w:t>Sensibilización de costos fijos</w:t>
      </w:r>
      <w:bookmarkEnd w:id="175"/>
      <w:bookmarkEnd w:id="176"/>
    </w:p>
    <w:p w14:paraId="280F98A0" w14:textId="77777777" w:rsidR="003C0892" w:rsidRPr="001B027A" w:rsidRDefault="003C0892" w:rsidP="005B3F4C">
      <w:pPr>
        <w:pStyle w:val="Style-2"/>
        <w:spacing w:line="360" w:lineRule="auto"/>
        <w:contextualSpacing/>
        <w:jc w:val="both"/>
        <w:rPr>
          <w:rFonts w:ascii="Arial" w:hAnsi="Arial" w:cs="Arial"/>
          <w:color w:val="000000"/>
        </w:rPr>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8F39F7">
      <w:pPr>
        <w:rPr>
          <w:b/>
        </w:rPr>
      </w:pPr>
    </w:p>
    <w:p w14:paraId="0A4706EB" w14:textId="3792C4E1" w:rsidR="00CF3B3B" w:rsidRDefault="00CF3B3B" w:rsidP="008F39F7">
      <w:pPr>
        <w:rPr>
          <w:b/>
        </w:rPr>
      </w:pPr>
      <w:r>
        <w:rPr>
          <w:noProof/>
          <w:lang w:val="es-ES" w:eastAsia="es-ES"/>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1E10BBC" w14:textId="77777777" w:rsidR="00CF3B3B" w:rsidRDefault="00CF3B3B" w:rsidP="008F39F7">
      <w:pPr>
        <w:rPr>
          <w:b/>
        </w:rPr>
      </w:pPr>
    </w:p>
    <w:p w14:paraId="4595B740" w14:textId="15D9D97E" w:rsidR="004245D7" w:rsidRPr="008F4DD2" w:rsidRDefault="000D1204" w:rsidP="008F39F7">
      <w:pPr>
        <w:pStyle w:val="TITULOTESIS"/>
      </w:pPr>
      <w:r>
        <w:br w:type="page"/>
      </w:r>
      <w:bookmarkStart w:id="177" w:name="_Toc324431438"/>
      <w:bookmarkStart w:id="178" w:name="_Toc199340352"/>
      <w:r w:rsidR="004245D7" w:rsidRPr="008F4DD2">
        <w:lastRenderedPageBreak/>
        <w:t>ANEXOS</w:t>
      </w:r>
      <w:bookmarkEnd w:id="177"/>
      <w:bookmarkEnd w:id="178"/>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79" w:name="_Toc324431439"/>
      <w:bookmarkStart w:id="180" w:name="_Toc199340353"/>
      <w:r w:rsidRPr="008F4DD2">
        <w:rPr>
          <w:lang w:val="es-CL"/>
        </w:rPr>
        <w:t>Descripción de criterios premio pyme</w:t>
      </w:r>
      <w:bookmarkEnd w:id="179"/>
      <w:bookmarkEnd w:id="180"/>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5F26C0" w:rsidRDefault="004245D7" w:rsidP="00B2206B">
      <w:pPr>
        <w:pStyle w:val="SubseccinTesis"/>
        <w:rPr>
          <w:u w:val="single"/>
          <w:lang w:val="es-CL"/>
        </w:rPr>
      </w:pPr>
      <w:r w:rsidRPr="005F26C0">
        <w:rPr>
          <w:u w:val="single"/>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474FFD66"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5F26C0" w:rsidRDefault="006C311B" w:rsidP="00B2206B">
      <w:pPr>
        <w:pStyle w:val="SubseccinTesis"/>
        <w:rPr>
          <w:u w:val="single"/>
          <w:lang w:val="es-CL"/>
        </w:rPr>
      </w:pPr>
      <w:r w:rsidRPr="005F26C0">
        <w:rPr>
          <w:u w:val="single"/>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62B8FD95" w:rsidR="004245D7" w:rsidRPr="008F4DD2" w:rsidRDefault="00C51F0D" w:rsidP="00A51666">
      <w:pPr>
        <w:pStyle w:val="Style-2"/>
        <w:spacing w:line="360" w:lineRule="auto"/>
        <w:contextualSpacing/>
        <w:jc w:val="both"/>
        <w:rPr>
          <w:rFonts w:ascii="Arial" w:hAnsi="Arial" w:cs="Arial"/>
          <w:color w:val="000000"/>
        </w:rPr>
      </w:pPr>
      <w:r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5F26C0" w:rsidRDefault="004245D7" w:rsidP="00B2206B">
      <w:pPr>
        <w:pStyle w:val="SubseccinTesis"/>
        <w:rPr>
          <w:u w:val="single"/>
          <w:lang w:val="es-CL"/>
        </w:rPr>
      </w:pPr>
      <w:r w:rsidRPr="005F26C0">
        <w:rPr>
          <w:u w:val="single"/>
          <w:lang w:val="es-CL"/>
        </w:rPr>
        <w:t>Criterio 3: Gestión d</w:t>
      </w:r>
      <w:r w:rsidR="006C311B" w:rsidRPr="005F26C0">
        <w:rPr>
          <w:u w:val="single"/>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6DE51A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satisfacción en la empresa. 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 xml:space="preserve">aportes, </w:t>
      </w:r>
      <w:r w:rsidRPr="008F4DD2">
        <w:rPr>
          <w:rFonts w:ascii="Arial" w:hAnsi="Arial" w:cs="Arial"/>
          <w:color w:val="000000"/>
        </w:rPr>
        <w:lastRenderedPageBreak/>
        <w:t>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5F26C0" w:rsidRDefault="006C311B" w:rsidP="00B2206B">
      <w:pPr>
        <w:pStyle w:val="SubseccinTesis"/>
        <w:rPr>
          <w:u w:val="single"/>
          <w:lang w:val="es-CL"/>
        </w:rPr>
      </w:pPr>
      <w:r w:rsidRPr="005F26C0">
        <w:rPr>
          <w:u w:val="single"/>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0938F3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210A88CA" w14:textId="77777777" w:rsidR="004245D7" w:rsidRPr="005F26C0" w:rsidRDefault="006C311B" w:rsidP="00B2206B">
      <w:pPr>
        <w:pStyle w:val="SubseccinTesis"/>
        <w:rPr>
          <w:u w:val="single"/>
          <w:lang w:val="es-CL"/>
        </w:rPr>
      </w:pPr>
      <w:r w:rsidRPr="005F26C0">
        <w:rPr>
          <w:u w:val="single"/>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68E48858"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foco final </w:t>
      </w:r>
      <w:r w:rsidR="004245D7" w:rsidRPr="008F4DD2">
        <w:rPr>
          <w:rFonts w:ascii="Arial" w:hAnsi="Arial" w:cs="Arial"/>
          <w:color w:val="000000"/>
        </w:rPr>
        <w:t>del modelo, quemuestraqueparalograr los objetivospropuestos, esnecesarioalinear los diferentescriterios, desde la gestión de gerencia, pasandopor la gestión de las personas y produciendo y entregando a satisfacción plena a lo que los clientesdemandan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empresahaceapunta a mejorar la competitividad y posicionamiento en el mercado, expresado en la obtención de buenosresultados, respecto de lasventas, utilidades, climaorganizacional, satisfacción de clientes, entre otrosindicadoresrelevantes.</w:t>
      </w: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5AF23C9A" w14:textId="77777777" w:rsidR="005F26C0" w:rsidRDefault="005F26C0" w:rsidP="00B2206B">
      <w:pPr>
        <w:pStyle w:val="Subttulotesis"/>
        <w:rPr>
          <w:lang w:val="es-CL"/>
        </w:rPr>
        <w:sectPr w:rsidR="005F26C0" w:rsidSect="00047964">
          <w:pgSz w:w="12240" w:h="15840" w:code="1"/>
          <w:pgMar w:top="1134" w:right="851" w:bottom="1134" w:left="1985" w:header="709" w:footer="709" w:gutter="0"/>
          <w:cols w:space="708"/>
          <w:titlePg/>
          <w:docGrid w:linePitch="360"/>
        </w:sectPr>
      </w:pPr>
    </w:p>
    <w:p w14:paraId="095EAEB6" w14:textId="27BAEE39" w:rsidR="000009D2" w:rsidRPr="008F4DD2" w:rsidRDefault="00B2206B" w:rsidP="00B2206B">
      <w:pPr>
        <w:pStyle w:val="Subttulotesis"/>
        <w:rPr>
          <w:lang w:val="es-CL"/>
        </w:rPr>
      </w:pPr>
      <w:bookmarkStart w:id="181" w:name="_Toc324431440"/>
      <w:bookmarkStart w:id="182" w:name="_Toc199340354"/>
      <w:r w:rsidRPr="008F4DD2">
        <w:rPr>
          <w:lang w:val="es-CL"/>
        </w:rPr>
        <w:lastRenderedPageBreak/>
        <w:t>Flujo de caja</w:t>
      </w:r>
      <w:r w:rsidR="00644858">
        <w:rPr>
          <w:lang w:val="es-CL"/>
        </w:rPr>
        <w:t>: E</w:t>
      </w:r>
      <w:r w:rsidRPr="008F4DD2">
        <w:rPr>
          <w:lang w:val="es-CL"/>
        </w:rPr>
        <w:t xml:space="preserve">scenario </w:t>
      </w:r>
      <w:bookmarkEnd w:id="181"/>
      <w:r w:rsidR="00644858">
        <w:rPr>
          <w:lang w:val="es-CL"/>
        </w:rPr>
        <w:t>Pesimista</w:t>
      </w:r>
      <w:bookmarkEnd w:id="182"/>
    </w:p>
    <w:p w14:paraId="4EBAE780" w14:textId="77777777" w:rsidR="005F26C0" w:rsidRDefault="005F26C0" w:rsidP="005F26C0">
      <w:pPr>
        <w:pStyle w:val="TITULOTESIS"/>
        <w:numPr>
          <w:ilvl w:val="0"/>
          <w:numId w:val="0"/>
        </w:numPr>
        <w:ind w:left="720" w:hanging="720"/>
      </w:pPr>
    </w:p>
    <w:tbl>
      <w:tblPr>
        <w:tblW w:w="13240" w:type="dxa"/>
        <w:tblInd w:w="55" w:type="dxa"/>
        <w:tblCellMar>
          <w:left w:w="70" w:type="dxa"/>
          <w:right w:w="70" w:type="dxa"/>
        </w:tblCellMar>
        <w:tblLook w:val="04A0" w:firstRow="1" w:lastRow="0" w:firstColumn="1" w:lastColumn="0" w:noHBand="0" w:noVBand="1"/>
      </w:tblPr>
      <w:tblGrid>
        <w:gridCol w:w="560"/>
        <w:gridCol w:w="2460"/>
        <w:gridCol w:w="1460"/>
        <w:gridCol w:w="1460"/>
        <w:gridCol w:w="1460"/>
        <w:gridCol w:w="1460"/>
        <w:gridCol w:w="1460"/>
        <w:gridCol w:w="1460"/>
        <w:gridCol w:w="1460"/>
      </w:tblGrid>
      <w:tr w:rsidR="00644858" w:rsidRPr="00644858" w14:paraId="2FF8FB40" w14:textId="77777777" w:rsidTr="00644858">
        <w:trPr>
          <w:trHeight w:val="280"/>
        </w:trPr>
        <w:tc>
          <w:tcPr>
            <w:tcW w:w="560" w:type="dxa"/>
            <w:tcBorders>
              <w:top w:val="nil"/>
              <w:left w:val="nil"/>
              <w:bottom w:val="nil"/>
              <w:right w:val="nil"/>
            </w:tcBorders>
            <w:shd w:val="clear" w:color="000000" w:fill="FFFFFF"/>
            <w:noWrap/>
            <w:vAlign w:val="bottom"/>
            <w:hideMark/>
          </w:tcPr>
          <w:p w14:paraId="2D06492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single" w:sz="8" w:space="0" w:color="C2D69A"/>
              <w:right w:val="nil"/>
            </w:tcBorders>
            <w:shd w:val="clear" w:color="000000" w:fill="FFFFFF"/>
            <w:vAlign w:val="center"/>
            <w:hideMark/>
          </w:tcPr>
          <w:p w14:paraId="6531C226"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40F2093E"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05956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E54A72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9E498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378AF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7E2E6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A8ACC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A171E07"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7DCB9F7C"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460" w:type="dxa"/>
            <w:tcBorders>
              <w:top w:val="nil"/>
              <w:left w:val="nil"/>
              <w:bottom w:val="single" w:sz="8" w:space="0" w:color="C2D69A"/>
              <w:right w:val="single" w:sz="8" w:space="0" w:color="C2D69A"/>
            </w:tcBorders>
            <w:shd w:val="clear" w:color="000000" w:fill="9BBB59"/>
            <w:noWrap/>
            <w:vAlign w:val="center"/>
            <w:hideMark/>
          </w:tcPr>
          <w:p w14:paraId="07B26511"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1DBEAF5"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CD192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EE15B4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678977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B5707F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4DA86B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E6F2CD0"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6F0FFFA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3E7ACC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9DB93D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7C3D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E5A93F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EA92F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$136.000.000</w:t>
            </w:r>
          </w:p>
        </w:tc>
        <w:tc>
          <w:tcPr>
            <w:tcW w:w="1460" w:type="dxa"/>
            <w:tcBorders>
              <w:top w:val="nil"/>
              <w:left w:val="nil"/>
              <w:bottom w:val="single" w:sz="8" w:space="0" w:color="C2D69A"/>
              <w:right w:val="single" w:sz="8" w:space="0" w:color="C2D69A"/>
            </w:tcBorders>
            <w:shd w:val="clear" w:color="auto" w:fill="auto"/>
            <w:noWrap/>
            <w:vAlign w:val="center"/>
            <w:hideMark/>
          </w:tcPr>
          <w:p w14:paraId="1915D9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$153.592.000</w:t>
            </w:r>
          </w:p>
        </w:tc>
        <w:tc>
          <w:tcPr>
            <w:tcW w:w="1460" w:type="dxa"/>
            <w:tcBorders>
              <w:top w:val="nil"/>
              <w:left w:val="nil"/>
              <w:bottom w:val="single" w:sz="8" w:space="0" w:color="C2D69A"/>
              <w:right w:val="single" w:sz="8" w:space="0" w:color="C2D69A"/>
            </w:tcBorders>
            <w:shd w:val="clear" w:color="auto" w:fill="auto"/>
            <w:noWrap/>
            <w:vAlign w:val="center"/>
            <w:hideMark/>
          </w:tcPr>
          <w:p w14:paraId="763ADC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$173.567.527</w:t>
            </w:r>
          </w:p>
        </w:tc>
        <w:tc>
          <w:tcPr>
            <w:tcW w:w="1460" w:type="dxa"/>
            <w:tcBorders>
              <w:top w:val="nil"/>
              <w:left w:val="nil"/>
              <w:bottom w:val="single" w:sz="8" w:space="0" w:color="C2D69A"/>
              <w:right w:val="single" w:sz="8" w:space="0" w:color="C2D69A"/>
            </w:tcBorders>
            <w:shd w:val="clear" w:color="auto" w:fill="auto"/>
            <w:noWrap/>
            <w:vAlign w:val="center"/>
            <w:hideMark/>
          </w:tcPr>
          <w:p w14:paraId="4B2F21E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$196.260.904</w:t>
            </w:r>
          </w:p>
        </w:tc>
        <w:tc>
          <w:tcPr>
            <w:tcW w:w="1460" w:type="dxa"/>
            <w:tcBorders>
              <w:top w:val="nil"/>
              <w:left w:val="nil"/>
              <w:bottom w:val="single" w:sz="8" w:space="0" w:color="C2D69A"/>
              <w:right w:val="single" w:sz="8" w:space="0" w:color="C2D69A"/>
            </w:tcBorders>
            <w:shd w:val="clear" w:color="auto" w:fill="auto"/>
            <w:noWrap/>
            <w:vAlign w:val="center"/>
            <w:hideMark/>
          </w:tcPr>
          <w:p w14:paraId="6A342F8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$222.054.492</w:t>
            </w:r>
          </w:p>
        </w:tc>
      </w:tr>
      <w:tr w:rsidR="00644858" w:rsidRPr="00644858" w14:paraId="67380CC4"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3CF40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DF981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CDB360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0B37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F00D0A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D5251E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6A1C77E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6130140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0C7E60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595FDAB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C4EBBE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38C758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E865ED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F135E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7AE74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A7F8D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901EDD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0EA2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E75699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354E73DA"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D5635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7F48E71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AD5C5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F39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4BE84B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-$10.200.000</w:t>
            </w:r>
          </w:p>
        </w:tc>
        <w:tc>
          <w:tcPr>
            <w:tcW w:w="1460" w:type="dxa"/>
            <w:tcBorders>
              <w:top w:val="nil"/>
              <w:left w:val="nil"/>
              <w:bottom w:val="single" w:sz="8" w:space="0" w:color="C2D69A"/>
              <w:right w:val="single" w:sz="8" w:space="0" w:color="C2D69A"/>
            </w:tcBorders>
            <w:shd w:val="clear" w:color="auto" w:fill="auto"/>
            <w:noWrap/>
            <w:vAlign w:val="center"/>
            <w:hideMark/>
          </w:tcPr>
          <w:p w14:paraId="29AA547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-$11.519.400</w:t>
            </w:r>
          </w:p>
        </w:tc>
        <w:tc>
          <w:tcPr>
            <w:tcW w:w="1460" w:type="dxa"/>
            <w:tcBorders>
              <w:top w:val="nil"/>
              <w:left w:val="nil"/>
              <w:bottom w:val="single" w:sz="8" w:space="0" w:color="C2D69A"/>
              <w:right w:val="single" w:sz="8" w:space="0" w:color="C2D69A"/>
            </w:tcBorders>
            <w:shd w:val="clear" w:color="auto" w:fill="auto"/>
            <w:noWrap/>
            <w:vAlign w:val="center"/>
            <w:hideMark/>
          </w:tcPr>
          <w:p w14:paraId="0676AE6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-$13.017.565</w:t>
            </w:r>
          </w:p>
        </w:tc>
        <w:tc>
          <w:tcPr>
            <w:tcW w:w="1460" w:type="dxa"/>
            <w:tcBorders>
              <w:top w:val="nil"/>
              <w:left w:val="nil"/>
              <w:bottom w:val="single" w:sz="8" w:space="0" w:color="C2D69A"/>
              <w:right w:val="single" w:sz="8" w:space="0" w:color="C2D69A"/>
            </w:tcBorders>
            <w:shd w:val="clear" w:color="auto" w:fill="auto"/>
            <w:noWrap/>
            <w:vAlign w:val="center"/>
            <w:hideMark/>
          </w:tcPr>
          <w:p w14:paraId="120C504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-$14.719.568</w:t>
            </w:r>
          </w:p>
        </w:tc>
        <w:tc>
          <w:tcPr>
            <w:tcW w:w="1460" w:type="dxa"/>
            <w:tcBorders>
              <w:top w:val="nil"/>
              <w:left w:val="nil"/>
              <w:bottom w:val="single" w:sz="8" w:space="0" w:color="C2D69A"/>
              <w:right w:val="single" w:sz="8" w:space="0" w:color="C2D69A"/>
            </w:tcBorders>
            <w:shd w:val="clear" w:color="auto" w:fill="auto"/>
            <w:noWrap/>
            <w:vAlign w:val="center"/>
            <w:hideMark/>
          </w:tcPr>
          <w:p w14:paraId="7D6F63A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-$16.654.087</w:t>
            </w:r>
          </w:p>
        </w:tc>
      </w:tr>
      <w:tr w:rsidR="00644858" w:rsidRPr="00644858" w14:paraId="0636A92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DBF5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0579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08BD5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354F5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7D522E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54C7692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011A296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3B42B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11E7D7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14F66C50"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A03DB7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106403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DA407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E70D5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F6885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8D90FA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A3A4D4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9B3DE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470C30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5951A12B"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4CA5F63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15E30B2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22E831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D6914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134277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$3.525.803</w:t>
            </w:r>
          </w:p>
        </w:tc>
        <w:tc>
          <w:tcPr>
            <w:tcW w:w="1460" w:type="dxa"/>
            <w:tcBorders>
              <w:top w:val="nil"/>
              <w:left w:val="nil"/>
              <w:bottom w:val="single" w:sz="8" w:space="0" w:color="C2D69A"/>
              <w:right w:val="single" w:sz="8" w:space="0" w:color="C2D69A"/>
            </w:tcBorders>
            <w:shd w:val="clear" w:color="000000" w:fill="EBF1DE"/>
            <w:noWrap/>
            <w:vAlign w:val="center"/>
            <w:hideMark/>
          </w:tcPr>
          <w:p w14:paraId="7800FFB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$10.276.027</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E15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$18.714.394</w:t>
            </w:r>
          </w:p>
        </w:tc>
        <w:tc>
          <w:tcPr>
            <w:tcW w:w="1460" w:type="dxa"/>
            <w:tcBorders>
              <w:top w:val="nil"/>
              <w:left w:val="nil"/>
              <w:bottom w:val="single" w:sz="8" w:space="0" w:color="C2D69A"/>
              <w:right w:val="single" w:sz="8" w:space="0" w:color="C2D69A"/>
            </w:tcBorders>
            <w:shd w:val="clear" w:color="000000" w:fill="EBF1DE"/>
            <w:noWrap/>
            <w:vAlign w:val="center"/>
            <w:hideMark/>
          </w:tcPr>
          <w:p w14:paraId="09714D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$29.217.773</w:t>
            </w:r>
          </w:p>
        </w:tc>
        <w:tc>
          <w:tcPr>
            <w:tcW w:w="1460" w:type="dxa"/>
            <w:tcBorders>
              <w:top w:val="nil"/>
              <w:left w:val="nil"/>
              <w:bottom w:val="single" w:sz="8" w:space="0" w:color="C2D69A"/>
              <w:right w:val="single" w:sz="8" w:space="0" w:color="C2D69A"/>
            </w:tcBorders>
            <w:shd w:val="clear" w:color="000000" w:fill="EBF1DE"/>
            <w:noWrap/>
            <w:vAlign w:val="center"/>
            <w:hideMark/>
          </w:tcPr>
          <w:p w14:paraId="5AC882E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$42.249.442</w:t>
            </w:r>
          </w:p>
        </w:tc>
      </w:tr>
      <w:tr w:rsidR="00644858" w:rsidRPr="00644858" w14:paraId="408271F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BA0C7A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21789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C1482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E7E3A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016300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E3E32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316A3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69CF8D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F0366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0504295E"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675AC7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20A4713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5F98EEA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90941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4324D53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$686.478</w:t>
            </w:r>
          </w:p>
        </w:tc>
        <w:tc>
          <w:tcPr>
            <w:tcW w:w="1460" w:type="dxa"/>
            <w:tcBorders>
              <w:top w:val="nil"/>
              <w:left w:val="nil"/>
              <w:bottom w:val="single" w:sz="8" w:space="0" w:color="C2D69A"/>
              <w:right w:val="single" w:sz="8" w:space="0" w:color="C2D69A"/>
            </w:tcBorders>
            <w:shd w:val="clear" w:color="000000" w:fill="EBF1DE"/>
            <w:noWrap/>
            <w:vAlign w:val="center"/>
            <w:hideMark/>
          </w:tcPr>
          <w:p w14:paraId="771405F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$7.436.702</w:t>
            </w:r>
          </w:p>
        </w:tc>
        <w:tc>
          <w:tcPr>
            <w:tcW w:w="1460" w:type="dxa"/>
            <w:tcBorders>
              <w:top w:val="nil"/>
              <w:left w:val="nil"/>
              <w:bottom w:val="single" w:sz="8" w:space="0" w:color="C2D69A"/>
              <w:right w:val="single" w:sz="8" w:space="0" w:color="C2D69A"/>
            </w:tcBorders>
            <w:shd w:val="clear" w:color="000000" w:fill="EBF1DE"/>
            <w:noWrap/>
            <w:vAlign w:val="center"/>
            <w:hideMark/>
          </w:tcPr>
          <w:p w14:paraId="563548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$15.875.069</w:t>
            </w:r>
          </w:p>
        </w:tc>
        <w:tc>
          <w:tcPr>
            <w:tcW w:w="1460" w:type="dxa"/>
            <w:tcBorders>
              <w:top w:val="nil"/>
              <w:left w:val="nil"/>
              <w:bottom w:val="single" w:sz="8" w:space="0" w:color="C2D69A"/>
              <w:right w:val="single" w:sz="8" w:space="0" w:color="C2D69A"/>
            </w:tcBorders>
            <w:shd w:val="clear" w:color="000000" w:fill="EBF1DE"/>
            <w:noWrap/>
            <w:vAlign w:val="center"/>
            <w:hideMark/>
          </w:tcPr>
          <w:p w14:paraId="5520597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$26.378.448</w:t>
            </w:r>
          </w:p>
        </w:tc>
        <w:tc>
          <w:tcPr>
            <w:tcW w:w="1460" w:type="dxa"/>
            <w:tcBorders>
              <w:top w:val="nil"/>
              <w:left w:val="nil"/>
              <w:bottom w:val="single" w:sz="8" w:space="0" w:color="C2D69A"/>
              <w:right w:val="single" w:sz="8" w:space="0" w:color="C2D69A"/>
            </w:tcBorders>
            <w:shd w:val="clear" w:color="000000" w:fill="EBF1DE"/>
            <w:noWrap/>
            <w:vAlign w:val="center"/>
            <w:hideMark/>
          </w:tcPr>
          <w:p w14:paraId="551440B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$39.410.117</w:t>
            </w:r>
          </w:p>
        </w:tc>
      </w:tr>
      <w:tr w:rsidR="00644858" w:rsidRPr="00644858" w14:paraId="56B9C5D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0BB3B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7759F5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66EA46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A6989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1B383B5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-$116.701</w:t>
            </w:r>
          </w:p>
        </w:tc>
        <w:tc>
          <w:tcPr>
            <w:tcW w:w="1460" w:type="dxa"/>
            <w:tcBorders>
              <w:top w:val="nil"/>
              <w:left w:val="nil"/>
              <w:bottom w:val="single" w:sz="8" w:space="0" w:color="C2D69A"/>
              <w:right w:val="single" w:sz="8" w:space="0" w:color="C2D69A"/>
            </w:tcBorders>
            <w:shd w:val="clear" w:color="auto" w:fill="auto"/>
            <w:noWrap/>
            <w:vAlign w:val="center"/>
            <w:hideMark/>
          </w:tcPr>
          <w:p w14:paraId="574916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-$1.264.239</w:t>
            </w:r>
          </w:p>
        </w:tc>
        <w:tc>
          <w:tcPr>
            <w:tcW w:w="1460" w:type="dxa"/>
            <w:tcBorders>
              <w:top w:val="nil"/>
              <w:left w:val="nil"/>
              <w:bottom w:val="single" w:sz="8" w:space="0" w:color="C2D69A"/>
              <w:right w:val="single" w:sz="8" w:space="0" w:color="C2D69A"/>
            </w:tcBorders>
            <w:shd w:val="clear" w:color="auto" w:fill="auto"/>
            <w:noWrap/>
            <w:vAlign w:val="center"/>
            <w:hideMark/>
          </w:tcPr>
          <w:p w14:paraId="29EB58C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-$2.698.762</w:t>
            </w:r>
          </w:p>
        </w:tc>
        <w:tc>
          <w:tcPr>
            <w:tcW w:w="1460" w:type="dxa"/>
            <w:tcBorders>
              <w:top w:val="nil"/>
              <w:left w:val="nil"/>
              <w:bottom w:val="single" w:sz="8" w:space="0" w:color="C2D69A"/>
              <w:right w:val="single" w:sz="8" w:space="0" w:color="C2D69A"/>
            </w:tcBorders>
            <w:shd w:val="clear" w:color="auto" w:fill="auto"/>
            <w:noWrap/>
            <w:vAlign w:val="center"/>
            <w:hideMark/>
          </w:tcPr>
          <w:p w14:paraId="44BAB6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-$4.484.336</w:t>
            </w:r>
          </w:p>
        </w:tc>
        <w:tc>
          <w:tcPr>
            <w:tcW w:w="1460" w:type="dxa"/>
            <w:tcBorders>
              <w:top w:val="nil"/>
              <w:left w:val="nil"/>
              <w:bottom w:val="single" w:sz="8" w:space="0" w:color="C2D69A"/>
              <w:right w:val="single" w:sz="8" w:space="0" w:color="C2D69A"/>
            </w:tcBorders>
            <w:shd w:val="clear" w:color="auto" w:fill="auto"/>
            <w:noWrap/>
            <w:vAlign w:val="center"/>
            <w:hideMark/>
          </w:tcPr>
          <w:p w14:paraId="49E7A5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-$6.699.720</w:t>
            </w:r>
          </w:p>
        </w:tc>
      </w:tr>
      <w:tr w:rsidR="00644858" w:rsidRPr="00644858" w14:paraId="4315AE6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FE7659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B30B9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749626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551E4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1AEB1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5CE5A8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8743D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E5F517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9C419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6D76178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CFD6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D59FC6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035085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8E7E7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E95D1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5484A02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F01B96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0031D9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136038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0180601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7155F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4FAB7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41613E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4AAD1B4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DFC5CB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57EB8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8140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E9986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2BF57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3E721B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4F25CA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460" w:type="dxa"/>
            <w:tcBorders>
              <w:top w:val="nil"/>
              <w:left w:val="single" w:sz="8" w:space="0" w:color="C2D69A"/>
              <w:bottom w:val="single" w:sz="8" w:space="0" w:color="C2D69A"/>
              <w:right w:val="nil"/>
            </w:tcBorders>
            <w:shd w:val="clear" w:color="auto" w:fill="auto"/>
            <w:vAlign w:val="center"/>
            <w:hideMark/>
          </w:tcPr>
          <w:p w14:paraId="50D9091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313DA3C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24C126A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0F44C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727AC0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8008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6866AE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DC0AE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52A1672"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1505E8E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C4D79B"/>
            <w:vAlign w:val="center"/>
            <w:hideMark/>
          </w:tcPr>
          <w:p w14:paraId="1EC514A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09B61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2941FC5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637980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-$964.556</w:t>
            </w:r>
          </w:p>
        </w:tc>
        <w:tc>
          <w:tcPr>
            <w:tcW w:w="1460" w:type="dxa"/>
            <w:tcBorders>
              <w:top w:val="nil"/>
              <w:left w:val="nil"/>
              <w:bottom w:val="single" w:sz="8" w:space="0" w:color="C2D69A"/>
              <w:right w:val="single" w:sz="8" w:space="0" w:color="C2D69A"/>
            </w:tcBorders>
            <w:shd w:val="clear" w:color="000000" w:fill="C4D79B"/>
            <w:noWrap/>
            <w:vAlign w:val="center"/>
            <w:hideMark/>
          </w:tcPr>
          <w:p w14:paraId="473517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$4.638.129</w:t>
            </w:r>
          </w:p>
        </w:tc>
        <w:tc>
          <w:tcPr>
            <w:tcW w:w="1460" w:type="dxa"/>
            <w:tcBorders>
              <w:top w:val="nil"/>
              <w:left w:val="nil"/>
              <w:bottom w:val="single" w:sz="8" w:space="0" w:color="C2D69A"/>
              <w:right w:val="single" w:sz="8" w:space="0" w:color="C2D69A"/>
            </w:tcBorders>
            <w:shd w:val="clear" w:color="000000" w:fill="C4D79B"/>
            <w:noWrap/>
            <w:vAlign w:val="center"/>
            <w:hideMark/>
          </w:tcPr>
          <w:p w14:paraId="5AC6109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$11.641.974</w:t>
            </w:r>
          </w:p>
        </w:tc>
        <w:tc>
          <w:tcPr>
            <w:tcW w:w="1460" w:type="dxa"/>
            <w:tcBorders>
              <w:top w:val="nil"/>
              <w:left w:val="nil"/>
              <w:bottom w:val="single" w:sz="8" w:space="0" w:color="C2D69A"/>
              <w:right w:val="single" w:sz="8" w:space="0" w:color="C2D69A"/>
            </w:tcBorders>
            <w:shd w:val="clear" w:color="000000" w:fill="C4D79B"/>
            <w:noWrap/>
            <w:vAlign w:val="center"/>
            <w:hideMark/>
          </w:tcPr>
          <w:p w14:paraId="7B77D13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$20.359.779</w:t>
            </w:r>
          </w:p>
        </w:tc>
        <w:tc>
          <w:tcPr>
            <w:tcW w:w="1460" w:type="dxa"/>
            <w:tcBorders>
              <w:top w:val="nil"/>
              <w:left w:val="nil"/>
              <w:bottom w:val="single" w:sz="8" w:space="0" w:color="C2D69A"/>
              <w:right w:val="single" w:sz="8" w:space="0" w:color="C2D69A"/>
            </w:tcBorders>
            <w:shd w:val="clear" w:color="000000" w:fill="C4D79B"/>
            <w:noWrap/>
            <w:vAlign w:val="center"/>
            <w:hideMark/>
          </w:tcPr>
          <w:p w14:paraId="3EA1183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$31.176.064</w:t>
            </w:r>
          </w:p>
        </w:tc>
      </w:tr>
      <w:tr w:rsidR="00644858" w:rsidRPr="00644858" w14:paraId="55FC61B2" w14:textId="77777777" w:rsidTr="00644858">
        <w:trPr>
          <w:trHeight w:val="260"/>
        </w:trPr>
        <w:tc>
          <w:tcPr>
            <w:tcW w:w="560" w:type="dxa"/>
            <w:tcBorders>
              <w:top w:val="nil"/>
              <w:left w:val="nil"/>
              <w:bottom w:val="nil"/>
              <w:right w:val="nil"/>
            </w:tcBorders>
            <w:shd w:val="clear" w:color="000000" w:fill="FFFFFF"/>
            <w:noWrap/>
            <w:vAlign w:val="bottom"/>
            <w:hideMark/>
          </w:tcPr>
          <w:p w14:paraId="7AABFC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nil"/>
              <w:right w:val="nil"/>
            </w:tcBorders>
            <w:shd w:val="clear" w:color="000000" w:fill="FFFFFF"/>
            <w:noWrap/>
            <w:vAlign w:val="bottom"/>
            <w:hideMark/>
          </w:tcPr>
          <w:p w14:paraId="33126D4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4F6452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C700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B5C65C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B945D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8B8BB3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F4229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DDF2E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472FB37"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E3CDD94"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100D508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$10.079.907</w:t>
            </w:r>
          </w:p>
        </w:tc>
        <w:tc>
          <w:tcPr>
            <w:tcW w:w="1460" w:type="dxa"/>
            <w:tcBorders>
              <w:top w:val="nil"/>
              <w:left w:val="nil"/>
              <w:bottom w:val="nil"/>
              <w:right w:val="nil"/>
            </w:tcBorders>
            <w:shd w:val="clear" w:color="000000" w:fill="FFFFFF"/>
            <w:noWrap/>
            <w:vAlign w:val="bottom"/>
            <w:hideMark/>
          </w:tcPr>
          <w:p w14:paraId="69D73C1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129DBB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DD966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8E0A2D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D5310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C7E39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EAA4490"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A1C1B10"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347037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w:t>
            </w:r>
          </w:p>
        </w:tc>
        <w:tc>
          <w:tcPr>
            <w:tcW w:w="1460" w:type="dxa"/>
            <w:tcBorders>
              <w:top w:val="nil"/>
              <w:left w:val="nil"/>
              <w:bottom w:val="nil"/>
              <w:right w:val="nil"/>
            </w:tcBorders>
            <w:shd w:val="clear" w:color="000000" w:fill="FFFFFF"/>
            <w:noWrap/>
            <w:vAlign w:val="bottom"/>
            <w:hideMark/>
          </w:tcPr>
          <w:p w14:paraId="465DA19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0DB74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3D4E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8FF1C1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E4388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75A4F8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8436B1D" w14:textId="77777777" w:rsidTr="00644858">
        <w:trPr>
          <w:trHeight w:val="320"/>
        </w:trPr>
        <w:tc>
          <w:tcPr>
            <w:tcW w:w="3020" w:type="dxa"/>
            <w:gridSpan w:val="2"/>
            <w:tcBorders>
              <w:top w:val="single" w:sz="8" w:space="0" w:color="C2D69A"/>
              <w:left w:val="nil"/>
              <w:bottom w:val="single" w:sz="8" w:space="0" w:color="C2D69A"/>
              <w:right w:val="nil"/>
            </w:tcBorders>
            <w:shd w:val="clear" w:color="000000" w:fill="9BBB59"/>
            <w:noWrap/>
            <w:vAlign w:val="center"/>
            <w:hideMark/>
          </w:tcPr>
          <w:p w14:paraId="451523A6"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5705814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093C6E5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E60A2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43B4E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C80715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687F10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835EFF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58D5E41C" w14:textId="77777777" w:rsidR="005F26C0" w:rsidRDefault="005F26C0" w:rsidP="00644858">
      <w:pPr>
        <w:pStyle w:val="TITULOTESIS"/>
        <w:numPr>
          <w:ilvl w:val="0"/>
          <w:numId w:val="0"/>
        </w:numPr>
        <w:ind w:left="720" w:hanging="720"/>
        <w:jc w:val="center"/>
      </w:pPr>
    </w:p>
    <w:p w14:paraId="0D70FA99" w14:textId="77777777" w:rsidR="00644858" w:rsidRDefault="00644858" w:rsidP="00644858">
      <w:pPr>
        <w:pStyle w:val="TITULOTESIS"/>
        <w:numPr>
          <w:ilvl w:val="0"/>
          <w:numId w:val="0"/>
        </w:numPr>
        <w:ind w:left="720" w:hanging="720"/>
        <w:jc w:val="center"/>
      </w:pPr>
    </w:p>
    <w:p w14:paraId="424A88DD" w14:textId="77777777" w:rsidR="00644858" w:rsidRDefault="00644858" w:rsidP="00644858">
      <w:pPr>
        <w:pStyle w:val="TITULOTESIS"/>
        <w:numPr>
          <w:ilvl w:val="0"/>
          <w:numId w:val="0"/>
        </w:numPr>
        <w:ind w:left="720" w:hanging="720"/>
        <w:jc w:val="center"/>
      </w:pPr>
    </w:p>
    <w:p w14:paraId="209CE08A" w14:textId="77777777" w:rsidR="005F26C0" w:rsidRDefault="005F26C0" w:rsidP="005F26C0">
      <w:pPr>
        <w:pStyle w:val="TITULOTESIS"/>
        <w:numPr>
          <w:ilvl w:val="0"/>
          <w:numId w:val="0"/>
        </w:numPr>
        <w:ind w:left="720" w:hanging="720"/>
      </w:pPr>
    </w:p>
    <w:p w14:paraId="3D5EC3DB" w14:textId="77777777" w:rsidR="005F26C0" w:rsidRDefault="005F26C0" w:rsidP="005F26C0">
      <w:pPr>
        <w:pStyle w:val="TITULOTESIS"/>
        <w:numPr>
          <w:ilvl w:val="0"/>
          <w:numId w:val="0"/>
        </w:numPr>
        <w:ind w:left="720" w:hanging="720"/>
      </w:pPr>
    </w:p>
    <w:p w14:paraId="778C8B76" w14:textId="77777777" w:rsidR="005F26C0" w:rsidRDefault="005F26C0" w:rsidP="005F26C0">
      <w:pPr>
        <w:pStyle w:val="TITULOTESIS"/>
        <w:numPr>
          <w:ilvl w:val="0"/>
          <w:numId w:val="0"/>
        </w:numPr>
        <w:ind w:left="720" w:hanging="720"/>
        <w:sectPr w:rsidR="005F26C0" w:rsidSect="005F26C0">
          <w:type w:val="continuous"/>
          <w:pgSz w:w="15840" w:h="12240" w:orient="landscape" w:code="1"/>
          <w:pgMar w:top="1985" w:right="1134" w:bottom="851" w:left="1134" w:header="709" w:footer="709" w:gutter="0"/>
          <w:cols w:space="708"/>
          <w:titlePg/>
          <w:docGrid w:linePitch="360"/>
        </w:sectPr>
      </w:pPr>
    </w:p>
    <w:p w14:paraId="62C77423" w14:textId="6C3CF1D6" w:rsidR="00F7223E" w:rsidRPr="008F4DD2" w:rsidRDefault="00B2206B" w:rsidP="00B2206B">
      <w:pPr>
        <w:pStyle w:val="Subttulotesis"/>
        <w:rPr>
          <w:lang w:val="es-CL"/>
        </w:rPr>
      </w:pPr>
      <w:bookmarkStart w:id="183" w:name="_Toc324431441"/>
      <w:bookmarkStart w:id="184" w:name="_Toc199340355"/>
      <w:r w:rsidRPr="008F4DD2">
        <w:rPr>
          <w:lang w:val="es-CL"/>
        </w:rPr>
        <w:lastRenderedPageBreak/>
        <w:t>Flujo de caja</w:t>
      </w:r>
      <w:r w:rsidR="00644858">
        <w:rPr>
          <w:lang w:val="es-CL"/>
        </w:rPr>
        <w:t>: E</w:t>
      </w:r>
      <w:r w:rsidRPr="008F4DD2">
        <w:rPr>
          <w:lang w:val="es-CL"/>
        </w:rPr>
        <w:t xml:space="preserve">scenario </w:t>
      </w:r>
      <w:bookmarkEnd w:id="183"/>
      <w:r w:rsidR="00644858">
        <w:rPr>
          <w:lang w:val="es-CL"/>
        </w:rPr>
        <w:t>Esperado</w:t>
      </w:r>
      <w:bookmarkEnd w:id="184"/>
    </w:p>
    <w:p w14:paraId="0A59F316" w14:textId="77777777" w:rsidR="00644858" w:rsidRDefault="00644858" w:rsidP="00A51666">
      <w:pPr>
        <w:pStyle w:val="Style-2"/>
        <w:spacing w:line="360" w:lineRule="auto"/>
        <w:contextualSpacing/>
        <w:jc w:val="both"/>
      </w:pPr>
    </w:p>
    <w:tbl>
      <w:tblPr>
        <w:tblW w:w="13120" w:type="dxa"/>
        <w:tblInd w:w="55" w:type="dxa"/>
        <w:tblCellMar>
          <w:left w:w="70" w:type="dxa"/>
          <w:right w:w="70" w:type="dxa"/>
        </w:tblCellMar>
        <w:tblLook w:val="04A0" w:firstRow="1" w:lastRow="0" w:firstColumn="1" w:lastColumn="0" w:noHBand="0" w:noVBand="1"/>
      </w:tblPr>
      <w:tblGrid>
        <w:gridCol w:w="560"/>
        <w:gridCol w:w="2340"/>
        <w:gridCol w:w="1460"/>
        <w:gridCol w:w="1460"/>
        <w:gridCol w:w="1460"/>
        <w:gridCol w:w="1460"/>
        <w:gridCol w:w="1460"/>
        <w:gridCol w:w="1460"/>
        <w:gridCol w:w="1460"/>
      </w:tblGrid>
      <w:tr w:rsidR="00644858" w:rsidRPr="00644858" w14:paraId="25402E91" w14:textId="77777777" w:rsidTr="00644858">
        <w:trPr>
          <w:trHeight w:val="280"/>
        </w:trPr>
        <w:tc>
          <w:tcPr>
            <w:tcW w:w="560" w:type="dxa"/>
            <w:tcBorders>
              <w:top w:val="nil"/>
              <w:left w:val="nil"/>
              <w:bottom w:val="nil"/>
              <w:right w:val="nil"/>
            </w:tcBorders>
            <w:shd w:val="clear" w:color="000000" w:fill="FFFFFF"/>
            <w:noWrap/>
            <w:vAlign w:val="bottom"/>
            <w:hideMark/>
          </w:tcPr>
          <w:p w14:paraId="11D86E3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single" w:sz="8" w:space="0" w:color="C2D69A"/>
              <w:right w:val="nil"/>
            </w:tcBorders>
            <w:shd w:val="clear" w:color="000000" w:fill="FFFFFF"/>
            <w:vAlign w:val="center"/>
            <w:hideMark/>
          </w:tcPr>
          <w:p w14:paraId="3708F71E"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6DFD0A25"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F7B1BE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0E9A3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E2EEC1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9239B8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613335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9A620A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CCB0F7F"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2A47407A"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340" w:type="dxa"/>
            <w:tcBorders>
              <w:top w:val="nil"/>
              <w:left w:val="nil"/>
              <w:bottom w:val="single" w:sz="8" w:space="0" w:color="C2D69A"/>
              <w:right w:val="single" w:sz="8" w:space="0" w:color="C2D69A"/>
            </w:tcBorders>
            <w:shd w:val="clear" w:color="000000" w:fill="9BBB59"/>
            <w:noWrap/>
            <w:vAlign w:val="center"/>
            <w:hideMark/>
          </w:tcPr>
          <w:p w14:paraId="0A814CF5"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D7215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CA2D502"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DD2850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2045DBB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30BFA71"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D938289"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F03B88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596FCD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51E700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BBC7D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93329C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D62D8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59E630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$156.820.000</w:t>
            </w:r>
          </w:p>
        </w:tc>
        <w:tc>
          <w:tcPr>
            <w:tcW w:w="1460" w:type="dxa"/>
            <w:tcBorders>
              <w:top w:val="nil"/>
              <w:left w:val="nil"/>
              <w:bottom w:val="single" w:sz="8" w:space="0" w:color="C2D69A"/>
              <w:right w:val="single" w:sz="8" w:space="0" w:color="C2D69A"/>
            </w:tcBorders>
            <w:shd w:val="clear" w:color="auto" w:fill="auto"/>
            <w:noWrap/>
            <w:vAlign w:val="center"/>
            <w:hideMark/>
          </w:tcPr>
          <w:p w14:paraId="684AA1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$199.978.000</w:t>
            </w:r>
          </w:p>
        </w:tc>
        <w:tc>
          <w:tcPr>
            <w:tcW w:w="1460" w:type="dxa"/>
            <w:tcBorders>
              <w:top w:val="nil"/>
              <w:left w:val="nil"/>
              <w:bottom w:val="single" w:sz="8" w:space="0" w:color="C2D69A"/>
              <w:right w:val="single" w:sz="8" w:space="0" w:color="C2D69A"/>
            </w:tcBorders>
            <w:shd w:val="clear" w:color="auto" w:fill="auto"/>
            <w:noWrap/>
            <w:vAlign w:val="center"/>
            <w:hideMark/>
          </w:tcPr>
          <w:p w14:paraId="122717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$255.186.169</w:t>
            </w:r>
          </w:p>
        </w:tc>
        <w:tc>
          <w:tcPr>
            <w:tcW w:w="1460" w:type="dxa"/>
            <w:tcBorders>
              <w:top w:val="nil"/>
              <w:left w:val="nil"/>
              <w:bottom w:val="single" w:sz="8" w:space="0" w:color="C2D69A"/>
              <w:right w:val="single" w:sz="8" w:space="0" w:color="C2D69A"/>
            </w:tcBorders>
            <w:shd w:val="clear" w:color="auto" w:fill="auto"/>
            <w:noWrap/>
            <w:vAlign w:val="center"/>
            <w:hideMark/>
          </w:tcPr>
          <w:p w14:paraId="00C0087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$325.852.505</w:t>
            </w:r>
          </w:p>
        </w:tc>
        <w:tc>
          <w:tcPr>
            <w:tcW w:w="1460" w:type="dxa"/>
            <w:tcBorders>
              <w:top w:val="nil"/>
              <w:left w:val="nil"/>
              <w:bottom w:val="single" w:sz="8" w:space="0" w:color="C2D69A"/>
              <w:right w:val="single" w:sz="8" w:space="0" w:color="C2D69A"/>
            </w:tcBorders>
            <w:shd w:val="clear" w:color="auto" w:fill="auto"/>
            <w:noWrap/>
            <w:vAlign w:val="center"/>
            <w:hideMark/>
          </w:tcPr>
          <w:p w14:paraId="6211A1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$416.359.623</w:t>
            </w:r>
          </w:p>
        </w:tc>
      </w:tr>
      <w:tr w:rsidR="00644858" w:rsidRPr="00644858" w14:paraId="4ED78C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1C682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9D4E78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C3F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5A8E9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41D361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0FB0AD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08087A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483FF44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588A5B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611464A1"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E26D6B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3078A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35E617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6CEBCF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43457A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713682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E905D4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56C8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34960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1DF1D5CD"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65569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58B6EF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2090C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5FD9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2929980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-$11.761.500</w:t>
            </w:r>
          </w:p>
        </w:tc>
        <w:tc>
          <w:tcPr>
            <w:tcW w:w="1460" w:type="dxa"/>
            <w:tcBorders>
              <w:top w:val="nil"/>
              <w:left w:val="nil"/>
              <w:bottom w:val="single" w:sz="8" w:space="0" w:color="C2D69A"/>
              <w:right w:val="single" w:sz="8" w:space="0" w:color="C2D69A"/>
            </w:tcBorders>
            <w:shd w:val="clear" w:color="auto" w:fill="auto"/>
            <w:noWrap/>
            <w:vAlign w:val="center"/>
            <w:hideMark/>
          </w:tcPr>
          <w:p w14:paraId="3BB9A8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-$14.998.350</w:t>
            </w:r>
          </w:p>
        </w:tc>
        <w:tc>
          <w:tcPr>
            <w:tcW w:w="1460" w:type="dxa"/>
            <w:tcBorders>
              <w:top w:val="nil"/>
              <w:left w:val="nil"/>
              <w:bottom w:val="single" w:sz="8" w:space="0" w:color="C2D69A"/>
              <w:right w:val="single" w:sz="8" w:space="0" w:color="C2D69A"/>
            </w:tcBorders>
            <w:shd w:val="clear" w:color="auto" w:fill="auto"/>
            <w:noWrap/>
            <w:vAlign w:val="center"/>
            <w:hideMark/>
          </w:tcPr>
          <w:p w14:paraId="5C7753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-$19.138.963</w:t>
            </w:r>
          </w:p>
        </w:tc>
        <w:tc>
          <w:tcPr>
            <w:tcW w:w="1460" w:type="dxa"/>
            <w:tcBorders>
              <w:top w:val="nil"/>
              <w:left w:val="nil"/>
              <w:bottom w:val="single" w:sz="8" w:space="0" w:color="C2D69A"/>
              <w:right w:val="single" w:sz="8" w:space="0" w:color="C2D69A"/>
            </w:tcBorders>
            <w:shd w:val="clear" w:color="auto" w:fill="auto"/>
            <w:noWrap/>
            <w:vAlign w:val="center"/>
            <w:hideMark/>
          </w:tcPr>
          <w:p w14:paraId="68C0743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-$24.438.938</w:t>
            </w:r>
          </w:p>
        </w:tc>
        <w:tc>
          <w:tcPr>
            <w:tcW w:w="1460" w:type="dxa"/>
            <w:tcBorders>
              <w:top w:val="nil"/>
              <w:left w:val="nil"/>
              <w:bottom w:val="single" w:sz="8" w:space="0" w:color="C2D69A"/>
              <w:right w:val="single" w:sz="8" w:space="0" w:color="C2D69A"/>
            </w:tcBorders>
            <w:shd w:val="clear" w:color="auto" w:fill="auto"/>
            <w:noWrap/>
            <w:vAlign w:val="center"/>
            <w:hideMark/>
          </w:tcPr>
          <w:p w14:paraId="3A3853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-$31.226.972</w:t>
            </w:r>
          </w:p>
        </w:tc>
      </w:tr>
      <w:tr w:rsidR="00644858" w:rsidRPr="00644858" w14:paraId="14B467C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1A3E64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7C5EC3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F04ADB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188F8E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5EC0C0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23B17C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6AFC30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7D14A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631E19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2539375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7FD5B5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A6C91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27E3E9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03323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4DA7CA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EBE4D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0B6B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B8AA3B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0B6F09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74AC7CC6"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1F0CAD9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446C616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0CE1ADA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48D05F9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7CF143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$22.784.303</w:t>
            </w:r>
          </w:p>
        </w:tc>
        <w:tc>
          <w:tcPr>
            <w:tcW w:w="1460" w:type="dxa"/>
            <w:tcBorders>
              <w:top w:val="nil"/>
              <w:left w:val="nil"/>
              <w:bottom w:val="single" w:sz="8" w:space="0" w:color="C2D69A"/>
              <w:right w:val="single" w:sz="8" w:space="0" w:color="C2D69A"/>
            </w:tcBorders>
            <w:shd w:val="clear" w:color="000000" w:fill="EBF1DE"/>
            <w:noWrap/>
            <w:vAlign w:val="center"/>
            <w:hideMark/>
          </w:tcPr>
          <w:p w14:paraId="4EAB35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$53.183.077</w:t>
            </w:r>
          </w:p>
        </w:tc>
        <w:tc>
          <w:tcPr>
            <w:tcW w:w="1460" w:type="dxa"/>
            <w:tcBorders>
              <w:top w:val="nil"/>
              <w:left w:val="nil"/>
              <w:bottom w:val="single" w:sz="8" w:space="0" w:color="C2D69A"/>
              <w:right w:val="single" w:sz="8" w:space="0" w:color="C2D69A"/>
            </w:tcBorders>
            <w:shd w:val="clear" w:color="000000" w:fill="EBF1DE"/>
            <w:noWrap/>
            <w:vAlign w:val="center"/>
            <w:hideMark/>
          </w:tcPr>
          <w:p w14:paraId="1931FC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$94.211.638</w:t>
            </w:r>
          </w:p>
        </w:tc>
        <w:tc>
          <w:tcPr>
            <w:tcW w:w="1460" w:type="dxa"/>
            <w:tcBorders>
              <w:top w:val="nil"/>
              <w:left w:val="nil"/>
              <w:bottom w:val="single" w:sz="8" w:space="0" w:color="C2D69A"/>
              <w:right w:val="single" w:sz="8" w:space="0" w:color="C2D69A"/>
            </w:tcBorders>
            <w:shd w:val="clear" w:color="000000" w:fill="EBF1DE"/>
            <w:noWrap/>
            <w:vAlign w:val="center"/>
            <w:hideMark/>
          </w:tcPr>
          <w:p w14:paraId="2DBCF0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$149.090.004</w:t>
            </w:r>
          </w:p>
        </w:tc>
        <w:tc>
          <w:tcPr>
            <w:tcW w:w="1460" w:type="dxa"/>
            <w:tcBorders>
              <w:top w:val="nil"/>
              <w:left w:val="nil"/>
              <w:bottom w:val="single" w:sz="8" w:space="0" w:color="C2D69A"/>
              <w:right w:val="single" w:sz="8" w:space="0" w:color="C2D69A"/>
            </w:tcBorders>
            <w:shd w:val="clear" w:color="000000" w:fill="EBF1DE"/>
            <w:noWrap/>
            <w:vAlign w:val="center"/>
            <w:hideMark/>
          </w:tcPr>
          <w:p w14:paraId="446869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$221.981.688</w:t>
            </w:r>
          </w:p>
        </w:tc>
      </w:tr>
      <w:tr w:rsidR="00644858" w:rsidRPr="00644858" w14:paraId="7E030DB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83BBC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6B4BAD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E714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A30598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BE6BD5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4DF9DE9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5DDEF2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E2B5A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502A336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4DDC408A"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56315B9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3E93F93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DCB82E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13699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53EA29C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$19.944.978</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22C1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$50.343.752</w:t>
            </w:r>
          </w:p>
        </w:tc>
        <w:tc>
          <w:tcPr>
            <w:tcW w:w="1460" w:type="dxa"/>
            <w:tcBorders>
              <w:top w:val="nil"/>
              <w:left w:val="nil"/>
              <w:bottom w:val="single" w:sz="8" w:space="0" w:color="C2D69A"/>
              <w:right w:val="single" w:sz="8" w:space="0" w:color="C2D69A"/>
            </w:tcBorders>
            <w:shd w:val="clear" w:color="000000" w:fill="EBF1DE"/>
            <w:noWrap/>
            <w:vAlign w:val="center"/>
            <w:hideMark/>
          </w:tcPr>
          <w:p w14:paraId="40720B9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$91.372.313</w:t>
            </w:r>
          </w:p>
        </w:tc>
        <w:tc>
          <w:tcPr>
            <w:tcW w:w="1460" w:type="dxa"/>
            <w:tcBorders>
              <w:top w:val="nil"/>
              <w:left w:val="nil"/>
              <w:bottom w:val="single" w:sz="8" w:space="0" w:color="C2D69A"/>
              <w:right w:val="single" w:sz="8" w:space="0" w:color="C2D69A"/>
            </w:tcBorders>
            <w:shd w:val="clear" w:color="000000" w:fill="EBF1DE"/>
            <w:noWrap/>
            <w:vAlign w:val="center"/>
            <w:hideMark/>
          </w:tcPr>
          <w:p w14:paraId="723300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$146.250.679</w:t>
            </w:r>
          </w:p>
        </w:tc>
        <w:tc>
          <w:tcPr>
            <w:tcW w:w="1460" w:type="dxa"/>
            <w:tcBorders>
              <w:top w:val="nil"/>
              <w:left w:val="nil"/>
              <w:bottom w:val="single" w:sz="8" w:space="0" w:color="C2D69A"/>
              <w:right w:val="single" w:sz="8" w:space="0" w:color="C2D69A"/>
            </w:tcBorders>
            <w:shd w:val="clear" w:color="000000" w:fill="EBF1DE"/>
            <w:noWrap/>
            <w:vAlign w:val="center"/>
            <w:hideMark/>
          </w:tcPr>
          <w:p w14:paraId="29A5849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$219.142.363</w:t>
            </w:r>
          </w:p>
        </w:tc>
      </w:tr>
      <w:tr w:rsidR="00644858" w:rsidRPr="00644858" w14:paraId="2D418787"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5A4C4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D001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370B78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E10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0CA4296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-$3.390.646</w:t>
            </w:r>
          </w:p>
        </w:tc>
        <w:tc>
          <w:tcPr>
            <w:tcW w:w="1460" w:type="dxa"/>
            <w:tcBorders>
              <w:top w:val="nil"/>
              <w:left w:val="nil"/>
              <w:bottom w:val="single" w:sz="8" w:space="0" w:color="C2D69A"/>
              <w:right w:val="single" w:sz="8" w:space="0" w:color="C2D69A"/>
            </w:tcBorders>
            <w:shd w:val="clear" w:color="auto" w:fill="auto"/>
            <w:noWrap/>
            <w:vAlign w:val="center"/>
            <w:hideMark/>
          </w:tcPr>
          <w:p w14:paraId="10D618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-$8.558.438</w:t>
            </w:r>
          </w:p>
        </w:tc>
        <w:tc>
          <w:tcPr>
            <w:tcW w:w="1460" w:type="dxa"/>
            <w:tcBorders>
              <w:top w:val="nil"/>
              <w:left w:val="nil"/>
              <w:bottom w:val="single" w:sz="8" w:space="0" w:color="C2D69A"/>
              <w:right w:val="single" w:sz="8" w:space="0" w:color="C2D69A"/>
            </w:tcBorders>
            <w:shd w:val="clear" w:color="auto" w:fill="auto"/>
            <w:noWrap/>
            <w:vAlign w:val="center"/>
            <w:hideMark/>
          </w:tcPr>
          <w:p w14:paraId="0076176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-$15.533.293</w:t>
            </w:r>
          </w:p>
        </w:tc>
        <w:tc>
          <w:tcPr>
            <w:tcW w:w="1460" w:type="dxa"/>
            <w:tcBorders>
              <w:top w:val="nil"/>
              <w:left w:val="nil"/>
              <w:bottom w:val="single" w:sz="8" w:space="0" w:color="C2D69A"/>
              <w:right w:val="single" w:sz="8" w:space="0" w:color="C2D69A"/>
            </w:tcBorders>
            <w:shd w:val="clear" w:color="auto" w:fill="auto"/>
            <w:noWrap/>
            <w:vAlign w:val="center"/>
            <w:hideMark/>
          </w:tcPr>
          <w:p w14:paraId="4D6B9EE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-$24.862.615</w:t>
            </w:r>
          </w:p>
        </w:tc>
        <w:tc>
          <w:tcPr>
            <w:tcW w:w="1460" w:type="dxa"/>
            <w:tcBorders>
              <w:top w:val="nil"/>
              <w:left w:val="nil"/>
              <w:bottom w:val="single" w:sz="8" w:space="0" w:color="C2D69A"/>
              <w:right w:val="single" w:sz="8" w:space="0" w:color="C2D69A"/>
            </w:tcBorders>
            <w:shd w:val="clear" w:color="auto" w:fill="auto"/>
            <w:noWrap/>
            <w:vAlign w:val="center"/>
            <w:hideMark/>
          </w:tcPr>
          <w:p w14:paraId="34BC0CB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-$37.254.202</w:t>
            </w:r>
          </w:p>
        </w:tc>
      </w:tr>
      <w:tr w:rsidR="00644858" w:rsidRPr="00644858" w14:paraId="1C21BC8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5F909D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FBD8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1B8D37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A954F7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7D16CD9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EDA0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CF0682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DD9A8D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23025A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04489BEE"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54981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FEF31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656C4B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9C482C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22D918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D977A8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74391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6288E7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4CEEE80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758FD8D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092BA3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7FE0DF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86ABC0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31BC7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52360F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94CA1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BDF72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62BDF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C35587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2729918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A7DD95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340" w:type="dxa"/>
            <w:tcBorders>
              <w:top w:val="nil"/>
              <w:left w:val="single" w:sz="8" w:space="0" w:color="C2D69A"/>
              <w:bottom w:val="single" w:sz="8" w:space="0" w:color="C2D69A"/>
              <w:right w:val="nil"/>
            </w:tcBorders>
            <w:shd w:val="clear" w:color="auto" w:fill="auto"/>
            <w:vAlign w:val="center"/>
            <w:hideMark/>
          </w:tcPr>
          <w:p w14:paraId="3907AB8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64D555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0FCF633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21D030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9EE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E02E48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005E10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C9625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33B59830"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00C1547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C4D79B"/>
            <w:vAlign w:val="center"/>
            <w:hideMark/>
          </w:tcPr>
          <w:p w14:paraId="13D14FD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5FEFB3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09C46D2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4F9B50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$15.019.999</w:t>
            </w:r>
          </w:p>
        </w:tc>
        <w:tc>
          <w:tcPr>
            <w:tcW w:w="1460" w:type="dxa"/>
            <w:tcBorders>
              <w:top w:val="nil"/>
              <w:left w:val="nil"/>
              <w:bottom w:val="single" w:sz="8" w:space="0" w:color="C2D69A"/>
              <w:right w:val="single" w:sz="8" w:space="0" w:color="C2D69A"/>
            </w:tcBorders>
            <w:shd w:val="clear" w:color="000000" w:fill="C4D79B"/>
            <w:noWrap/>
            <w:vAlign w:val="center"/>
            <w:hideMark/>
          </w:tcPr>
          <w:p w14:paraId="145BAE8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$40.250.981</w:t>
            </w:r>
          </w:p>
        </w:tc>
        <w:tc>
          <w:tcPr>
            <w:tcW w:w="1460" w:type="dxa"/>
            <w:tcBorders>
              <w:top w:val="nil"/>
              <w:left w:val="nil"/>
              <w:bottom w:val="single" w:sz="8" w:space="0" w:color="C2D69A"/>
              <w:right w:val="single" w:sz="8" w:space="0" w:color="C2D69A"/>
            </w:tcBorders>
            <w:shd w:val="clear" w:color="000000" w:fill="C4D79B"/>
            <w:noWrap/>
            <w:vAlign w:val="center"/>
            <w:hideMark/>
          </w:tcPr>
          <w:p w14:paraId="1C42A7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$74.304.687</w:t>
            </w:r>
          </w:p>
        </w:tc>
        <w:tc>
          <w:tcPr>
            <w:tcW w:w="1460" w:type="dxa"/>
            <w:tcBorders>
              <w:top w:val="nil"/>
              <w:left w:val="nil"/>
              <w:bottom w:val="single" w:sz="8" w:space="0" w:color="C2D69A"/>
              <w:right w:val="single" w:sz="8" w:space="0" w:color="C2D69A"/>
            </w:tcBorders>
            <w:shd w:val="clear" w:color="000000" w:fill="C4D79B"/>
            <w:noWrap/>
            <w:vAlign w:val="center"/>
            <w:hideMark/>
          </w:tcPr>
          <w:p w14:paraId="44250B9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$119.853.730</w:t>
            </w:r>
          </w:p>
        </w:tc>
        <w:tc>
          <w:tcPr>
            <w:tcW w:w="1460" w:type="dxa"/>
            <w:tcBorders>
              <w:top w:val="nil"/>
              <w:left w:val="nil"/>
              <w:bottom w:val="single" w:sz="8" w:space="0" w:color="C2D69A"/>
              <w:right w:val="single" w:sz="8" w:space="0" w:color="C2D69A"/>
            </w:tcBorders>
            <w:shd w:val="clear" w:color="000000" w:fill="C4D79B"/>
            <w:noWrap/>
            <w:vAlign w:val="center"/>
            <w:hideMark/>
          </w:tcPr>
          <w:p w14:paraId="5C39E2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$180.353.828</w:t>
            </w:r>
          </w:p>
        </w:tc>
      </w:tr>
      <w:tr w:rsidR="00644858" w:rsidRPr="00644858" w14:paraId="1DF9525D" w14:textId="77777777" w:rsidTr="00644858">
        <w:trPr>
          <w:trHeight w:val="260"/>
        </w:trPr>
        <w:tc>
          <w:tcPr>
            <w:tcW w:w="560" w:type="dxa"/>
            <w:tcBorders>
              <w:top w:val="nil"/>
              <w:left w:val="nil"/>
              <w:bottom w:val="nil"/>
              <w:right w:val="nil"/>
            </w:tcBorders>
            <w:shd w:val="clear" w:color="000000" w:fill="FFFFFF"/>
            <w:noWrap/>
            <w:vAlign w:val="bottom"/>
            <w:hideMark/>
          </w:tcPr>
          <w:p w14:paraId="589C362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nil"/>
              <w:right w:val="nil"/>
            </w:tcBorders>
            <w:shd w:val="clear" w:color="000000" w:fill="FFFFFF"/>
            <w:noWrap/>
            <w:vAlign w:val="bottom"/>
            <w:hideMark/>
          </w:tcPr>
          <w:p w14:paraId="7BD6C31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0767C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C2430A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36B52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75858C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351F97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ADB64A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DB042A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59D6861"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00D98A0A"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349143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c>
          <w:tcPr>
            <w:tcW w:w="1460" w:type="dxa"/>
            <w:tcBorders>
              <w:top w:val="nil"/>
              <w:left w:val="nil"/>
              <w:bottom w:val="nil"/>
              <w:right w:val="nil"/>
            </w:tcBorders>
            <w:shd w:val="clear" w:color="000000" w:fill="FFFFFF"/>
            <w:noWrap/>
            <w:vAlign w:val="bottom"/>
            <w:hideMark/>
          </w:tcPr>
          <w:p w14:paraId="43D1A37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7A0F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1A8C1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208BA6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3E3414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4C2E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F5573D4"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32BA4335"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2EB1065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c>
          <w:tcPr>
            <w:tcW w:w="1460" w:type="dxa"/>
            <w:tcBorders>
              <w:top w:val="nil"/>
              <w:left w:val="nil"/>
              <w:bottom w:val="nil"/>
              <w:right w:val="nil"/>
            </w:tcBorders>
            <w:shd w:val="clear" w:color="000000" w:fill="FFFFFF"/>
            <w:noWrap/>
            <w:vAlign w:val="bottom"/>
            <w:hideMark/>
          </w:tcPr>
          <w:p w14:paraId="584E343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B36FE2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7C1BB0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E3185C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CE571D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94D237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F5D8E76" w14:textId="77777777" w:rsidTr="00644858">
        <w:trPr>
          <w:trHeight w:val="260"/>
        </w:trPr>
        <w:tc>
          <w:tcPr>
            <w:tcW w:w="2900" w:type="dxa"/>
            <w:gridSpan w:val="2"/>
            <w:tcBorders>
              <w:top w:val="single" w:sz="8" w:space="0" w:color="C2D69A"/>
              <w:left w:val="nil"/>
              <w:bottom w:val="single" w:sz="8" w:space="0" w:color="C2D69A"/>
              <w:right w:val="nil"/>
            </w:tcBorders>
            <w:shd w:val="clear" w:color="000000" w:fill="9BBB59"/>
            <w:noWrap/>
            <w:vAlign w:val="center"/>
            <w:hideMark/>
          </w:tcPr>
          <w:p w14:paraId="4C495452"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434B27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64B06A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EEF016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16B72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7CEC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F8F467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900D5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25A13D56" w14:textId="77777777" w:rsidR="00644858" w:rsidRDefault="00644858" w:rsidP="00644858">
      <w:pPr>
        <w:pStyle w:val="Style-2"/>
        <w:spacing w:line="360" w:lineRule="auto"/>
        <w:contextualSpacing/>
        <w:jc w:val="center"/>
      </w:pPr>
    </w:p>
    <w:p w14:paraId="35BADAD8" w14:textId="77777777" w:rsidR="00644858" w:rsidRDefault="00644858" w:rsidP="00A51666">
      <w:pPr>
        <w:pStyle w:val="Style-2"/>
        <w:spacing w:line="360" w:lineRule="auto"/>
        <w:contextualSpacing/>
        <w:jc w:val="both"/>
      </w:pPr>
    </w:p>
    <w:p w14:paraId="1A5B01F6" w14:textId="37CF4545" w:rsidR="005F26C0" w:rsidRDefault="005F26C0" w:rsidP="00A51666">
      <w:pPr>
        <w:pStyle w:val="Style-2"/>
        <w:spacing w:line="360" w:lineRule="auto"/>
        <w:contextualSpacing/>
        <w:jc w:val="both"/>
        <w:rPr>
          <w:rFonts w:ascii="Arial" w:hAnsi="Arial" w:cs="Arial"/>
          <w:b/>
          <w:color w:val="000000"/>
        </w:rPr>
      </w:pPr>
    </w:p>
    <w:p w14:paraId="32232662" w14:textId="77777777" w:rsidR="005F26C0" w:rsidRDefault="005F26C0" w:rsidP="00A51666">
      <w:pPr>
        <w:pStyle w:val="Style-2"/>
        <w:spacing w:line="360" w:lineRule="auto"/>
        <w:contextualSpacing/>
        <w:jc w:val="both"/>
        <w:rPr>
          <w:rFonts w:ascii="Arial" w:hAnsi="Arial" w:cs="Arial"/>
          <w:b/>
          <w:color w:val="000000"/>
        </w:rPr>
        <w:sectPr w:rsidR="005F26C0" w:rsidSect="005F26C0">
          <w:type w:val="continuous"/>
          <w:pgSz w:w="15840" w:h="12240" w:orient="landscape" w:code="1"/>
          <w:pgMar w:top="1985" w:right="1134" w:bottom="851" w:left="1134" w:header="709" w:footer="709" w:gutter="0"/>
          <w:cols w:space="708"/>
          <w:titlePg/>
          <w:docGrid w:linePitch="360"/>
        </w:sectPr>
      </w:pPr>
    </w:p>
    <w:p w14:paraId="600B81B0" w14:textId="1B6D5BE8" w:rsidR="00437C1D" w:rsidRPr="008F4DD2" w:rsidRDefault="00437C1D" w:rsidP="00A51666">
      <w:pPr>
        <w:pStyle w:val="Style-2"/>
        <w:spacing w:line="360" w:lineRule="auto"/>
        <w:contextualSpacing/>
        <w:jc w:val="both"/>
        <w:rPr>
          <w:rFonts w:ascii="Arial" w:hAnsi="Arial" w:cs="Arial"/>
          <w:b/>
          <w:color w:val="000000"/>
        </w:rPr>
      </w:pP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6F7C9" w14:textId="77777777" w:rsidR="002C3E36" w:rsidRDefault="002C3E36">
      <w:r>
        <w:separator/>
      </w:r>
    </w:p>
  </w:endnote>
  <w:endnote w:type="continuationSeparator" w:id="0">
    <w:p w14:paraId="36CF026D" w14:textId="77777777" w:rsidR="002C3E36" w:rsidRDefault="002C3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3878A" w14:textId="77777777" w:rsidR="002C3E36" w:rsidRDefault="002C3E36">
      <w:r>
        <w:separator/>
      </w:r>
    </w:p>
  </w:footnote>
  <w:footnote w:type="continuationSeparator" w:id="0">
    <w:p w14:paraId="6D6642F2" w14:textId="77777777" w:rsidR="002C3E36" w:rsidRDefault="002C3E36">
      <w:r>
        <w:continuationSeparator/>
      </w:r>
    </w:p>
  </w:footnote>
  <w:footnote w:id="1">
    <w:p w14:paraId="30EDA4C8" w14:textId="77777777" w:rsidR="002C3E36" w:rsidRDefault="002C3E36">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2C3E36" w:rsidRPr="00304F52" w:rsidRDefault="002C3E36"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2C3E36" w:rsidRPr="00304F52" w:rsidRDefault="002C3E36" w:rsidP="00B843A2">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2C3E36" w:rsidRPr="00304F52" w:rsidRDefault="002C3E36"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2C3E36" w:rsidRPr="00304F52" w:rsidRDefault="002C3E36"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2C3E36" w:rsidRPr="00304F52" w:rsidRDefault="002C3E36"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2C3E36" w:rsidRPr="0015498B" w:rsidRDefault="002C3E36">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2C3E36" w:rsidRPr="00304F52" w:rsidRDefault="002C3E36"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E-Learning son aquellas herramientas que combinan hardware y software para ofrecer prestaciones de formación basadas en Internet.</w:t>
      </w:r>
    </w:p>
  </w:footnote>
  <w:footnote w:id="9">
    <w:p w14:paraId="6B790B7B" w14:textId="77777777" w:rsidR="002C3E36" w:rsidRPr="008C60CB" w:rsidRDefault="002C3E36">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2C3E36" w:rsidRPr="008F4DCB" w:rsidRDefault="002C3E36">
      <w:pPr>
        <w:pStyle w:val="Textonotapie"/>
      </w:pPr>
      <w:r w:rsidRPr="00E83119">
        <w:rPr>
          <w:rStyle w:val="Refdenotaalpie"/>
          <w:lang w:val="es-CL"/>
        </w:rPr>
        <w:footnoteRef/>
      </w:r>
      <w:r w:rsidRPr="008F4DCB">
        <w:t>Fuente: “ Business Model Generation: A Handbook for Visionaries, Game Changers, and Challengers”</w:t>
      </w:r>
    </w:p>
  </w:footnote>
  <w:footnote w:id="11">
    <w:p w14:paraId="1336394D" w14:textId="77777777" w:rsidR="002C3E36" w:rsidRPr="002A0D89" w:rsidRDefault="002C3E36"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2C3E36" w:rsidRPr="00123393" w:rsidRDefault="002C3E36">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2C3E36" w:rsidRPr="00673FC1" w:rsidRDefault="002C3E36">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0CF3130"/>
    <w:multiLevelType w:val="hybridMultilevel"/>
    <w:tmpl w:val="81785626"/>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0">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5">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6">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7">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20">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2">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3">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1">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2">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3">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4">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5">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9">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40">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2">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1"/>
  </w:num>
  <w:num w:numId="3">
    <w:abstractNumId w:val="32"/>
  </w:num>
  <w:num w:numId="4">
    <w:abstractNumId w:val="40"/>
  </w:num>
  <w:num w:numId="5">
    <w:abstractNumId w:val="10"/>
  </w:num>
  <w:num w:numId="6">
    <w:abstractNumId w:val="19"/>
  </w:num>
  <w:num w:numId="7">
    <w:abstractNumId w:val="34"/>
  </w:num>
  <w:num w:numId="8">
    <w:abstractNumId w:val="9"/>
  </w:num>
  <w:num w:numId="9">
    <w:abstractNumId w:val="36"/>
  </w:num>
  <w:num w:numId="10">
    <w:abstractNumId w:val="17"/>
  </w:num>
  <w:num w:numId="11">
    <w:abstractNumId w:val="22"/>
  </w:num>
  <w:num w:numId="12">
    <w:abstractNumId w:val="31"/>
  </w:num>
  <w:num w:numId="13">
    <w:abstractNumId w:val="2"/>
  </w:num>
  <w:num w:numId="14">
    <w:abstractNumId w:val="4"/>
  </w:num>
  <w:num w:numId="15">
    <w:abstractNumId w:val="25"/>
  </w:num>
  <w:num w:numId="16">
    <w:abstractNumId w:val="26"/>
  </w:num>
  <w:num w:numId="17">
    <w:abstractNumId w:val="18"/>
  </w:num>
  <w:num w:numId="18">
    <w:abstractNumId w:val="46"/>
  </w:num>
  <w:num w:numId="19">
    <w:abstractNumId w:val="24"/>
  </w:num>
  <w:num w:numId="20">
    <w:abstractNumId w:val="15"/>
  </w:num>
  <w:num w:numId="21">
    <w:abstractNumId w:val="11"/>
  </w:num>
  <w:num w:numId="22">
    <w:abstractNumId w:val="42"/>
  </w:num>
  <w:num w:numId="23">
    <w:abstractNumId w:val="35"/>
  </w:num>
  <w:num w:numId="24">
    <w:abstractNumId w:val="33"/>
  </w:num>
  <w:num w:numId="25">
    <w:abstractNumId w:val="20"/>
  </w:num>
  <w:num w:numId="26">
    <w:abstractNumId w:val="30"/>
  </w:num>
  <w:num w:numId="27">
    <w:abstractNumId w:val="44"/>
  </w:num>
  <w:num w:numId="28">
    <w:abstractNumId w:val="29"/>
  </w:num>
  <w:num w:numId="29">
    <w:abstractNumId w:val="16"/>
  </w:num>
  <w:num w:numId="30">
    <w:abstractNumId w:val="37"/>
  </w:num>
  <w:num w:numId="31">
    <w:abstractNumId w:val="38"/>
  </w:num>
  <w:num w:numId="32">
    <w:abstractNumId w:val="12"/>
  </w:num>
  <w:num w:numId="33">
    <w:abstractNumId w:val="3"/>
  </w:num>
  <w:num w:numId="34">
    <w:abstractNumId w:val="27"/>
  </w:num>
  <w:num w:numId="35">
    <w:abstractNumId w:val="6"/>
  </w:num>
  <w:num w:numId="36">
    <w:abstractNumId w:val="8"/>
  </w:num>
  <w:num w:numId="37">
    <w:abstractNumId w:val="14"/>
  </w:num>
  <w:num w:numId="38">
    <w:abstractNumId w:val="45"/>
  </w:num>
  <w:num w:numId="39">
    <w:abstractNumId w:val="41"/>
  </w:num>
  <w:num w:numId="40">
    <w:abstractNumId w:val="7"/>
  </w:num>
  <w:num w:numId="41">
    <w:abstractNumId w:val="28"/>
  </w:num>
  <w:num w:numId="42">
    <w:abstractNumId w:val="23"/>
  </w:num>
  <w:num w:numId="43">
    <w:abstractNumId w:val="5"/>
  </w:num>
  <w:num w:numId="44">
    <w:abstractNumId w:val="39"/>
  </w:num>
  <w:num w:numId="45">
    <w:abstractNumId w:val="43"/>
  </w:num>
  <w:num w:numId="46">
    <w:abstractNumId w:val="13"/>
  </w:num>
  <w:num w:numId="47">
    <w:abstractNumId w:val="16"/>
  </w:num>
  <w:num w:numId="48">
    <w:abstractNumId w:val="16"/>
  </w:num>
  <w:num w:numId="49">
    <w:abstractNumId w:val="16"/>
  </w:num>
  <w:num w:numId="50">
    <w:abstractNumId w:val="16"/>
  </w:num>
  <w:num w:numId="51">
    <w:abstractNumId w:val="16"/>
  </w:num>
  <w:num w:numId="52">
    <w:abstractNumId w:val="16"/>
  </w:num>
  <w:num w:numId="53">
    <w:abstractNumId w:val="1"/>
  </w:num>
  <w:num w:numId="54">
    <w:abstractNumId w:val="1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63A6"/>
    <w:rsid w:val="00047964"/>
    <w:rsid w:val="0005353C"/>
    <w:rsid w:val="0006619D"/>
    <w:rsid w:val="00067B9C"/>
    <w:rsid w:val="000701C6"/>
    <w:rsid w:val="000713DB"/>
    <w:rsid w:val="00072E23"/>
    <w:rsid w:val="00081D05"/>
    <w:rsid w:val="00081FDA"/>
    <w:rsid w:val="00091367"/>
    <w:rsid w:val="00094EED"/>
    <w:rsid w:val="00097551"/>
    <w:rsid w:val="000A0C63"/>
    <w:rsid w:val="000A60AA"/>
    <w:rsid w:val="000B2B69"/>
    <w:rsid w:val="000B3429"/>
    <w:rsid w:val="000C1409"/>
    <w:rsid w:val="000C60D1"/>
    <w:rsid w:val="000C693E"/>
    <w:rsid w:val="000D07C4"/>
    <w:rsid w:val="000D1204"/>
    <w:rsid w:val="000D1632"/>
    <w:rsid w:val="000E02D5"/>
    <w:rsid w:val="000E0520"/>
    <w:rsid w:val="000E0654"/>
    <w:rsid w:val="000E5DA3"/>
    <w:rsid w:val="000F13C5"/>
    <w:rsid w:val="000F2D0D"/>
    <w:rsid w:val="000F307D"/>
    <w:rsid w:val="000F3216"/>
    <w:rsid w:val="000F7EE2"/>
    <w:rsid w:val="0010215D"/>
    <w:rsid w:val="00105469"/>
    <w:rsid w:val="001058F2"/>
    <w:rsid w:val="00105C06"/>
    <w:rsid w:val="00106A01"/>
    <w:rsid w:val="00111098"/>
    <w:rsid w:val="001123D6"/>
    <w:rsid w:val="00112F65"/>
    <w:rsid w:val="00114BED"/>
    <w:rsid w:val="00123393"/>
    <w:rsid w:val="00131989"/>
    <w:rsid w:val="00136A9A"/>
    <w:rsid w:val="001449F7"/>
    <w:rsid w:val="00147A9E"/>
    <w:rsid w:val="0015183B"/>
    <w:rsid w:val="0015498B"/>
    <w:rsid w:val="00155D93"/>
    <w:rsid w:val="001577E9"/>
    <w:rsid w:val="00162170"/>
    <w:rsid w:val="001627AD"/>
    <w:rsid w:val="00162B58"/>
    <w:rsid w:val="00163FB3"/>
    <w:rsid w:val="001713F5"/>
    <w:rsid w:val="00181E6D"/>
    <w:rsid w:val="00184FE5"/>
    <w:rsid w:val="00187C18"/>
    <w:rsid w:val="00190C95"/>
    <w:rsid w:val="0019344E"/>
    <w:rsid w:val="0019448D"/>
    <w:rsid w:val="00196EAC"/>
    <w:rsid w:val="00197940"/>
    <w:rsid w:val="001A2B80"/>
    <w:rsid w:val="001A3DDD"/>
    <w:rsid w:val="001A61C3"/>
    <w:rsid w:val="001A6467"/>
    <w:rsid w:val="001B027A"/>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B5D45"/>
    <w:rsid w:val="002C3E36"/>
    <w:rsid w:val="002D0DAD"/>
    <w:rsid w:val="002D30A6"/>
    <w:rsid w:val="002E1909"/>
    <w:rsid w:val="002E2266"/>
    <w:rsid w:val="002E5B42"/>
    <w:rsid w:val="002E71C3"/>
    <w:rsid w:val="002F3B97"/>
    <w:rsid w:val="002F491F"/>
    <w:rsid w:val="003006A5"/>
    <w:rsid w:val="00303F22"/>
    <w:rsid w:val="00304F52"/>
    <w:rsid w:val="00305214"/>
    <w:rsid w:val="00315D94"/>
    <w:rsid w:val="0032022A"/>
    <w:rsid w:val="0032077F"/>
    <w:rsid w:val="003215BC"/>
    <w:rsid w:val="00323565"/>
    <w:rsid w:val="0032547F"/>
    <w:rsid w:val="00326F54"/>
    <w:rsid w:val="003272EE"/>
    <w:rsid w:val="00327579"/>
    <w:rsid w:val="00333816"/>
    <w:rsid w:val="00333872"/>
    <w:rsid w:val="0034388A"/>
    <w:rsid w:val="003447CE"/>
    <w:rsid w:val="00345E7F"/>
    <w:rsid w:val="00353FEC"/>
    <w:rsid w:val="0035553E"/>
    <w:rsid w:val="00355603"/>
    <w:rsid w:val="003564AD"/>
    <w:rsid w:val="00356ACE"/>
    <w:rsid w:val="00366C22"/>
    <w:rsid w:val="003742F6"/>
    <w:rsid w:val="003755C5"/>
    <w:rsid w:val="003819A4"/>
    <w:rsid w:val="0038782B"/>
    <w:rsid w:val="00390757"/>
    <w:rsid w:val="003921CD"/>
    <w:rsid w:val="0039285A"/>
    <w:rsid w:val="00392E16"/>
    <w:rsid w:val="00395BE3"/>
    <w:rsid w:val="003A7C58"/>
    <w:rsid w:val="003B1B97"/>
    <w:rsid w:val="003B3A00"/>
    <w:rsid w:val="003C0782"/>
    <w:rsid w:val="003C0892"/>
    <w:rsid w:val="003C0F9C"/>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16375"/>
    <w:rsid w:val="004219E2"/>
    <w:rsid w:val="004245D7"/>
    <w:rsid w:val="004302B6"/>
    <w:rsid w:val="00431097"/>
    <w:rsid w:val="00431671"/>
    <w:rsid w:val="004340AC"/>
    <w:rsid w:val="00434252"/>
    <w:rsid w:val="00434EB2"/>
    <w:rsid w:val="0043790B"/>
    <w:rsid w:val="00437C1D"/>
    <w:rsid w:val="00437D09"/>
    <w:rsid w:val="00440D38"/>
    <w:rsid w:val="00444BCB"/>
    <w:rsid w:val="00446769"/>
    <w:rsid w:val="004505AF"/>
    <w:rsid w:val="0045109C"/>
    <w:rsid w:val="00453ABA"/>
    <w:rsid w:val="00453DA0"/>
    <w:rsid w:val="00461F43"/>
    <w:rsid w:val="00466A8F"/>
    <w:rsid w:val="00482CB9"/>
    <w:rsid w:val="0048300C"/>
    <w:rsid w:val="0049503B"/>
    <w:rsid w:val="0049796A"/>
    <w:rsid w:val="004A182A"/>
    <w:rsid w:val="004A279D"/>
    <w:rsid w:val="004A4712"/>
    <w:rsid w:val="004B2A58"/>
    <w:rsid w:val="004B66F5"/>
    <w:rsid w:val="004D3542"/>
    <w:rsid w:val="004D6155"/>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9305E"/>
    <w:rsid w:val="00595191"/>
    <w:rsid w:val="005A0B47"/>
    <w:rsid w:val="005A0CC4"/>
    <w:rsid w:val="005A1F7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26C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44858"/>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74B06"/>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4AD2"/>
    <w:rsid w:val="007B5FAF"/>
    <w:rsid w:val="007B605A"/>
    <w:rsid w:val="007C1943"/>
    <w:rsid w:val="007C4C04"/>
    <w:rsid w:val="007C578F"/>
    <w:rsid w:val="007D3EE0"/>
    <w:rsid w:val="007D5E18"/>
    <w:rsid w:val="007D676C"/>
    <w:rsid w:val="007E0317"/>
    <w:rsid w:val="007E3497"/>
    <w:rsid w:val="007E5245"/>
    <w:rsid w:val="007E5492"/>
    <w:rsid w:val="007E5507"/>
    <w:rsid w:val="007F4565"/>
    <w:rsid w:val="007F584C"/>
    <w:rsid w:val="0080541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0E0B"/>
    <w:rsid w:val="0088230D"/>
    <w:rsid w:val="00891A88"/>
    <w:rsid w:val="00895447"/>
    <w:rsid w:val="00896C62"/>
    <w:rsid w:val="008971DD"/>
    <w:rsid w:val="008974BE"/>
    <w:rsid w:val="008A3005"/>
    <w:rsid w:val="008A5843"/>
    <w:rsid w:val="008A79C1"/>
    <w:rsid w:val="008A7D0D"/>
    <w:rsid w:val="008B3A94"/>
    <w:rsid w:val="008B7B6E"/>
    <w:rsid w:val="008C42BC"/>
    <w:rsid w:val="008C4EC9"/>
    <w:rsid w:val="008C60CB"/>
    <w:rsid w:val="008D3ADC"/>
    <w:rsid w:val="008D4C57"/>
    <w:rsid w:val="008D6218"/>
    <w:rsid w:val="008E4B65"/>
    <w:rsid w:val="008E4FB3"/>
    <w:rsid w:val="008F2D37"/>
    <w:rsid w:val="008F3957"/>
    <w:rsid w:val="008F39F7"/>
    <w:rsid w:val="008F4DCB"/>
    <w:rsid w:val="008F4DD2"/>
    <w:rsid w:val="008F4E83"/>
    <w:rsid w:val="008F5C82"/>
    <w:rsid w:val="008F6F2B"/>
    <w:rsid w:val="00905BBD"/>
    <w:rsid w:val="00910493"/>
    <w:rsid w:val="009202AE"/>
    <w:rsid w:val="009301E8"/>
    <w:rsid w:val="009355CA"/>
    <w:rsid w:val="009427F4"/>
    <w:rsid w:val="0094395F"/>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CF2"/>
    <w:rsid w:val="009B0FF8"/>
    <w:rsid w:val="009B4120"/>
    <w:rsid w:val="009B665F"/>
    <w:rsid w:val="009B69A8"/>
    <w:rsid w:val="009B7FFB"/>
    <w:rsid w:val="009C0AEA"/>
    <w:rsid w:val="009C3A6D"/>
    <w:rsid w:val="009C558E"/>
    <w:rsid w:val="009C7829"/>
    <w:rsid w:val="009D04F2"/>
    <w:rsid w:val="009D3E0C"/>
    <w:rsid w:val="009E0665"/>
    <w:rsid w:val="009E6F37"/>
    <w:rsid w:val="009F3DCC"/>
    <w:rsid w:val="00A074E7"/>
    <w:rsid w:val="00A12D80"/>
    <w:rsid w:val="00A17B99"/>
    <w:rsid w:val="00A21EC2"/>
    <w:rsid w:val="00A2238B"/>
    <w:rsid w:val="00A229E9"/>
    <w:rsid w:val="00A27F38"/>
    <w:rsid w:val="00A32FDC"/>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1E2A"/>
    <w:rsid w:val="00A77B3E"/>
    <w:rsid w:val="00A84B2C"/>
    <w:rsid w:val="00A85952"/>
    <w:rsid w:val="00A85D67"/>
    <w:rsid w:val="00A86A9B"/>
    <w:rsid w:val="00A8739E"/>
    <w:rsid w:val="00A9079B"/>
    <w:rsid w:val="00A9323C"/>
    <w:rsid w:val="00A945B1"/>
    <w:rsid w:val="00A95118"/>
    <w:rsid w:val="00A97D37"/>
    <w:rsid w:val="00AA01D0"/>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28A0"/>
    <w:rsid w:val="00B03934"/>
    <w:rsid w:val="00B04082"/>
    <w:rsid w:val="00B0434D"/>
    <w:rsid w:val="00B05599"/>
    <w:rsid w:val="00B122AA"/>
    <w:rsid w:val="00B14A54"/>
    <w:rsid w:val="00B16E73"/>
    <w:rsid w:val="00B2206B"/>
    <w:rsid w:val="00B310D8"/>
    <w:rsid w:val="00B32F71"/>
    <w:rsid w:val="00B33705"/>
    <w:rsid w:val="00B36120"/>
    <w:rsid w:val="00B36B68"/>
    <w:rsid w:val="00B414DE"/>
    <w:rsid w:val="00B42C6E"/>
    <w:rsid w:val="00B44569"/>
    <w:rsid w:val="00B47353"/>
    <w:rsid w:val="00B5203F"/>
    <w:rsid w:val="00B52D9C"/>
    <w:rsid w:val="00B539F2"/>
    <w:rsid w:val="00B600E2"/>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1758"/>
    <w:rsid w:val="00C66586"/>
    <w:rsid w:val="00C7145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A76FD"/>
    <w:rsid w:val="00DB1F3D"/>
    <w:rsid w:val="00DB4D62"/>
    <w:rsid w:val="00DC31E1"/>
    <w:rsid w:val="00DC5219"/>
    <w:rsid w:val="00DD49FA"/>
    <w:rsid w:val="00DD4F76"/>
    <w:rsid w:val="00DD584F"/>
    <w:rsid w:val="00DD7931"/>
    <w:rsid w:val="00DE1145"/>
    <w:rsid w:val="00DE7F04"/>
    <w:rsid w:val="00DF1047"/>
    <w:rsid w:val="00DF1E41"/>
    <w:rsid w:val="00DF72EC"/>
    <w:rsid w:val="00E0598B"/>
    <w:rsid w:val="00E06F43"/>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3815"/>
    <w:rsid w:val="00E96C61"/>
    <w:rsid w:val="00EA4913"/>
    <w:rsid w:val="00EA6B3E"/>
    <w:rsid w:val="00EB2C87"/>
    <w:rsid w:val="00EB69B5"/>
    <w:rsid w:val="00EB7DC7"/>
    <w:rsid w:val="00EC1572"/>
    <w:rsid w:val="00EC6360"/>
    <w:rsid w:val="00ED6598"/>
    <w:rsid w:val="00EE199A"/>
    <w:rsid w:val="00EE4D4D"/>
    <w:rsid w:val="00EE544F"/>
    <w:rsid w:val="00EE733C"/>
    <w:rsid w:val="00EE7FD7"/>
    <w:rsid w:val="00EF3D51"/>
    <w:rsid w:val="00EF7BA3"/>
    <w:rsid w:val="00F0120C"/>
    <w:rsid w:val="00F01588"/>
    <w:rsid w:val="00F02361"/>
    <w:rsid w:val="00F0443A"/>
    <w:rsid w:val="00F13968"/>
    <w:rsid w:val="00F15FDD"/>
    <w:rsid w:val="00F20DA8"/>
    <w:rsid w:val="00F25601"/>
    <w:rsid w:val="00F25612"/>
    <w:rsid w:val="00F30947"/>
    <w:rsid w:val="00F36336"/>
    <w:rsid w:val="00F3756D"/>
    <w:rsid w:val="00F432E1"/>
    <w:rsid w:val="00F44C6B"/>
    <w:rsid w:val="00F509DC"/>
    <w:rsid w:val="00F52F21"/>
    <w:rsid w:val="00F64971"/>
    <w:rsid w:val="00F67DCD"/>
    <w:rsid w:val="00F7223E"/>
    <w:rsid w:val="00F725B7"/>
    <w:rsid w:val="00F7310D"/>
    <w:rsid w:val="00F74308"/>
    <w:rsid w:val="00F7601D"/>
    <w:rsid w:val="00F80C7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5C2D"/>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76">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spacing w:before="120"/>
    </w:pPr>
    <w:rPr>
      <w:rFonts w:asciiTheme="minorHAnsi" w:hAnsiTheme="minorHAnsi"/>
      <w:b/>
      <w:sz w:val="22"/>
      <w:szCs w:val="22"/>
    </w:rPr>
  </w:style>
  <w:style w:type="paragraph" w:styleId="TDC2">
    <w:name w:val="toc 2"/>
    <w:basedOn w:val="Normal"/>
    <w:next w:val="Normal"/>
    <w:autoRedefine/>
    <w:uiPriority w:val="39"/>
    <w:rsid w:val="00B44569"/>
    <w:pPr>
      <w:ind w:left="240"/>
    </w:pPr>
    <w:rPr>
      <w:rFonts w:asciiTheme="minorHAnsi" w:hAnsiTheme="minorHAnsi"/>
      <w:i/>
      <w:sz w:val="22"/>
      <w:szCs w:val="22"/>
    </w:r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ind w:left="480"/>
    </w:pPr>
    <w:rPr>
      <w:rFonts w:asciiTheme="minorHAnsi" w:hAnsiTheme="minorHAnsi"/>
      <w:sz w:val="22"/>
      <w:szCs w:val="22"/>
    </w:r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rPr>
      <w:rFonts w:asciiTheme="minorHAnsi" w:hAnsiTheme="minorHAnsi"/>
      <w:sz w:val="20"/>
      <w:szCs w:val="20"/>
    </w:r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ind w:left="960"/>
    </w:pPr>
    <w:rPr>
      <w:rFonts w:asciiTheme="minorHAnsi" w:hAnsiTheme="minorHAnsi"/>
      <w:sz w:val="20"/>
      <w:szCs w:val="20"/>
    </w:rPr>
  </w:style>
  <w:style w:type="paragraph" w:styleId="TDC6">
    <w:name w:val="toc 6"/>
    <w:basedOn w:val="Normal"/>
    <w:next w:val="Normal"/>
    <w:autoRedefine/>
    <w:uiPriority w:val="39"/>
    <w:unhideWhenUsed/>
    <w:locked/>
    <w:rsid w:val="00B42C6E"/>
    <w:pPr>
      <w:ind w:left="1200"/>
    </w:pPr>
    <w:rPr>
      <w:rFonts w:asciiTheme="minorHAnsi" w:hAnsiTheme="minorHAnsi"/>
      <w:sz w:val="20"/>
      <w:szCs w:val="20"/>
    </w:rPr>
  </w:style>
  <w:style w:type="paragraph" w:styleId="TDC7">
    <w:name w:val="toc 7"/>
    <w:basedOn w:val="Normal"/>
    <w:next w:val="Normal"/>
    <w:autoRedefine/>
    <w:uiPriority w:val="39"/>
    <w:unhideWhenUsed/>
    <w:locked/>
    <w:rsid w:val="00B42C6E"/>
    <w:pPr>
      <w:ind w:left="1440"/>
    </w:pPr>
    <w:rPr>
      <w:rFonts w:asciiTheme="minorHAnsi" w:hAnsiTheme="minorHAnsi"/>
      <w:sz w:val="20"/>
      <w:szCs w:val="20"/>
    </w:rPr>
  </w:style>
  <w:style w:type="paragraph" w:styleId="TDC8">
    <w:name w:val="toc 8"/>
    <w:basedOn w:val="Normal"/>
    <w:next w:val="Normal"/>
    <w:autoRedefine/>
    <w:uiPriority w:val="39"/>
    <w:unhideWhenUsed/>
    <w:locked/>
    <w:rsid w:val="00B42C6E"/>
    <w:pPr>
      <w:ind w:left="1680"/>
    </w:pPr>
    <w:rPr>
      <w:rFonts w:asciiTheme="minorHAnsi" w:hAnsiTheme="minorHAnsi"/>
      <w:sz w:val="20"/>
      <w:szCs w:val="20"/>
    </w:rPr>
  </w:style>
  <w:style w:type="paragraph" w:styleId="TDC9">
    <w:name w:val="toc 9"/>
    <w:basedOn w:val="Normal"/>
    <w:next w:val="Normal"/>
    <w:autoRedefine/>
    <w:uiPriority w:val="39"/>
    <w:unhideWhenUsed/>
    <w:locked/>
    <w:rsid w:val="00B42C6E"/>
    <w:pPr>
      <w:ind w:left="1920"/>
    </w:pPr>
    <w:rPr>
      <w:rFonts w:asciiTheme="minorHAnsi" w:hAnsiTheme="minorHAnsi"/>
      <w:sz w:val="20"/>
      <w:szCs w:val="20"/>
    </w:rPr>
  </w:style>
  <w:style w:type="character" w:styleId="nfasissutil">
    <w:name w:val="Subtle Emphasis"/>
    <w:basedOn w:val="Fuentedeprrafopredeter"/>
    <w:uiPriority w:val="19"/>
    <w:qFormat/>
    <w:rsid w:val="000463A6"/>
    <w:rPr>
      <w:i/>
      <w:iCs/>
      <w:color w:val="808080" w:themeColor="text1" w:themeTint="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76">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spacing w:before="120"/>
    </w:pPr>
    <w:rPr>
      <w:rFonts w:asciiTheme="minorHAnsi" w:hAnsiTheme="minorHAnsi"/>
      <w:b/>
      <w:sz w:val="22"/>
      <w:szCs w:val="22"/>
    </w:rPr>
  </w:style>
  <w:style w:type="paragraph" w:styleId="TDC2">
    <w:name w:val="toc 2"/>
    <w:basedOn w:val="Normal"/>
    <w:next w:val="Normal"/>
    <w:autoRedefine/>
    <w:uiPriority w:val="39"/>
    <w:rsid w:val="00B44569"/>
    <w:pPr>
      <w:ind w:left="240"/>
    </w:pPr>
    <w:rPr>
      <w:rFonts w:asciiTheme="minorHAnsi" w:hAnsiTheme="minorHAnsi"/>
      <w:i/>
      <w:sz w:val="22"/>
      <w:szCs w:val="22"/>
    </w:r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ind w:left="480"/>
    </w:pPr>
    <w:rPr>
      <w:rFonts w:asciiTheme="minorHAnsi" w:hAnsiTheme="minorHAnsi"/>
      <w:sz w:val="22"/>
      <w:szCs w:val="22"/>
    </w:r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rPr>
      <w:rFonts w:asciiTheme="minorHAnsi" w:hAnsiTheme="minorHAnsi"/>
      <w:sz w:val="20"/>
      <w:szCs w:val="20"/>
    </w:r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ind w:left="960"/>
    </w:pPr>
    <w:rPr>
      <w:rFonts w:asciiTheme="minorHAnsi" w:hAnsiTheme="minorHAnsi"/>
      <w:sz w:val="20"/>
      <w:szCs w:val="20"/>
    </w:rPr>
  </w:style>
  <w:style w:type="paragraph" w:styleId="TDC6">
    <w:name w:val="toc 6"/>
    <w:basedOn w:val="Normal"/>
    <w:next w:val="Normal"/>
    <w:autoRedefine/>
    <w:uiPriority w:val="39"/>
    <w:unhideWhenUsed/>
    <w:locked/>
    <w:rsid w:val="00B42C6E"/>
    <w:pPr>
      <w:ind w:left="1200"/>
    </w:pPr>
    <w:rPr>
      <w:rFonts w:asciiTheme="minorHAnsi" w:hAnsiTheme="minorHAnsi"/>
      <w:sz w:val="20"/>
      <w:szCs w:val="20"/>
    </w:rPr>
  </w:style>
  <w:style w:type="paragraph" w:styleId="TDC7">
    <w:name w:val="toc 7"/>
    <w:basedOn w:val="Normal"/>
    <w:next w:val="Normal"/>
    <w:autoRedefine/>
    <w:uiPriority w:val="39"/>
    <w:unhideWhenUsed/>
    <w:locked/>
    <w:rsid w:val="00B42C6E"/>
    <w:pPr>
      <w:ind w:left="1440"/>
    </w:pPr>
    <w:rPr>
      <w:rFonts w:asciiTheme="minorHAnsi" w:hAnsiTheme="minorHAnsi"/>
      <w:sz w:val="20"/>
      <w:szCs w:val="20"/>
    </w:rPr>
  </w:style>
  <w:style w:type="paragraph" w:styleId="TDC8">
    <w:name w:val="toc 8"/>
    <w:basedOn w:val="Normal"/>
    <w:next w:val="Normal"/>
    <w:autoRedefine/>
    <w:uiPriority w:val="39"/>
    <w:unhideWhenUsed/>
    <w:locked/>
    <w:rsid w:val="00B42C6E"/>
    <w:pPr>
      <w:ind w:left="1680"/>
    </w:pPr>
    <w:rPr>
      <w:rFonts w:asciiTheme="minorHAnsi" w:hAnsiTheme="minorHAnsi"/>
      <w:sz w:val="20"/>
      <w:szCs w:val="20"/>
    </w:rPr>
  </w:style>
  <w:style w:type="paragraph" w:styleId="TDC9">
    <w:name w:val="toc 9"/>
    <w:basedOn w:val="Normal"/>
    <w:next w:val="Normal"/>
    <w:autoRedefine/>
    <w:uiPriority w:val="39"/>
    <w:unhideWhenUsed/>
    <w:locked/>
    <w:rsid w:val="00B42C6E"/>
    <w:pPr>
      <w:ind w:left="1920"/>
    </w:pPr>
    <w:rPr>
      <w:rFonts w:asciiTheme="minorHAnsi" w:hAnsiTheme="minorHAnsi"/>
      <w:sz w:val="20"/>
      <w:szCs w:val="20"/>
    </w:rPr>
  </w:style>
  <w:style w:type="character" w:styleId="nfasissutil">
    <w:name w:val="Subtle Emphasis"/>
    <w:basedOn w:val="Fuentedeprrafopredeter"/>
    <w:uiPriority w:val="19"/>
    <w:qFormat/>
    <w:rsid w:val="000463A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42983871">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33521210">
      <w:bodyDiv w:val="1"/>
      <w:marLeft w:val="0"/>
      <w:marRight w:val="0"/>
      <w:marTop w:val="0"/>
      <w:marBottom w:val="0"/>
      <w:divBdr>
        <w:top w:val="none" w:sz="0" w:space="0" w:color="auto"/>
        <w:left w:val="none" w:sz="0" w:space="0" w:color="auto"/>
        <w:bottom w:val="none" w:sz="0" w:space="0" w:color="auto"/>
        <w:right w:val="none" w:sz="0" w:space="0" w:color="auto"/>
      </w:divBdr>
    </w:div>
    <w:div w:id="115398855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69525915">
      <w:bodyDiv w:val="1"/>
      <w:marLeft w:val="0"/>
      <w:marRight w:val="0"/>
      <w:marTop w:val="0"/>
      <w:marBottom w:val="0"/>
      <w:divBdr>
        <w:top w:val="none" w:sz="0" w:space="0" w:color="auto"/>
        <w:left w:val="none" w:sz="0" w:space="0" w:color="auto"/>
        <w:bottom w:val="none" w:sz="0" w:space="0" w:color="auto"/>
        <w:right w:val="none" w:sz="0" w:space="0" w:color="auto"/>
      </w:divBdr>
    </w:div>
    <w:div w:id="1382361491">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483154419">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6355745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chart" Target="charts/chart6.xml"/><Relationship Id="rId16" Type="http://schemas.openxmlformats.org/officeDocument/2006/relationships/chart" Target="charts/chart7.xml"/><Relationship Id="rId17" Type="http://schemas.openxmlformats.org/officeDocument/2006/relationships/hyperlink" Target="http://www.google.com/url?q=http%3A%2F%2Fwww.observatorioempresas.cl%2FEncuesta%2FCuadros.aspx%23h06&amp;sa=D&amp;sntz=1&amp;usg=AFQjCNExGXoVltU8i7rf6CvVSv_auDSljA" TargetMode="External"/><Relationship Id="rId18" Type="http://schemas.openxmlformats.org/officeDocument/2006/relationships/chart" Target="charts/chart8.xml"/><Relationship Id="rId19" Type="http://schemas.openxmlformats.org/officeDocument/2006/relationships/chart" Target="charts/chart9.xml"/><Relationship Id="rId63" Type="http://schemas.openxmlformats.org/officeDocument/2006/relationships/chart" Target="charts/chart25.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10.emf"/><Relationship Id="rId51" Type="http://schemas.openxmlformats.org/officeDocument/2006/relationships/image" Target="media/image11.png"/><Relationship Id="rId52" Type="http://schemas.openxmlformats.org/officeDocument/2006/relationships/image" Target="media/image12.emf"/><Relationship Id="rId53" Type="http://schemas.openxmlformats.org/officeDocument/2006/relationships/oleObject" Target="embeddings/oleObject1.bin"/><Relationship Id="rId54" Type="http://schemas.openxmlformats.org/officeDocument/2006/relationships/image" Target="media/image13.emf"/><Relationship Id="rId55" Type="http://schemas.openxmlformats.org/officeDocument/2006/relationships/image" Target="media/image14.emf"/><Relationship Id="rId56" Type="http://schemas.openxmlformats.org/officeDocument/2006/relationships/oleObject" Target="embeddings/Foglio_di_lavoro_di_Excel_97_-_20041.xls"/><Relationship Id="rId57" Type="http://schemas.openxmlformats.org/officeDocument/2006/relationships/image" Target="media/image15.emf"/><Relationship Id="rId58" Type="http://schemas.openxmlformats.org/officeDocument/2006/relationships/oleObject" Target="embeddings/Foglio_di_lavoro_di_Excel_97_-_20042.xls"/><Relationship Id="rId59" Type="http://schemas.openxmlformats.org/officeDocument/2006/relationships/image" Target="media/image16.emf"/><Relationship Id="rId40" Type="http://schemas.openxmlformats.org/officeDocument/2006/relationships/image" Target="media/image5.jpeg"/><Relationship Id="rId41" Type="http://schemas.openxmlformats.org/officeDocument/2006/relationships/diagramData" Target="diagrams/data1.xml"/><Relationship Id="rId42" Type="http://schemas.openxmlformats.org/officeDocument/2006/relationships/diagramLayout" Target="diagrams/layout1.xml"/><Relationship Id="rId43" Type="http://schemas.openxmlformats.org/officeDocument/2006/relationships/diagramQuickStyle" Target="diagrams/quickStyle1.xml"/><Relationship Id="rId44" Type="http://schemas.openxmlformats.org/officeDocument/2006/relationships/diagramColors" Target="diagrams/colors1.xml"/><Relationship Id="rId45" Type="http://schemas.microsoft.com/office/2007/relationships/diagramDrawing" Target="diagrams/drawing1.xml"/><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image" Target="media/image3.png"/><Relationship Id="rId36" Type="http://schemas.openxmlformats.org/officeDocument/2006/relationships/image" Target="media/image4.emf"/><Relationship Id="rId37" Type="http://schemas.openxmlformats.org/officeDocument/2006/relationships/package" Target="embeddings/Foglio_di_Microsoft_Excel1.xlsx"/><Relationship Id="rId38" Type="http://schemas.openxmlformats.org/officeDocument/2006/relationships/chart" Target="charts/chart21.xml"/><Relationship Id="rId39" Type="http://schemas.openxmlformats.org/officeDocument/2006/relationships/chart" Target="charts/chart22.xml"/><Relationship Id="rId20" Type="http://schemas.openxmlformats.org/officeDocument/2006/relationships/chart" Target="charts/chart10.xml"/><Relationship Id="rId21" Type="http://schemas.openxmlformats.org/officeDocument/2006/relationships/hyperlink" Target="http://www.google.com/url?q=http%3A%2F%2Fwww.observatorioempresas.cl%2FEncuesta%2FCuadros.aspx%23g01&amp;sa=D&amp;sntz=1&amp;usg=AFQjCNGN7pQPMrQJrFr4B2GJpE6ZhPrsMA" TargetMode="External"/><Relationship Id="rId22" Type="http://schemas.openxmlformats.org/officeDocument/2006/relationships/chart" Target="charts/chart11.xml"/><Relationship Id="rId23" Type="http://schemas.openxmlformats.org/officeDocument/2006/relationships/hyperlink" Target="http://www.google.com/url?q=http%3A%2F%2Fwww.observatorioempresas.cl%2FEncuesta%2FCuadros.aspx%23g03&amp;sa=D&amp;sntz=1&amp;usg=AFQjCNE0GvSsnDTnugXKUAY294BVykgPGA" TargetMode="External"/><Relationship Id="rId24" Type="http://schemas.openxmlformats.org/officeDocument/2006/relationships/chart" Target="charts/chart12.xml"/><Relationship Id="rId25" Type="http://schemas.openxmlformats.org/officeDocument/2006/relationships/hyperlink" Target="http://www.google.com/url?q=http%3A%2F%2Fwww.observatorioempresas.cl%2FEncuesta%2FCuadros.aspx%23f01&amp;sa=D&amp;sntz=1&amp;usg=AFQjCNE-w38l1P4pPEpbUq1mo1D2ZrymiQ" TargetMode="External"/><Relationship Id="rId26" Type="http://schemas.openxmlformats.org/officeDocument/2006/relationships/image" Target="media/image2.png"/><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60" Type="http://schemas.openxmlformats.org/officeDocument/2006/relationships/oleObject" Target="embeddings/Foglio_di_lavoro_di_Excel_97_-_20043.xls"/><Relationship Id="rId61" Type="http://schemas.openxmlformats.org/officeDocument/2006/relationships/chart" Target="charts/chart23.xml"/><Relationship Id="rId62" Type="http://schemas.openxmlformats.org/officeDocument/2006/relationships/chart" Target="charts/chart24.xml"/><Relationship Id="rId10" Type="http://schemas.openxmlformats.org/officeDocument/2006/relationships/chart" Target="charts/chart1.xml"/><Relationship Id="rId11" Type="http://schemas.openxmlformats.org/officeDocument/2006/relationships/chart" Target="charts/chart2.xml"/><Relationship Id="rId12" Type="http://schemas.openxmlformats.org/officeDocument/2006/relationships/chart" Target="charts/chart3.xml"/></Relationships>
</file>

<file path=word/_rels/footnotes.xml.rels><?xml version="1.0" encoding="UTF-8" standalone="yes"?>
<Relationships xmlns="http://schemas.openxmlformats.org/package/2006/relationships"><Relationship Id="rId1" Type="http://schemas.openxmlformats.org/officeDocument/2006/relationships/hyperlink" Target="http://www.uplink.cl/" TargetMode="External"/><Relationship Id="rId2" Type="http://schemas.openxmlformats.org/officeDocument/2006/relationships/hyperlink" Target="http://es.wikipedia.org/wiki/IDEF0" TargetMode="External"/><Relationship Id="rId3" Type="http://schemas.openxmlformats.org/officeDocument/2006/relationships/hyperlink" Target="http://www.idef.com/IDEF0.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7"/>
          <c:y val="0.0592084957316208"/>
          <c:w val="0.488181492588375"/>
          <c:h val="0.864638884067347"/>
        </c:manualLayout>
      </c:layout>
      <c:pieChart>
        <c:varyColors val="1"/>
        <c:ser>
          <c:idx val="1"/>
          <c:order val="1"/>
          <c:dLbls>
            <c:dLbl>
              <c:idx val="6"/>
              <c:layout>
                <c:manualLayout>
                  <c:x val="-0.140900168728909"/>
                  <c:y val="0.13663338733376"/>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c:v>
                </c:pt>
                <c:pt idx="2">
                  <c:v>0.667200000000001</c:v>
                </c:pt>
                <c:pt idx="3">
                  <c:v>0.8425</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c:v>
                </c:pt>
                <c:pt idx="1">
                  <c:v>0.5561</c:v>
                </c:pt>
                <c:pt idx="2">
                  <c:v>0.3328</c:v>
                </c:pt>
                <c:pt idx="3">
                  <c:v>0.1575</c:v>
                </c:pt>
              </c:numCache>
            </c:numRef>
          </c:val>
        </c:ser>
        <c:dLbls>
          <c:showLegendKey val="0"/>
          <c:showVal val="1"/>
          <c:showCatName val="0"/>
          <c:showSerName val="0"/>
          <c:showPercent val="0"/>
          <c:showBubbleSize val="0"/>
        </c:dLbls>
        <c:gapWidth val="95"/>
        <c:overlap val="100"/>
        <c:axId val="2080001096"/>
        <c:axId val="2080004072"/>
      </c:barChart>
      <c:catAx>
        <c:axId val="2080001096"/>
        <c:scaling>
          <c:orientation val="minMax"/>
        </c:scaling>
        <c:delete val="0"/>
        <c:axPos val="b"/>
        <c:majorTickMark val="none"/>
        <c:minorTickMark val="none"/>
        <c:tickLblPos val="nextTo"/>
        <c:crossAx val="2080004072"/>
        <c:crosses val="autoZero"/>
        <c:auto val="1"/>
        <c:lblAlgn val="ctr"/>
        <c:lblOffset val="100"/>
        <c:noMultiLvlLbl val="0"/>
      </c:catAx>
      <c:valAx>
        <c:axId val="2080004072"/>
        <c:scaling>
          <c:orientation val="minMax"/>
        </c:scaling>
        <c:delete val="1"/>
        <c:axPos val="l"/>
        <c:numFmt formatCode="0%" sourceLinked="1"/>
        <c:majorTickMark val="out"/>
        <c:minorTickMark val="none"/>
        <c:tickLblPos val="none"/>
        <c:crossAx val="2080001096"/>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0.0559</c:v>
                </c:pt>
                <c:pt idx="1">
                  <c:v>0.1736</c:v>
                </c:pt>
                <c:pt idx="2">
                  <c:v>0.3752</c:v>
                </c:pt>
                <c:pt idx="3">
                  <c:v>0.4744</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c:v>
                </c:pt>
                <c:pt idx="1">
                  <c:v>0.8264</c:v>
                </c:pt>
                <c:pt idx="2">
                  <c:v>0.624800000000001</c:v>
                </c:pt>
                <c:pt idx="3">
                  <c:v>0.5256</c:v>
                </c:pt>
              </c:numCache>
            </c:numRef>
          </c:val>
        </c:ser>
        <c:dLbls>
          <c:showLegendKey val="0"/>
          <c:showVal val="1"/>
          <c:showCatName val="0"/>
          <c:showSerName val="0"/>
          <c:showPercent val="0"/>
          <c:showBubbleSize val="0"/>
        </c:dLbls>
        <c:gapWidth val="95"/>
        <c:overlap val="100"/>
        <c:axId val="2080035016"/>
        <c:axId val="2080037992"/>
      </c:barChart>
      <c:catAx>
        <c:axId val="2080035016"/>
        <c:scaling>
          <c:orientation val="minMax"/>
        </c:scaling>
        <c:delete val="0"/>
        <c:axPos val="b"/>
        <c:majorTickMark val="none"/>
        <c:minorTickMark val="none"/>
        <c:tickLblPos val="nextTo"/>
        <c:crossAx val="2080037992"/>
        <c:crosses val="autoZero"/>
        <c:auto val="1"/>
        <c:lblAlgn val="ctr"/>
        <c:lblOffset val="100"/>
        <c:noMultiLvlLbl val="0"/>
      </c:catAx>
      <c:valAx>
        <c:axId val="2080037992"/>
        <c:scaling>
          <c:orientation val="minMax"/>
        </c:scaling>
        <c:delete val="1"/>
        <c:axPos val="l"/>
        <c:numFmt formatCode="0%" sourceLinked="1"/>
        <c:majorTickMark val="out"/>
        <c:minorTickMark val="none"/>
        <c:tickLblPos val="none"/>
        <c:crossAx val="2080035016"/>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
          <c:y val="0.0177777777777778"/>
          <c:w val="0.55822971288025"/>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c:v>
                </c:pt>
                <c:pt idx="1">
                  <c:v>0.232111546606461</c:v>
                </c:pt>
                <c:pt idx="2">
                  <c:v>0.150431974406879</c:v>
                </c:pt>
                <c:pt idx="3">
                  <c:v>0.403461853636583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0.0</c:v>
                </c:pt>
                <c:pt idx="1">
                  <c:v>0.03</c:v>
                </c:pt>
                <c:pt idx="2">
                  <c:v>0.0</c:v>
                </c:pt>
                <c:pt idx="3">
                  <c:v>0.0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2080103288"/>
        <c:axId val="2080106408"/>
      </c:barChart>
      <c:catAx>
        <c:axId val="2080103288"/>
        <c:scaling>
          <c:orientation val="minMax"/>
        </c:scaling>
        <c:delete val="0"/>
        <c:axPos val="l"/>
        <c:majorTickMark val="out"/>
        <c:minorTickMark val="none"/>
        <c:tickLblPos val="nextTo"/>
        <c:crossAx val="2080106408"/>
        <c:crosses val="autoZero"/>
        <c:auto val="1"/>
        <c:lblAlgn val="ctr"/>
        <c:lblOffset val="100"/>
        <c:noMultiLvlLbl val="0"/>
      </c:catAx>
      <c:valAx>
        <c:axId val="2080106408"/>
        <c:scaling>
          <c:orientation val="minMax"/>
        </c:scaling>
        <c:delete val="0"/>
        <c:axPos val="b"/>
        <c:majorGridlines/>
        <c:numFmt formatCode="0%" sourceLinked="1"/>
        <c:majorTickMark val="out"/>
        <c:minorTickMark val="none"/>
        <c:tickLblPos val="nextTo"/>
        <c:crossAx val="2080103288"/>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0.052</c:v>
                </c:pt>
                <c:pt idx="26">
                  <c:v>0.08</c:v>
                </c:pt>
                <c:pt idx="27">
                  <c:v>0.13</c:v>
                </c:pt>
                <c:pt idx="28">
                  <c:v>0.26</c:v>
                </c:pt>
              </c:numCache>
            </c:numRef>
          </c:val>
        </c:ser>
        <c:dLbls>
          <c:showLegendKey val="0"/>
          <c:showVal val="0"/>
          <c:showCatName val="0"/>
          <c:showSerName val="0"/>
          <c:showPercent val="0"/>
          <c:showBubbleSize val="0"/>
        </c:dLbls>
        <c:gapWidth val="150"/>
        <c:axId val="2080125176"/>
        <c:axId val="2080128120"/>
      </c:barChart>
      <c:catAx>
        <c:axId val="2080125176"/>
        <c:scaling>
          <c:orientation val="minMax"/>
        </c:scaling>
        <c:delete val="0"/>
        <c:axPos val="l"/>
        <c:majorTickMark val="out"/>
        <c:minorTickMark val="none"/>
        <c:tickLblPos val="nextTo"/>
        <c:crossAx val="2080128120"/>
        <c:crosses val="autoZero"/>
        <c:auto val="1"/>
        <c:lblAlgn val="ctr"/>
        <c:lblOffset val="100"/>
        <c:noMultiLvlLbl val="0"/>
      </c:catAx>
      <c:valAx>
        <c:axId val="2080128120"/>
        <c:scaling>
          <c:orientation val="minMax"/>
        </c:scaling>
        <c:delete val="0"/>
        <c:axPos val="b"/>
        <c:majorGridlines/>
        <c:numFmt formatCode="0%" sourceLinked="1"/>
        <c:majorTickMark val="out"/>
        <c:minorTickMark val="none"/>
        <c:tickLblPos val="nextTo"/>
        <c:crossAx val="2080125176"/>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7"/>
                </c:manualLayout>
              </c:layout>
              <c:showLegendKey val="0"/>
              <c:showVal val="0"/>
              <c:showCatName val="1"/>
              <c:showSerName val="0"/>
              <c:showPercent val="1"/>
              <c:showBubbleSize val="0"/>
            </c:dLbl>
            <c:dLbl>
              <c:idx val="1"/>
              <c:layout>
                <c:manualLayout>
                  <c:x val="0.179625267486713"/>
                  <c:y val="0.191776945163618"/>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0.700000000000001</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c:v>
                </c:pt>
                <c:pt idx="1">
                  <c:v>0.275092936802974</c:v>
                </c:pt>
                <c:pt idx="2">
                  <c:v>0.152416356877324</c:v>
                </c:pt>
                <c:pt idx="3">
                  <c:v>0.104089219330855</c:v>
                </c:pt>
                <c:pt idx="4">
                  <c:v>0.0483271375464684</c:v>
                </c:pt>
                <c:pt idx="5">
                  <c:v>0.033457249070632</c:v>
                </c:pt>
              </c:numCache>
            </c:numRef>
          </c:val>
        </c:ser>
        <c:dLbls>
          <c:showLegendKey val="0"/>
          <c:showVal val="0"/>
          <c:showCatName val="0"/>
          <c:showSerName val="0"/>
          <c:showPercent val="0"/>
          <c:showBubbleSize val="0"/>
        </c:dLbls>
        <c:gapWidth val="150"/>
        <c:axId val="2080172456"/>
        <c:axId val="2080175464"/>
      </c:barChart>
      <c:catAx>
        <c:axId val="2080172456"/>
        <c:scaling>
          <c:orientation val="minMax"/>
        </c:scaling>
        <c:delete val="0"/>
        <c:axPos val="b"/>
        <c:majorTickMark val="out"/>
        <c:minorTickMark val="none"/>
        <c:tickLblPos val="nextTo"/>
        <c:crossAx val="2080175464"/>
        <c:crosses val="autoZero"/>
        <c:auto val="1"/>
        <c:lblAlgn val="ctr"/>
        <c:lblOffset val="100"/>
        <c:noMultiLvlLbl val="0"/>
      </c:catAx>
      <c:valAx>
        <c:axId val="2080175464"/>
        <c:scaling>
          <c:orientation val="minMax"/>
        </c:scaling>
        <c:delete val="0"/>
        <c:axPos val="l"/>
        <c:majorGridlines/>
        <c:numFmt formatCode="#,##0%" sourceLinked="1"/>
        <c:majorTickMark val="out"/>
        <c:minorTickMark val="none"/>
        <c:tickLblPos val="nextTo"/>
        <c:crossAx val="2080172456"/>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0.0902612303172608"/>
          <c:y val="0.167463821401517"/>
          <c:w val="0.88360993889529"/>
          <c:h val="0.598085076433989"/>
        </c:manualLayout>
      </c:layout>
      <c:bar3DChart>
        <c:barDir val="col"/>
        <c:grouping val="clustered"/>
        <c:varyColors val="0"/>
        <c:ser>
          <c:idx val="0"/>
          <c:order val="0"/>
          <c:tx>
            <c:v>Distribución de empresas</c:v>
          </c:tx>
          <c:invertIfNegative val="0"/>
          <c:dLbls>
            <c:dLbl>
              <c:idx val="0"/>
              <c:layout>
                <c:manualLayout>
                  <c:x val="0.0081833060556465"/>
                  <c:y val="-0.0144177587663134"/>
                </c:manualLayout>
              </c:layout>
              <c:showLegendKey val="0"/>
              <c:showVal val="1"/>
              <c:showCatName val="0"/>
              <c:showSerName val="0"/>
              <c:showPercent val="0"/>
              <c:showBubbleSize val="0"/>
            </c:dLbl>
            <c:dLbl>
              <c:idx val="1"/>
              <c:layout>
                <c:manualLayout>
                  <c:x val="0.0081833060556465"/>
                  <c:y val="-0.0173010380622837"/>
                </c:manualLayout>
              </c:layout>
              <c:showLegendKey val="0"/>
              <c:showVal val="1"/>
              <c:showCatName val="0"/>
              <c:showSerName val="0"/>
              <c:showPercent val="0"/>
              <c:showBubbleSize val="0"/>
            </c:dLbl>
            <c:dLbl>
              <c:idx val="2"/>
              <c:layout>
                <c:manualLayout>
                  <c:x val="0.0150027277686853"/>
                  <c:y val="-0.0230680507497116"/>
                </c:manualLayout>
              </c:layout>
              <c:showLegendKey val="0"/>
              <c:showVal val="1"/>
              <c:showCatName val="0"/>
              <c:showSerName val="0"/>
              <c:showPercent val="0"/>
              <c:showBubbleSize val="0"/>
            </c:dLbl>
            <c:dLbl>
              <c:idx val="3"/>
              <c:layout>
                <c:manualLayout>
                  <c:x val="0.00409165302782325"/>
                  <c:y val="-0.0201845444059977"/>
                </c:manualLayout>
              </c:layout>
              <c:showLegendKey val="0"/>
              <c:showVal val="1"/>
              <c:showCatName val="0"/>
              <c:showSerName val="0"/>
              <c:showPercent val="0"/>
              <c:showBubbleSize val="0"/>
            </c:dLbl>
            <c:dLbl>
              <c:idx val="4"/>
              <c:layout>
                <c:manualLayout>
                  <c:x val="0.00545553737043099"/>
                  <c:y val="-0.0201845444059977"/>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c:v>
                </c:pt>
                <c:pt idx="1">
                  <c:v>0.323420074349443</c:v>
                </c:pt>
                <c:pt idx="2">
                  <c:v>0.0297397769516729</c:v>
                </c:pt>
                <c:pt idx="3">
                  <c:v>0.00743494423791821</c:v>
                </c:pt>
                <c:pt idx="4">
                  <c:v>0.00743494423791821</c:v>
                </c:pt>
              </c:numCache>
            </c:numRef>
          </c:val>
        </c:ser>
        <c:dLbls>
          <c:showLegendKey val="0"/>
          <c:showVal val="1"/>
          <c:showCatName val="0"/>
          <c:showSerName val="0"/>
          <c:showPercent val="0"/>
          <c:showBubbleSize val="0"/>
        </c:dLbls>
        <c:gapWidth val="150"/>
        <c:shape val="box"/>
        <c:axId val="2080208712"/>
        <c:axId val="2080211608"/>
        <c:axId val="0"/>
      </c:bar3DChart>
      <c:catAx>
        <c:axId val="2080208712"/>
        <c:scaling>
          <c:orientation val="minMax"/>
        </c:scaling>
        <c:delete val="0"/>
        <c:axPos val="b"/>
        <c:numFmt formatCode="General" sourceLinked="1"/>
        <c:majorTickMark val="out"/>
        <c:minorTickMark val="none"/>
        <c:tickLblPos val="low"/>
        <c:txPr>
          <a:bodyPr rot="0" vert="horz"/>
          <a:lstStyle/>
          <a:p>
            <a:pPr>
              <a:defRPr/>
            </a:pPr>
            <a:endParaRPr lang="es-ES"/>
          </a:p>
        </c:txPr>
        <c:crossAx val="2080211608"/>
        <c:crosses val="autoZero"/>
        <c:auto val="1"/>
        <c:lblAlgn val="ctr"/>
        <c:lblOffset val="100"/>
        <c:tickLblSkip val="1"/>
        <c:tickMarkSkip val="1"/>
        <c:noMultiLvlLbl val="0"/>
      </c:catAx>
      <c:valAx>
        <c:axId val="2080211608"/>
        <c:scaling>
          <c:orientation val="minMax"/>
        </c:scaling>
        <c:delete val="0"/>
        <c:axPos val="l"/>
        <c:majorGridlines/>
        <c:numFmt formatCode="0%" sourceLinked="0"/>
        <c:majorTickMark val="out"/>
        <c:minorTickMark val="none"/>
        <c:tickLblPos val="nextTo"/>
        <c:txPr>
          <a:bodyPr rot="0" vert="horz"/>
          <a:lstStyle/>
          <a:p>
            <a:pPr>
              <a:defRPr/>
            </a:pPr>
            <a:endParaRPr lang="es-ES"/>
          </a:p>
        </c:txPr>
        <c:crossAx val="2080208712"/>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904839548959047"/>
          <c:y val="0.190891822801908"/>
          <c:w val="0.847638736393012"/>
          <c:h val="0.679917661753833"/>
        </c:manualLayout>
      </c:layout>
      <c:pie3DChart>
        <c:varyColors val="1"/>
        <c:ser>
          <c:idx val="0"/>
          <c:order val="0"/>
          <c:explosion val="25"/>
          <c:dLbls>
            <c:dLbl>
              <c:idx val="0"/>
              <c:layout>
                <c:manualLayout>
                  <c:x val="0.00887720621748648"/>
                  <c:y val="-0.381422795123583"/>
                </c:manualLayout>
              </c:layout>
              <c:dLblPos val="bestFit"/>
              <c:showLegendKey val="0"/>
              <c:showVal val="0"/>
              <c:showCatName val="1"/>
              <c:showSerName val="0"/>
              <c:showPercent val="1"/>
              <c:showBubbleSize val="0"/>
            </c:dLbl>
            <c:dLbl>
              <c:idx val="1"/>
              <c:layout>
                <c:manualLayout>
                  <c:x val="0.0186145809949965"/>
                  <c:y val="-0.0715859515836583"/>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c:v>
                </c:pt>
                <c:pt idx="1">
                  <c:v>0.327137546468401</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803210882686357"/>
          <c:y val="0.127636566788735"/>
          <c:w val="0.871858702963638"/>
          <c:h val="0.6652260359346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0.282527881040893</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(Linea)'!$O$5:$O$11</c:f>
              <c:numCache>
                <c:formatCode>0.00%</c:formatCode>
                <c:ptCount val="7"/>
                <c:pt idx="0">
                  <c:v>0.022</c:v>
                </c:pt>
                <c:pt idx="1">
                  <c:v>0.0248</c:v>
                </c:pt>
                <c:pt idx="2">
                  <c:v>0.0236</c:v>
                </c:pt>
                <c:pt idx="3">
                  <c:v>0.0338</c:v>
                </c:pt>
                <c:pt idx="4">
                  <c:v>0.0286</c:v>
                </c:pt>
                <c:pt idx="5">
                  <c:v>0.0269</c:v>
                </c:pt>
                <c:pt idx="6">
                  <c:v>0.037</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(Linea)'!$P$5:$P$11</c:f>
              <c:numCache>
                <c:formatCode>0.00%</c:formatCode>
                <c:ptCount val="7"/>
                <c:pt idx="0">
                  <c:v>0.0249</c:v>
                </c:pt>
                <c:pt idx="1">
                  <c:v>0.0222</c:v>
                </c:pt>
                <c:pt idx="2">
                  <c:v>0.023</c:v>
                </c:pt>
                <c:pt idx="3">
                  <c:v>0.0337</c:v>
                </c:pt>
                <c:pt idx="4">
                  <c:v>0.0233</c:v>
                </c:pt>
                <c:pt idx="5">
                  <c:v>0.0235</c:v>
                </c:pt>
                <c:pt idx="6">
                  <c:v>0.0254</c:v>
                </c:pt>
              </c:numCache>
            </c:numRef>
          </c:val>
          <c:smooth val="0"/>
        </c:ser>
        <c:dLbls>
          <c:showLegendKey val="0"/>
          <c:showVal val="0"/>
          <c:showCatName val="0"/>
          <c:showSerName val="0"/>
          <c:showPercent val="0"/>
          <c:showBubbleSize val="0"/>
        </c:dLbls>
        <c:marker val="1"/>
        <c:smooth val="0"/>
        <c:axId val="2079785448"/>
        <c:axId val="2079773672"/>
      </c:lineChart>
      <c:catAx>
        <c:axId val="2079785448"/>
        <c:scaling>
          <c:orientation val="minMax"/>
        </c:scaling>
        <c:delete val="0"/>
        <c:axPos val="b"/>
        <c:numFmt formatCode="General" sourceLinked="1"/>
        <c:majorTickMark val="none"/>
        <c:minorTickMark val="none"/>
        <c:tickLblPos val="nextTo"/>
        <c:crossAx val="2079773672"/>
        <c:crosses val="autoZero"/>
        <c:auto val="1"/>
        <c:lblAlgn val="ctr"/>
        <c:lblOffset val="100"/>
        <c:noMultiLvlLbl val="0"/>
      </c:catAx>
      <c:valAx>
        <c:axId val="2079773672"/>
        <c:scaling>
          <c:orientation val="minMax"/>
          <c:min val="0.02"/>
        </c:scaling>
        <c:delete val="0"/>
        <c:axPos val="l"/>
        <c:majorGridlines>
          <c:spPr>
            <a:ln>
              <a:prstDash val="sysDot"/>
            </a:ln>
          </c:spPr>
        </c:majorGridlines>
        <c:title>
          <c:tx>
            <c:rich>
              <a:bodyPr/>
              <a:lstStyle/>
              <a:p>
                <a:pPr>
                  <a:defRPr/>
                </a:pPr>
                <a:r>
                  <a:rPr lang="es-CL"/>
                  <a:t>Tasa de crecimiento</a:t>
                </a:r>
              </a:p>
            </c:rich>
          </c:tx>
          <c:layout/>
          <c:overlay val="0"/>
        </c:title>
        <c:numFmt formatCode="0.00%" sourceLinked="1"/>
        <c:majorTickMark val="none"/>
        <c:minorTickMark val="none"/>
        <c:tickLblPos val="nextTo"/>
        <c:spPr>
          <a:ln>
            <a:prstDash val="solid"/>
          </a:ln>
        </c:spPr>
        <c:txPr>
          <a:bodyPr/>
          <a:lstStyle/>
          <a:p>
            <a:pPr>
              <a:defRPr baseline="0"/>
            </a:pPr>
            <a:endParaRPr lang="es-ES"/>
          </a:p>
        </c:txPr>
        <c:crossAx val="207978544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0.0155230982393295"/>
                </c:manualLayout>
              </c:layout>
              <c:showLegendKey val="0"/>
              <c:showVal val="0"/>
              <c:showCatName val="1"/>
              <c:showSerName val="0"/>
              <c:showPercent val="1"/>
              <c:showBubbleSize val="0"/>
            </c:dLbl>
            <c:dLbl>
              <c:idx val="1"/>
              <c:layout>
                <c:manualLayout>
                  <c:x val="-0.1871114888643"/>
                  <c:y val="-0.109749315670305"/>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c:v>
                </c:pt>
                <c:pt idx="1">
                  <c:v>0.275092936802974</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
          <c:h val="0.879629629629632"/>
        </c:manualLayout>
      </c:layout>
      <c:pieChart>
        <c:varyColors val="1"/>
        <c:ser>
          <c:idx val="0"/>
          <c:order val="0"/>
          <c:dLbls>
            <c:dLbl>
              <c:idx val="0"/>
              <c:layout>
                <c:manualLayout>
                  <c:x val="-0.155298575482943"/>
                  <c:y val="-0.108490015517751"/>
                </c:manualLayout>
              </c:layout>
              <c:showLegendKey val="0"/>
              <c:showVal val="0"/>
              <c:showCatName val="1"/>
              <c:showSerName val="0"/>
              <c:showPercent val="1"/>
              <c:showBubbleSize val="0"/>
            </c:dLbl>
            <c:dLbl>
              <c:idx val="1"/>
              <c:layout>
                <c:manualLayout>
                  <c:x val="0.176250148609473"/>
                  <c:y val="0.024122645187796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23311.0</c:v>
                </c:pt>
                <c:pt idx="1">
                  <c:v>8902.0</c:v>
                </c:pt>
                <c:pt idx="2">
                  <c:v>2484.0</c:v>
                </c:pt>
                <c:pt idx="3">
                  <c:v>1690.0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740977933313891"/>
          <c:y val="0.0409235458470917"/>
          <c:w val="0.652909798575861"/>
          <c:h val="0.924604521209043"/>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0.175</c:v>
                </c:pt>
                <c:pt idx="3">
                  <c:v>0.476</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0.211</c:v>
                </c:pt>
                <c:pt idx="2">
                  <c:v>0.167</c:v>
                </c:pt>
                <c:pt idx="3">
                  <c:v>0.493</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7"/>
          <c:y val="0.247852102759571"/>
          <c:w val="0.164034494443353"/>
          <c:h val="0.381715011430023"/>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8"/>
          <c:y val="0.217840712143428"/>
          <c:w val="0.76083182924332"/>
          <c:h val="0.646076316235207"/>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4"/>
                  <c:y val="-0.0820383274963258"/>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1.24284765697745E7</c:v>
                </c:pt>
                <c:pt idx="1">
                  <c:v>4.10013094003727E7</c:v>
                </c:pt>
                <c:pt idx="2">
                  <c:v>7.31875357014692E7</c:v>
                </c:pt>
                <c:pt idx="3">
                  <c:v>1.09367561870083E8</c:v>
                </c:pt>
                <c:pt idx="4">
                  <c:v>1.49949445521999E8</c:v>
                </c:pt>
                <c:pt idx="5">
                  <c:v>1.95369906186683E8</c:v>
                </c:pt>
                <c:pt idx="6">
                  <c:v>2.46095336002192E8</c:v>
                </c:pt>
                <c:pt idx="7">
                  <c:v>3.02622810410091E8</c:v>
                </c:pt>
                <c:pt idx="8">
                  <c:v>3.65481098850362E8</c:v>
                </c:pt>
                <c:pt idx="9">
                  <c:v>4.35231675456323E8</c:v>
                </c:pt>
              </c:numCache>
            </c:numRef>
          </c:val>
          <c:smooth val="0"/>
        </c:ser>
        <c:dLbls>
          <c:showLegendKey val="0"/>
          <c:showVal val="0"/>
          <c:showCatName val="0"/>
          <c:showSerName val="0"/>
          <c:showPercent val="0"/>
          <c:showBubbleSize val="0"/>
        </c:dLbls>
        <c:marker val="1"/>
        <c:smooth val="0"/>
        <c:axId val="2067883032"/>
        <c:axId val="2067885832"/>
      </c:lineChart>
      <c:catAx>
        <c:axId val="2067883032"/>
        <c:scaling>
          <c:orientation val="minMax"/>
        </c:scaling>
        <c:delete val="0"/>
        <c:axPos val="b"/>
        <c:numFmt formatCode="0%" sourceLinked="1"/>
        <c:majorTickMark val="out"/>
        <c:minorTickMark val="none"/>
        <c:tickLblPos val="nextTo"/>
        <c:crossAx val="2067885832"/>
        <c:crosses val="autoZero"/>
        <c:auto val="1"/>
        <c:lblAlgn val="ctr"/>
        <c:lblOffset val="100"/>
        <c:noMultiLvlLbl val="0"/>
      </c:catAx>
      <c:valAx>
        <c:axId val="2067885832"/>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067883032"/>
        <c:crosses val="autoZero"/>
        <c:crossBetween val="between"/>
      </c:valAx>
    </c:plotArea>
    <c:legend>
      <c:legendPos val="r"/>
      <c:layout>
        <c:manualLayout>
          <c:xMode val="edge"/>
          <c:yMode val="edge"/>
          <c:x val="0.0484299125802247"/>
          <c:y val="0.00522892646397109"/>
          <c:w val="0.893609046129131"/>
          <c:h val="0.114974789944721"/>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4"/>
          <c:y val="0.120062995197514"/>
          <c:w val="0.758034938982456"/>
          <c:h val="0.610686000934149"/>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2"/>
                  <c:y val="-0.0114210874798328"/>
                </c:manualLayout>
              </c:layout>
              <c:numFmt formatCode="General" sourceLinked="0"/>
            </c:trendlineLbl>
          </c:trendline>
          <c:cat>
            <c:numRef>
              <c:f>'FLUJO CAJA PRINCIPAL'!$C$50:$C$59</c:f>
              <c:numCache>
                <c:formatCode>_-"$"\ * #,##0_-;\-"$"\ * #,##0_-;_-"$"\ * "-"??_-;_-@_-</c:formatCode>
                <c:ptCount val="10"/>
                <c:pt idx="0">
                  <c:v>25000.0</c:v>
                </c:pt>
                <c:pt idx="1">
                  <c:v>30000.0</c:v>
                </c:pt>
                <c:pt idx="2">
                  <c:v>35000.0</c:v>
                </c:pt>
                <c:pt idx="3">
                  <c:v>40000.0</c:v>
                </c:pt>
                <c:pt idx="4">
                  <c:v>45000.0</c:v>
                </c:pt>
                <c:pt idx="5">
                  <c:v>50000.0</c:v>
                </c:pt>
                <c:pt idx="6">
                  <c:v>55000.0</c:v>
                </c:pt>
                <c:pt idx="7">
                  <c:v>60000.0</c:v>
                </c:pt>
                <c:pt idx="8">
                  <c:v>65000.0</c:v>
                </c:pt>
                <c:pt idx="9">
                  <c:v>70000.0</c:v>
                </c:pt>
              </c:numCache>
            </c:numRef>
          </c:cat>
          <c:val>
            <c:numRef>
              <c:f>'FLUJO CAJA PRINCIPAL'!$D$50:$D$59</c:f>
              <c:numCache>
                <c:formatCode>_-"$"\ * #,##0_-;\-"$"\ * #,##0_-;_-"$"\ * "-"??_-;_-@_-</c:formatCode>
                <c:ptCount val="10"/>
                <c:pt idx="0">
                  <c:v>2.23218906268827E7</c:v>
                </c:pt>
                <c:pt idx="1">
                  <c:v>5.74442568903771E7</c:v>
                </c:pt>
                <c:pt idx="2">
                  <c:v>9.25666231538715E7</c:v>
                </c:pt>
                <c:pt idx="3">
                  <c:v>1.2698006968994E8</c:v>
                </c:pt>
                <c:pt idx="4">
                  <c:v>1.61174987938312E8</c:v>
                </c:pt>
                <c:pt idx="5">
                  <c:v>1.95369906186683E8</c:v>
                </c:pt>
                <c:pt idx="6">
                  <c:v>2.29564824435055E8</c:v>
                </c:pt>
                <c:pt idx="7">
                  <c:v>2.63759742683426E8</c:v>
                </c:pt>
                <c:pt idx="8">
                  <c:v>2.97689622288736E8</c:v>
                </c:pt>
                <c:pt idx="9">
                  <c:v>3.310641057545E8</c:v>
                </c:pt>
              </c:numCache>
            </c:numRef>
          </c:val>
          <c:smooth val="0"/>
        </c:ser>
        <c:dLbls>
          <c:showLegendKey val="0"/>
          <c:showVal val="0"/>
          <c:showCatName val="0"/>
          <c:showSerName val="0"/>
          <c:showPercent val="0"/>
          <c:showBubbleSize val="0"/>
        </c:dLbls>
        <c:marker val="1"/>
        <c:smooth val="0"/>
        <c:axId val="2068462888"/>
        <c:axId val="2068392232"/>
      </c:lineChart>
      <c:catAx>
        <c:axId val="2068462888"/>
        <c:scaling>
          <c:orientation val="minMax"/>
        </c:scaling>
        <c:delete val="0"/>
        <c:axPos val="b"/>
        <c:numFmt formatCode="_-&quot;$&quot;\ * #,##0_-;\-&quot;$&quot;\ * #,##0_-;_-&quot;$&quot;\ * &quot;-&quot;??_-;_-@_-" sourceLinked="1"/>
        <c:majorTickMark val="out"/>
        <c:minorTickMark val="none"/>
        <c:tickLblPos val="nextTo"/>
        <c:crossAx val="2068392232"/>
        <c:crosses val="autoZero"/>
        <c:auto val="1"/>
        <c:lblAlgn val="ctr"/>
        <c:lblOffset val="100"/>
        <c:noMultiLvlLbl val="0"/>
      </c:catAx>
      <c:valAx>
        <c:axId val="2068392232"/>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068462888"/>
        <c:crosses val="autoZero"/>
        <c:crossBetween val="between"/>
      </c:valAx>
    </c:plotArea>
    <c:legend>
      <c:legendPos val="r"/>
      <c:layout>
        <c:manualLayout>
          <c:xMode val="edge"/>
          <c:yMode val="edge"/>
          <c:x val="0.0736899879599293"/>
          <c:y val="0.00522892646397106"/>
          <c:w val="0.842572978692711"/>
          <c:h val="0.0878143130153005"/>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
          <c:y val="0.141791376741051"/>
          <c:w val="0.762237301587301"/>
          <c:h val="0.72212565163758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0.0161009920634921"/>
                  <c:y val="-0.229987647329548"/>
                </c:manualLayout>
              </c:layout>
              <c:numFmt formatCode="General" sourceLinked="0"/>
            </c:trendlineLbl>
          </c:trendline>
          <c:cat>
            <c:numRef>
              <c:f>'FLUJO CAJA PRINCIPAL'!$C$65:$C$74</c:f>
              <c:numCache>
                <c:formatCode>0%</c:formatCode>
                <c:ptCount val="10"/>
                <c:pt idx="0">
                  <c:v>0.04</c:v>
                </c:pt>
                <c:pt idx="1">
                  <c:v>0.05</c:v>
                </c:pt>
                <c:pt idx="2">
                  <c:v>0.06</c:v>
                </c:pt>
                <c:pt idx="3">
                  <c:v>0.07</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2.40326790210242E8</c:v>
                </c:pt>
                <c:pt idx="1">
                  <c:v>2.33274407530949E8</c:v>
                </c:pt>
                <c:pt idx="2">
                  <c:v>2.26050675050158E8</c:v>
                </c:pt>
                <c:pt idx="3">
                  <c:v>2.18652015839584E8</c:v>
                </c:pt>
                <c:pt idx="4">
                  <c:v>2.1107479964565E8</c:v>
                </c:pt>
                <c:pt idx="5">
                  <c:v>2.03315342476111E8</c:v>
                </c:pt>
                <c:pt idx="6">
                  <c:v>1.95369906186683E8</c:v>
                </c:pt>
                <c:pt idx="7">
                  <c:v>1.87234698067668E8</c:v>
                </c:pt>
                <c:pt idx="8">
                  <c:v>1.78905870430577E8</c:v>
                </c:pt>
                <c:pt idx="9">
                  <c:v>1.70379520194759E8</c:v>
                </c:pt>
              </c:numCache>
            </c:numRef>
          </c:val>
          <c:smooth val="0"/>
        </c:ser>
        <c:dLbls>
          <c:showLegendKey val="0"/>
          <c:showVal val="0"/>
          <c:showCatName val="0"/>
          <c:showSerName val="0"/>
          <c:showPercent val="0"/>
          <c:showBubbleSize val="0"/>
        </c:dLbls>
        <c:marker val="1"/>
        <c:smooth val="0"/>
        <c:axId val="2080954360"/>
        <c:axId val="2081081144"/>
      </c:lineChart>
      <c:catAx>
        <c:axId val="2080954360"/>
        <c:scaling>
          <c:orientation val="minMax"/>
        </c:scaling>
        <c:delete val="0"/>
        <c:axPos val="b"/>
        <c:numFmt formatCode="0%" sourceLinked="1"/>
        <c:majorTickMark val="out"/>
        <c:minorTickMark val="none"/>
        <c:tickLblPos val="nextTo"/>
        <c:crossAx val="2081081144"/>
        <c:crosses val="autoZero"/>
        <c:auto val="1"/>
        <c:lblAlgn val="ctr"/>
        <c:lblOffset val="100"/>
        <c:noMultiLvlLbl val="0"/>
      </c:catAx>
      <c:valAx>
        <c:axId val="2081081144"/>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2080954360"/>
        <c:crosses val="autoZero"/>
        <c:crossBetween val="between"/>
      </c:valAx>
    </c:plotArea>
    <c:legend>
      <c:legendPos val="r"/>
      <c:layout>
        <c:manualLayout>
          <c:xMode val="edge"/>
          <c:yMode val="edge"/>
          <c:x val="0.0549327380952381"/>
          <c:y val="0.0106610218498551"/>
          <c:w val="0.887110912698413"/>
          <c:h val="0.11497478994472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183089214380826"/>
          <c:y val="0.0665873980517536"/>
          <c:w val="0.963382157123835"/>
          <c:h val="0.821266888618789"/>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c:v>
                </c:pt>
                <c:pt idx="1">
                  <c:v>0.842000000000001</c:v>
                </c:pt>
                <c:pt idx="2">
                  <c:v>0.943</c:v>
                </c:pt>
                <c:pt idx="3">
                  <c:v>0.965000000000001</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c:v>
                </c:pt>
                <c:pt idx="1">
                  <c:v>0.473</c:v>
                </c:pt>
                <c:pt idx="2">
                  <c:v>0.631000000000001</c:v>
                </c:pt>
                <c:pt idx="3">
                  <c:v>0.609000000000001</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0.103</c:v>
                </c:pt>
                <c:pt idx="1">
                  <c:v>0.214</c:v>
                </c:pt>
                <c:pt idx="2">
                  <c:v>0.266</c:v>
                </c:pt>
                <c:pt idx="3">
                  <c:v>0.323</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0.119</c:v>
                </c:pt>
                <c:pt idx="2">
                  <c:v>0.037</c:v>
                </c:pt>
                <c:pt idx="3">
                  <c:v>0.018</c:v>
                </c:pt>
              </c:numCache>
            </c:numRef>
          </c:val>
        </c:ser>
        <c:dLbls>
          <c:showLegendKey val="0"/>
          <c:showVal val="1"/>
          <c:showCatName val="0"/>
          <c:showSerName val="0"/>
          <c:showPercent val="0"/>
          <c:showBubbleSize val="0"/>
        </c:dLbls>
        <c:gapWidth val="150"/>
        <c:overlap val="-25"/>
        <c:axId val="2070365928"/>
        <c:axId val="2070087608"/>
      </c:barChart>
      <c:catAx>
        <c:axId val="2070365928"/>
        <c:scaling>
          <c:orientation val="minMax"/>
        </c:scaling>
        <c:delete val="0"/>
        <c:axPos val="b"/>
        <c:majorTickMark val="none"/>
        <c:minorTickMark val="none"/>
        <c:tickLblPos val="nextTo"/>
        <c:crossAx val="2070087608"/>
        <c:crosses val="autoZero"/>
        <c:auto val="1"/>
        <c:lblAlgn val="ctr"/>
        <c:lblOffset val="100"/>
        <c:noMultiLvlLbl val="0"/>
      </c:catAx>
      <c:valAx>
        <c:axId val="2070087608"/>
        <c:scaling>
          <c:orientation val="minMax"/>
        </c:scaling>
        <c:delete val="1"/>
        <c:axPos val="l"/>
        <c:numFmt formatCode="0.00%" sourceLinked="1"/>
        <c:majorTickMark val="none"/>
        <c:minorTickMark val="none"/>
        <c:tickLblPos val="none"/>
        <c:crossAx val="2070365928"/>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0.00890296033395947"/>
          <c:w val="0.861683216590504"/>
          <c:h val="0.874472440944882"/>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c:v>
                </c:pt>
                <c:pt idx="1">
                  <c:v>0.346</c:v>
                </c:pt>
                <c:pt idx="2">
                  <c:v>0.499</c:v>
                </c:pt>
                <c:pt idx="3">
                  <c:v>0.543</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0.834000000000001</c:v>
                </c:pt>
                <c:pt idx="1">
                  <c:v>0.654000000000001</c:v>
                </c:pt>
                <c:pt idx="2">
                  <c:v>0.502</c:v>
                </c:pt>
                <c:pt idx="3">
                  <c:v>0.457</c:v>
                </c:pt>
              </c:numCache>
            </c:numRef>
          </c:val>
        </c:ser>
        <c:dLbls>
          <c:showLegendKey val="0"/>
          <c:showVal val="1"/>
          <c:showCatName val="0"/>
          <c:showSerName val="0"/>
          <c:showPercent val="0"/>
          <c:showBubbleSize val="0"/>
        </c:dLbls>
        <c:gapWidth val="95"/>
        <c:overlap val="100"/>
        <c:axId val="2067899336"/>
        <c:axId val="2068735336"/>
      </c:barChart>
      <c:catAx>
        <c:axId val="2067899336"/>
        <c:scaling>
          <c:orientation val="minMax"/>
        </c:scaling>
        <c:delete val="0"/>
        <c:axPos val="b"/>
        <c:majorTickMark val="none"/>
        <c:minorTickMark val="none"/>
        <c:tickLblPos val="nextTo"/>
        <c:crossAx val="2068735336"/>
        <c:crosses val="autoZero"/>
        <c:auto val="1"/>
        <c:lblAlgn val="ctr"/>
        <c:lblOffset val="100"/>
        <c:noMultiLvlLbl val="0"/>
      </c:catAx>
      <c:valAx>
        <c:axId val="2068735336"/>
        <c:scaling>
          <c:orientation val="minMax"/>
        </c:scaling>
        <c:delete val="1"/>
        <c:axPos val="l"/>
        <c:numFmt formatCode="0.00%" sourceLinked="1"/>
        <c:majorTickMark val="none"/>
        <c:minorTickMark val="none"/>
        <c:tickLblPos val="none"/>
        <c:crossAx val="2067899336"/>
        <c:crosses val="autoZero"/>
        <c:crossBetween val="between"/>
      </c:valAx>
    </c:plotArea>
    <c:legend>
      <c:legendPos val="l"/>
      <c:layout>
        <c:manualLayout>
          <c:xMode val="edge"/>
          <c:yMode val="edge"/>
          <c:x val="0.018140589569161"/>
          <c:y val="0.242905331490053"/>
          <c:w val="0.0836095488063995"/>
          <c:h val="0.659532848470277"/>
        </c:manualLayout>
      </c:layout>
      <c:overlay val="0"/>
      <c:txPr>
        <a:bodyPr/>
        <a:lstStyle/>
        <a:p>
          <a:pPr>
            <a:defRPr sz="1200" b="1" i="0"/>
          </a:pPr>
          <a:endParaRPr lang="es-ES"/>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919803408690245"/>
          <c:y val="0.0663496984190174"/>
          <c:w val="0.883117760490437"/>
          <c:h val="0.580169932476671"/>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c:v>
                </c:pt>
                <c:pt idx="1">
                  <c:v>0.2437</c:v>
                </c:pt>
                <c:pt idx="2">
                  <c:v>0.3258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0.2012</c:v>
                </c:pt>
                <c:pt idx="1">
                  <c:v>0.157</c:v>
                </c:pt>
                <c:pt idx="2">
                  <c:v>0.1698</c:v>
                </c:pt>
                <c:pt idx="3">
                  <c:v>0.2608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0.0297</c:v>
                </c:pt>
                <c:pt idx="1">
                  <c:v>0.0537</c:v>
                </c:pt>
                <c:pt idx="2">
                  <c:v>0.0</c:v>
                </c:pt>
                <c:pt idx="3">
                  <c:v>0.0</c:v>
                </c:pt>
              </c:numCache>
            </c:numRef>
          </c:val>
        </c:ser>
        <c:ser>
          <c:idx val="3"/>
          <c:order val="3"/>
          <c:tx>
            <c:strRef>
              <c:f>'Gráfico 5.5'!$B$6</c:f>
              <c:strCache>
                <c:ptCount val="1"/>
                <c:pt idx="0">
                  <c:v>Poca antigüedad</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0.0897000000000001</c:v>
                </c:pt>
                <c:pt idx="2">
                  <c:v>0.0394</c:v>
                </c:pt>
                <c:pt idx="3">
                  <c:v>0.2468</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0.0193</c:v>
                </c:pt>
                <c:pt idx="1">
                  <c:v>0.0469</c:v>
                </c:pt>
                <c:pt idx="2">
                  <c:v>0.0</c:v>
                </c:pt>
                <c:pt idx="3">
                  <c:v>0.0</c:v>
                </c:pt>
              </c:numCache>
            </c:numRef>
          </c:val>
        </c:ser>
        <c:dLbls>
          <c:showLegendKey val="0"/>
          <c:showVal val="1"/>
          <c:showCatName val="0"/>
          <c:showSerName val="0"/>
          <c:showPercent val="0"/>
          <c:showBubbleSize val="0"/>
        </c:dLbls>
        <c:gapWidth val="75"/>
        <c:axId val="2081168280"/>
        <c:axId val="2081171256"/>
      </c:barChart>
      <c:catAx>
        <c:axId val="2081168280"/>
        <c:scaling>
          <c:orientation val="minMax"/>
        </c:scaling>
        <c:delete val="0"/>
        <c:axPos val="b"/>
        <c:majorTickMark val="none"/>
        <c:minorTickMark val="none"/>
        <c:tickLblPos val="nextTo"/>
        <c:crossAx val="2081171256"/>
        <c:crosses val="autoZero"/>
        <c:auto val="1"/>
        <c:lblAlgn val="ctr"/>
        <c:lblOffset val="100"/>
        <c:noMultiLvlLbl val="0"/>
      </c:catAx>
      <c:valAx>
        <c:axId val="2081171256"/>
        <c:scaling>
          <c:orientation val="minMax"/>
        </c:scaling>
        <c:delete val="0"/>
        <c:axPos val="l"/>
        <c:numFmt formatCode="0.0%" sourceLinked="1"/>
        <c:majorTickMark val="none"/>
        <c:minorTickMark val="none"/>
        <c:tickLblPos val="nextTo"/>
        <c:crossAx val="2081168280"/>
        <c:crosses val="autoZero"/>
        <c:crossBetween val="between"/>
      </c:valAx>
    </c:plotArea>
    <c:legend>
      <c:legendPos val="b"/>
      <c:layout>
        <c:manualLayout>
          <c:xMode val="edge"/>
          <c:yMode val="edge"/>
          <c:x val="0.0306867446049896"/>
          <c:y val="0.777697267972964"/>
          <c:w val="0.947678332469135"/>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0.831000000000001</c:v>
                </c:pt>
                <c:pt idx="1">
                  <c:v>0.947</c:v>
                </c:pt>
                <c:pt idx="2">
                  <c:v>0.954000000000001</c:v>
                </c:pt>
                <c:pt idx="3">
                  <c:v>0.939</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0.042</c:v>
                </c:pt>
                <c:pt idx="1">
                  <c:v>0.003</c:v>
                </c:pt>
                <c:pt idx="2">
                  <c:v>0.0</c:v>
                </c:pt>
                <c:pt idx="3">
                  <c:v>0.001</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0.074</c:v>
                </c:pt>
                <c:pt idx="1">
                  <c:v>0.014</c:v>
                </c:pt>
                <c:pt idx="2">
                  <c:v>0.005</c:v>
                </c:pt>
                <c:pt idx="3">
                  <c:v>0.002</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0.053</c:v>
                </c:pt>
                <c:pt idx="1">
                  <c:v>0.036</c:v>
                </c:pt>
                <c:pt idx="2">
                  <c:v>0.042</c:v>
                </c:pt>
                <c:pt idx="3">
                  <c:v>0.058</c:v>
                </c:pt>
              </c:numCache>
            </c:numRef>
          </c:val>
        </c:ser>
        <c:dLbls>
          <c:showLegendKey val="0"/>
          <c:showVal val="0"/>
          <c:showCatName val="0"/>
          <c:showSerName val="0"/>
          <c:showPercent val="0"/>
          <c:showBubbleSize val="0"/>
        </c:dLbls>
        <c:gapWidth val="95"/>
        <c:overlap val="100"/>
        <c:axId val="2080829992"/>
        <c:axId val="2080833112"/>
      </c:barChart>
      <c:catAx>
        <c:axId val="2080829992"/>
        <c:scaling>
          <c:orientation val="minMax"/>
        </c:scaling>
        <c:delete val="0"/>
        <c:axPos val="b"/>
        <c:majorTickMark val="none"/>
        <c:minorTickMark val="none"/>
        <c:tickLblPos val="nextTo"/>
        <c:crossAx val="2080833112"/>
        <c:crosses val="autoZero"/>
        <c:auto val="1"/>
        <c:lblAlgn val="ctr"/>
        <c:lblOffset val="100"/>
        <c:noMultiLvlLbl val="0"/>
      </c:catAx>
      <c:valAx>
        <c:axId val="2080833112"/>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20808299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0.7424</c:v>
                </c:pt>
                <c:pt idx="1">
                  <c:v>0.678700000000001</c:v>
                </c:pt>
                <c:pt idx="2">
                  <c:v>0.656000000000001</c:v>
                </c:pt>
                <c:pt idx="3">
                  <c:v>0.3861</c:v>
                </c:pt>
                <c:pt idx="4">
                  <c:v>0.4704</c:v>
                </c:pt>
                <c:pt idx="5">
                  <c:v>0.5193</c:v>
                </c:pt>
                <c:pt idx="6">
                  <c:v>0.5711</c:v>
                </c:pt>
                <c:pt idx="7">
                  <c:v>0.5359</c:v>
                </c:pt>
                <c:pt idx="8">
                  <c:v>0.4574</c:v>
                </c:pt>
                <c:pt idx="9">
                  <c:v>0.4696</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0.0605</c:v>
                </c:pt>
                <c:pt idx="2">
                  <c:v>0.0909</c:v>
                </c:pt>
                <c:pt idx="3">
                  <c:v>0.0846000000000001</c:v>
                </c:pt>
                <c:pt idx="4">
                  <c:v>0.1726</c:v>
                </c:pt>
                <c:pt idx="5">
                  <c:v>0.2016</c:v>
                </c:pt>
                <c:pt idx="6">
                  <c:v>0.081</c:v>
                </c:pt>
                <c:pt idx="7">
                  <c:v>0.0017</c:v>
                </c:pt>
                <c:pt idx="8">
                  <c:v>0.2833</c:v>
                </c:pt>
                <c:pt idx="9">
                  <c:v>0.1436</c:v>
                </c:pt>
                <c:pt idx="10">
                  <c:v>0.0331</c:v>
                </c:pt>
              </c:numCache>
            </c:numRef>
          </c:val>
        </c:ser>
        <c:ser>
          <c:idx val="2"/>
          <c:order val="2"/>
          <c:tx>
            <c:strRef>
              <c:f>'Gráfico 5.7'!$A$4</c:f>
              <c:strCache>
                <c:ptCount val="1"/>
                <c:pt idx="0">
                  <c:v>Maquinaria </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0.0766</c:v>
                </c:pt>
                <c:pt idx="1">
                  <c:v>0.1536</c:v>
                </c:pt>
                <c:pt idx="2">
                  <c:v>0.1685</c:v>
                </c:pt>
                <c:pt idx="3">
                  <c:v>0.3315</c:v>
                </c:pt>
                <c:pt idx="4">
                  <c:v>0.1329</c:v>
                </c:pt>
                <c:pt idx="5">
                  <c:v>0.0947</c:v>
                </c:pt>
                <c:pt idx="6">
                  <c:v>0.243</c:v>
                </c:pt>
                <c:pt idx="7">
                  <c:v>0.4288</c:v>
                </c:pt>
                <c:pt idx="8">
                  <c:v>0.0247</c:v>
                </c:pt>
                <c:pt idx="9">
                  <c:v>0.3018</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0.0475</c:v>
                </c:pt>
                <c:pt idx="1">
                  <c:v>0.066</c:v>
                </c:pt>
                <c:pt idx="2">
                  <c:v>0.0466</c:v>
                </c:pt>
                <c:pt idx="3">
                  <c:v>0.0858</c:v>
                </c:pt>
                <c:pt idx="4">
                  <c:v>0.1431</c:v>
                </c:pt>
                <c:pt idx="5">
                  <c:v>0.0966</c:v>
                </c:pt>
                <c:pt idx="6">
                  <c:v>0.058</c:v>
                </c:pt>
                <c:pt idx="7">
                  <c:v>0.0243</c:v>
                </c:pt>
                <c:pt idx="8">
                  <c:v>0.1463</c:v>
                </c:pt>
                <c:pt idx="9">
                  <c:v>0.0663</c:v>
                </c:pt>
                <c:pt idx="10">
                  <c:v>0.0319</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0.0317</c:v>
                </c:pt>
                <c:pt idx="1">
                  <c:v>0.0411</c:v>
                </c:pt>
                <c:pt idx="2">
                  <c:v>0.0381</c:v>
                </c:pt>
                <c:pt idx="3">
                  <c:v>0.1121</c:v>
                </c:pt>
                <c:pt idx="4">
                  <c:v>0.0811</c:v>
                </c:pt>
                <c:pt idx="5">
                  <c:v>0.0879</c:v>
                </c:pt>
                <c:pt idx="6">
                  <c:v>0.0469</c:v>
                </c:pt>
                <c:pt idx="7">
                  <c:v>0.00940000000000001</c:v>
                </c:pt>
                <c:pt idx="8">
                  <c:v>0.0883</c:v>
                </c:pt>
                <c:pt idx="9">
                  <c:v>0.0187</c:v>
                </c:pt>
                <c:pt idx="10">
                  <c:v>0.0515</c:v>
                </c:pt>
              </c:numCache>
            </c:numRef>
          </c:val>
        </c:ser>
        <c:dLbls>
          <c:showLegendKey val="0"/>
          <c:showVal val="1"/>
          <c:showCatName val="0"/>
          <c:showSerName val="0"/>
          <c:showPercent val="0"/>
          <c:showBubbleSize val="0"/>
        </c:dLbls>
        <c:gapWidth val="95"/>
        <c:overlap val="100"/>
        <c:axId val="2079899000"/>
        <c:axId val="2079901976"/>
      </c:barChart>
      <c:catAx>
        <c:axId val="2079899000"/>
        <c:scaling>
          <c:orientation val="minMax"/>
        </c:scaling>
        <c:delete val="0"/>
        <c:axPos val="b"/>
        <c:majorTickMark val="none"/>
        <c:minorTickMark val="none"/>
        <c:tickLblPos val="nextTo"/>
        <c:crossAx val="2079901976"/>
        <c:crosses val="autoZero"/>
        <c:auto val="1"/>
        <c:lblAlgn val="ctr"/>
        <c:lblOffset val="100"/>
        <c:noMultiLvlLbl val="0"/>
      </c:catAx>
      <c:valAx>
        <c:axId val="2079901976"/>
        <c:scaling>
          <c:orientation val="minMax"/>
        </c:scaling>
        <c:delete val="1"/>
        <c:axPos val="l"/>
        <c:numFmt formatCode="0%" sourceLinked="1"/>
        <c:majorTickMark val="none"/>
        <c:minorTickMark val="none"/>
        <c:tickLblPos val="none"/>
        <c:crossAx val="2079899000"/>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55250029005685"/>
          <c:y val="0.01621168705907"/>
          <c:w val="0.948949994198864"/>
          <c:h val="0.884317780706237"/>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c:v>
                </c:pt>
                <c:pt idx="1">
                  <c:v>0.743823201313248</c:v>
                </c:pt>
                <c:pt idx="2">
                  <c:v>0.946487264534702</c:v>
                </c:pt>
                <c:pt idx="3">
                  <c:v>0.958117757009346</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c:v>
                </c:pt>
                <c:pt idx="1">
                  <c:v>0.688624899103038</c:v>
                </c:pt>
                <c:pt idx="2">
                  <c:v>0.926362726077977</c:v>
                </c:pt>
                <c:pt idx="3">
                  <c:v>0.954865046728973</c:v>
                </c:pt>
              </c:numCache>
            </c:numRef>
          </c:val>
        </c:ser>
        <c:dLbls>
          <c:showLegendKey val="0"/>
          <c:showVal val="1"/>
          <c:showCatName val="0"/>
          <c:showSerName val="0"/>
          <c:showPercent val="0"/>
          <c:showBubbleSize val="0"/>
        </c:dLbls>
        <c:gapWidth val="150"/>
        <c:overlap val="-25"/>
        <c:axId val="2079923832"/>
        <c:axId val="2079926808"/>
      </c:barChart>
      <c:catAx>
        <c:axId val="2079923832"/>
        <c:scaling>
          <c:orientation val="minMax"/>
        </c:scaling>
        <c:delete val="0"/>
        <c:axPos val="b"/>
        <c:majorTickMark val="none"/>
        <c:minorTickMark val="none"/>
        <c:tickLblPos val="nextTo"/>
        <c:crossAx val="2079926808"/>
        <c:crosses val="autoZero"/>
        <c:auto val="1"/>
        <c:lblAlgn val="ctr"/>
        <c:lblOffset val="100"/>
        <c:noMultiLvlLbl val="0"/>
      </c:catAx>
      <c:valAx>
        <c:axId val="2079926808"/>
        <c:scaling>
          <c:orientation val="minMax"/>
        </c:scaling>
        <c:delete val="1"/>
        <c:axPos val="l"/>
        <c:numFmt formatCode="0.0%" sourceLinked="1"/>
        <c:majorTickMark val="none"/>
        <c:minorTickMark val="none"/>
        <c:tickLblPos val="none"/>
        <c:crossAx val="2079923832"/>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48925096175605"/>
          <c:y val="0.0835429366117509"/>
          <c:w val="0.950214980764879"/>
          <c:h val="0.825788755232957"/>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0.950000000000001</c:v>
                </c:pt>
                <c:pt idx="1">
                  <c:v>0.88</c:v>
                </c:pt>
                <c:pt idx="2">
                  <c:v>0.760000000000001</c:v>
                </c:pt>
                <c:pt idx="3">
                  <c:v>0.58</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0"/>
                  <c:y val="0.01085776330076"/>
                </c:manualLayout>
              </c:layout>
              <c:showLegendKey val="0"/>
              <c:showVal val="1"/>
              <c:showCatName val="0"/>
              <c:showSerName val="0"/>
              <c:showPercent val="0"/>
              <c:showBubbleSize val="0"/>
            </c:dLbl>
            <c:dLbl>
              <c:idx val="4"/>
              <c:layout>
                <c:manualLayout>
                  <c:x val="0.0"/>
                  <c:y val="0.0144770177343467"/>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0"/>
                  <c:y val="-0.01085776330076"/>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0.07</c:v>
                </c:pt>
                <c:pt idx="2">
                  <c:v>0.15</c:v>
                </c:pt>
                <c:pt idx="3">
                  <c:v>0.31</c:v>
                </c:pt>
                <c:pt idx="4">
                  <c:v>0.05</c:v>
                </c:pt>
              </c:numCache>
            </c:numRef>
          </c:val>
        </c:ser>
        <c:dLbls>
          <c:showLegendKey val="0"/>
          <c:showVal val="1"/>
          <c:showCatName val="0"/>
          <c:showSerName val="0"/>
          <c:showPercent val="0"/>
          <c:showBubbleSize val="0"/>
        </c:dLbls>
        <c:gapWidth val="95"/>
        <c:overlap val="100"/>
        <c:axId val="2079968568"/>
        <c:axId val="2079971624"/>
      </c:barChart>
      <c:catAx>
        <c:axId val="2079968568"/>
        <c:scaling>
          <c:orientation val="minMax"/>
        </c:scaling>
        <c:delete val="0"/>
        <c:axPos val="b"/>
        <c:majorTickMark val="none"/>
        <c:minorTickMark val="none"/>
        <c:tickLblPos val="nextTo"/>
        <c:crossAx val="2079971624"/>
        <c:crosses val="autoZero"/>
        <c:auto val="1"/>
        <c:lblAlgn val="ctr"/>
        <c:lblOffset val="100"/>
        <c:noMultiLvlLbl val="0"/>
      </c:catAx>
      <c:valAx>
        <c:axId val="2079971624"/>
        <c:scaling>
          <c:orientation val="minMax"/>
        </c:scaling>
        <c:delete val="1"/>
        <c:axPos val="l"/>
        <c:numFmt formatCode="0%" sourceLinked="1"/>
        <c:majorTickMark val="out"/>
        <c:minorTickMark val="none"/>
        <c:tickLblPos val="none"/>
        <c:crossAx val="2079968568"/>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A4FE8CB1-8D8C-4A25-B12B-010A4D5B0D8D}" type="presOf" srcId="{6FE37C02-BEA8-774B-8C6E-77F1FEF5480A}" destId="{C7BF1F87-3C5E-E448-8E2B-27965B1A15B5}" srcOrd="0" destOrd="0" presId="urn:microsoft.com/office/officeart/2005/8/layout/hProcess9"/>
    <dgm:cxn modelId="{06CE9C42-CFF8-44E1-895A-F86FB3AC6407}" type="presOf" srcId="{1D93E4B9-D794-6D4B-A3AD-7DCFB75DBA18}" destId="{87661372-43D4-8448-B02E-53812DAF72BB}"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5BB0622F-22E4-4DB2-ACA7-15517CC976E0}" type="presOf" srcId="{44AC98DC-51A1-6D4D-B2A5-B493E73C2E46}" destId="{D3F7CE16-9F18-3F43-B5CE-0664A8B28F2B}"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8CA091A-CCF6-4E29-BE62-FF7AE6FBE9C8}" type="presOf" srcId="{546F8FA7-3B2A-E640-B81B-1C9AC8EA550C}" destId="{9350B631-630D-5443-99AF-B5370EB2202D}" srcOrd="0" destOrd="0" presId="urn:microsoft.com/office/officeart/2005/8/layout/hProcess9"/>
    <dgm:cxn modelId="{F2E19FCD-3E9B-7341-B005-7ACD043C4827}" srcId="{1D93E4B9-D794-6D4B-A3AD-7DCFB75DBA18}" destId="{546F8FA7-3B2A-E640-B81B-1C9AC8EA550C}" srcOrd="1" destOrd="0" parTransId="{D1DBE90C-7CB6-4249-9C08-A430528BBDC0}" sibTransId="{BBCEF9AF-CF13-7448-AAF9-A98A918164AE}"/>
    <dgm:cxn modelId="{9602F27E-9EA6-4F4A-8005-D30B1335FB56}" type="presParOf" srcId="{87661372-43D4-8448-B02E-53812DAF72BB}" destId="{92008DAF-40C0-8A40-A2DA-AB82C34B42D7}" srcOrd="0" destOrd="0" presId="urn:microsoft.com/office/officeart/2005/8/layout/hProcess9"/>
    <dgm:cxn modelId="{BF1B96D8-29CB-470C-9103-47B9BB49B055}" type="presParOf" srcId="{87661372-43D4-8448-B02E-53812DAF72BB}" destId="{CDA36C1B-559A-6040-81E0-D00AB1213978}" srcOrd="1" destOrd="0" presId="urn:microsoft.com/office/officeart/2005/8/layout/hProcess9"/>
    <dgm:cxn modelId="{B68B341C-6812-4D44-94BC-4ADC14BECA90}" type="presParOf" srcId="{CDA36C1B-559A-6040-81E0-D00AB1213978}" destId="{D3F7CE16-9F18-3F43-B5CE-0664A8B28F2B}" srcOrd="0" destOrd="0" presId="urn:microsoft.com/office/officeart/2005/8/layout/hProcess9"/>
    <dgm:cxn modelId="{790CCB7A-C624-41A2-B7A9-060D1ADA786B}" type="presParOf" srcId="{CDA36C1B-559A-6040-81E0-D00AB1213978}" destId="{46F6CB36-C70A-0F44-AF52-EC55B86A2BE0}" srcOrd="1" destOrd="0" presId="urn:microsoft.com/office/officeart/2005/8/layout/hProcess9"/>
    <dgm:cxn modelId="{3CF7FFBC-9E0E-45BF-904A-9DD73C3B7FFC}" type="presParOf" srcId="{CDA36C1B-559A-6040-81E0-D00AB1213978}" destId="{9350B631-630D-5443-99AF-B5370EB2202D}" srcOrd="2" destOrd="0" presId="urn:microsoft.com/office/officeart/2005/8/layout/hProcess9"/>
    <dgm:cxn modelId="{DB8F68D0-6814-4588-9428-BC800063E653}" type="presParOf" srcId="{CDA36C1B-559A-6040-81E0-D00AB1213978}" destId="{22E88316-FDCB-9A4E-9762-73985DF43608}" srcOrd="3" destOrd="0" presId="urn:microsoft.com/office/officeart/2005/8/layout/hProcess9"/>
    <dgm:cxn modelId="{F4775BEC-3E6A-4911-9026-EA05AF8525B4}"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D27EF-DCE4-BF47-A1A5-16A8843DC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96</Pages>
  <Words>18020</Words>
  <Characters>99116</Characters>
  <Application>Microsoft Macintosh Word</Application>
  <DocSecurity>0</DocSecurity>
  <Lines>825</Lines>
  <Paragraphs>233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116903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Jaime Bustamante</cp:lastModifiedBy>
  <cp:revision>3</cp:revision>
  <cp:lastPrinted>2010-09-08T02:53:00Z</cp:lastPrinted>
  <dcterms:created xsi:type="dcterms:W3CDTF">2012-05-23T01:07:00Z</dcterms:created>
  <dcterms:modified xsi:type="dcterms:W3CDTF">2012-05-23T01:33:00Z</dcterms:modified>
</cp:coreProperties>
</file>