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8245" w14:textId="223AB6F6" w:rsidR="005552E6" w:rsidRDefault="005B75E3">
      <w:hyperlink r:id="rId4" w:history="1">
        <w:r w:rsidRPr="005B75E3">
          <w:rPr>
            <w:rStyle w:val="Hyperlinkki"/>
          </w:rPr>
          <w:t>Viikkotehtava6</w:t>
        </w:r>
      </w:hyperlink>
    </w:p>
    <w:sectPr w:rsidR="005552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E3"/>
    <w:rsid w:val="005552E6"/>
    <w:rsid w:val="005B75E3"/>
    <w:rsid w:val="00C0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74D8"/>
  <w15:chartTrackingRefBased/>
  <w15:docId w15:val="{AFB2D25E-79AC-468E-82DB-5D20F2C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5B75E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5B7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ijakola/Mobiiliohjelmointi-natiiviteknologioilla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90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Jakola</dc:creator>
  <cp:keywords/>
  <dc:description/>
  <cp:lastModifiedBy>Jimi Jakola</cp:lastModifiedBy>
  <cp:revision>1</cp:revision>
  <dcterms:created xsi:type="dcterms:W3CDTF">2024-10-13T17:10:00Z</dcterms:created>
  <dcterms:modified xsi:type="dcterms:W3CDTF">2024-10-13T17:10:00Z</dcterms:modified>
</cp:coreProperties>
</file>