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SOC INCIDENT INVESTIGATION REPORT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Security Operations Center  |  Level 1 Analyst  |  CONFIDENTIAL</w:t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INCIDENT SUMMARY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Report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IR-2026-004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 June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Time Detected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09:31:29 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Analyst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Jimil Joshi — SOC L1 Analyst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INVESTIGATED — ESCALATED TO L2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Scenario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Lateral Movement — Admin Share Access + WMI Remote Execution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Affected Host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JIMIL-JOSHI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Affected Account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Event IDs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4624 — Logon (Type 3) | 4688 — Process Creation (WMIC)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T1021 / T1021.002 / T1047 / T1078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Verdict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TRUE POSITIVE — Lateral Movement Technique Confirmed</w:t>
            </w:r>
          </w:p>
        </w:tc>
      </w:tr>
    </w:tbl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SCENARIO DESCRIPTION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lateral movement scenario was simulated representing an attacker who has compromised one account attempting to move across the network. The simulated attack chain included: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Accessing the C$ administrative share using account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Accessing the ADMIN$ share — a technique commonly used by tools such as PsExec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Executing a remote command via Windows Management Instrumentation (WMI)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Enumerating active network sessions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mirrors real-world post-exploitation tooling such as Impacket's wmiexec.py, which attackers and red teams use to move between systems without dropping malware files on disk — a 'living off the land' technique.</w:t>
      </w:r>
    </w:p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INVESTIGATION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1 — Network Logon Detection: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index=main sourcetype="WinEventLog:Security" EventCode=4624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where Logon_Type=3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table _time, Account_Name, ComputerName, Logon_Type, Source_Network_Address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sort -_time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Result: 2 Network Logon (Type 3) events found for account 'hp', coinciding with admin share access commands.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2 — WMI Remote Execution Detection: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index=main sourcetype="WinEventLog:Security" EventCode=4688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search New_Process_Name="*wmic*" OR Process_Command_Line="*node*"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table _time, Account_Name, New_Process_Name, Process_Command_Line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sort -_time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Result: 1 event found — wmic /node:127.0.0.1 process call create "cmd.exe /c whoami" executed by account 'hp'.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3 — Behavioral Baseline Comparison: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query grouping logons by Account_Name and Logon_Type revealed that account 'hp' normally authenticates via Interactive logon (Type 2). The appearance of Network logon (Type 3) events represents a measurable deviation from this baseline, strengthening the lateral movement finding.</w:t>
      </w:r>
    </w:p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FINDINGS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60"/>
        <w:gridCol w:w="220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09:31:29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Network Logon (Type 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Source: 127.0.0.1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09:31:33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Network Logon (Type 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Source: 127.0.0.1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09:31:36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WMI Remote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wmic /node:127.0.0.1 ... "whoami"</w:t>
            </w:r>
          </w:p>
        </w:tc>
      </w:tr>
    </w:tbl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ATTACK TIMELINE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09:31:29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share C$ accessed — Network Logon (Type 3) 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09:31:33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ADMIN$ share accessed — second Network Logon (Type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09:31:36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WMI remote command execution — wmic process call create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09:32:25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 L1 analyst runs detection queries — confirms True Positive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09:37:35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Behavioral baseline comparison confirms anomaly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09:45:00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Incident documented and escalated to SOC L2</w:t>
            </w:r>
          </w:p>
        </w:tc>
      </w:tr>
    </w:tbl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MITRE ATT&amp;CK MAPPING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1860"/>
        <w:gridCol w:w="2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Tactic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Lateral Movement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Remote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share access detected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Lateral Movement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SMB/Windows Admin Shares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T1021.002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C$ and ADMIN$ accessed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Lateral Movement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Windows Management Instrumentation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T1047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wmic remote process creation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Initial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 Accounts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T1078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'hp' used throughout</w:t>
            </w:r>
          </w:p>
        </w:tc>
      </w:tr>
    </w:tbl>
    <w:p>
      <w:pPr>
        <w:spacing w:before="80"/>
      </w:pPr>
      <w:r>
        <w:t xml:space="preserve"/>
      </w:r>
    </w:p>
    <w:p>
      <w:pPr>
        <w:shd w:fill="C00000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 VERDICT &amp; ANALYSIS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Verdict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TRUE POSITIVE — Lateral Movement Technique Confirmed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— Combination of admin share access and WMI execution is a known attack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Behavioral Anomaly?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— Network logon deviates from account's Interactive logon baseline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Other Hosts Affected?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UNKNOWN — Requires network-wide log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Escalate?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— Escalate to SOC L2 for network-wide investigation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Analysis: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share access (C$, ADMIN$) combined with WMI remote execution mirrors known attacker tooling such as Impacket's wmiexec.py and PsExec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account's behavioral baseline (Interactive logon) was used to strengthen confidence in the finding — a Network logon appearing alongside the baseline is a meaningful anomaly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technique allows attackers to move between systems without dropping malware files, making it harder to detect with traditional antivirus</w:t>
      </w:r>
    </w:p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 RESPONSE ACTIONS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Immediate Actions Taken: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Alert investigated and lateral movement indicators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Behavioral baseline comparison performed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Incident documented and escalated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Test admin share connections removed from host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Recommended 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🔴 Investigate all hosts account 'hp' has authenticated to across the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🔴 Escalate to SOC L2 for full network-wide lateral movement sweep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🔴 Reset credentials for the affected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26B0A"/>
          <w:sz w:val="20"/>
          <w:szCs w:val="20"/>
        </w:rPr>
        <w:t xml:space="preserve">🟡 Restrict or monitor default admin shares (C$, ADMIN$) organization-wide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26B0A"/>
          <w:sz w:val="20"/>
          <w:szCs w:val="20"/>
        </w:rPr>
        <w:t xml:space="preserve">🟡 Enable WMI activity auditing across the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🟢 Implement network segmentation to limit lateral movement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🟢 Create a Splunk alert combining Logon Type 3 with WMI process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🟢 Deploy Sysmon for enhanced process command-line visibility</w:t>
      </w:r>
    </w:p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 CONCLUSION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investigation confirms a lateral movement technique on host JIMIL-JOSHI, evidenced by Network logon (Type 3) events coinciding with administrative share access, followed by WMI-based remote command execution. The behavioral baseline comparison — contrasting the account's normal Interactive logon pattern against the abnormal Network logon — provided additional confidence in this finding. This incident has been classified as Critical severity and escalated to SOC L2 for a network-wide investigation to determine if other hosts were affected.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Investigated By: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Jimil Joshi — SOC L1 Analyst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Date: 18 June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Escalated To: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 L2 Analyst</w:t>
            </w:r>
          </w:p>
          <w:p>
            <w:r>
              <w:rPr>
                <w:rFonts w:ascii="Arial" w:cs="Arial" w:eastAsia="Arial" w:hAnsi="Arial"/>
                <w:color w:val="E26B0A"/>
                <w:sz w:val="19"/>
                <w:szCs w:val="19"/>
              </w:rPr>
              <w:t xml:space="preserve">Status: Pending Network-Wide Review</w:t>
            </w:r>
          </w:p>
        </w:tc>
      </w:tr>
    </w:tbl>
    <w:p>
      <w:pPr>
        <w:spacing w:before="80"/>
      </w:pPr>
      <w:r>
        <w:t xml:space="preserve"/>
      </w:r>
    </w:p>
    <w:p>
      <w:pPr>
        <w:shd w:fill="1E3A5F" w:val="clear"/>
        <w:spacing w:after="0" w:before="16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CONFIDENTIAL — FOR INTERNAL SOC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2026-06-18T04:12:57.178Z</dcterms:created>
  <dcterms:modified xsi:type="dcterms:W3CDTF">2026-06-18T04:12:57.194Z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