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0" w:before="0"/>
        <w:jc w:val="center"/>
      </w:pPr>
      <w:r>
        <w:rPr>
          <w:rFonts w:ascii="Arial" w:cs="Arial" w:eastAsia="Arial" w:hAnsi="Arial"/>
          <w:b/>
          <w:bCs/>
          <w:color w:val="FFFFFF"/>
          <w:sz w:val="32"/>
          <w:szCs w:val="32"/>
        </w:rPr>
        <w:t xml:space="preserve">SOC INCIDENT INVESTIGATION REPORT</w:t>
      </w:r>
    </w:p>
    <w:p>
      <w:pPr>
        <w:shd w:fill="2E75B6" w:val="clear"/>
        <w:spacing w:after="200" w:before="0"/>
        <w:jc w:val="center"/>
      </w:pPr>
      <w:r>
        <w:rPr>
          <w:rFonts w:ascii="Arial" w:cs="Arial" w:eastAsia="Arial" w:hAnsi="Arial"/>
          <w:i/>
          <w:iCs/>
          <w:color w:val="FFFFFF"/>
          <w:sz w:val="20"/>
          <w:szCs w:val="20"/>
        </w:rPr>
        <w:t xml:space="preserve">Security Operations Center  |  Level 1 Analyst  |  CONFIDENTIAL</w:t>
      </w:r>
    </w:p>
    <w:p>
      <w:pPr>
        <w:shd w:fill="1E3A5F" w:val="clear"/>
        <w:spacing w:after="100" w:before="200"/>
        <w:ind w:left="80" w:right="80"/>
      </w:pPr>
      <w:r>
        <w:rPr>
          <w:rFonts w:ascii="Arial" w:cs="Arial" w:eastAsia="Arial" w:hAnsi="Arial"/>
          <w:b/>
          <w:bCs/>
          <w:color w:val="FFFFFF"/>
          <w:sz w:val="22"/>
          <w:szCs w:val="22"/>
        </w:rPr>
        <w:t xml:space="preserve">1. INCIDENT SUMMARY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Report 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IR-2026-003</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17 June 2026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Time Detected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15:41:34 IST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Analyst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Jimil Joshi — SOC L1 Analyst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Severity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9"/>
                <w:szCs w:val="19"/>
              </w:rPr>
              <w:t xml:space="preserve">🔴 CRITICAL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 INVESTIGATED — ESCALATED TO L2</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Scenario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Ransomware — File Encryption + Shadow Copy Deletion + Ransom Note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Affected Host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JIMIL-JOSHI</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Affected Account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hp</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Event 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4688 — Process Creation (vssadmin.exe)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MITRE ATT&amp;CK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T1486 — Data Encrypted for Impact / T1490 — Inhibit System Recovery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Verdict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9"/>
                <w:szCs w:val="19"/>
              </w:rPr>
              <w:t xml:space="preserve">✅ TRUE POSITIVE — Ransomware Behavior Confirmed</w:t>
            </w:r>
          </w:p>
        </w:tc>
      </w:tr>
    </w:tbl>
    <w:p>
      <w:pPr>
        <w:spacing w:before="80"/>
      </w:pPr>
      <w:r>
        <w:t xml:space="preserve"/>
      </w:r>
    </w:p>
    <w:p>
      <w:pPr>
        <w:shd w:fill="1E3A5F" w:val="clear"/>
        <w:spacing w:after="100" w:before="200"/>
        <w:ind w:left="80" w:right="80"/>
      </w:pPr>
      <w:r>
        <w:rPr>
          <w:rFonts w:ascii="Arial" w:cs="Arial" w:eastAsia="Arial" w:hAnsi="Arial"/>
          <w:b/>
          <w:bCs/>
          <w:color w:val="FFFFFF"/>
          <w:sz w:val="22"/>
          <w:szCs w:val="22"/>
        </w:rPr>
        <w:t xml:space="preserve">2. SCENARIO DESCRIPTION</w:t>
      </w:r>
    </w:p>
    <w:p>
      <w:pPr>
        <w:spacing w:before="80"/>
      </w:pPr>
      <w:r>
        <w:t xml:space="preserve"/>
      </w:r>
    </w:p>
    <w:p>
      <w:pPr>
        <w:spacing w:after="60" w:before="60"/>
      </w:pPr>
      <w:r>
        <w:rPr>
          <w:rFonts w:ascii="Arial" w:cs="Arial" w:eastAsia="Arial" w:hAnsi="Arial"/>
          <w:b w:val="false"/>
          <w:bCs w:val="false"/>
          <w:color w:val="1A1A1A"/>
          <w:sz w:val="20"/>
          <w:szCs w:val="20"/>
        </w:rPr>
        <w:t xml:space="preserve">A ransomware simulation was investigated on host JIMIL-JOSHI involving the following attack chain:</w:t>
      </w:r>
    </w:p>
    <w:p>
      <w:pPr>
        <w:spacing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Test files renamed with a '.locked' extension, simulating file encryption</w:t>
      </w:r>
    </w:p>
    <w:p>
      <w:pPr>
        <w:pStyle w:val="ListParagraph"/>
        <w:numPr>
          <w:ilvl w:val="0"/>
          <w:numId w:val="2"/>
        </w:numPr>
        <w:spacing w:after="40" w:before="40"/>
      </w:pPr>
      <w:r>
        <w:rPr>
          <w:rFonts w:ascii="Arial" w:cs="Arial" w:eastAsia="Arial" w:hAnsi="Arial"/>
          <w:color w:val="1A1A1A"/>
          <w:sz w:val="20"/>
          <w:szCs w:val="20"/>
        </w:rPr>
        <w:t xml:space="preserve">Windows Shadow Copies deleted using vssadmin.exe — a classic anti-recovery technique</w:t>
      </w:r>
    </w:p>
    <w:p>
      <w:pPr>
        <w:pStyle w:val="ListParagraph"/>
        <w:numPr>
          <w:ilvl w:val="0"/>
          <w:numId w:val="2"/>
        </w:numPr>
        <w:spacing w:after="40" w:before="40"/>
      </w:pPr>
      <w:r>
        <w:rPr>
          <w:rFonts w:ascii="Arial" w:cs="Arial" w:eastAsia="Arial" w:hAnsi="Arial"/>
          <w:color w:val="1A1A1A"/>
          <w:sz w:val="20"/>
          <w:szCs w:val="20"/>
        </w:rPr>
        <w:t xml:space="preserve">A ransom note file ('README_DECRYPT.txt') created on disk</w:t>
      </w:r>
    </w:p>
    <w:p>
      <w:pPr>
        <w:spacing w:before="80"/>
      </w:pPr>
      <w:r>
        <w:t xml:space="preserve"/>
      </w:r>
    </w:p>
    <w:p>
      <w:pPr>
        <w:spacing w:after="60" w:before="60"/>
      </w:pPr>
      <w:r>
        <w:rPr>
          <w:rFonts w:ascii="Arial" w:cs="Arial" w:eastAsia="Arial" w:hAnsi="Arial"/>
          <w:b w:val="false"/>
          <w:bCs w:val="false"/>
          <w:color w:val="1A1A1A"/>
          <w:sz w:val="20"/>
          <w:szCs w:val="20"/>
        </w:rPr>
        <w:t xml:space="preserve">This mirrors the attack pattern used by real-world ransomware families such as LockBit, Conti and Ryuk, which delete shadow copies before or during encryption to prevent victims from restoring files via Windows backup.</w:t>
      </w:r>
    </w:p>
    <w:p>
      <w:pPr>
        <w:spacing w:before="80"/>
      </w:pPr>
      <w:r>
        <w:t xml:space="preserve"/>
      </w:r>
    </w:p>
    <w:p>
      <w:pPr>
        <w:shd w:fill="1E3A5F" w:val="clear"/>
        <w:spacing w:after="100" w:before="200"/>
        <w:ind w:left="80" w:right="80"/>
      </w:pPr>
      <w:r>
        <w:rPr>
          <w:rFonts w:ascii="Arial" w:cs="Arial" w:eastAsia="Arial" w:hAnsi="Arial"/>
          <w:b/>
          <w:bCs/>
          <w:color w:val="FFFFFF"/>
          <w:sz w:val="22"/>
          <w:szCs w:val="22"/>
        </w:rPr>
        <w:t xml:space="preserve">3. INVESTIGATION</w:t>
      </w:r>
    </w:p>
    <w:p>
      <w:pPr>
        <w:spacing w:before="80"/>
      </w:pPr>
      <w:r>
        <w:t xml:space="preserve"/>
      </w:r>
    </w:p>
    <w:p>
      <w:pPr>
        <w:spacing w:after="60" w:before="60"/>
      </w:pPr>
      <w:r>
        <w:rPr>
          <w:rFonts w:ascii="Arial" w:cs="Arial" w:eastAsia="Arial" w:hAnsi="Arial"/>
          <w:b/>
          <w:bCs/>
          <w:color w:val="1E3A5F"/>
          <w:sz w:val="20"/>
          <w:szCs w:val="20"/>
        </w:rPr>
        <w:t xml:space="preserve">Step 1 — Initial Detection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Courier New" w:cs="Courier New" w:eastAsia="Courier New" w:hAnsi="Courier New"/>
                <w:color w:val="1A1A1A"/>
                <w:sz w:val="18"/>
                <w:szCs w:val="18"/>
              </w:rPr>
              <w:t xml:space="preserve">index=main sourcetype="WinEventLog:Security" EventCode=4688</w:t>
            </w:r>
          </w:p>
          <w:p>
            <w:r>
              <w:rPr>
                <w:rFonts w:ascii="Courier New" w:cs="Courier New" w:eastAsia="Courier New" w:hAnsi="Courier New"/>
                <w:color w:val="1A1A1A"/>
                <w:sz w:val="18"/>
                <w:szCs w:val="18"/>
              </w:rPr>
              <w:t xml:space="preserve">| search New_Process_Name="*vssadmin*"</w:t>
            </w:r>
          </w:p>
          <w:p>
            <w:r>
              <w:rPr>
                <w:rFonts w:ascii="Courier New" w:cs="Courier New" w:eastAsia="Courier New" w:hAnsi="Courier New"/>
                <w:color w:val="1A1A1A"/>
                <w:sz w:val="18"/>
                <w:szCs w:val="18"/>
              </w:rPr>
              <w:t xml:space="preserve">| table _time, Account_Name, New_Process_Name, Process_Command_Line</w:t>
            </w:r>
          </w:p>
          <w:p>
            <w:r>
              <w:rPr>
                <w:rFonts w:ascii="Courier New" w:cs="Courier New" w:eastAsia="Courier New" w:hAnsi="Courier New"/>
                <w:color w:val="1A1A1A"/>
                <w:sz w:val="18"/>
                <w:szCs w:val="18"/>
              </w:rPr>
              <w:t xml:space="preserve">| sort -_time</w:t>
            </w:r>
          </w:p>
        </w:tc>
      </w:tr>
    </w:tbl>
    <w:p>
      <w:pPr>
        <w:spacing w:before="80"/>
      </w:pPr>
      <w:r>
        <w:t xml:space="preserve"/>
      </w:r>
    </w:p>
    <w:p>
      <w:pPr>
        <w:spacing w:after="60" w:before="60"/>
      </w:pPr>
      <w:r>
        <w:rPr>
          <w:rFonts w:ascii="Arial" w:cs="Arial" w:eastAsia="Arial" w:hAnsi="Arial"/>
          <w:b/>
          <w:bCs/>
          <w:color w:val="C00000"/>
          <w:sz w:val="20"/>
          <w:szCs w:val="20"/>
        </w:rPr>
        <w:t xml:space="preserve">Result: 2 events found — vssadmin.exe executed with command 'delete shadows /all /quiet' by account 'hp'.</w:t>
      </w:r>
    </w:p>
    <w:p>
      <w:pPr>
        <w:spacing w:before="80"/>
      </w:pPr>
      <w:r>
        <w:t xml:space="preserve"/>
      </w:r>
    </w:p>
    <w:p>
      <w:pPr>
        <w:spacing w:after="60" w:before="60"/>
      </w:pPr>
      <w:r>
        <w:rPr>
          <w:rFonts w:ascii="Arial" w:cs="Arial" w:eastAsia="Arial" w:hAnsi="Arial"/>
          <w:b/>
          <w:bCs/>
          <w:color w:val="1E3A5F"/>
          <w:sz w:val="20"/>
          <w:szCs w:val="20"/>
        </w:rPr>
        <w:t xml:space="preserve">Step 2 — Query Tuning (Real SOC Lesson):</w:t>
      </w:r>
    </w:p>
    <w:p>
      <w:pPr>
        <w:spacing w:after="60" w:before="60"/>
      </w:pPr>
      <w:r>
        <w:rPr>
          <w:rFonts w:ascii="Arial" w:cs="Arial" w:eastAsia="Arial" w:hAnsi="Arial"/>
          <w:b w:val="false"/>
          <w:bCs w:val="false"/>
          <w:color w:val="1A1A1A"/>
          <w:sz w:val="20"/>
          <w:szCs w:val="20"/>
        </w:rPr>
        <w:t xml:space="preserve">An initial broader correlation query included a match condition for the substring 'ren' intended to catch file rename activity. This produced false positives, matching unrelated processes such as Microsoft Edge WebView and WhatsApp Desktop command lines (which contain 'ren' inside words like 'renderer'). The query was refined to remove this overly broad condition, keeping only high-confidence indicators.</w:t>
      </w:r>
    </w:p>
    <w:p>
      <w:pPr>
        <w:spacing w:before="80"/>
      </w:pPr>
      <w:r>
        <w:t xml:space="preserve"/>
      </w:r>
    </w:p>
    <w:p>
      <w:pPr>
        <w:spacing w:after="60" w:before="60"/>
      </w:pPr>
      <w:r>
        <w:rPr>
          <w:rFonts w:ascii="Arial" w:cs="Arial" w:eastAsia="Arial" w:hAnsi="Arial"/>
          <w:b/>
          <w:bCs/>
          <w:color w:val="1E3A5F"/>
          <w:sz w:val="20"/>
          <w:szCs w:val="20"/>
        </w:rPr>
        <w:t xml:space="preserve">Step 3 — Detection Gap Validation:</w:t>
      </w:r>
    </w:p>
    <w:p>
      <w:pPr>
        <w:spacing w:after="60" w:before="60"/>
      </w:pPr>
      <w:r>
        <w:rPr>
          <w:rFonts w:ascii="Arial" w:cs="Arial" w:eastAsia="Arial" w:hAnsi="Arial"/>
          <w:b w:val="false"/>
          <w:bCs w:val="false"/>
          <w:color w:val="1A1A1A"/>
          <w:sz w:val="20"/>
          <w:szCs w:val="20"/>
        </w:rPr>
        <w:t xml:space="preserve">A validation query for cmd.exe activity in the relevant time window found no logged child process events for the 'echo' (ransom note creation) or 'ren' (file rename) shell built-in commands. This confirms a known detection gap — Event ID 4688 reliably logs process launches but not all shell built-in commands executed within a session.</w:t>
      </w:r>
    </w:p>
    <w:p>
      <w:pPr>
        <w:spacing w:before="80"/>
      </w:pPr>
      <w:r>
        <w:t xml:space="preserve"/>
      </w:r>
    </w:p>
    <w:p>
      <w:pPr>
        <w:shd w:fill="1E3A5F" w:val="clear"/>
        <w:spacing w:after="100" w:before="200"/>
        <w:ind w:left="80" w:right="80"/>
      </w:pPr>
      <w:r>
        <w:rPr>
          <w:rFonts w:ascii="Arial" w:cs="Arial" w:eastAsia="Arial" w:hAnsi="Arial"/>
          <w:b/>
          <w:bCs/>
          <w:color w:val="FFFFFF"/>
          <w:sz w:val="22"/>
          <w:szCs w:val="22"/>
        </w:rPr>
        <w:t xml:space="preserve">4. FINDINGS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Account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Indicator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Command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15:41:34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hp</w:t>
            </w:r>
          </w:p>
        </w:tc>
        <w:tc>
          <w:tcPr>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19"/>
                <w:szCs w:val="19"/>
              </w:rPr>
              <w:t xml:space="preserve">Shadow Copy Deletion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vssadmin delete shadows /all /quiet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15:41:30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hp</w:t>
            </w:r>
          </w:p>
        </w:tc>
        <w:tc>
          <w:tcPr>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19"/>
                <w:szCs w:val="19"/>
              </w:rPr>
              <w:t xml:space="preserve">Shadow Copy Deletion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vssadmin delete shadows /all /quiet</w:t>
            </w:r>
          </w:p>
        </w:tc>
      </w:tr>
    </w:tbl>
    <w:p>
      <w:pPr>
        <w:spacing w:before="80"/>
      </w:pPr>
      <w:r>
        <w:t xml:space="preserve"/>
      </w:r>
    </w:p>
    <w:p>
      <w:pPr>
        <w:shd w:fill="1E3A5F" w:val="clear"/>
        <w:spacing w:after="100" w:before="200"/>
        <w:ind w:left="80" w:right="80"/>
      </w:pPr>
      <w:r>
        <w:rPr>
          <w:rFonts w:ascii="Arial" w:cs="Arial" w:eastAsia="Arial" w:hAnsi="Arial"/>
          <w:b/>
          <w:bCs/>
          <w:color w:val="FFFFFF"/>
          <w:sz w:val="22"/>
          <w:szCs w:val="22"/>
        </w:rPr>
        <w:t xml:space="preserve">5. ATTACK TIMELINE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17/06/2026 ~15:39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Test files created and renamed with '.locked' extension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15:41:30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First vssadmin shadow copy deletion executed (Event 4688)</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15:41:34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Second vssadmin shadow copy deletion executed (Event 4688)</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~15:42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Ransom note 'README_DECRYPT.txt' created on disk</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15:48:19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SOC L1 analyst runs detection query — confirms True Positive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16:03:00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Detection gap identified via cmd.exe validation query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16:10:00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Incident documented and escalated to SOC L2</w:t>
            </w:r>
          </w:p>
        </w:tc>
      </w:tr>
    </w:tbl>
    <w:p>
      <w:pPr>
        <w:spacing w:before="80"/>
      </w:pPr>
      <w:r>
        <w:t xml:space="preserve"/>
      </w:r>
    </w:p>
    <w:p>
      <w:pPr>
        <w:shd w:fill="1E3A5F" w:val="clear"/>
        <w:spacing w:after="100" w:before="200"/>
        <w:ind w:left="80" w:right="80"/>
      </w:pPr>
      <w:r>
        <w:rPr>
          <w:rFonts w:ascii="Arial" w:cs="Arial" w:eastAsia="Arial" w:hAnsi="Arial"/>
          <w:b/>
          <w:bCs/>
          <w:color w:val="FFFFFF"/>
          <w:sz w:val="22"/>
          <w:szCs w:val="22"/>
        </w:rPr>
        <w:t xml:space="preserve">6. MITRE ATT&amp;CK MAPPING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60"/>
        <w:gridCol w:w="250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Tactic</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Technique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Evidence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Encrypted for 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T1486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Files renamed with .locked extension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Inhibit System Recovery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T1490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vssadmin delete shadows — Event 4688</w:t>
            </w:r>
          </w:p>
        </w:tc>
      </w:tr>
    </w:tbl>
    <w:p>
      <w:pPr>
        <w:spacing w:before="80"/>
      </w:pPr>
      <w:r>
        <w:t xml:space="preserve"/>
      </w:r>
    </w:p>
    <w:p>
      <w:pPr>
        <w:shd w:fill="C00000" w:val="clear"/>
        <w:spacing w:after="100" w:before="200"/>
        <w:ind w:left="80" w:right="80"/>
      </w:pPr>
      <w:r>
        <w:rPr>
          <w:rFonts w:ascii="Arial" w:cs="Arial" w:eastAsia="Arial" w:hAnsi="Arial"/>
          <w:b/>
          <w:bCs/>
          <w:color w:val="FFFFFF"/>
          <w:sz w:val="22"/>
          <w:szCs w:val="22"/>
        </w:rPr>
        <w:t xml:space="preserve">7. VERDICT &amp; ANALYSIS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Verdict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9"/>
                <w:szCs w:val="19"/>
              </w:rPr>
              <w:t xml:space="preserve">✅ TRUE POSITIVE — Ransomware Behavior Confirmed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Confidence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HIGH — vssadmin shadow copy deletion is a rare, high-fidelity indicator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Files Encrypted?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YES (simulated) — files renamed to .locked extension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Recovery Impacted?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YES — shadow copies deleted, native Windows recovery unavailable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Detection Gap Found?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YES — shell built-ins (echo, ren) not logged via Event 4688</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Escalate?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19"/>
                <w:szCs w:val="19"/>
              </w:rPr>
              <w:t xml:space="preserve">YES — Escalate to SOC L2 / Incident Response</w:t>
            </w:r>
          </w:p>
        </w:tc>
      </w:tr>
    </w:tbl>
    <w:p>
      <w:pPr>
        <w:spacing w:before="80"/>
      </w:pPr>
      <w:r>
        <w:t xml:space="preserve"/>
      </w:r>
    </w:p>
    <w:p>
      <w:pPr>
        <w:spacing w:after="60" w:before="60"/>
      </w:pPr>
      <w:r>
        <w:rPr>
          <w:rFonts w:ascii="Arial" w:cs="Arial" w:eastAsia="Arial" w:hAnsi="Arial"/>
          <w:b/>
          <w:bCs/>
          <w:color w:val="1E3A5F"/>
          <w:sz w:val="20"/>
          <w:szCs w:val="20"/>
        </w:rPr>
        <w:t xml:space="preserve">Analysis:</w:t>
      </w:r>
    </w:p>
    <w:p>
      <w:pPr>
        <w:pStyle w:val="ListParagraph"/>
        <w:numPr>
          <w:ilvl w:val="0"/>
          <w:numId w:val="2"/>
        </w:numPr>
        <w:spacing w:after="40" w:before="40"/>
      </w:pPr>
      <w:r>
        <w:rPr>
          <w:rFonts w:ascii="Arial" w:cs="Arial" w:eastAsia="Arial" w:hAnsi="Arial"/>
          <w:color w:val="1A1A1A"/>
          <w:sz w:val="20"/>
          <w:szCs w:val="20"/>
        </w:rPr>
        <w:t xml:space="preserve">Shadow copy deletion via vssadmin is rarely performed by legitimate users — it is one of the highest-confidence ransomware indicators available in Windows logs</w:t>
      </w:r>
    </w:p>
    <w:p>
      <w:pPr>
        <w:pStyle w:val="ListParagraph"/>
        <w:numPr>
          <w:ilvl w:val="0"/>
          <w:numId w:val="2"/>
        </w:numPr>
        <w:spacing w:after="40" w:before="40"/>
      </w:pPr>
      <w:r>
        <w:rPr>
          <w:rFonts w:ascii="Arial" w:cs="Arial" w:eastAsia="Arial" w:hAnsi="Arial"/>
          <w:color w:val="1A1A1A"/>
          <w:sz w:val="20"/>
          <w:szCs w:val="20"/>
        </w:rPr>
        <w:t xml:space="preserve">Combined with file rename to .locked extension and ransom note creation, this confirms classic ransomware behavior</w:t>
      </w:r>
    </w:p>
    <w:p>
      <w:pPr>
        <w:pStyle w:val="ListParagraph"/>
        <w:numPr>
          <w:ilvl w:val="0"/>
          <w:numId w:val="2"/>
        </w:numPr>
        <w:spacing w:after="40" w:before="40"/>
      </w:pPr>
      <w:r>
        <w:rPr>
          <w:rFonts w:ascii="Arial" w:cs="Arial" w:eastAsia="Arial" w:hAnsi="Arial"/>
          <w:color w:val="1A1A1A"/>
          <w:sz w:val="20"/>
          <w:szCs w:val="20"/>
        </w:rPr>
        <w:t xml:space="preserve">Detection rule tuning was required to eliminate false positives from the overly broad 'ren' substring match</w:t>
      </w:r>
    </w:p>
    <w:p>
      <w:pPr>
        <w:pStyle w:val="ListParagraph"/>
        <w:numPr>
          <w:ilvl w:val="0"/>
          <w:numId w:val="2"/>
        </w:numPr>
        <w:spacing w:after="40" w:before="40"/>
      </w:pPr>
      <w:r>
        <w:rPr>
          <w:rFonts w:ascii="Arial" w:cs="Arial" w:eastAsia="Arial" w:hAnsi="Arial"/>
          <w:color w:val="1A1A1A"/>
          <w:sz w:val="20"/>
          <w:szCs w:val="20"/>
        </w:rPr>
        <w:t xml:space="preserve">A genuine detection gap was identified — file-level actions via shell built-ins are not fully visible through process creation logs alone</w:t>
      </w:r>
    </w:p>
    <w:p>
      <w:pPr>
        <w:spacing w:before="80"/>
      </w:pPr>
      <w:r>
        <w:t xml:space="preserve"/>
      </w:r>
    </w:p>
    <w:p>
      <w:pPr>
        <w:shd w:fill="1E3A5F" w:val="clear"/>
        <w:spacing w:after="100" w:before="200"/>
        <w:ind w:left="80" w:right="80"/>
      </w:pPr>
      <w:r>
        <w:rPr>
          <w:rFonts w:ascii="Arial" w:cs="Arial" w:eastAsia="Arial" w:hAnsi="Arial"/>
          <w:b/>
          <w:bCs/>
          <w:color w:val="FFFFFF"/>
          <w:sz w:val="22"/>
          <w:szCs w:val="22"/>
        </w:rPr>
        <w:t xml:space="preserve">8. RESPONSE ACTIONS</w:t>
      </w:r>
    </w:p>
    <w:p>
      <w:pPr>
        <w:spacing w:before="80"/>
      </w:pPr>
      <w:r>
        <w:t xml:space="preserve"/>
      </w:r>
    </w:p>
    <w:p>
      <w:pPr>
        <w:spacing w:after="60" w:before="60"/>
      </w:pPr>
      <w:r>
        <w:rPr>
          <w:rFonts w:ascii="Arial" w:cs="Arial" w:eastAsia="Arial" w:hAnsi="Arial"/>
          <w:b/>
          <w:bCs/>
          <w:color w:val="1E3A5F"/>
          <w:sz w:val="20"/>
          <w:szCs w:val="20"/>
        </w:rPr>
        <w:t xml:space="preserve">Immediate Actions Taken:</w:t>
      </w:r>
    </w:p>
    <w:p>
      <w:pPr>
        <w:pStyle w:val="ListParagraph"/>
        <w:numPr>
          <w:ilvl w:val="0"/>
          <w:numId w:val="2"/>
        </w:numPr>
        <w:spacing w:after="40" w:before="40"/>
      </w:pPr>
      <w:r>
        <w:rPr>
          <w:rFonts w:ascii="Arial" w:cs="Arial" w:eastAsia="Arial" w:hAnsi="Arial"/>
          <w:color w:val="1A1A1A"/>
          <w:sz w:val="20"/>
          <w:szCs w:val="20"/>
        </w:rPr>
        <w:t xml:space="preserve">✅ Alert investigated and shadow copy deletion confirmed</w:t>
      </w:r>
    </w:p>
    <w:p>
      <w:pPr>
        <w:pStyle w:val="ListParagraph"/>
        <w:numPr>
          <w:ilvl w:val="0"/>
          <w:numId w:val="2"/>
        </w:numPr>
        <w:spacing w:after="40" w:before="40"/>
      </w:pPr>
      <w:r>
        <w:rPr>
          <w:rFonts w:ascii="Arial" w:cs="Arial" w:eastAsia="Arial" w:hAnsi="Arial"/>
          <w:color w:val="1A1A1A"/>
          <w:sz w:val="20"/>
          <w:szCs w:val="20"/>
        </w:rPr>
        <w:t xml:space="preserve">✅ Detection query tuned to remove false positives</w:t>
      </w:r>
    </w:p>
    <w:p>
      <w:pPr>
        <w:pStyle w:val="ListParagraph"/>
        <w:numPr>
          <w:ilvl w:val="0"/>
          <w:numId w:val="2"/>
        </w:numPr>
        <w:spacing w:after="40" w:before="40"/>
      </w:pPr>
      <w:r>
        <w:rPr>
          <w:rFonts w:ascii="Arial" w:cs="Arial" w:eastAsia="Arial" w:hAnsi="Arial"/>
          <w:color w:val="1A1A1A"/>
          <w:sz w:val="20"/>
          <w:szCs w:val="20"/>
        </w:rPr>
        <w:t xml:space="preserve">✅ Detection gap identified and documented</w:t>
      </w:r>
    </w:p>
    <w:p>
      <w:pPr>
        <w:pStyle w:val="ListParagraph"/>
        <w:numPr>
          <w:ilvl w:val="0"/>
          <w:numId w:val="2"/>
        </w:numPr>
        <w:spacing w:after="40" w:before="40"/>
      </w:pPr>
      <w:r>
        <w:rPr>
          <w:rFonts w:ascii="Arial" w:cs="Arial" w:eastAsia="Arial" w:hAnsi="Arial"/>
          <w:color w:val="1A1A1A"/>
          <w:sz w:val="20"/>
          <w:szCs w:val="20"/>
        </w:rPr>
        <w:t xml:space="preserve">✅ Test files and artifacts cleaned up from host</w:t>
      </w:r>
    </w:p>
    <w:p>
      <w:pPr>
        <w:spacing w:before="80"/>
      </w:pPr>
      <w:r>
        <w:t xml:space="preserve"/>
      </w:r>
    </w:p>
    <w:p>
      <w:pPr>
        <w:spacing w:after="60" w:before="60"/>
      </w:pPr>
      <w:r>
        <w:rPr>
          <w:rFonts w:ascii="Arial" w:cs="Arial" w:eastAsia="Arial" w:hAnsi="Arial"/>
          <w:b/>
          <w:bCs/>
          <w:color w:val="1E3A5F"/>
          <w:sz w:val="20"/>
          <w:szCs w:val="20"/>
        </w:rPr>
        <w:t xml:space="preserve">Recommended Actions:</w:t>
      </w:r>
    </w:p>
    <w:p>
      <w:pPr>
        <w:pStyle w:val="ListParagraph"/>
        <w:numPr>
          <w:ilvl w:val="0"/>
          <w:numId w:val="2"/>
        </w:numPr>
        <w:spacing w:after="40" w:before="40"/>
      </w:pPr>
      <w:r>
        <w:rPr>
          <w:rFonts w:ascii="Arial" w:cs="Arial" w:eastAsia="Arial" w:hAnsi="Arial"/>
          <w:color w:val="C00000"/>
          <w:sz w:val="20"/>
          <w:szCs w:val="20"/>
        </w:rPr>
        <w:t xml:space="preserve">🔴 In a real incident: isolate host from network immediately</w:t>
      </w:r>
    </w:p>
    <w:p>
      <w:pPr>
        <w:pStyle w:val="ListParagraph"/>
        <w:numPr>
          <w:ilvl w:val="0"/>
          <w:numId w:val="2"/>
        </w:numPr>
        <w:spacing w:after="40" w:before="40"/>
      </w:pPr>
      <w:r>
        <w:rPr>
          <w:rFonts w:ascii="Arial" w:cs="Arial" w:eastAsia="Arial" w:hAnsi="Arial"/>
          <w:color w:val="C00000"/>
          <w:sz w:val="20"/>
          <w:szCs w:val="20"/>
        </w:rPr>
        <w:t xml:space="preserve">🔴 Escalate to SOC L2 / Incident Response team</w:t>
      </w:r>
    </w:p>
    <w:p>
      <w:pPr>
        <w:pStyle w:val="ListParagraph"/>
        <w:numPr>
          <w:ilvl w:val="0"/>
          <w:numId w:val="2"/>
        </w:numPr>
        <w:spacing w:after="40" w:before="40"/>
      </w:pPr>
      <w:r>
        <w:rPr>
          <w:rFonts w:ascii="Arial" w:cs="Arial" w:eastAsia="Arial" w:hAnsi="Arial"/>
          <w:color w:val="C00000"/>
          <w:sz w:val="20"/>
          <w:szCs w:val="20"/>
        </w:rPr>
        <w:t xml:space="preserve">🔴 Identify and block initial infection vector (e.g. malicious email attachment)</w:t>
      </w:r>
    </w:p>
    <w:p>
      <w:pPr>
        <w:pStyle w:val="ListParagraph"/>
        <w:numPr>
          <w:ilvl w:val="0"/>
          <w:numId w:val="2"/>
        </w:numPr>
        <w:spacing w:after="40" w:before="40"/>
      </w:pPr>
      <w:r>
        <w:rPr>
          <w:rFonts w:ascii="Arial" w:cs="Arial" w:eastAsia="Arial" w:hAnsi="Arial"/>
          <w:color w:val="E26B0A"/>
          <w:sz w:val="20"/>
          <w:szCs w:val="20"/>
        </w:rPr>
        <w:t xml:space="preserve">🟡 Restore from offline/immutable backups (shadow copies were deleted)</w:t>
      </w:r>
    </w:p>
    <w:p>
      <w:pPr>
        <w:pStyle w:val="ListParagraph"/>
        <w:numPr>
          <w:ilvl w:val="0"/>
          <w:numId w:val="2"/>
        </w:numPr>
        <w:spacing w:after="40" w:before="40"/>
      </w:pPr>
      <w:r>
        <w:rPr>
          <w:rFonts w:ascii="Arial" w:cs="Arial" w:eastAsia="Arial" w:hAnsi="Arial"/>
          <w:color w:val="E26B0A"/>
          <w:sz w:val="20"/>
          <w:szCs w:val="20"/>
        </w:rPr>
        <w:t xml:space="preserve">🟡 Deploy Sysmon for file-level visibility (Event ID 11 FileCreate, 23 FileDelete)</w:t>
      </w:r>
    </w:p>
    <w:p>
      <w:pPr>
        <w:pStyle w:val="ListParagraph"/>
        <w:numPr>
          <w:ilvl w:val="0"/>
          <w:numId w:val="2"/>
        </w:numPr>
        <w:spacing w:after="40" w:before="40"/>
      </w:pPr>
      <w:r>
        <w:rPr>
          <w:rFonts w:ascii="Arial" w:cs="Arial" w:eastAsia="Arial" w:hAnsi="Arial"/>
          <w:color w:val="1A1A1A"/>
          <w:sz w:val="20"/>
          <w:szCs w:val="20"/>
        </w:rPr>
        <w:t xml:space="preserve">🟢 Create a dedicated Splunk alert for any 'vssadmin delete shadows' execution</w:t>
      </w:r>
    </w:p>
    <w:p>
      <w:pPr>
        <w:pStyle w:val="ListParagraph"/>
        <w:numPr>
          <w:ilvl w:val="0"/>
          <w:numId w:val="2"/>
        </w:numPr>
        <w:spacing w:after="40" w:before="40"/>
      </w:pPr>
      <w:r>
        <w:rPr>
          <w:rFonts w:ascii="Arial" w:cs="Arial" w:eastAsia="Arial" w:hAnsi="Arial"/>
          <w:color w:val="1A1A1A"/>
          <w:sz w:val="20"/>
          <w:szCs w:val="20"/>
        </w:rPr>
        <w:t xml:space="preserve">🟢 Restrict vssadmin.exe execution via application allow-listing for non-admin users</w:t>
      </w:r>
    </w:p>
    <w:p>
      <w:pPr>
        <w:pStyle w:val="ListParagraph"/>
        <w:numPr>
          <w:ilvl w:val="0"/>
          <w:numId w:val="2"/>
        </w:numPr>
        <w:spacing w:after="40" w:before="40"/>
      </w:pPr>
      <w:r>
        <w:rPr>
          <w:rFonts w:ascii="Arial" w:cs="Arial" w:eastAsia="Arial" w:hAnsi="Arial"/>
          <w:color w:val="1A1A1A"/>
          <w:sz w:val="20"/>
          <w:szCs w:val="20"/>
        </w:rPr>
        <w:t xml:space="preserve">🟢 Implement EDR with ransomware-specific behavioral detection</w:t>
      </w:r>
    </w:p>
    <w:p>
      <w:pPr>
        <w:spacing w:before="80"/>
      </w:pPr>
      <w:r>
        <w:t xml:space="preserve"/>
      </w:r>
    </w:p>
    <w:p>
      <w:pPr>
        <w:shd w:fill="1E3A5F" w:val="clear"/>
        <w:spacing w:after="100" w:before="200"/>
        <w:ind w:left="80" w:right="80"/>
      </w:pPr>
      <w:r>
        <w:rPr>
          <w:rFonts w:ascii="Arial" w:cs="Arial" w:eastAsia="Arial" w:hAnsi="Arial"/>
          <w:b/>
          <w:bCs/>
          <w:color w:val="FFFFFF"/>
          <w:sz w:val="22"/>
          <w:szCs w:val="22"/>
        </w:rPr>
        <w:t xml:space="preserve">9. CONCLUSION</w:t>
      </w:r>
    </w:p>
    <w:p>
      <w:pPr>
        <w:spacing w:before="80"/>
      </w:pPr>
      <w:r>
        <w:t xml:space="preserve"/>
      </w:r>
    </w:p>
    <w:p>
      <w:pPr>
        <w:spacing w:after="60" w:before="60"/>
      </w:pPr>
      <w:r>
        <w:rPr>
          <w:rFonts w:ascii="Arial" w:cs="Arial" w:eastAsia="Arial" w:hAnsi="Arial"/>
          <w:b w:val="false"/>
          <w:bCs w:val="false"/>
          <w:color w:val="1A1A1A"/>
          <w:sz w:val="20"/>
          <w:szCs w:val="20"/>
        </w:rPr>
        <w:t xml:space="preserve">This investigation confirms ransomware behavior on host JIMIL-JOSHI through detection of Windows Shadow Copy deletion via vssadmin.exe, combined with simulated file encryption and ransom note creation. The investigation also demonstrated real-world SOC analyst skills: tuning an overly broad detection query to eliminate false positives, and identifying a genuine detection gap in process-creation-only logging. This incident has been classified as Critical severity and escalated to SOC L2 with a recommendation to deploy Sysmon for improved file-level visibility in future investigations.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r>
              <w:rPr>
                <w:rFonts w:ascii="Arial" w:cs="Arial" w:eastAsia="Arial" w:hAnsi="Arial"/>
                <w:b/>
                <w:bCs/>
                <w:color w:val="1E3A5F"/>
                <w:sz w:val="19"/>
                <w:szCs w:val="19"/>
              </w:rPr>
              <w:t xml:space="preserve">Investigated By:</w:t>
            </w:r>
          </w:p>
          <w:p>
            <w:r>
              <w:rPr>
                <w:rFonts w:ascii="Arial" w:cs="Arial" w:eastAsia="Arial" w:hAnsi="Arial"/>
                <w:color w:val="1A1A1A"/>
                <w:sz w:val="19"/>
                <w:szCs w:val="19"/>
              </w:rPr>
              <w:t xml:space="preserve">Jimil Joshi — SOC L1 Analyst</w:t>
            </w:r>
          </w:p>
          <w:p>
            <w:r>
              <w:rPr>
                <w:rFonts w:ascii="Arial" w:cs="Arial" w:eastAsia="Arial" w:hAnsi="Arial"/>
                <w:color w:val="1A1A1A"/>
                <w:sz w:val="19"/>
                <w:szCs w:val="19"/>
              </w:rPr>
              <w:t xml:space="preserve">Date: 17 June 2026</w:t>
            </w:r>
          </w:p>
        </w:tc>
        <w:tc>
          <w:tcPr>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r>
              <w:rPr>
                <w:rFonts w:ascii="Arial" w:cs="Arial" w:eastAsia="Arial" w:hAnsi="Arial"/>
                <w:b/>
                <w:bCs/>
                <w:color w:val="1E3A5F"/>
                <w:sz w:val="19"/>
                <w:szCs w:val="19"/>
              </w:rPr>
              <w:t xml:space="preserve">Escalated To:</w:t>
            </w:r>
          </w:p>
          <w:p>
            <w:r>
              <w:rPr>
                <w:rFonts w:ascii="Arial" w:cs="Arial" w:eastAsia="Arial" w:hAnsi="Arial"/>
                <w:color w:val="1A1A1A"/>
                <w:sz w:val="19"/>
                <w:szCs w:val="19"/>
              </w:rPr>
              <w:t xml:space="preserve">SOC L2 Analyst</w:t>
            </w:r>
          </w:p>
          <w:p>
            <w:r>
              <w:rPr>
                <w:rFonts w:ascii="Arial" w:cs="Arial" w:eastAsia="Arial" w:hAnsi="Arial"/>
                <w:color w:val="E26B0A"/>
                <w:sz w:val="19"/>
                <w:szCs w:val="19"/>
              </w:rPr>
              <w:t xml:space="preserve">Status: Pending Forensic Review</w:t>
            </w:r>
          </w:p>
        </w:tc>
      </w:tr>
    </w:tbl>
    <w:p>
      <w:pPr>
        <w:spacing w:before="80"/>
      </w:pPr>
      <w:r>
        <w:t xml:space="preserve"/>
      </w:r>
    </w:p>
    <w:p>
      <w:pPr>
        <w:shd w:fill="1E3A5F" w:val="clear"/>
        <w:spacing w:after="0" w:before="160"/>
        <w:jc w:val="center"/>
      </w:pPr>
      <w:r>
        <w:rPr>
          <w:rFonts w:ascii="Arial" w:cs="Arial" w:eastAsia="Arial" w:hAnsi="Arial"/>
          <w:b/>
          <w:bCs/>
          <w:color w:val="FFFFFF"/>
          <w:sz w:val="18"/>
          <w:szCs w:val="18"/>
        </w:rPr>
        <w:t xml:space="preserve">CONFIDENTIAL — FOR INTERNAL SOC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2026-06-17T15:30:42.697Z</dcterms:created>
  <dcterms:modified xsi:type="dcterms:W3CDTF">2026-06-17T15:30:42.709Z</dcterms:modified>
</cp:coreProperties>
</file>

<file path=docProps/custom.xml><?xml version="1.0" encoding="utf-8"?>
<Properties xmlns="http://schemas.openxmlformats.org/officeDocument/2006/custom-properties" xmlns:vt="http://schemas.openxmlformats.org/officeDocument/2006/docPropsVTypes"/>
</file>