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E3A5F"/>
          <w:sz w:val="44"/>
          <w:szCs w:val="44"/>
        </w:rPr>
        <w:t xml:space="preserve">INCIDENT REPORT</w:t>
      </w:r>
    </w:p>
    <w:p>
      <w:pPr>
        <w:spacing w:after="360"/>
        <w:jc w:val="center"/>
      </w:pPr>
      <w:r>
        <w:rPr>
          <w:color w:val="555555"/>
          <w:sz w:val="26"/>
          <w:szCs w:val="26"/>
        </w:rPr>
        <w:t xml:space="preserve">Password Spray — Scenario 10</w:t>
      </w:r>
    </w:p>
    <w:p>
      <w:pPr>
        <w:pStyle w:val="Heading1"/>
        <w:pBdr>
          <w:bottom w:val="single" w:color="1E3A5F" w:sz="6" w:space="4"/>
        </w:pBdr>
        <w:spacing w:after="200" w:before="360"/>
      </w:pPr>
      <w:r>
        <w:rPr>
          <w:color w:val="1E3A5F"/>
        </w:rPr>
        <w:t xml:space="preserve">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Incident ID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IR-2026-011</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Scenario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Password Spray</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Date of Simulation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25 June 2026</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Analyst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Jimil Joshi</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Host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JIMIL-JOSHI</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Primary Account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hp</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Severity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E67E22"/>
                <w:sz w:val="22"/>
                <w:szCs w:val="22"/>
              </w:rPr>
              <w:t xml:space="preserve">High</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MITRE ATT&amp;CK Technique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T1110.003</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Tools Used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Splunk Enterprise (Search &amp; Reporting), Windows Security Event Logs (4625)</w:t>
            </w:r>
          </w:p>
        </w:tc>
      </w:tr>
    </w:tbl>
    <w:p>
      <w:pPr>
        <w:pStyle w:val="Heading1"/>
        <w:pBdr>
          <w:bottom w:val="single" w:color="1E3A5F" w:sz="6" w:space="4"/>
        </w:pBdr>
        <w:spacing w:after="200" w:before="360"/>
      </w:pPr>
      <w:r>
        <w:rPr>
          <w:color w:val="1E3A5F"/>
        </w:rPr>
        <w:t xml:space="preserve">Scenario Description</w:t>
      </w:r>
    </w:p>
    <w:p>
      <w:pPr>
        <w:spacing w:after="160"/>
      </w:pPr>
      <w:r>
        <w:rPr>
          <w:sz w:val="22"/>
          <w:szCs w:val="22"/>
        </w:rPr>
        <w:t xml:space="preserve">This scenario simulates a password spray attack — a credential access technique in which an attacker attempts a small number of password guesses across many different accounts, rather than many guesses against a single account (brute force, as detected in Lab 01). This approach is specifically designed to evade account lockout policies, which typically trigger only after several consecutive failures on the same account. By spreading attempts across multiple accounts, an attacker can stay under each individual account's lockout threshold while still covering many possible targets.</w:t>
      </w:r>
    </w:p>
    <w:p>
      <w:pPr>
        <w:spacing w:after="80"/>
      </w:pPr>
      <w:r>
        <w:rPr>
          <w:b/>
          <w:bCs/>
          <w:sz w:val="22"/>
          <w:szCs w:val="22"/>
        </w:rPr>
        <w:t xml:space="preserve">Simulated attack narrative:</w:t>
      </w:r>
    </w:p>
    <w:p>
      <w:pPr>
        <w:pStyle w:val="ListParagraph"/>
        <w:numPr>
          <w:ilvl w:val="0"/>
          <w:numId w:val="2"/>
        </w:numPr>
        <w:spacing w:after="80"/>
      </w:pPr>
      <w:r>
        <w:rPr>
          <w:sz w:val="22"/>
          <w:szCs w:val="22"/>
        </w:rPr>
        <w:t xml:space="preserve">Attacker attempts authentication against four different account names (hp1, hp2, administrator, guest) using runas, each with an incorrect password.</w:t>
      </w:r>
    </w:p>
    <w:p>
      <w:pPr>
        <w:pStyle w:val="ListParagraph"/>
        <w:numPr>
          <w:ilvl w:val="0"/>
          <w:numId w:val="2"/>
        </w:numPr>
        <w:spacing w:after="80"/>
      </w:pPr>
      <w:r>
        <w:rPr>
          <w:sz w:val="22"/>
          <w:szCs w:val="22"/>
        </w:rPr>
        <w:t xml:space="preserve">All four attempts occur within a single, tight time window (~68 seconds), consistent with automated or scripted spray tooling rather than manual login attempts.</w:t>
      </w:r>
    </w:p>
    <w:p>
      <w:pPr>
        <w:pStyle w:val="Heading1"/>
        <w:pBdr>
          <w:bottom w:val="single" w:color="1E3A5F" w:sz="6" w:space="4"/>
        </w:pBdr>
        <w:spacing w:after="200" w:before="360"/>
      </w:pPr>
      <w:r>
        <w:rPr>
          <w:color w:val="1E3A5F"/>
        </w:rPr>
        <w:t xml:space="preserve">Detection Query / Investigation Steps</w:t>
      </w:r>
    </w:p>
    <w:p>
      <w:pPr>
        <w:pStyle w:val="ListParagraph"/>
        <w:numPr>
          <w:ilvl w:val="0"/>
          <w:numId w:val="2"/>
        </w:numPr>
        <w:spacing w:after="80"/>
      </w:pPr>
      <w:r>
        <w:rPr>
          <w:sz w:val="22"/>
          <w:szCs w:val="22"/>
        </w:rPr>
        <w:t xml:space="preserve">Queried Event ID 4625 (Failed Logon) and grouped events into 2-minute time buckets.</w:t>
      </w:r>
    </w:p>
    <w:p>
      <w:pPr>
        <w:pStyle w:val="ListParagraph"/>
        <w:numPr>
          <w:ilvl w:val="0"/>
          <w:numId w:val="2"/>
        </w:numPr>
        <w:spacing w:after="80"/>
      </w:pPr>
      <w:r>
        <w:rPr>
          <w:sz w:val="22"/>
          <w:szCs w:val="22"/>
        </w:rPr>
        <w:t xml:space="preserve">Calculated the distinct count of targeted account names per time bucket to identify spray-pattern clustering.</w:t>
      </w:r>
    </w:p>
    <w:p>
      <w:pPr>
        <w:pStyle w:val="ListParagraph"/>
        <w:numPr>
          <w:ilvl w:val="0"/>
          <w:numId w:val="2"/>
        </w:numPr>
        <w:spacing w:after="80"/>
      </w:pPr>
      <w:r>
        <w:rPr>
          <w:sz w:val="22"/>
          <w:szCs w:val="22"/>
        </w:rPr>
        <w:t xml:space="preserve">Filtered for buckets with 3 or more distinct accounts targeted — the working threshold used to distinguish spray behavior from incidental, unrelated failures.</w:t>
      </w:r>
    </w:p>
    <w:p>
      <w:pPr>
        <w:pStyle w:val="ListParagraph"/>
        <w:numPr>
          <w:ilvl w:val="0"/>
          <w:numId w:val="2"/>
        </w:numPr>
        <w:spacing w:after="80"/>
      </w:pPr>
      <w:r>
        <w:rPr>
          <w:sz w:val="22"/>
          <w:szCs w:val="22"/>
        </w:rPr>
        <w:t xml:space="preserve">Reviewed raw failed logon events for the four simulated target accounts individually.</w:t>
      </w:r>
    </w:p>
    <w:p>
      <w:pPr>
        <w:pStyle w:val="ListParagraph"/>
        <w:numPr>
          <w:ilvl w:val="0"/>
          <w:numId w:val="2"/>
        </w:numPr>
        <w:spacing w:after="80"/>
      </w:pPr>
      <w:r>
        <w:rPr>
          <w:sz w:val="22"/>
          <w:szCs w:val="22"/>
        </w:rPr>
        <w:t xml:space="preserve">Investigated why an initial query (grouping by Caller_Computer_Name) returned no results, and identified the cause.</w:t>
      </w:r>
    </w:p>
    <w:p>
      <w:pPr>
        <w:pStyle w:val="Heading1"/>
        <w:pBdr>
          <w:bottom w:val="single" w:color="1E3A5F" w:sz="6" w:space="4"/>
        </w:pBdr>
        <w:spacing w:after="200" w:before="360"/>
      </w:pPr>
      <w:r>
        <w:rPr>
          <w:color w:val="1E3A5F"/>
        </w:rPr>
        <w:t xml:space="preserve">Findings</w:t>
      </w:r>
    </w:p>
    <w:p>
      <w:pPr>
        <w:spacing w:after="160"/>
      </w:pPr>
      <w:r>
        <w:rPr>
          <w:b/>
          <w:bCs/>
          <w:sz w:val="22"/>
          <w:szCs w:val="22"/>
        </w:rPr>
        <w:t xml:space="preserve">Aggregated detection: 5 distinct account values (administrator, guest, hp, hp1, hp2), 4 failed logon events, within a single 2-minute window beginning 19:24:00.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Time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Account Targeted</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Failure Reason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19:24:05.836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hp1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Unknown user name or bad password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19:24:14.607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hp2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Unknown user name or bad password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19:24:27.353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administrator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Unknown user name or bad password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19:25:13.297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guest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Unknown user name or bad password</w:t>
            </w:r>
          </w:p>
        </w:tc>
      </w:tr>
    </w:tbl>
    <w:p>
      <w:pPr>
        <w:spacing w:before="200"/>
      </w:pPr>
    </w:p>
    <w:p>
      <w:pPr>
        <w:spacing w:before="120"/>
      </w:pPr>
      <w:r>
        <w:rPr>
          <w:b/>
          <w:bCs/>
          <w:color w:val="E67E22"/>
          <w:sz w:val="22"/>
          <w:szCs w:val="22"/>
        </w:rPr>
        <w:t xml:space="preserve">Field Behavior Observation: </w:t>
      </w:r>
    </w:p>
    <w:p>
      <w:pPr>
        <w:spacing w:after="160"/>
      </w:pPr>
      <w:r>
        <w:rPr>
          <w:sz w:val="22"/>
          <w:szCs w:val="22"/>
        </w:rPr>
        <w:t xml:space="preserve">The Caller_Computer_Name field was empty across all four events, since the runas attempts were issued locally rather than over a network logon. An initial detection query grouped by Caller_Computer_Name and returned zero results as a consequence — this is a query design issue, not a logging gap. The corrected query grouped only by time bucket and account count, which successfully surfaced the pattern. Additionally, the Account_Name field returned both the subject (caller) account hp and the four target accounts together as a multivalue field in the aggregated view, which is expected Windows Security Log behavior for this event type and should be accounted for when interpreting distinct-account counts.</w:t>
      </w:r>
    </w:p>
    <w:p>
      <w:pPr>
        <w:pStyle w:val="Heading1"/>
        <w:pBdr>
          <w:bottom w:val="single" w:color="1E3A5F" w:sz="6" w:space="4"/>
        </w:pBdr>
        <w:spacing w:after="200" w:before="360"/>
      </w:pPr>
      <w:r>
        <w:rPr>
          <w:color w:val="1E3A5F"/>
        </w:rPr>
        <w:t xml:space="preserve">Attack Timeline</w:t>
      </w:r>
    </w:p>
    <w:p>
      <w:pPr>
        <w:pStyle w:val="ListParagraph"/>
        <w:numPr>
          <w:ilvl w:val="0"/>
          <w:numId w:val="2"/>
        </w:numPr>
        <w:spacing w:after="80"/>
      </w:pPr>
      <w:r>
        <w:rPr>
          <w:sz w:val="22"/>
          <w:szCs w:val="22"/>
        </w:rPr>
        <w:t xml:space="preserve">19:24:05 — Failed logon attempt — hp1</w:t>
      </w:r>
    </w:p>
    <w:p>
      <w:pPr>
        <w:pStyle w:val="ListParagraph"/>
        <w:numPr>
          <w:ilvl w:val="0"/>
          <w:numId w:val="2"/>
        </w:numPr>
        <w:spacing w:after="80"/>
      </w:pPr>
      <w:r>
        <w:rPr>
          <w:sz w:val="22"/>
          <w:szCs w:val="22"/>
        </w:rPr>
        <w:t xml:space="preserve">19:24:14 — Failed logon attempt — hp2</w:t>
      </w:r>
    </w:p>
    <w:p>
      <w:pPr>
        <w:pStyle w:val="ListParagraph"/>
        <w:numPr>
          <w:ilvl w:val="0"/>
          <w:numId w:val="2"/>
        </w:numPr>
        <w:spacing w:after="80"/>
      </w:pPr>
      <w:r>
        <w:rPr>
          <w:sz w:val="22"/>
          <w:szCs w:val="22"/>
        </w:rPr>
        <w:t xml:space="preserve">19:24:27 — Failed logon attempt — administrator</w:t>
      </w:r>
    </w:p>
    <w:p>
      <w:pPr>
        <w:pStyle w:val="ListParagraph"/>
        <w:numPr>
          <w:ilvl w:val="0"/>
          <w:numId w:val="2"/>
        </w:numPr>
        <w:spacing w:after="80"/>
      </w:pPr>
      <w:r>
        <w:rPr>
          <w:sz w:val="22"/>
          <w:szCs w:val="22"/>
        </w:rPr>
        <w:t xml:space="preserve">19:25:13 — Failed logon attempt — guest</w:t>
      </w:r>
    </w:p>
    <w:p>
      <w:pPr>
        <w:spacing w:after="160"/>
      </w:pPr>
      <w:r>
        <w:rPr>
          <w:i/>
          <w:iCs/>
          <w:color w:val="666666"/>
          <w:sz w:val="18"/>
          <w:szCs w:val="18"/>
        </w:rPr>
        <w:t xml:space="preserve">All four attempts occurred within approximately 68 seconds, well inside a single 2-minute detection window.</w:t>
      </w:r>
    </w:p>
    <w:p>
      <w:pPr>
        <w:pStyle w:val="Heading1"/>
        <w:pBdr>
          <w:bottom w:val="single" w:color="1E3A5F" w:sz="6" w:space="4"/>
        </w:pBdr>
        <w:spacing w:after="200" w:before="360"/>
      </w:pPr>
      <w:r>
        <w:rPr>
          <w:color w:val="1E3A5F"/>
        </w:rPr>
        <w:t xml:space="preserve">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Technique ID</w:t>
            </w:r>
          </w:p>
        </w:tc>
        <w:tc>
          <w:tcPr>
            <w:tcW w:type="dxa" w:w="4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Technique Name</w:t>
            </w:r>
          </w:p>
        </w:tc>
        <w:tc>
          <w:tcPr>
            <w:tcW w:type="dxa" w:w="3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Stage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T1110.003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Brute Force: Password Spraying</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Credential Access</w:t>
            </w:r>
          </w:p>
        </w:tc>
      </w:tr>
    </w:tbl>
    <w:p>
      <w:pPr>
        <w:pStyle w:val="Heading1"/>
        <w:pBdr>
          <w:bottom w:val="single" w:color="1E3A5F" w:sz="6" w:space="4"/>
        </w:pBdr>
        <w:spacing w:after="200" w:before="360"/>
      </w:pPr>
      <w:r>
        <w:rPr>
          <w:color w:val="1E3A5F"/>
        </w:rPr>
        <w:t xml:space="preserve">Verdict &amp; Analysis</w:t>
      </w:r>
    </w:p>
    <w:p>
      <w:pPr>
        <w:spacing w:after="160"/>
      </w:pPr>
      <w:r>
        <w:rPr>
          <w:sz w:val="22"/>
          <w:szCs w:val="22"/>
        </w:rPr>
        <w:t xml:space="preserve">This simulation successfully demonstrates detection of password spraying — a technique that is intentionally designed to evade naive brute-force detection logic. A detection rule built purely on “many failures against one account” (as used in Lab 01) would not catch this pattern, since each individual account here only received a single failed attempt. The distinguishing signal is instead the distinct account count within a short time window, which is the correct detection logic for this technique and a meaningfully different approach from standard brute-force detection.</w:t>
      </w:r>
    </w:p>
    <w:p>
      <w:pPr>
        <w:spacing w:after="160"/>
      </w:pPr>
      <w:r>
        <w:rPr>
          <w:sz w:val="22"/>
          <w:szCs w:val="22"/>
        </w:rPr>
        <w:t xml:space="preserve">This scenario provides a useful direct contrast to Lab 01 (Brute Force Detection) earlier in this repository: both rely on Event ID 4625, but the detection logic must be inverted — brute force groups by account and counts failures; password spray groups by time window and counts distinct accounts. Recognizing which grouping logic applies to which technique is a core SOC analytical skill.</w:t>
      </w:r>
    </w:p>
    <w:p>
      <w:pPr>
        <w:spacing w:after="200"/>
      </w:pPr>
      <w:r>
        <w:rPr>
          <w:b/>
          <w:bCs/>
          <w:sz w:val="22"/>
          <w:szCs w:val="22"/>
        </w:rPr>
        <w:t xml:space="preserve">Verdict: </w:t>
      </w:r>
      <w:r>
        <w:rPr>
          <w:b/>
          <w:bCs/>
          <w:color w:val="E67E22"/>
          <w:sz w:val="22"/>
          <w:szCs w:val="22"/>
        </w:rPr>
        <w:t xml:space="preserve">Confirmed simulated password spray attack — multiple distinct accounts targeted within a single short time window, successfully detected via Windows native failed-logon logging.</w:t>
      </w:r>
    </w:p>
    <w:p>
      <w:pPr>
        <w:pStyle w:val="Heading1"/>
        <w:pBdr>
          <w:bottom w:val="single" w:color="1E3A5F" w:sz="6" w:space="4"/>
        </w:pBdr>
        <w:spacing w:after="200" w:before="360"/>
      </w:pPr>
      <w:r>
        <w:rPr>
          <w:color w:val="1E3A5F"/>
        </w:rPr>
        <w:t xml:space="preserve">Response Actions</w:t>
      </w:r>
    </w:p>
    <w:p>
      <w:pPr>
        <w:spacing w:after="80"/>
      </w:pPr>
      <w:r>
        <w:rPr>
          <w:b/>
          <w:bCs/>
          <w:color w:val="C0392B"/>
          <w:sz w:val="22"/>
          <w:szCs w:val="22"/>
        </w:rPr>
        <w:t xml:space="preserve">Immediate:</w:t>
      </w:r>
    </w:p>
    <w:p>
      <w:pPr>
        <w:pStyle w:val="ListParagraph"/>
        <w:numPr>
          <w:ilvl w:val="0"/>
          <w:numId w:val="2"/>
        </w:numPr>
        <w:spacing w:after="80"/>
      </w:pPr>
      <w:r>
        <w:rPr>
          <w:sz w:val="22"/>
          <w:szCs w:val="22"/>
        </w:rPr>
        <w:t xml:space="preserve">Identify the source of the runas attempts and confirm whether the hp account or session was authorized to perform them.</w:t>
      </w:r>
    </w:p>
    <w:p>
      <w:pPr>
        <w:pStyle w:val="ListParagraph"/>
        <w:numPr>
          <w:ilvl w:val="0"/>
          <w:numId w:val="2"/>
        </w:numPr>
        <w:spacing w:after="80"/>
      </w:pPr>
      <w:r>
        <w:rPr>
          <w:sz w:val="22"/>
          <w:szCs w:val="22"/>
        </w:rPr>
        <w:t xml:space="preserve">Review whether any of the targeted accounts (administrator, guest, hp1, hp2) exist as real, valid accounts on this or other hosts — and if so, verify they were not actually compromised.</w:t>
      </w:r>
    </w:p>
    <w:p>
      <w:pPr>
        <w:pStyle w:val="ListParagraph"/>
        <w:numPr>
          <w:ilvl w:val="0"/>
          <w:numId w:val="2"/>
        </w:numPr>
        <w:spacing w:after="80"/>
      </w:pPr>
      <w:r>
        <w:rPr>
          <w:sz w:val="22"/>
          <w:szCs w:val="22"/>
        </w:rPr>
        <w:t xml:space="preserve">Check for any successful logons immediately following the failed spray attempts, which would indicate a successful guess.</w:t>
      </w:r>
    </w:p>
    <w:p>
      <w:pPr>
        <w:spacing w:after="80" w:before="160"/>
      </w:pPr>
      <w:r>
        <w:rPr>
          <w:b/>
          <w:bCs/>
          <w:color w:val="27AE60"/>
          <w:sz w:val="22"/>
          <w:szCs w:val="22"/>
        </w:rPr>
        <w:t xml:space="preserve">Recommended:</w:t>
      </w:r>
    </w:p>
    <w:p>
      <w:pPr>
        <w:pStyle w:val="ListParagraph"/>
        <w:numPr>
          <w:ilvl w:val="0"/>
          <w:numId w:val="2"/>
        </w:numPr>
        <w:spacing w:after="80"/>
      </w:pPr>
      <w:r>
        <w:rPr>
          <w:sz w:val="22"/>
          <w:szCs w:val="22"/>
        </w:rPr>
        <w:t xml:space="preserve">Build a correlation rule alerting when 3 or more distinct accounts experience failed logons within a 2–5 minute window from the same source.</w:t>
      </w:r>
    </w:p>
    <w:p>
      <w:pPr>
        <w:pStyle w:val="ListParagraph"/>
        <w:numPr>
          <w:ilvl w:val="0"/>
          <w:numId w:val="2"/>
        </w:numPr>
        <w:spacing w:after="80"/>
      </w:pPr>
      <w:r>
        <w:rPr>
          <w:sz w:val="22"/>
          <w:szCs w:val="22"/>
        </w:rPr>
        <w:t xml:space="preserve">Implement account lockout policies that account for spray patterns specifically (e.g., organization-wide failed-logon-rate thresholds), not just per-account lockout counters.</w:t>
      </w:r>
    </w:p>
    <w:p>
      <w:pPr>
        <w:pStyle w:val="ListParagraph"/>
        <w:numPr>
          <w:ilvl w:val="0"/>
          <w:numId w:val="2"/>
        </w:numPr>
        <w:spacing w:after="80"/>
      </w:pPr>
      <w:r>
        <w:rPr>
          <w:sz w:val="22"/>
          <w:szCs w:val="22"/>
        </w:rPr>
        <w:t xml:space="preserve">Enable monitoring for Caller_Computer_Name/source IP enrichment on all logon events where feasible, to support source-based correlation in addition to time-window-based correlation.</w:t>
      </w:r>
    </w:p>
    <w:p>
      <w:pPr>
        <w:pStyle w:val="ListParagraph"/>
        <w:numPr>
          <w:ilvl w:val="0"/>
          <w:numId w:val="2"/>
        </w:numPr>
        <w:spacing w:after="80"/>
      </w:pPr>
      <w:r>
        <w:rPr>
          <w:sz w:val="22"/>
          <w:szCs w:val="22"/>
        </w:rPr>
        <w:t xml:space="preserve">Cross-reference any detected spray activity against the organization's known service accounts and shared/generic account names (administrator, guest), which are common spray targets.</w:t>
      </w:r>
    </w:p>
    <w:p>
      <w:pPr>
        <w:pStyle w:val="Heading1"/>
        <w:pBdr>
          <w:bottom w:val="single" w:color="1E3A5F" w:sz="6" w:space="4"/>
        </w:pBdr>
        <w:spacing w:after="200" w:before="360"/>
      </w:pPr>
      <w:r>
        <w:rPr>
          <w:color w:val="1E3A5F"/>
        </w:rPr>
        <w:t xml:space="preserve">Conclusion</w:t>
      </w:r>
    </w:p>
    <w:p>
      <w:pPr>
        <w:spacing w:after="160"/>
      </w:pPr>
      <w:r>
        <w:rPr>
          <w:sz w:val="22"/>
          <w:szCs w:val="22"/>
        </w:rPr>
        <w:t xml:space="preserve">Scenario 10 demonstrates detection of password spraying — a credential access technique specifically designed to evade traditional brute-force detection — using native Windows Event ID 4625 logging in Splunk. This investigation completes the 10-scenario simulated attack campaign, and directly reinforces a lesson first introduced in Lab 01: that the same Event ID can require entirely different detection logic depending on the underlying attacker technique, reflecting the analytical depth expected of a SOC L1 analyst beyond simple keyword or event-ID matching.</w:t>
      </w:r>
    </w:p>
    <w:p>
      <w:pPr>
        <w:pBdr>
          <w:top w:val="single" w:color="1E3A5F" w:sz="6" w:space="4"/>
        </w:pBdr>
        <w:spacing w:before="400"/>
      </w:pPr>
    </w:p>
    <w:p>
      <w:pPr>
        <w:spacing w:before="200"/>
      </w:pPr>
      <w:r>
        <w:rPr>
          <w:b/>
          <w:bCs/>
          <w:sz w:val="22"/>
          <w:szCs w:val="22"/>
        </w:rPr>
        <w:t xml:space="preserve">Investigated by: Jimil Joshi</w:t>
      </w:r>
    </w:p>
    <w:p>
      <w:r>
        <w:rPr>
          <w:sz w:val="22"/>
          <w:szCs w:val="22"/>
        </w:rPr>
        <w:t xml:space="preserve">Role: SOC L1 Analyst (Simulated Lab Environment)</w:t>
      </w:r>
    </w:p>
    <w:p>
      <w:r>
        <w:rPr>
          <w:b/>
          <w:bCs/>
          <w:color w:val="27AE60"/>
          <w:sz w:val="22"/>
          <w:szCs w:val="22"/>
        </w:rPr>
        <w:t xml:space="preserve">Report Status: Final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IR-2026-011 | Password Spray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E3A5F"/>
      <w:sz w:val="30"/>
      <w:szCs w:val="30"/>
    </w:rPr>
  </w:style>
  <w:style w:type="paragraph" w:styleId="Heading2">
    <w:name w:val="Heading 2"/>
    <w:basedOn w:val="Normal"/>
    <w:next w:val="Normal"/>
    <w:qFormat/>
    <w:pPr>
      <w:spacing w:after="160" w:before="20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2026-06-25T18:43:31.772Z</dcterms:created>
  <dcterms:modified xsi:type="dcterms:W3CDTF">2026-06-25T18:43:31.792Z</dcterms:modified>
</cp:coreProperties>
</file>

<file path=docProps/custom.xml><?xml version="1.0" encoding="utf-8"?>
<Properties xmlns="http://schemas.openxmlformats.org/officeDocument/2006/custom-properties" xmlns:vt="http://schemas.openxmlformats.org/officeDocument/2006/docPropsVTypes"/>
</file>