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D8" w:rsidRPr="007B15A8" w:rsidRDefault="00BB7760" w:rsidP="00044CE9">
      <w:pPr>
        <w:jc w:val="left"/>
        <w:rPr>
          <w:rFonts w:eastAsiaTheme="minorHAnsi"/>
          <w:sz w:val="22"/>
        </w:rPr>
      </w:pPr>
      <w:r w:rsidRPr="007B15A8">
        <w:rPr>
          <w:rFonts w:eastAsiaTheme="minorHAnsi"/>
          <w:bCs/>
          <w:sz w:val="22"/>
        </w:rPr>
        <w:t>People in the field of structural biology</w:t>
      </w:r>
      <w:r w:rsidR="00E536D8" w:rsidRPr="007B15A8">
        <w:rPr>
          <w:rFonts w:eastAsiaTheme="minorHAnsi"/>
          <w:bCs/>
          <w:sz w:val="22"/>
        </w:rPr>
        <w:t xml:space="preserve"> are constantly replacing, analyzing, and verifyi</w:t>
      </w:r>
      <w:r w:rsidRPr="007B15A8">
        <w:rPr>
          <w:rFonts w:eastAsiaTheme="minorHAnsi"/>
          <w:bCs/>
          <w:sz w:val="22"/>
        </w:rPr>
        <w:t xml:space="preserve">ng laboratory tools </w:t>
      </w:r>
      <w:r w:rsidR="00E536D8" w:rsidRPr="007B15A8">
        <w:rPr>
          <w:rFonts w:eastAsiaTheme="minorHAnsi"/>
          <w:bCs/>
          <w:sz w:val="22"/>
        </w:rPr>
        <w:t xml:space="preserve">in order to analyze </w:t>
      </w:r>
      <w:r w:rsidRPr="007B15A8">
        <w:rPr>
          <w:rFonts w:eastAsiaTheme="minorHAnsi"/>
          <w:bCs/>
          <w:sz w:val="22"/>
        </w:rPr>
        <w:t xml:space="preserve">experiment results </w:t>
      </w:r>
      <w:r w:rsidR="00E536D8" w:rsidRPr="007B15A8">
        <w:rPr>
          <w:rFonts w:eastAsiaTheme="minorHAnsi"/>
          <w:bCs/>
          <w:sz w:val="22"/>
        </w:rPr>
        <w:t xml:space="preserve">every day. </w:t>
      </w:r>
      <w:r w:rsidRPr="007B15A8">
        <w:rPr>
          <w:rFonts w:eastAsiaTheme="minorHAnsi"/>
          <w:bCs/>
          <w:sz w:val="22"/>
        </w:rPr>
        <w:t xml:space="preserve">This definitely </w:t>
      </w:r>
      <w:r w:rsidR="00E536D8" w:rsidRPr="007B15A8">
        <w:rPr>
          <w:rFonts w:eastAsiaTheme="minorHAnsi"/>
          <w:bCs/>
          <w:sz w:val="22"/>
        </w:rPr>
        <w:t xml:space="preserve">takes a </w:t>
      </w:r>
      <w:r w:rsidRPr="007B15A8">
        <w:rPr>
          <w:rFonts w:eastAsiaTheme="minorHAnsi"/>
          <w:bCs/>
          <w:sz w:val="22"/>
        </w:rPr>
        <w:t>considerate amount</w:t>
      </w:r>
      <w:r w:rsidR="00E536D8" w:rsidRPr="007B15A8">
        <w:rPr>
          <w:rFonts w:eastAsiaTheme="minorHAnsi"/>
          <w:bCs/>
          <w:sz w:val="22"/>
        </w:rPr>
        <w:t xml:space="preserve"> of time to do the final modeling.</w:t>
      </w:r>
    </w:p>
    <w:p w:rsidR="00E536D8" w:rsidRPr="007B15A8" w:rsidRDefault="00E536D8" w:rsidP="00044CE9">
      <w:pPr>
        <w:jc w:val="left"/>
        <w:rPr>
          <w:rFonts w:eastAsiaTheme="minorHAnsi"/>
          <w:sz w:val="22"/>
        </w:rPr>
      </w:pPr>
      <w:r w:rsidRPr="007B15A8">
        <w:rPr>
          <w:rFonts w:eastAsiaTheme="minorHAnsi"/>
          <w:bCs/>
          <w:sz w:val="22"/>
        </w:rPr>
        <w:t>Globa</w:t>
      </w:r>
      <w:r w:rsidR="008506BC" w:rsidRPr="007B15A8">
        <w:rPr>
          <w:rFonts w:eastAsiaTheme="minorHAnsi"/>
          <w:bCs/>
          <w:sz w:val="22"/>
        </w:rPr>
        <w:t xml:space="preserve">lly, there is programming that recognizes </w:t>
      </w:r>
      <w:r w:rsidRPr="007B15A8">
        <w:rPr>
          <w:rFonts w:eastAsiaTheme="minorHAnsi"/>
          <w:bCs/>
          <w:sz w:val="22"/>
        </w:rPr>
        <w:t>the sequence</w:t>
      </w:r>
      <w:r w:rsidR="00A571EB" w:rsidRPr="007B15A8">
        <w:rPr>
          <w:rFonts w:eastAsiaTheme="minorHAnsi"/>
          <w:bCs/>
          <w:sz w:val="22"/>
        </w:rPr>
        <w:t xml:space="preserve"> of protein data directly </w:t>
      </w:r>
      <w:r w:rsidRPr="007B15A8">
        <w:rPr>
          <w:rFonts w:eastAsiaTheme="minorHAnsi"/>
          <w:bCs/>
          <w:sz w:val="22"/>
        </w:rPr>
        <w:t>from the PDB center</w:t>
      </w:r>
      <w:r w:rsidR="00A571EB" w:rsidRPr="007B15A8">
        <w:rPr>
          <w:rFonts w:eastAsiaTheme="minorHAnsi" w:cs="Arial"/>
          <w:sz w:val="22"/>
          <w:shd w:val="clear" w:color="auto" w:fill="FFFFFF"/>
        </w:rPr>
        <w:t xml:space="preserve">, also known as the protein data bank. </w:t>
      </w:r>
      <w:r w:rsidR="008506BC" w:rsidRPr="007B15A8">
        <w:rPr>
          <w:rFonts w:eastAsiaTheme="minorHAnsi" w:cs="Arial"/>
          <w:bCs/>
          <w:sz w:val="22"/>
          <w:shd w:val="clear" w:color="auto" w:fill="FFFFFF"/>
        </w:rPr>
        <w:t>PDB</w:t>
      </w:r>
      <w:r w:rsidR="00A571EB" w:rsidRPr="007B15A8">
        <w:rPr>
          <w:rFonts w:eastAsiaTheme="minorHAnsi" w:cs="Arial"/>
          <w:sz w:val="22"/>
          <w:shd w:val="clear" w:color="auto" w:fill="FFFFFF"/>
        </w:rPr>
        <w:t xml:space="preserve"> </w:t>
      </w:r>
      <w:r w:rsidR="008506BC" w:rsidRPr="007B15A8">
        <w:rPr>
          <w:rFonts w:eastAsiaTheme="minorHAnsi" w:cs="Arial"/>
          <w:sz w:val="22"/>
          <w:shd w:val="clear" w:color="auto" w:fill="FFFFFF"/>
        </w:rPr>
        <w:t>is a</w:t>
      </w:r>
      <w:r w:rsidR="008506BC" w:rsidRPr="007B15A8">
        <w:rPr>
          <w:rFonts w:eastAsiaTheme="minorHAnsi" w:cs="Cambria"/>
          <w:sz w:val="22"/>
          <w:shd w:val="clear" w:color="auto" w:fill="FFFFFF"/>
        </w:rPr>
        <w:t> </w:t>
      </w:r>
      <w:hyperlink r:id="rId5" w:tooltip="Database" w:history="1">
        <w:r w:rsidR="008506BC" w:rsidRPr="007B15A8">
          <w:rPr>
            <w:rStyle w:val="a4"/>
            <w:rFonts w:eastAsiaTheme="minorHAnsi" w:cs="Arial"/>
            <w:color w:val="auto"/>
            <w:sz w:val="22"/>
            <w:u w:val="none"/>
            <w:shd w:val="clear" w:color="auto" w:fill="FFFFFF"/>
          </w:rPr>
          <w:t>database</w:t>
        </w:r>
      </w:hyperlink>
      <w:r w:rsidR="008506BC" w:rsidRPr="007B15A8">
        <w:rPr>
          <w:rFonts w:eastAsiaTheme="minorHAnsi" w:cs="Cambria"/>
          <w:sz w:val="22"/>
          <w:shd w:val="clear" w:color="auto" w:fill="FFFFFF"/>
        </w:rPr>
        <w:t> </w:t>
      </w:r>
      <w:r w:rsidR="008506BC" w:rsidRPr="007B15A8">
        <w:rPr>
          <w:rFonts w:eastAsiaTheme="minorHAnsi" w:cs="Arial"/>
          <w:sz w:val="22"/>
          <w:shd w:val="clear" w:color="auto" w:fill="FFFFFF"/>
        </w:rPr>
        <w:t>for the three-dimensional structural data of large biological molecule</w:t>
      </w:r>
      <w:r w:rsidR="00A571EB" w:rsidRPr="007B15A8">
        <w:rPr>
          <w:rFonts w:eastAsiaTheme="minorHAnsi" w:cs="Arial"/>
          <w:sz w:val="22"/>
          <w:shd w:val="clear" w:color="auto" w:fill="FFFFFF"/>
        </w:rPr>
        <w:t xml:space="preserve">. And this database can be visualized through </w:t>
      </w:r>
      <w:r w:rsidR="00044CE9" w:rsidRPr="007B15A8">
        <w:rPr>
          <w:rFonts w:eastAsiaTheme="minorHAnsi" w:cs="Arial"/>
          <w:sz w:val="22"/>
          <w:shd w:val="clear" w:color="auto" w:fill="FFFFFF"/>
        </w:rPr>
        <w:t xml:space="preserve">molecular visual systems such as </w:t>
      </w:r>
      <w:proofErr w:type="spellStart"/>
      <w:r w:rsidR="00044CE9" w:rsidRPr="007B15A8">
        <w:rPr>
          <w:rFonts w:eastAsiaTheme="minorHAnsi" w:cs="Arial"/>
          <w:sz w:val="22"/>
          <w:shd w:val="clear" w:color="auto" w:fill="FFFFFF"/>
        </w:rPr>
        <w:t>pymol</w:t>
      </w:r>
      <w:proofErr w:type="spellEnd"/>
      <w:r w:rsidR="00044CE9" w:rsidRPr="007B15A8">
        <w:rPr>
          <w:rFonts w:eastAsiaTheme="minorHAnsi" w:cs="Arial"/>
          <w:sz w:val="22"/>
          <w:shd w:val="clear" w:color="auto" w:fill="FFFFFF"/>
        </w:rPr>
        <w:t xml:space="preserve">, where </w:t>
      </w:r>
      <w:r w:rsidR="008506BC" w:rsidRPr="007B15A8">
        <w:rPr>
          <w:rFonts w:eastAsiaTheme="minorHAnsi"/>
          <w:bCs/>
          <w:sz w:val="22"/>
        </w:rPr>
        <w:t xml:space="preserve">3D modeling is </w:t>
      </w:r>
      <w:r w:rsidRPr="007B15A8">
        <w:rPr>
          <w:rFonts w:eastAsiaTheme="minorHAnsi"/>
          <w:bCs/>
          <w:sz w:val="22"/>
        </w:rPr>
        <w:t>possible b</w:t>
      </w:r>
      <w:r w:rsidR="00044CE9" w:rsidRPr="007B15A8">
        <w:rPr>
          <w:rFonts w:eastAsiaTheme="minorHAnsi"/>
          <w:bCs/>
          <w:sz w:val="22"/>
        </w:rPr>
        <w:t xml:space="preserve">y computer. </w:t>
      </w:r>
    </w:p>
    <w:p w:rsidR="00044CE9" w:rsidRPr="007B15A8" w:rsidRDefault="00C00945" w:rsidP="00044CE9">
      <w:pPr>
        <w:jc w:val="left"/>
        <w:rPr>
          <w:rFonts w:eastAsiaTheme="minorHAnsi" w:cs="Arial"/>
          <w:sz w:val="22"/>
          <w:shd w:val="clear" w:color="auto" w:fill="FFFFFF"/>
          <w:vertAlign w:val="superscript"/>
        </w:rPr>
      </w:pPr>
      <w:r w:rsidRPr="007B15A8">
        <w:rPr>
          <w:rFonts w:eastAsiaTheme="minorHAnsi" w:cs="Arial"/>
          <w:bCs/>
          <w:sz w:val="22"/>
          <w:shd w:val="clear" w:color="auto" w:fill="FFFFFF"/>
        </w:rPr>
        <w:t>Structural biology</w:t>
      </w:r>
      <w:r w:rsidRPr="007B15A8">
        <w:rPr>
          <w:rFonts w:eastAsiaTheme="minorHAnsi" w:cs="Cambria"/>
          <w:sz w:val="22"/>
          <w:shd w:val="clear" w:color="auto" w:fill="FFFFFF"/>
        </w:rPr>
        <w:t> </w:t>
      </w:r>
      <w:r w:rsidRPr="007B15A8">
        <w:rPr>
          <w:rFonts w:eastAsiaTheme="minorHAnsi" w:cs="Arial"/>
          <w:sz w:val="22"/>
          <w:shd w:val="clear" w:color="auto" w:fill="FFFFFF"/>
        </w:rPr>
        <w:t>is a branch of</w:t>
      </w:r>
      <w:r w:rsidRPr="007B15A8">
        <w:rPr>
          <w:rFonts w:eastAsiaTheme="minorHAnsi" w:cs="Cambria"/>
          <w:sz w:val="22"/>
          <w:shd w:val="clear" w:color="auto" w:fill="FFFFFF"/>
        </w:rPr>
        <w:t> </w:t>
      </w:r>
      <w:hyperlink r:id="rId6" w:tooltip="Molecular biology" w:history="1">
        <w:r w:rsidRPr="007B15A8">
          <w:rPr>
            <w:rStyle w:val="a4"/>
            <w:rFonts w:eastAsiaTheme="minorHAnsi" w:cs="Arial"/>
            <w:color w:val="auto"/>
            <w:sz w:val="22"/>
            <w:u w:val="none"/>
            <w:shd w:val="clear" w:color="auto" w:fill="FFFFFF"/>
          </w:rPr>
          <w:t>molecular biology</w:t>
        </w:r>
      </w:hyperlink>
      <w:r w:rsidRPr="007B15A8">
        <w:rPr>
          <w:rFonts w:eastAsiaTheme="minorHAnsi" w:cs="Arial"/>
          <w:sz w:val="22"/>
          <w:shd w:val="clear" w:color="auto" w:fill="FFFFFF"/>
        </w:rPr>
        <w:t>,</w:t>
      </w:r>
      <w:r w:rsidRPr="007B15A8">
        <w:rPr>
          <w:rFonts w:eastAsiaTheme="minorHAnsi" w:cs="Cambria"/>
          <w:sz w:val="22"/>
          <w:shd w:val="clear" w:color="auto" w:fill="FFFFFF"/>
        </w:rPr>
        <w:t> </w:t>
      </w:r>
      <w:hyperlink r:id="rId7" w:tooltip="Biochemistry" w:history="1">
        <w:r w:rsidRPr="007B15A8">
          <w:rPr>
            <w:rStyle w:val="a4"/>
            <w:rFonts w:eastAsiaTheme="minorHAnsi" w:cs="Arial"/>
            <w:color w:val="auto"/>
            <w:sz w:val="22"/>
            <w:u w:val="none"/>
            <w:shd w:val="clear" w:color="auto" w:fill="FFFFFF"/>
          </w:rPr>
          <w:t>biochemistry</w:t>
        </w:r>
      </w:hyperlink>
      <w:r w:rsidRPr="007B15A8">
        <w:rPr>
          <w:rFonts w:eastAsiaTheme="minorHAnsi" w:cs="Arial"/>
          <w:sz w:val="22"/>
          <w:shd w:val="clear" w:color="auto" w:fill="FFFFFF"/>
        </w:rPr>
        <w:t>, and</w:t>
      </w:r>
      <w:r w:rsidRPr="007B15A8">
        <w:rPr>
          <w:rFonts w:eastAsiaTheme="minorHAnsi" w:cs="Cambria"/>
          <w:sz w:val="22"/>
          <w:shd w:val="clear" w:color="auto" w:fill="FFFFFF"/>
        </w:rPr>
        <w:t> </w:t>
      </w:r>
      <w:hyperlink r:id="rId8" w:tooltip="Biophysics" w:history="1">
        <w:r w:rsidRPr="007B15A8">
          <w:rPr>
            <w:rStyle w:val="a4"/>
            <w:rFonts w:eastAsiaTheme="minorHAnsi" w:cs="Arial"/>
            <w:color w:val="auto"/>
            <w:sz w:val="22"/>
            <w:u w:val="none"/>
            <w:shd w:val="clear" w:color="auto" w:fill="FFFFFF"/>
          </w:rPr>
          <w:t>biophysics</w:t>
        </w:r>
      </w:hyperlink>
      <w:r w:rsidRPr="007B15A8">
        <w:rPr>
          <w:rFonts w:eastAsiaTheme="minorHAnsi" w:cs="Cambria"/>
          <w:sz w:val="22"/>
          <w:shd w:val="clear" w:color="auto" w:fill="FFFFFF"/>
        </w:rPr>
        <w:t> </w:t>
      </w:r>
      <w:r w:rsidRPr="007B15A8">
        <w:rPr>
          <w:rFonts w:eastAsiaTheme="minorHAnsi" w:cs="Arial"/>
          <w:sz w:val="22"/>
          <w:shd w:val="clear" w:color="auto" w:fill="FFFFFF"/>
        </w:rPr>
        <w:t>concerned with the molecular structure of biological</w:t>
      </w:r>
      <w:r w:rsidRPr="007B15A8">
        <w:rPr>
          <w:rFonts w:eastAsiaTheme="minorHAnsi" w:cs="Cambria"/>
          <w:sz w:val="22"/>
          <w:shd w:val="clear" w:color="auto" w:fill="FFFFFF"/>
        </w:rPr>
        <w:t> </w:t>
      </w:r>
      <w:hyperlink r:id="rId9" w:tooltip="Macromolecule" w:history="1">
        <w:r w:rsidRPr="007B15A8">
          <w:rPr>
            <w:rStyle w:val="a4"/>
            <w:rFonts w:eastAsiaTheme="minorHAnsi" w:cs="Arial"/>
            <w:color w:val="auto"/>
            <w:sz w:val="22"/>
            <w:u w:val="none"/>
            <w:shd w:val="clear" w:color="auto" w:fill="FFFFFF"/>
          </w:rPr>
          <w:t>macromolecules</w:t>
        </w:r>
      </w:hyperlink>
      <w:r w:rsidR="00AA5046" w:rsidRPr="007B15A8">
        <w:rPr>
          <w:rFonts w:eastAsiaTheme="minorHAnsi" w:cs="Cambria"/>
          <w:sz w:val="22"/>
          <w:shd w:val="clear" w:color="auto" w:fill="FFFFFF"/>
        </w:rPr>
        <w:t xml:space="preserve">,  </w:t>
      </w:r>
      <w:r w:rsidRPr="007B15A8">
        <w:rPr>
          <w:rFonts w:eastAsiaTheme="minorHAnsi" w:cs="Arial"/>
          <w:sz w:val="22"/>
          <w:shd w:val="clear" w:color="auto" w:fill="FFFFFF"/>
        </w:rPr>
        <w:t>how they acquire the structures they have, and how alterations in their structures affect their function.</w:t>
      </w:r>
      <w:hyperlink r:id="rId10" w:anchor="cite_note-1" w:history="1">
        <w:r w:rsidRPr="007B15A8">
          <w:rPr>
            <w:rStyle w:val="a4"/>
            <w:rFonts w:eastAsiaTheme="minorHAnsi" w:cs="Arial"/>
            <w:color w:val="auto"/>
            <w:sz w:val="22"/>
            <w:shd w:val="clear" w:color="auto" w:fill="FFFFFF"/>
            <w:vertAlign w:val="superscript"/>
          </w:rPr>
          <w:t>[</w:t>
        </w:r>
      </w:hyperlink>
    </w:p>
    <w:p w:rsidR="00E536D8" w:rsidRPr="007B15A8" w:rsidRDefault="007C5CD4" w:rsidP="00044CE9">
      <w:pPr>
        <w:jc w:val="left"/>
        <w:rPr>
          <w:rFonts w:eastAsiaTheme="minorHAnsi"/>
          <w:sz w:val="22"/>
        </w:rPr>
      </w:pPr>
      <w:r w:rsidRPr="007B15A8">
        <w:rPr>
          <w:rFonts w:eastAsiaTheme="minorHAnsi"/>
          <w:sz w:val="22"/>
        </w:rPr>
        <w:t>This subject is of great interest to biologists because macromolecules carry out most of the functions of cells, and it is only by coiling into specific three-dimensional shapes that they are able to perform these functions.</w:t>
      </w:r>
    </w:p>
    <w:p w:rsidR="007C5CD4" w:rsidRPr="007B15A8" w:rsidRDefault="00AA5046" w:rsidP="00044CE9">
      <w:pPr>
        <w:jc w:val="left"/>
        <w:rPr>
          <w:rFonts w:eastAsiaTheme="minorHAnsi"/>
          <w:sz w:val="22"/>
        </w:rPr>
      </w:pPr>
      <w:r w:rsidRPr="007B15A8">
        <w:rPr>
          <w:rFonts w:eastAsiaTheme="minorHAnsi" w:cs="Arial"/>
          <w:color w:val="222222"/>
          <w:sz w:val="21"/>
          <w:szCs w:val="21"/>
          <w:shd w:val="clear" w:color="auto" w:fill="FFFFFF"/>
        </w:rPr>
        <w:t>approach that structural biologists take to </w:t>
      </w:r>
      <w:r w:rsidR="007C5CD4" w:rsidRPr="007B15A8">
        <w:rPr>
          <w:rFonts w:eastAsiaTheme="minorHAnsi"/>
          <w:sz w:val="22"/>
        </w:rPr>
        <w:t>understanding structure is bioinformatics to look for patterns among the diverse sequences that give rise to particular shapes. Researchers often can deduce aspects of th</w:t>
      </w:r>
      <w:r w:rsidRPr="007B15A8">
        <w:rPr>
          <w:rFonts w:eastAsiaTheme="minorHAnsi"/>
          <w:sz w:val="22"/>
        </w:rPr>
        <w:t>e structure of integral</w:t>
      </w:r>
      <w:r w:rsidR="007C5CD4" w:rsidRPr="007B15A8">
        <w:rPr>
          <w:rFonts w:eastAsiaTheme="minorHAnsi"/>
          <w:sz w:val="22"/>
        </w:rPr>
        <w:t xml:space="preserve"> proteins </w:t>
      </w:r>
      <w:r w:rsidRPr="007B15A8">
        <w:rPr>
          <w:rFonts w:eastAsiaTheme="minorHAnsi"/>
          <w:sz w:val="22"/>
        </w:rPr>
        <w:t xml:space="preserve">manually. </w:t>
      </w:r>
    </w:p>
    <w:p w:rsidR="00000000" w:rsidRPr="007B15A8" w:rsidRDefault="00C00816" w:rsidP="007B15A8">
      <w:pPr>
        <w:jc w:val="left"/>
        <w:rPr>
          <w:rFonts w:eastAsiaTheme="minorHAnsi"/>
          <w:sz w:val="22"/>
        </w:rPr>
      </w:pPr>
      <w:r w:rsidRPr="007B15A8">
        <w:rPr>
          <w:rFonts w:eastAsiaTheme="minorHAnsi"/>
          <w:sz w:val="22"/>
        </w:rPr>
        <w:t xml:space="preserve">However, by connecting the microscope to the previously mentioned </w:t>
      </w:r>
      <w:r w:rsidR="00DD03DA" w:rsidRPr="007B15A8">
        <w:rPr>
          <w:rFonts w:eastAsiaTheme="minorHAnsi"/>
          <w:sz w:val="22"/>
        </w:rPr>
        <w:t>software, manual work will significantly decrease since the prediction</w:t>
      </w:r>
      <w:r w:rsidRPr="007B15A8">
        <w:rPr>
          <w:rFonts w:eastAsiaTheme="minorHAnsi"/>
          <w:sz w:val="22"/>
        </w:rPr>
        <w:t xml:space="preserve"> w</w:t>
      </w:r>
      <w:r w:rsidR="00DD03DA" w:rsidRPr="007B15A8">
        <w:rPr>
          <w:rFonts w:eastAsiaTheme="minorHAnsi"/>
          <w:sz w:val="22"/>
        </w:rPr>
        <w:t>ork can</w:t>
      </w:r>
      <w:r w:rsidRPr="007B15A8">
        <w:rPr>
          <w:rFonts w:eastAsiaTheme="minorHAnsi"/>
          <w:sz w:val="22"/>
        </w:rPr>
        <w:t xml:space="preserve"> be </w:t>
      </w:r>
      <w:r w:rsidR="00DD03DA" w:rsidRPr="007B15A8">
        <w:rPr>
          <w:rFonts w:eastAsiaTheme="minorHAnsi"/>
          <w:sz w:val="22"/>
        </w:rPr>
        <w:t>automatically done</w:t>
      </w:r>
      <w:r w:rsidRPr="007B15A8">
        <w:rPr>
          <w:rFonts w:eastAsiaTheme="minorHAnsi"/>
          <w:sz w:val="22"/>
        </w:rPr>
        <w:t xml:space="preserve"> according to the molecule database saved within in it. O</w:t>
      </w:r>
      <w:r w:rsidR="00DD03DA" w:rsidRPr="007B15A8">
        <w:rPr>
          <w:rFonts w:eastAsiaTheme="minorHAnsi"/>
          <w:sz w:val="22"/>
        </w:rPr>
        <w:t xml:space="preserve">bservation of changed </w:t>
      </w:r>
      <w:r w:rsidRPr="007B15A8">
        <w:rPr>
          <w:rFonts w:eastAsiaTheme="minorHAnsi"/>
          <w:sz w:val="22"/>
        </w:rPr>
        <w:t>protein</w:t>
      </w:r>
      <w:r w:rsidR="00DD03DA" w:rsidRPr="007B15A8">
        <w:rPr>
          <w:rFonts w:eastAsiaTheme="minorHAnsi"/>
          <w:sz w:val="22"/>
        </w:rPr>
        <w:t xml:space="preserve"> models</w:t>
      </w:r>
      <w:r w:rsidR="007B15A8" w:rsidRPr="007B15A8">
        <w:rPr>
          <w:rFonts w:eastAsiaTheme="minorHAnsi"/>
          <w:sz w:val="22"/>
        </w:rPr>
        <w:t xml:space="preserve">, </w:t>
      </w:r>
      <w:r w:rsidR="00DD03DA" w:rsidRPr="007B15A8">
        <w:rPr>
          <w:rFonts w:eastAsiaTheme="minorHAnsi"/>
          <w:sz w:val="22"/>
        </w:rPr>
        <w:t xml:space="preserve">measurement of </w:t>
      </w:r>
      <w:r w:rsidR="007B15A8" w:rsidRPr="007B15A8">
        <w:rPr>
          <w:rFonts w:eastAsiaTheme="minorHAnsi"/>
          <w:sz w:val="22"/>
        </w:rPr>
        <w:t xml:space="preserve">modification of each virus and bacteria, which </w:t>
      </w:r>
      <w:r w:rsidR="00DD03DA" w:rsidRPr="007B15A8">
        <w:rPr>
          <w:rFonts w:eastAsiaTheme="minorHAnsi"/>
          <w:sz w:val="22"/>
        </w:rPr>
        <w:t>is</w:t>
      </w:r>
      <w:r w:rsidR="007B15A8" w:rsidRPr="007B15A8">
        <w:rPr>
          <w:rFonts w:eastAsiaTheme="minorHAnsi"/>
          <w:sz w:val="22"/>
        </w:rPr>
        <w:t xml:space="preserve"> most important based on AI technology</w:t>
      </w:r>
      <w:r w:rsidR="007B15A8" w:rsidRPr="007B15A8">
        <w:rPr>
          <w:rFonts w:eastAsiaTheme="minorHAnsi"/>
          <w:sz w:val="22"/>
        </w:rPr>
        <w:t xml:space="preserve"> have been introduced and utilized in the structural biology field recently. </w:t>
      </w:r>
      <w:r w:rsidR="007B15A8">
        <w:rPr>
          <w:rFonts w:eastAsiaTheme="minorHAnsi"/>
          <w:sz w:val="22"/>
        </w:rPr>
        <w:t xml:space="preserve">We can </w:t>
      </w:r>
    </w:p>
    <w:p w:rsidR="00E536D8" w:rsidRPr="007B15A8" w:rsidRDefault="00E536D8" w:rsidP="007B15A8">
      <w:pPr>
        <w:jc w:val="left"/>
        <w:rPr>
          <w:rFonts w:eastAsiaTheme="minorHAnsi" w:hint="eastAsia"/>
          <w:sz w:val="22"/>
        </w:rPr>
      </w:pPr>
      <w:r w:rsidRPr="007B15A8">
        <w:rPr>
          <w:rFonts w:eastAsiaTheme="minorHAnsi"/>
          <w:bCs/>
          <w:sz w:val="22"/>
        </w:rPr>
        <w:t xml:space="preserve">Even without human beings, the AI-electronic microscope will store, analyze and predict the data on its own </w:t>
      </w:r>
      <w:bookmarkStart w:id="0" w:name="_GoBack"/>
      <w:bookmarkEnd w:id="0"/>
      <w:r w:rsidRPr="007B15A8">
        <w:rPr>
          <w:rFonts w:eastAsiaTheme="minorHAnsi"/>
          <w:bCs/>
          <w:sz w:val="22"/>
        </w:rPr>
        <w:t xml:space="preserve">and keep the information </w:t>
      </w:r>
      <w:r w:rsidR="007B15A8" w:rsidRPr="007B15A8">
        <w:rPr>
          <w:rFonts w:eastAsiaTheme="minorHAnsi"/>
          <w:bCs/>
          <w:sz w:val="22"/>
        </w:rPr>
        <w:t>available to the researchers. I</w:t>
      </w:r>
      <w:r w:rsidRPr="007B15A8">
        <w:rPr>
          <w:rFonts w:eastAsiaTheme="minorHAnsi"/>
          <w:bCs/>
          <w:sz w:val="22"/>
        </w:rPr>
        <w:t>ntroducing this AI micr</w:t>
      </w:r>
      <w:r w:rsidR="007B15A8" w:rsidRPr="007B15A8">
        <w:rPr>
          <w:rFonts w:eastAsiaTheme="minorHAnsi"/>
          <w:bCs/>
          <w:sz w:val="22"/>
        </w:rPr>
        <w:t xml:space="preserve">oscope will lead a paradigm shift in the field of bioinformatics. </w:t>
      </w:r>
      <w:r w:rsidRPr="007B15A8">
        <w:rPr>
          <w:rFonts w:eastAsiaTheme="minorHAnsi"/>
          <w:sz w:val="22"/>
        </w:rPr>
        <w:t xml:space="preserve">                                                  </w:t>
      </w:r>
      <w:r w:rsidR="00044CE9" w:rsidRPr="007B15A8">
        <w:rPr>
          <w:rFonts w:eastAsiaTheme="minorHAnsi"/>
          <w:sz w:val="22"/>
        </w:rPr>
        <w:t xml:space="preserve">                         </w:t>
      </w:r>
    </w:p>
    <w:sectPr w:rsidR="00E536D8" w:rsidRPr="007B1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5A43"/>
    <w:multiLevelType w:val="hybridMultilevel"/>
    <w:tmpl w:val="EEC6C87E"/>
    <w:lvl w:ilvl="0" w:tplc="12C0C2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14AD0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94DA6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4688A6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332CF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329F4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56A768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9A094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B6FFB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D8"/>
    <w:rsid w:val="00044CE9"/>
    <w:rsid w:val="001D02FF"/>
    <w:rsid w:val="007B15A8"/>
    <w:rsid w:val="007C5CD4"/>
    <w:rsid w:val="008506BC"/>
    <w:rsid w:val="00A571EB"/>
    <w:rsid w:val="00AA5046"/>
    <w:rsid w:val="00B4210A"/>
    <w:rsid w:val="00BB7760"/>
    <w:rsid w:val="00C00816"/>
    <w:rsid w:val="00C00945"/>
    <w:rsid w:val="00DD03DA"/>
    <w:rsid w:val="00E5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E1F6"/>
  <w15:chartTrackingRefBased/>
  <w15:docId w15:val="{AC188865-C06B-415C-9789-2A6AB2B4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6D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00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975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ophys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ochemist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lecular_biolog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atabase" TargetMode="External"/><Relationship Id="rId10" Type="http://schemas.openxmlformats.org/officeDocument/2006/relationships/hyperlink" Target="https://en.wikipedia.org/wiki/Structural_bi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cromolecul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</dc:creator>
  <cp:keywords/>
  <dc:description/>
  <cp:lastModifiedBy>JIMIN</cp:lastModifiedBy>
  <cp:revision>2</cp:revision>
  <dcterms:created xsi:type="dcterms:W3CDTF">2020-01-16T11:44:00Z</dcterms:created>
  <dcterms:modified xsi:type="dcterms:W3CDTF">2020-01-16T16:54:00Z</dcterms:modified>
</cp:coreProperties>
</file>