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4B5" w:rsidRPr="00ED372E" w:rsidRDefault="00FA34B5" w:rsidP="00983FCB">
      <w:pPr>
        <w:bidi/>
        <w:jc w:val="both"/>
        <w:rPr>
          <w:rFonts w:cs="B Lotus"/>
          <w:b/>
          <w:bCs/>
          <w:i/>
          <w:iCs/>
          <w:sz w:val="36"/>
          <w:szCs w:val="36"/>
          <w:lang w:bidi="fa-IR"/>
        </w:rPr>
      </w:pPr>
      <w:r w:rsidRPr="00316CEE">
        <w:rPr>
          <w:rFonts w:cs="B Lotus" w:hint="cs"/>
          <w:b/>
          <w:bCs/>
          <w:i/>
          <w:iCs/>
          <w:sz w:val="36"/>
          <w:szCs w:val="36"/>
          <w:rtl/>
        </w:rPr>
        <w:t xml:space="preserve">گزارش تمرین </w:t>
      </w:r>
      <w:r w:rsidR="00983FCB">
        <w:rPr>
          <w:rFonts w:cs="B Lotus" w:hint="cs"/>
          <w:b/>
          <w:bCs/>
          <w:i/>
          <w:iCs/>
          <w:sz w:val="36"/>
          <w:szCs w:val="36"/>
          <w:rtl/>
          <w:lang w:bidi="fa-IR"/>
        </w:rPr>
        <w:t>هفتم</w:t>
      </w:r>
    </w:p>
    <w:p w:rsidR="00FA34B5" w:rsidRPr="00316CEE" w:rsidRDefault="00FA34B5" w:rsidP="00FA34B5">
      <w:pPr>
        <w:bidi/>
        <w:jc w:val="both"/>
        <w:rPr>
          <w:rFonts w:cs="B Lotus"/>
          <w:b/>
          <w:bCs/>
          <w:i/>
          <w:iCs/>
          <w:sz w:val="36"/>
          <w:szCs w:val="36"/>
          <w:rtl/>
        </w:rPr>
      </w:pPr>
      <w:r w:rsidRPr="00316CEE">
        <w:rPr>
          <w:rFonts w:cs="B Lotus" w:hint="cs"/>
          <w:b/>
          <w:bCs/>
          <w:i/>
          <w:iCs/>
          <w:sz w:val="36"/>
          <w:szCs w:val="36"/>
          <w:rtl/>
        </w:rPr>
        <w:t>نام: محمد جمشیدی</w:t>
      </w:r>
    </w:p>
    <w:p w:rsidR="0086000C" w:rsidRPr="00316CEE" w:rsidRDefault="00FA34B5" w:rsidP="0097639E">
      <w:pPr>
        <w:bidi/>
        <w:jc w:val="both"/>
        <w:rPr>
          <w:rFonts w:cs="B Lotus"/>
          <w:b/>
          <w:bCs/>
          <w:i/>
          <w:iCs/>
          <w:sz w:val="36"/>
          <w:szCs w:val="36"/>
          <w:lang w:bidi="fa-IR"/>
        </w:rPr>
      </w:pPr>
      <w:r w:rsidRPr="00316CEE">
        <w:rPr>
          <w:rFonts w:cs="B Lotus" w:hint="cs"/>
          <w:b/>
          <w:bCs/>
          <w:i/>
          <w:iCs/>
          <w:sz w:val="36"/>
          <w:szCs w:val="36"/>
          <w:rtl/>
        </w:rPr>
        <w:t>شماره دانش‌جویی: 98100718</w:t>
      </w:r>
    </w:p>
    <w:p w:rsidR="009D0F16" w:rsidRDefault="009A7A36" w:rsidP="009A7A36">
      <w:pPr>
        <w:pStyle w:val="ListParagraph"/>
        <w:numPr>
          <w:ilvl w:val="0"/>
          <w:numId w:val="11"/>
        </w:numPr>
        <w:bidi/>
        <w:rPr>
          <w:rFonts w:cs="B Titr"/>
          <w:sz w:val="36"/>
          <w:szCs w:val="36"/>
          <w:lang w:bidi="fa-IR"/>
        </w:rPr>
      </w:pPr>
      <w:r w:rsidRPr="009A7A36">
        <w:rPr>
          <w:rFonts w:cs="B Titr" w:hint="cs"/>
          <w:sz w:val="36"/>
          <w:szCs w:val="36"/>
          <w:rtl/>
          <w:lang w:bidi="fa-IR"/>
        </w:rPr>
        <w:t>محاسبه‌ی یک انتگرال با استفاده از روش‌های نمونه‌برداری ساده و نمونه‌برداری هوشمند (7.1)</w:t>
      </w:r>
    </w:p>
    <w:p w:rsidR="009A7A36" w:rsidRDefault="00390F6B" w:rsidP="00390F6B">
      <w:pPr>
        <w:pStyle w:val="ListParagraph"/>
        <w:bidi/>
        <w:jc w:val="both"/>
        <w:rPr>
          <w:rFonts w:cs="B Lotus" w:hint="cs"/>
          <w:sz w:val="36"/>
          <w:szCs w:val="36"/>
          <w:rtl/>
          <w:lang w:bidi="fa-IR"/>
        </w:rPr>
      </w:pPr>
      <w:r>
        <w:rPr>
          <w:rFonts w:cs="B Lotus" w:hint="cs"/>
          <w:sz w:val="36"/>
          <w:szCs w:val="36"/>
          <w:rtl/>
          <w:lang w:bidi="fa-IR"/>
        </w:rPr>
        <w:t>در این مسئله با استفاده از دو روش نمونه‌برداری ساده و نمونه‌برداری هوشمند، قصد داریم تا انتگرال یک تابع گاوسی را بر روی بازه‌ی 0 تا 2 بدست آوریم. در نمونه برداری ساده کاری که انجام می‌دهیم این است که به صورت رندوم و تصادفی، تعداد زیادی نقطه در بازه‌ی 0 تا 2 انتخاب می‌کنیم و سپس بر روی مقدار ت</w:t>
      </w:r>
      <w:bookmarkStart w:id="0" w:name="_GoBack"/>
      <w:bookmarkEnd w:id="0"/>
      <w:r>
        <w:rPr>
          <w:rFonts w:cs="B Lotus" w:hint="cs"/>
          <w:sz w:val="36"/>
          <w:szCs w:val="36"/>
          <w:rtl/>
          <w:lang w:bidi="fa-IR"/>
        </w:rPr>
        <w:t xml:space="preserve">ابع در این نقاط میانگین می‌گیریم. در نهایت حاصل را در طول بازه یعنی 2  ضرب می‌کنیم، حاصل جواب انتگرال به روش نمونه‌برداری ساده است. این روش وقتی که تابع مورد نظر افت و خیز کمی داشته باشد، روشی مناسب است. در صورتی که تابع افت و خیز داشته باشد، از نمونه برداری هوشنمد استفاده می‌کنیم. در نمونه برداری هوشمند کاری که انجام می‌دهیم این است که ابتدا یک تابع توزیع نمایی به صورت </w:t>
      </w:r>
      <m:oMath>
        <m:sSup>
          <m:sSupPr>
            <m:ctrlPr>
              <w:rPr>
                <w:rFonts w:ascii="Cambria Math" w:hAnsi="Cambria Math" w:cs="B Lotus"/>
                <w:i/>
                <w:sz w:val="36"/>
                <w:szCs w:val="36"/>
                <w:lang w:bidi="fa-IR"/>
              </w:rPr>
            </m:ctrlPr>
          </m:sSupPr>
          <m:e>
            <m:r>
              <w:rPr>
                <w:rFonts w:ascii="Cambria Math" w:hAnsi="Cambria Math" w:cs="B Lotus"/>
                <w:sz w:val="36"/>
                <w:szCs w:val="36"/>
                <w:lang w:bidi="fa-IR"/>
              </w:rPr>
              <m:t>e</m:t>
            </m:r>
          </m:e>
          <m:sup>
            <m:r>
              <w:rPr>
                <w:rFonts w:ascii="Cambria Math" w:hAnsi="Cambria Math" w:cs="B Lotus"/>
                <w:sz w:val="36"/>
                <w:szCs w:val="36"/>
                <w:lang w:bidi="fa-IR"/>
              </w:rPr>
              <m:t>-x</m:t>
            </m:r>
          </m:sup>
        </m:sSup>
      </m:oMath>
      <w:r>
        <w:rPr>
          <w:rFonts w:eastAsiaTheme="minorEastAsia" w:cs="B Lotus" w:hint="cs"/>
          <w:sz w:val="36"/>
          <w:szCs w:val="36"/>
          <w:rtl/>
          <w:lang w:bidi="fa-IR"/>
        </w:rPr>
        <w:t xml:space="preserve"> در نظر می‌گیریم. سپس با استفاده از این تابع توزیع، مکررا در بازه‌ی 0 تا 2 عدد رندوم انتخاب می‌کنیم و روی مقدار تابع </w:t>
      </w:r>
      <w:r>
        <w:rPr>
          <w:rFonts w:eastAsiaTheme="minorEastAsia" w:cs="B Lotus"/>
          <w:sz w:val="36"/>
          <w:szCs w:val="36"/>
          <w:lang w:bidi="fa-IR"/>
        </w:rPr>
        <w:t>f/g</w:t>
      </w:r>
      <w:r>
        <w:rPr>
          <w:rFonts w:eastAsiaTheme="minorEastAsia" w:cs="B Lotus" w:hint="cs"/>
          <w:sz w:val="36"/>
          <w:szCs w:val="36"/>
          <w:rtl/>
          <w:lang w:bidi="fa-IR"/>
        </w:rPr>
        <w:t xml:space="preserve"> در این نقاط رندوم، میانگین می‌گیریم. با ضرب کردن عدد بدست آمده در مقدار انتگرال تابع </w:t>
      </w:r>
      <w:r>
        <w:rPr>
          <w:rFonts w:eastAsiaTheme="minorEastAsia" w:cs="B Lotus"/>
          <w:sz w:val="36"/>
          <w:szCs w:val="36"/>
          <w:lang w:bidi="fa-IR"/>
        </w:rPr>
        <w:t>g</w:t>
      </w:r>
      <w:r>
        <w:rPr>
          <w:rFonts w:eastAsiaTheme="minorEastAsia" w:cs="B Lotus" w:hint="cs"/>
          <w:sz w:val="36"/>
          <w:szCs w:val="36"/>
          <w:rtl/>
          <w:lang w:bidi="fa-IR"/>
        </w:rPr>
        <w:t xml:space="preserve"> در بازه‌ی 0 تا 2، به مقدار تقریبی انتگرال از روش نمونه برداری هوشمند می‌رسیم. توجه شود که داده‌هایی که در جدول آمده است در فایل </w:t>
      </w:r>
      <w:r>
        <w:rPr>
          <w:rFonts w:eastAsiaTheme="minorEastAsia" w:cs="B Lotus"/>
          <w:sz w:val="36"/>
          <w:szCs w:val="36"/>
          <w:lang w:bidi="fa-IR"/>
        </w:rPr>
        <w:t>datas_q1.csv</w:t>
      </w:r>
      <w:r>
        <w:rPr>
          <w:rFonts w:eastAsiaTheme="minorEastAsia" w:cs="B Lotus" w:hint="cs"/>
          <w:sz w:val="36"/>
          <w:szCs w:val="36"/>
          <w:rtl/>
          <w:lang w:bidi="fa-IR"/>
        </w:rPr>
        <w:t xml:space="preserve"> ذخیره شده است.</w:t>
      </w:r>
    </w:p>
    <w:p w:rsidR="009A7A36" w:rsidRDefault="009A7A36" w:rsidP="009A7A36">
      <w:pPr>
        <w:pStyle w:val="ListParagraph"/>
        <w:bidi/>
        <w:rPr>
          <w:rFonts w:cs="B Lotus"/>
          <w:sz w:val="36"/>
          <w:szCs w:val="36"/>
          <w:rtl/>
          <w:lang w:bidi="fa-IR"/>
        </w:rPr>
      </w:pPr>
    </w:p>
    <w:p w:rsidR="009A7A36" w:rsidRDefault="009A7A36" w:rsidP="009A7A36">
      <w:pPr>
        <w:pStyle w:val="ListParagraph"/>
        <w:bidi/>
        <w:rPr>
          <w:rFonts w:cs="B Lotus"/>
          <w:sz w:val="36"/>
          <w:szCs w:val="36"/>
          <w:rtl/>
          <w:lang w:bidi="fa-IR"/>
        </w:rPr>
      </w:pPr>
    </w:p>
    <w:tbl>
      <w:tblPr>
        <w:tblStyle w:val="TableGrid"/>
        <w:tblpPr w:leftFromText="180" w:rightFromText="180" w:vertAnchor="text" w:horzAnchor="margin" w:tblpXSpec="center" w:tblpY="500"/>
        <w:bidiVisual/>
        <w:tblW w:w="15459" w:type="dxa"/>
        <w:tblLook w:val="04A0" w:firstRow="1" w:lastRow="0" w:firstColumn="1" w:lastColumn="0" w:noHBand="0" w:noVBand="1"/>
      </w:tblPr>
      <w:tblGrid>
        <w:gridCol w:w="1585"/>
        <w:gridCol w:w="1585"/>
        <w:gridCol w:w="1585"/>
        <w:gridCol w:w="1585"/>
        <w:gridCol w:w="1585"/>
        <w:gridCol w:w="1585"/>
        <w:gridCol w:w="1585"/>
        <w:gridCol w:w="1585"/>
        <w:gridCol w:w="1585"/>
        <w:gridCol w:w="1194"/>
      </w:tblGrid>
      <w:tr w:rsidR="0085548A" w:rsidTr="0085548A">
        <w:trPr>
          <w:trHeight w:val="1584"/>
        </w:trPr>
        <w:tc>
          <w:tcPr>
            <w:tcW w:w="1522"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زمان هوشمند</w:t>
            </w:r>
          </w:p>
        </w:tc>
        <w:tc>
          <w:tcPr>
            <w:tcW w:w="1463"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زمانه ساده</w:t>
            </w:r>
          </w:p>
        </w:tc>
        <w:tc>
          <w:tcPr>
            <w:tcW w:w="1585"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خطای واقعی هوشمند</w:t>
            </w:r>
          </w:p>
        </w:tc>
        <w:tc>
          <w:tcPr>
            <w:tcW w:w="1530"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خطای واقعی ساده</w:t>
            </w:r>
          </w:p>
        </w:tc>
        <w:tc>
          <w:tcPr>
            <w:tcW w:w="1585"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خطای آماری هوشمند</w:t>
            </w:r>
          </w:p>
        </w:tc>
        <w:tc>
          <w:tcPr>
            <w:tcW w:w="1585"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خطای آماری ساده</w:t>
            </w:r>
          </w:p>
        </w:tc>
        <w:tc>
          <w:tcPr>
            <w:tcW w:w="1585"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مقدار هوشمند</w:t>
            </w:r>
          </w:p>
        </w:tc>
        <w:tc>
          <w:tcPr>
            <w:tcW w:w="1585"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مقدار ساده</w:t>
            </w:r>
          </w:p>
        </w:tc>
        <w:tc>
          <w:tcPr>
            <w:tcW w:w="1538"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مقدار تحلیلی انتگرال</w:t>
            </w:r>
          </w:p>
        </w:tc>
        <w:tc>
          <w:tcPr>
            <w:tcW w:w="1481" w:type="dxa"/>
          </w:tcPr>
          <w:p w:rsidR="00754B3D" w:rsidRPr="00754B3D" w:rsidRDefault="00754B3D" w:rsidP="00754B3D">
            <w:pPr>
              <w:pStyle w:val="ListParagraph"/>
              <w:bidi/>
              <w:ind w:left="0"/>
              <w:jc w:val="center"/>
              <w:rPr>
                <w:rFonts w:cs="B Lotus"/>
                <w:sz w:val="32"/>
                <w:szCs w:val="32"/>
                <w:rtl/>
                <w:lang w:bidi="fa-IR"/>
              </w:rPr>
            </w:pPr>
            <w:r w:rsidRPr="00754B3D">
              <w:rPr>
                <w:rFonts w:cs="B Lotus" w:hint="cs"/>
                <w:sz w:val="32"/>
                <w:szCs w:val="32"/>
                <w:rtl/>
                <w:lang w:bidi="fa-IR"/>
              </w:rPr>
              <w:t>تعداد نمونه</w:t>
            </w:r>
          </w:p>
        </w:tc>
      </w:tr>
      <w:tr w:rsidR="0085548A" w:rsidTr="0085548A">
        <w:trPr>
          <w:trHeight w:val="592"/>
        </w:trPr>
        <w:tc>
          <w:tcPr>
            <w:tcW w:w="1522" w:type="dxa"/>
            <w:vAlign w:val="center"/>
          </w:tcPr>
          <w:p w:rsidR="00C11850" w:rsidRPr="0085548A" w:rsidRDefault="00390F6B" w:rsidP="0085548A">
            <w:pPr>
              <w:pStyle w:val="ListParagraph"/>
              <w:bidi/>
              <w:ind w:left="0"/>
              <w:jc w:val="center"/>
              <w:rPr>
                <w:rFonts w:cstheme="minorHAnsi"/>
                <w:sz w:val="36"/>
                <w:szCs w:val="36"/>
                <w:rtl/>
                <w:lang w:bidi="fa-IR"/>
              </w:rPr>
            </w:pPr>
            <w:r w:rsidRPr="0085548A">
              <w:rPr>
                <w:rFonts w:cstheme="minorHAnsi"/>
                <w:sz w:val="36"/>
                <w:szCs w:val="36"/>
                <w:lang w:bidi="fa-IR"/>
              </w:rPr>
              <w:t>0</w:t>
            </w:r>
          </w:p>
        </w:tc>
        <w:tc>
          <w:tcPr>
            <w:tcW w:w="1463" w:type="dxa"/>
            <w:vAlign w:val="center"/>
          </w:tcPr>
          <w:p w:rsidR="00C11850" w:rsidRPr="0085548A" w:rsidRDefault="00390F6B" w:rsidP="0085548A">
            <w:pPr>
              <w:pStyle w:val="ListParagraph"/>
              <w:bidi/>
              <w:ind w:left="0"/>
              <w:jc w:val="center"/>
              <w:rPr>
                <w:rFonts w:cstheme="minorHAnsi"/>
                <w:sz w:val="36"/>
                <w:szCs w:val="36"/>
                <w:lang w:bidi="fa-IR"/>
              </w:rPr>
            </w:pPr>
            <w:r w:rsidRPr="0085548A">
              <w:rPr>
                <w:rFonts w:cstheme="minorHAnsi"/>
                <w:sz w:val="36"/>
                <w:szCs w:val="36"/>
                <w:lang w:bidi="fa-IR"/>
              </w:rPr>
              <w:t>0</w:t>
            </w:r>
          </w:p>
        </w:tc>
        <w:tc>
          <w:tcPr>
            <w:tcW w:w="1585" w:type="dxa"/>
            <w:vAlign w:val="center"/>
          </w:tcPr>
          <w:p w:rsidR="00C11850" w:rsidRPr="0085548A" w:rsidRDefault="00390F6B" w:rsidP="0085548A">
            <w:pPr>
              <w:jc w:val="center"/>
              <w:rPr>
                <w:rFonts w:eastAsia="Times New Roman" w:cstheme="minorHAnsi"/>
                <w:color w:val="000000"/>
                <w:sz w:val="36"/>
                <w:szCs w:val="36"/>
                <w:rtl/>
              </w:rPr>
            </w:pPr>
            <w:r w:rsidRPr="00390F6B">
              <w:rPr>
                <w:rFonts w:eastAsia="Times New Roman" w:cstheme="minorHAnsi"/>
                <w:color w:val="000000"/>
                <w:sz w:val="36"/>
                <w:szCs w:val="36"/>
              </w:rPr>
              <w:t>0.009584</w:t>
            </w:r>
          </w:p>
        </w:tc>
        <w:tc>
          <w:tcPr>
            <w:tcW w:w="1530" w:type="dxa"/>
            <w:vAlign w:val="center"/>
          </w:tcPr>
          <w:p w:rsidR="00C11850" w:rsidRPr="0085548A" w:rsidRDefault="00390F6B" w:rsidP="0085548A">
            <w:pPr>
              <w:jc w:val="center"/>
              <w:rPr>
                <w:rFonts w:eastAsia="Times New Roman" w:cstheme="minorHAnsi"/>
                <w:color w:val="000000"/>
                <w:sz w:val="36"/>
                <w:szCs w:val="36"/>
                <w:rtl/>
              </w:rPr>
            </w:pPr>
            <w:r w:rsidRPr="00390F6B">
              <w:rPr>
                <w:rFonts w:eastAsia="Times New Roman" w:cstheme="minorHAnsi"/>
                <w:color w:val="000000"/>
                <w:sz w:val="36"/>
                <w:szCs w:val="36"/>
              </w:rPr>
              <w:t>0.02011</w:t>
            </w:r>
          </w:p>
        </w:tc>
        <w:tc>
          <w:tcPr>
            <w:tcW w:w="1585" w:type="dxa"/>
            <w:vAlign w:val="center"/>
          </w:tcPr>
          <w:p w:rsidR="00C11850" w:rsidRPr="0085548A" w:rsidRDefault="00390F6B" w:rsidP="0085548A">
            <w:pPr>
              <w:jc w:val="center"/>
              <w:rPr>
                <w:rFonts w:eastAsia="Times New Roman" w:cstheme="minorHAnsi"/>
                <w:color w:val="000000"/>
                <w:sz w:val="36"/>
                <w:szCs w:val="36"/>
                <w:rtl/>
              </w:rPr>
            </w:pPr>
            <w:r w:rsidRPr="00390F6B">
              <w:rPr>
                <w:rFonts w:eastAsia="Times New Roman" w:cstheme="minorHAnsi"/>
                <w:color w:val="000000"/>
                <w:sz w:val="36"/>
                <w:szCs w:val="36"/>
              </w:rPr>
              <w:t>0.031506</w:t>
            </w:r>
          </w:p>
        </w:tc>
        <w:tc>
          <w:tcPr>
            <w:tcW w:w="1585" w:type="dxa"/>
            <w:vAlign w:val="center"/>
          </w:tcPr>
          <w:p w:rsidR="00C11850" w:rsidRPr="0085548A" w:rsidRDefault="00390F6B" w:rsidP="0085548A">
            <w:pPr>
              <w:jc w:val="center"/>
              <w:rPr>
                <w:rFonts w:eastAsia="Times New Roman" w:cstheme="minorHAnsi"/>
                <w:color w:val="000000"/>
                <w:sz w:val="36"/>
                <w:szCs w:val="36"/>
                <w:rtl/>
              </w:rPr>
            </w:pPr>
            <w:r w:rsidRPr="00390F6B">
              <w:rPr>
                <w:rFonts w:eastAsia="Times New Roman" w:cstheme="minorHAnsi"/>
                <w:color w:val="000000"/>
                <w:sz w:val="36"/>
                <w:szCs w:val="36"/>
              </w:rPr>
              <w:t>0.034719</w:t>
            </w:r>
          </w:p>
        </w:tc>
        <w:tc>
          <w:tcPr>
            <w:tcW w:w="1585" w:type="dxa"/>
            <w:vAlign w:val="center"/>
          </w:tcPr>
          <w:p w:rsidR="00C11850" w:rsidRPr="0085548A" w:rsidRDefault="00390F6B" w:rsidP="0085548A">
            <w:pPr>
              <w:jc w:val="center"/>
              <w:rPr>
                <w:rFonts w:eastAsia="Times New Roman" w:cstheme="minorHAnsi"/>
                <w:color w:val="000000"/>
                <w:sz w:val="36"/>
                <w:szCs w:val="36"/>
                <w:rtl/>
              </w:rPr>
            </w:pPr>
            <w:r w:rsidRPr="00390F6B">
              <w:rPr>
                <w:rFonts w:eastAsia="Times New Roman" w:cstheme="minorHAnsi"/>
                <w:color w:val="000000"/>
                <w:sz w:val="36"/>
                <w:szCs w:val="36"/>
              </w:rPr>
              <w:t>0.891665</w:t>
            </w:r>
          </w:p>
        </w:tc>
        <w:tc>
          <w:tcPr>
            <w:tcW w:w="1585" w:type="dxa"/>
            <w:vAlign w:val="center"/>
          </w:tcPr>
          <w:p w:rsidR="00C11850" w:rsidRPr="0085548A" w:rsidRDefault="00390F6B" w:rsidP="0085548A">
            <w:pPr>
              <w:jc w:val="center"/>
              <w:rPr>
                <w:rFonts w:eastAsia="Times New Roman" w:cstheme="minorHAnsi"/>
                <w:color w:val="000000"/>
                <w:sz w:val="36"/>
                <w:szCs w:val="36"/>
                <w:rtl/>
              </w:rPr>
            </w:pPr>
            <w:r w:rsidRPr="00390F6B">
              <w:rPr>
                <w:rFonts w:eastAsia="Times New Roman" w:cstheme="minorHAnsi"/>
                <w:color w:val="000000"/>
                <w:sz w:val="36"/>
                <w:szCs w:val="36"/>
              </w:rPr>
              <w:t>0.861971</w:t>
            </w:r>
          </w:p>
        </w:tc>
        <w:tc>
          <w:tcPr>
            <w:tcW w:w="1538" w:type="dxa"/>
            <w:vAlign w:val="center"/>
          </w:tcPr>
          <w:p w:rsidR="00C11850" w:rsidRDefault="00C11850" w:rsidP="00390F6B">
            <w:pPr>
              <w:pStyle w:val="ListParagraph"/>
              <w:bidi/>
              <w:ind w:left="0"/>
              <w:jc w:val="center"/>
              <w:rPr>
                <w:rFonts w:cs="B Lotus"/>
                <w:sz w:val="36"/>
                <w:szCs w:val="36"/>
                <w:rtl/>
                <w:lang w:bidi="fa-IR"/>
              </w:rPr>
            </w:pPr>
            <w:r>
              <w:rPr>
                <w:rFonts w:cs="B Lotus"/>
                <w:sz w:val="36"/>
                <w:szCs w:val="36"/>
                <w:lang w:bidi="fa-IR"/>
              </w:rPr>
              <w:t>0.88208</w:t>
            </w:r>
            <w:r w:rsidR="0085548A">
              <w:rPr>
                <w:rFonts w:cs="B Lotus"/>
                <w:sz w:val="36"/>
                <w:szCs w:val="36"/>
                <w:lang w:bidi="fa-IR"/>
              </w:rPr>
              <w:t>1</w:t>
            </w:r>
          </w:p>
        </w:tc>
        <w:tc>
          <w:tcPr>
            <w:tcW w:w="1481" w:type="dxa"/>
            <w:vAlign w:val="center"/>
          </w:tcPr>
          <w:p w:rsidR="00C11850" w:rsidRDefault="00C72662" w:rsidP="00390F6B">
            <w:pPr>
              <w:pStyle w:val="ListParagraph"/>
              <w:bidi/>
              <w:ind w:left="0"/>
              <w:jc w:val="center"/>
              <w:rPr>
                <w:rFonts w:cs="B Lotus"/>
                <w:sz w:val="36"/>
                <w:szCs w:val="36"/>
                <w:rtl/>
                <w:lang w:bidi="fa-IR"/>
              </w:rPr>
            </w:pPr>
            <m:oMathPara>
              <m:oMath>
                <m:sSup>
                  <m:sSupPr>
                    <m:ctrlPr>
                      <w:rPr>
                        <w:rFonts w:ascii="Cambria Math" w:hAnsi="Cambria Math" w:cs="B Lotus"/>
                        <w:sz w:val="36"/>
                        <w:szCs w:val="36"/>
                        <w:lang w:bidi="fa-IR"/>
                      </w:rPr>
                    </m:ctrlPr>
                  </m:sSupPr>
                  <m:e>
                    <m:r>
                      <w:rPr>
                        <w:rFonts w:ascii="Cambria Math" w:hAnsi="Cambria Math" w:cs="B Lotus"/>
                        <w:sz w:val="36"/>
                        <w:szCs w:val="36"/>
                        <w:lang w:bidi="fa-IR"/>
                      </w:rPr>
                      <m:t>10</m:t>
                    </m:r>
                  </m:e>
                  <m:sup>
                    <m:r>
                      <w:rPr>
                        <w:rFonts w:ascii="Cambria Math" w:hAnsi="Cambria Math" w:cs="B Lotus"/>
                        <w:sz w:val="36"/>
                        <w:szCs w:val="36"/>
                        <w:lang w:bidi="fa-IR"/>
                      </w:rPr>
                      <m:t>2</m:t>
                    </m:r>
                  </m:sup>
                </m:sSup>
              </m:oMath>
            </m:oMathPara>
          </w:p>
        </w:tc>
      </w:tr>
      <w:tr w:rsidR="0085548A" w:rsidTr="0085548A">
        <w:trPr>
          <w:trHeight w:val="592"/>
        </w:trPr>
        <w:tc>
          <w:tcPr>
            <w:tcW w:w="1522" w:type="dxa"/>
            <w:vAlign w:val="center"/>
          </w:tcPr>
          <w:p w:rsidR="0085548A" w:rsidRPr="0085548A" w:rsidRDefault="0085548A" w:rsidP="0085548A">
            <w:pPr>
              <w:pStyle w:val="ListParagraph"/>
              <w:bidi/>
              <w:ind w:left="0"/>
              <w:jc w:val="center"/>
              <w:rPr>
                <w:rFonts w:cstheme="minorHAnsi"/>
                <w:sz w:val="36"/>
                <w:szCs w:val="36"/>
                <w:rtl/>
                <w:lang w:bidi="fa-IR"/>
              </w:rPr>
            </w:pPr>
            <w:r w:rsidRPr="0085548A">
              <w:rPr>
                <w:rFonts w:cstheme="minorHAnsi"/>
                <w:sz w:val="36"/>
                <w:szCs w:val="36"/>
                <w:lang w:bidi="fa-IR"/>
              </w:rPr>
              <w:t>0</w:t>
            </w:r>
          </w:p>
        </w:tc>
        <w:tc>
          <w:tcPr>
            <w:tcW w:w="1463" w:type="dxa"/>
            <w:vAlign w:val="center"/>
          </w:tcPr>
          <w:p w:rsidR="0085548A" w:rsidRPr="0085548A" w:rsidRDefault="0085548A" w:rsidP="0085548A">
            <w:pPr>
              <w:pStyle w:val="ListParagraph"/>
              <w:bidi/>
              <w:ind w:left="0"/>
              <w:jc w:val="center"/>
              <w:rPr>
                <w:rFonts w:cstheme="minorHAnsi"/>
                <w:sz w:val="36"/>
                <w:szCs w:val="36"/>
                <w:rtl/>
                <w:lang w:bidi="fa-IR"/>
              </w:rPr>
            </w:pPr>
            <w:r w:rsidRPr="0085548A">
              <w:rPr>
                <w:rFonts w:cstheme="minorHAnsi"/>
                <w:sz w:val="36"/>
                <w:szCs w:val="36"/>
                <w:lang w:bidi="fa-IR"/>
              </w:rPr>
              <w:t>0</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0.001954</w:t>
            </w:r>
          </w:p>
        </w:tc>
        <w:tc>
          <w:tcPr>
            <w:tcW w:w="1530"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0.023629</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0.009717</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0.010714</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0.880127</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0.858452</w:t>
            </w:r>
          </w:p>
        </w:tc>
        <w:tc>
          <w:tcPr>
            <w:tcW w:w="1538" w:type="dxa"/>
            <w:vAlign w:val="center"/>
          </w:tcPr>
          <w:p w:rsidR="0085548A" w:rsidRDefault="0085548A" w:rsidP="0085548A">
            <w:pPr>
              <w:pStyle w:val="ListParagraph"/>
              <w:bidi/>
              <w:ind w:left="0"/>
              <w:jc w:val="center"/>
              <w:rPr>
                <w:rFonts w:cs="B Lotus"/>
                <w:sz w:val="36"/>
                <w:szCs w:val="36"/>
                <w:rtl/>
                <w:lang w:bidi="fa-IR"/>
              </w:rPr>
            </w:pPr>
            <w:r>
              <w:rPr>
                <w:rFonts w:cs="B Lotus"/>
                <w:sz w:val="36"/>
                <w:szCs w:val="36"/>
                <w:lang w:bidi="fa-IR"/>
              </w:rPr>
              <w:t>0.882081</w:t>
            </w:r>
          </w:p>
        </w:tc>
        <w:tc>
          <w:tcPr>
            <w:tcW w:w="1481" w:type="dxa"/>
            <w:vAlign w:val="center"/>
          </w:tcPr>
          <w:p w:rsidR="0085548A" w:rsidRDefault="0085548A" w:rsidP="0085548A">
            <w:pPr>
              <w:pStyle w:val="ListParagraph"/>
              <w:bidi/>
              <w:ind w:left="0"/>
              <w:jc w:val="center"/>
              <w:rPr>
                <w:rFonts w:cs="B Lotus"/>
                <w:sz w:val="36"/>
                <w:szCs w:val="36"/>
                <w:rtl/>
                <w:lang w:bidi="fa-IR"/>
              </w:rPr>
            </w:pPr>
            <m:oMathPara>
              <m:oMath>
                <m:sSup>
                  <m:sSupPr>
                    <m:ctrlPr>
                      <w:rPr>
                        <w:rFonts w:ascii="Cambria Math" w:hAnsi="Cambria Math" w:cs="B Lotus"/>
                        <w:sz w:val="36"/>
                        <w:szCs w:val="36"/>
                        <w:lang w:bidi="fa-IR"/>
                      </w:rPr>
                    </m:ctrlPr>
                  </m:sSupPr>
                  <m:e>
                    <m:r>
                      <w:rPr>
                        <w:rFonts w:ascii="Cambria Math" w:hAnsi="Cambria Math" w:cs="B Lotus"/>
                        <w:sz w:val="36"/>
                        <w:szCs w:val="36"/>
                        <w:lang w:bidi="fa-IR"/>
                      </w:rPr>
                      <m:t>10</m:t>
                    </m:r>
                  </m:e>
                  <m:sup>
                    <m:r>
                      <w:rPr>
                        <w:rFonts w:ascii="Cambria Math" w:hAnsi="Cambria Math" w:cs="B Lotus"/>
                        <w:sz w:val="36"/>
                        <w:szCs w:val="36"/>
                        <w:lang w:bidi="fa-IR"/>
                      </w:rPr>
                      <m:t>3</m:t>
                    </m:r>
                  </m:sup>
                </m:sSup>
              </m:oMath>
            </m:oMathPara>
          </w:p>
        </w:tc>
      </w:tr>
      <w:tr w:rsidR="0085548A" w:rsidTr="0085548A">
        <w:trPr>
          <w:trHeight w:val="592"/>
        </w:trPr>
        <w:tc>
          <w:tcPr>
            <w:tcW w:w="1522"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0.062483</w:t>
            </w:r>
          </w:p>
        </w:tc>
        <w:tc>
          <w:tcPr>
            <w:tcW w:w="1463"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0.0004</w:t>
            </w:r>
          </w:p>
        </w:tc>
        <w:tc>
          <w:tcPr>
            <w:tcW w:w="1530"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0.002657</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0.003056</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0.003435</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0.881681</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0.884738</w:t>
            </w:r>
          </w:p>
        </w:tc>
        <w:tc>
          <w:tcPr>
            <w:tcW w:w="1538" w:type="dxa"/>
            <w:vAlign w:val="center"/>
          </w:tcPr>
          <w:p w:rsidR="0085548A" w:rsidRDefault="0085548A" w:rsidP="0085548A">
            <w:pPr>
              <w:pStyle w:val="ListParagraph"/>
              <w:bidi/>
              <w:ind w:left="0"/>
              <w:jc w:val="center"/>
              <w:rPr>
                <w:rFonts w:cs="B Lotus"/>
                <w:sz w:val="36"/>
                <w:szCs w:val="36"/>
                <w:rtl/>
                <w:lang w:bidi="fa-IR"/>
              </w:rPr>
            </w:pPr>
            <w:r>
              <w:rPr>
                <w:rFonts w:cs="B Lotus"/>
                <w:sz w:val="36"/>
                <w:szCs w:val="36"/>
                <w:lang w:bidi="fa-IR"/>
              </w:rPr>
              <w:t>0.882081</w:t>
            </w:r>
          </w:p>
        </w:tc>
        <w:tc>
          <w:tcPr>
            <w:tcW w:w="1481" w:type="dxa"/>
            <w:vAlign w:val="center"/>
          </w:tcPr>
          <w:p w:rsidR="0085548A" w:rsidRDefault="0085548A" w:rsidP="0085548A">
            <w:pPr>
              <w:pStyle w:val="ListParagraph"/>
              <w:bidi/>
              <w:ind w:left="0"/>
              <w:jc w:val="center"/>
              <w:rPr>
                <w:rFonts w:cs="B Lotus"/>
                <w:sz w:val="36"/>
                <w:szCs w:val="36"/>
                <w:rtl/>
                <w:lang w:bidi="fa-IR"/>
              </w:rPr>
            </w:pPr>
            <m:oMathPara>
              <m:oMath>
                <m:sSup>
                  <m:sSupPr>
                    <m:ctrlPr>
                      <w:rPr>
                        <w:rFonts w:ascii="Cambria Math" w:hAnsi="Cambria Math" w:cs="B Lotus"/>
                        <w:sz w:val="36"/>
                        <w:szCs w:val="36"/>
                        <w:lang w:bidi="fa-IR"/>
                      </w:rPr>
                    </m:ctrlPr>
                  </m:sSupPr>
                  <m:e>
                    <m:r>
                      <w:rPr>
                        <w:rFonts w:ascii="Cambria Math" w:hAnsi="Cambria Math" w:cs="B Lotus"/>
                        <w:sz w:val="36"/>
                        <w:szCs w:val="36"/>
                        <w:lang w:bidi="fa-IR"/>
                      </w:rPr>
                      <m:t>10</m:t>
                    </m:r>
                  </m:e>
                  <m:sup>
                    <m:r>
                      <w:rPr>
                        <w:rFonts w:ascii="Cambria Math" w:hAnsi="Cambria Math" w:cs="B Lotus"/>
                        <w:sz w:val="36"/>
                        <w:szCs w:val="36"/>
                        <w:lang w:bidi="fa-IR"/>
                      </w:rPr>
                      <m:t>4</m:t>
                    </m:r>
                  </m:sup>
                </m:sSup>
              </m:oMath>
            </m:oMathPara>
          </w:p>
        </w:tc>
      </w:tr>
      <w:tr w:rsidR="0085548A" w:rsidTr="0085548A">
        <w:trPr>
          <w:trHeight w:val="577"/>
        </w:trPr>
        <w:tc>
          <w:tcPr>
            <w:tcW w:w="1522"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0.691915</w:t>
            </w:r>
          </w:p>
        </w:tc>
        <w:tc>
          <w:tcPr>
            <w:tcW w:w="1463"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0.046863</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0.000295</w:t>
            </w:r>
          </w:p>
        </w:tc>
        <w:tc>
          <w:tcPr>
            <w:tcW w:w="1530"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0.001355</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0.000971</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0.00109</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0.881786</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0.880726</w:t>
            </w:r>
          </w:p>
        </w:tc>
        <w:tc>
          <w:tcPr>
            <w:tcW w:w="1538" w:type="dxa"/>
            <w:vAlign w:val="center"/>
          </w:tcPr>
          <w:p w:rsidR="0085548A" w:rsidRDefault="0085548A" w:rsidP="0085548A">
            <w:pPr>
              <w:pStyle w:val="ListParagraph"/>
              <w:bidi/>
              <w:ind w:left="0"/>
              <w:jc w:val="center"/>
              <w:rPr>
                <w:rFonts w:cs="B Lotus"/>
                <w:sz w:val="36"/>
                <w:szCs w:val="36"/>
                <w:rtl/>
                <w:lang w:bidi="fa-IR"/>
              </w:rPr>
            </w:pPr>
            <w:r>
              <w:rPr>
                <w:rFonts w:cs="B Lotus"/>
                <w:sz w:val="36"/>
                <w:szCs w:val="36"/>
                <w:lang w:bidi="fa-IR"/>
              </w:rPr>
              <w:t>0.882081</w:t>
            </w:r>
          </w:p>
        </w:tc>
        <w:tc>
          <w:tcPr>
            <w:tcW w:w="1481" w:type="dxa"/>
            <w:vAlign w:val="center"/>
          </w:tcPr>
          <w:p w:rsidR="0085548A" w:rsidRDefault="0085548A" w:rsidP="0085548A">
            <w:pPr>
              <w:pStyle w:val="ListParagraph"/>
              <w:bidi/>
              <w:ind w:left="0"/>
              <w:jc w:val="center"/>
              <w:rPr>
                <w:rFonts w:cs="B Lotus"/>
                <w:sz w:val="36"/>
                <w:szCs w:val="36"/>
                <w:rtl/>
                <w:lang w:bidi="fa-IR"/>
              </w:rPr>
            </w:pPr>
            <m:oMathPara>
              <m:oMath>
                <m:sSup>
                  <m:sSupPr>
                    <m:ctrlPr>
                      <w:rPr>
                        <w:rFonts w:ascii="Cambria Math" w:hAnsi="Cambria Math" w:cs="B Lotus"/>
                        <w:sz w:val="36"/>
                        <w:szCs w:val="36"/>
                        <w:lang w:bidi="fa-IR"/>
                      </w:rPr>
                    </m:ctrlPr>
                  </m:sSupPr>
                  <m:e>
                    <m:r>
                      <w:rPr>
                        <w:rFonts w:ascii="Cambria Math" w:hAnsi="Cambria Math" w:cs="B Lotus"/>
                        <w:sz w:val="36"/>
                        <w:szCs w:val="36"/>
                        <w:lang w:bidi="fa-IR"/>
                      </w:rPr>
                      <m:t>10</m:t>
                    </m:r>
                  </m:e>
                  <m:sup>
                    <m:r>
                      <w:rPr>
                        <w:rFonts w:ascii="Cambria Math" w:hAnsi="Cambria Math" w:cs="B Lotus"/>
                        <w:sz w:val="36"/>
                        <w:szCs w:val="36"/>
                        <w:lang w:bidi="fa-IR"/>
                      </w:rPr>
                      <m:t>5</m:t>
                    </m:r>
                  </m:sup>
                </m:sSup>
              </m:oMath>
            </m:oMathPara>
          </w:p>
        </w:tc>
      </w:tr>
      <w:tr w:rsidR="0085548A" w:rsidTr="0085548A">
        <w:trPr>
          <w:trHeight w:val="592"/>
        </w:trPr>
        <w:tc>
          <w:tcPr>
            <w:tcW w:w="1522"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6.745247</w:t>
            </w:r>
          </w:p>
        </w:tc>
        <w:tc>
          <w:tcPr>
            <w:tcW w:w="1463"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0.472351</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0.000333</w:t>
            </w:r>
          </w:p>
        </w:tc>
        <w:tc>
          <w:tcPr>
            <w:tcW w:w="1530"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3.60E-05</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0.000307</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0.000345</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0.882414</w:t>
            </w:r>
          </w:p>
        </w:tc>
        <w:tc>
          <w:tcPr>
            <w:tcW w:w="1585" w:type="dxa"/>
            <w:vAlign w:val="center"/>
          </w:tcPr>
          <w:p w:rsidR="0085548A" w:rsidRPr="0085548A" w:rsidRDefault="0085548A" w:rsidP="0085548A">
            <w:pPr>
              <w:jc w:val="center"/>
              <w:rPr>
                <w:rFonts w:ascii="Calibri" w:eastAsia="Times New Roman" w:hAnsi="Calibri" w:cs="Calibri"/>
                <w:color w:val="000000"/>
                <w:sz w:val="36"/>
                <w:szCs w:val="36"/>
              </w:rPr>
            </w:pPr>
            <w:r w:rsidRPr="0085548A">
              <w:rPr>
                <w:rFonts w:ascii="Calibri" w:eastAsia="Times New Roman" w:hAnsi="Calibri" w:cs="Calibri"/>
                <w:color w:val="000000"/>
                <w:sz w:val="36"/>
                <w:szCs w:val="36"/>
              </w:rPr>
              <w:t>0.882117</w:t>
            </w:r>
          </w:p>
        </w:tc>
        <w:tc>
          <w:tcPr>
            <w:tcW w:w="1538" w:type="dxa"/>
            <w:vAlign w:val="center"/>
          </w:tcPr>
          <w:p w:rsidR="0085548A" w:rsidRDefault="0085548A" w:rsidP="0085548A">
            <w:pPr>
              <w:pStyle w:val="ListParagraph"/>
              <w:bidi/>
              <w:ind w:left="0"/>
              <w:jc w:val="center"/>
              <w:rPr>
                <w:rFonts w:cs="B Lotus"/>
                <w:sz w:val="36"/>
                <w:szCs w:val="36"/>
                <w:rtl/>
                <w:lang w:bidi="fa-IR"/>
              </w:rPr>
            </w:pPr>
            <w:r>
              <w:rPr>
                <w:rFonts w:cs="B Lotus"/>
                <w:sz w:val="36"/>
                <w:szCs w:val="36"/>
                <w:lang w:bidi="fa-IR"/>
              </w:rPr>
              <w:t>0.882081</w:t>
            </w:r>
          </w:p>
        </w:tc>
        <w:tc>
          <w:tcPr>
            <w:tcW w:w="1481" w:type="dxa"/>
            <w:vAlign w:val="center"/>
          </w:tcPr>
          <w:p w:rsidR="0085548A" w:rsidRDefault="0085548A" w:rsidP="0085548A">
            <w:pPr>
              <w:pStyle w:val="ListParagraph"/>
              <w:bidi/>
              <w:ind w:left="0"/>
              <w:jc w:val="center"/>
              <w:rPr>
                <w:rFonts w:cs="B Lotus"/>
                <w:sz w:val="36"/>
                <w:szCs w:val="36"/>
                <w:rtl/>
                <w:lang w:bidi="fa-IR"/>
              </w:rPr>
            </w:pPr>
            <m:oMathPara>
              <m:oMath>
                <m:sSup>
                  <m:sSupPr>
                    <m:ctrlPr>
                      <w:rPr>
                        <w:rFonts w:ascii="Cambria Math" w:hAnsi="Cambria Math" w:cs="B Lotus"/>
                        <w:sz w:val="36"/>
                        <w:szCs w:val="36"/>
                        <w:lang w:bidi="fa-IR"/>
                      </w:rPr>
                    </m:ctrlPr>
                  </m:sSupPr>
                  <m:e>
                    <m:r>
                      <w:rPr>
                        <w:rFonts w:ascii="Cambria Math" w:hAnsi="Cambria Math" w:cs="B Lotus"/>
                        <w:sz w:val="36"/>
                        <w:szCs w:val="36"/>
                        <w:lang w:bidi="fa-IR"/>
                      </w:rPr>
                      <m:t>10</m:t>
                    </m:r>
                  </m:e>
                  <m:sup>
                    <m:r>
                      <w:rPr>
                        <w:rFonts w:ascii="Cambria Math" w:hAnsi="Cambria Math" w:cs="B Lotus"/>
                        <w:sz w:val="36"/>
                        <w:szCs w:val="36"/>
                        <w:lang w:bidi="fa-IR"/>
                      </w:rPr>
                      <m:t>6</m:t>
                    </m:r>
                  </m:sup>
                </m:sSup>
              </m:oMath>
            </m:oMathPara>
          </w:p>
        </w:tc>
      </w:tr>
    </w:tbl>
    <w:p w:rsidR="009A7A36" w:rsidRDefault="009A7A36" w:rsidP="0085548A">
      <w:pPr>
        <w:bidi/>
        <w:rPr>
          <w:rFonts w:cs="B Lotus"/>
          <w:sz w:val="36"/>
          <w:szCs w:val="36"/>
          <w:lang w:bidi="fa-IR"/>
        </w:rPr>
      </w:pPr>
    </w:p>
    <w:p w:rsidR="00B07C82" w:rsidRDefault="00B07C82" w:rsidP="00B07C82">
      <w:pPr>
        <w:bidi/>
        <w:rPr>
          <w:rFonts w:cs="B Lotus"/>
          <w:sz w:val="36"/>
          <w:szCs w:val="36"/>
          <w:lang w:bidi="fa-IR"/>
        </w:rPr>
      </w:pPr>
    </w:p>
    <w:p w:rsidR="00B07C82" w:rsidRDefault="00B07C82" w:rsidP="00C906BF">
      <w:pPr>
        <w:bidi/>
        <w:jc w:val="both"/>
        <w:rPr>
          <w:rFonts w:cs="B Lotus"/>
          <w:sz w:val="36"/>
          <w:szCs w:val="36"/>
          <w:rtl/>
          <w:lang w:bidi="fa-IR"/>
        </w:rPr>
      </w:pPr>
      <w:r>
        <w:rPr>
          <w:rFonts w:cs="B Lotus" w:hint="cs"/>
          <w:sz w:val="36"/>
          <w:szCs w:val="36"/>
          <w:rtl/>
          <w:lang w:bidi="fa-IR"/>
        </w:rPr>
        <w:t xml:space="preserve">با دقت به داده‌های جدول بالا می‌توان به این نکته پی برد که عموماً روش هوشمند هم از نظر خطای آماری و هم از نظر خطای واقعی از روش ساده نتایج دقیق‌تری در اختیارمان می‌گذارد. اما باید به این نکته هم توجه کرد که نسبت به روش ساده زمان بیش‌تری هم می‌گیرد. بنابراین باید بسته به تابعی که می‌خواهیم انتگرال آن را حساب کنیم، تصمیم بگیریم که کدام روش می‌تواند برای ما مفیدتر باشد. </w:t>
      </w:r>
    </w:p>
    <w:p w:rsidR="00C906BF" w:rsidRDefault="00C906BF" w:rsidP="00C906BF">
      <w:pPr>
        <w:bidi/>
        <w:rPr>
          <w:rFonts w:cs="B Lotus"/>
          <w:sz w:val="36"/>
          <w:szCs w:val="36"/>
          <w:rtl/>
          <w:lang w:bidi="fa-IR"/>
        </w:rPr>
      </w:pPr>
    </w:p>
    <w:p w:rsidR="00C906BF" w:rsidRDefault="00C906BF" w:rsidP="00C906BF">
      <w:pPr>
        <w:bidi/>
        <w:rPr>
          <w:rFonts w:cs="B Lotus"/>
          <w:sz w:val="36"/>
          <w:szCs w:val="36"/>
          <w:rtl/>
          <w:lang w:bidi="fa-IR"/>
        </w:rPr>
      </w:pPr>
    </w:p>
    <w:p w:rsidR="00C906BF" w:rsidRDefault="00C906BF" w:rsidP="00C906BF">
      <w:pPr>
        <w:bidi/>
        <w:rPr>
          <w:rFonts w:cs="B Lotus"/>
          <w:sz w:val="36"/>
          <w:szCs w:val="36"/>
          <w:rtl/>
          <w:lang w:bidi="fa-IR"/>
        </w:rPr>
      </w:pPr>
    </w:p>
    <w:p w:rsidR="00C906BF" w:rsidRDefault="00C906BF" w:rsidP="00C906BF">
      <w:pPr>
        <w:bidi/>
        <w:rPr>
          <w:rFonts w:cs="B Lotus"/>
          <w:sz w:val="36"/>
          <w:szCs w:val="36"/>
          <w:rtl/>
          <w:lang w:bidi="fa-IR"/>
        </w:rPr>
      </w:pPr>
    </w:p>
    <w:p w:rsidR="00C906BF" w:rsidRDefault="00C906BF" w:rsidP="00C906BF">
      <w:pPr>
        <w:bidi/>
        <w:rPr>
          <w:rFonts w:cs="B Lotus"/>
          <w:sz w:val="36"/>
          <w:szCs w:val="36"/>
          <w:rtl/>
          <w:lang w:bidi="fa-IR"/>
        </w:rPr>
      </w:pPr>
    </w:p>
    <w:p w:rsidR="00B07C82" w:rsidRPr="00B07C82" w:rsidRDefault="00B07C82" w:rsidP="00B07C82">
      <w:pPr>
        <w:pStyle w:val="ListParagraph"/>
        <w:numPr>
          <w:ilvl w:val="0"/>
          <w:numId w:val="11"/>
        </w:numPr>
        <w:bidi/>
        <w:rPr>
          <w:rFonts w:cs="B Lotus"/>
          <w:sz w:val="36"/>
          <w:szCs w:val="36"/>
          <w:lang w:bidi="fa-IR"/>
        </w:rPr>
      </w:pPr>
      <w:r w:rsidRPr="00B07C82">
        <w:rPr>
          <w:rFonts w:cs="B Titr" w:hint="cs"/>
          <w:sz w:val="36"/>
          <w:szCs w:val="36"/>
          <w:rtl/>
          <w:lang w:bidi="fa-IR"/>
        </w:rPr>
        <w:lastRenderedPageBreak/>
        <w:t xml:space="preserve">محاسبه‌ی </w:t>
      </w:r>
      <w:r>
        <w:rPr>
          <w:rFonts w:cs="B Titr" w:hint="cs"/>
          <w:sz w:val="36"/>
          <w:szCs w:val="36"/>
          <w:rtl/>
          <w:lang w:bidi="fa-IR"/>
        </w:rPr>
        <w:t>مرکز جرم یک کره با توزیع جرم غیریکنواخت</w:t>
      </w:r>
      <w:r w:rsidRPr="00B07C82">
        <w:rPr>
          <w:rFonts w:cs="B Titr" w:hint="cs"/>
          <w:sz w:val="36"/>
          <w:szCs w:val="36"/>
          <w:rtl/>
          <w:lang w:bidi="fa-IR"/>
        </w:rPr>
        <w:t xml:space="preserve"> (7.</w:t>
      </w:r>
      <w:r>
        <w:rPr>
          <w:rFonts w:cs="B Titr" w:hint="cs"/>
          <w:sz w:val="36"/>
          <w:szCs w:val="36"/>
          <w:rtl/>
          <w:lang w:bidi="fa-IR"/>
        </w:rPr>
        <w:t>2</w:t>
      </w:r>
      <w:r w:rsidRPr="00B07C82">
        <w:rPr>
          <w:rFonts w:cs="B Titr" w:hint="cs"/>
          <w:sz w:val="36"/>
          <w:szCs w:val="36"/>
          <w:rtl/>
          <w:lang w:bidi="fa-IR"/>
        </w:rPr>
        <w:t>)</w:t>
      </w:r>
    </w:p>
    <w:p w:rsidR="00B07C82" w:rsidRDefault="00C906BF" w:rsidP="00C9011E">
      <w:pPr>
        <w:pStyle w:val="ListParagraph"/>
        <w:bidi/>
        <w:jc w:val="both"/>
        <w:rPr>
          <w:rFonts w:cs="B Lotus"/>
          <w:sz w:val="36"/>
          <w:szCs w:val="36"/>
          <w:lang w:bidi="fa-IR"/>
        </w:rPr>
      </w:pPr>
      <w:r>
        <w:rPr>
          <w:rFonts w:cs="B Lotus" w:hint="cs"/>
          <w:sz w:val="36"/>
          <w:szCs w:val="36"/>
          <w:rtl/>
          <w:lang w:bidi="fa-IR"/>
        </w:rPr>
        <w:t xml:space="preserve">در این مسئله قصد داریم از روش نمونه برداری ساده در حل عددی یک انتگرال چندگانه استفاده کنیم. در اینجا چون توزیع جرم به صورت خطی با ارتفاع از صفحه‌ی استوا عوض می‌شود عملاً با یک تابعی سروکار داریم که خبری از افت و خیز در آن نیست  و رفتاری یکنوا دارد. بنابراین انتظار داریم که روش نمونه‌بردای ساده پاسخ خوب و دقیقی بدهد. ابتدا توجه می‌کنیم که از نظر تئوری، </w:t>
      </w:r>
      <w:r w:rsidR="00C9011E">
        <w:rPr>
          <w:rFonts w:cs="B Lotus" w:hint="cs"/>
          <w:sz w:val="36"/>
          <w:szCs w:val="36"/>
          <w:rtl/>
          <w:lang w:bidi="fa-IR"/>
        </w:rPr>
        <w:t xml:space="preserve">مرکز جرم در مختصات </w:t>
      </w:r>
      <w:r w:rsidR="00C9011E">
        <w:rPr>
          <w:rFonts w:cs="B Lotus"/>
          <w:sz w:val="36"/>
          <w:szCs w:val="36"/>
          <w:lang w:bidi="fa-IR"/>
        </w:rPr>
        <w:t>(0, 0, R/15)</w:t>
      </w:r>
      <w:r w:rsidR="00C9011E">
        <w:rPr>
          <w:rFonts w:cs="B Lotus" w:hint="cs"/>
          <w:sz w:val="36"/>
          <w:szCs w:val="36"/>
          <w:rtl/>
          <w:lang w:bidi="fa-IR"/>
        </w:rPr>
        <w:t xml:space="preserve"> قرار دارد. این نتیجه به سادگی از تعریف مرکز جرم و محاسبه‌ی تحلیلی انتگرال‌ها بدست می‌آید. بنابراین اگر شعاع کره‌ را 15 بگیریم مرکز جرم باید در مکان </w:t>
      </w:r>
      <w:r w:rsidR="00C9011E">
        <w:rPr>
          <w:rFonts w:cs="B Lotus"/>
          <w:sz w:val="36"/>
          <w:szCs w:val="36"/>
          <w:lang w:bidi="fa-IR"/>
        </w:rPr>
        <w:t>(0, 0, 1)</w:t>
      </w:r>
      <w:r w:rsidR="00C9011E">
        <w:rPr>
          <w:rFonts w:cs="B Lotus" w:hint="cs"/>
          <w:sz w:val="36"/>
          <w:szCs w:val="36"/>
          <w:rtl/>
          <w:lang w:bidi="fa-IR"/>
        </w:rPr>
        <w:t xml:space="preserve"> قرار داشته باشد. </w:t>
      </w:r>
    </w:p>
    <w:p w:rsidR="00C9011E" w:rsidRDefault="00C9011E" w:rsidP="00C9011E">
      <w:pPr>
        <w:pStyle w:val="ListParagraph"/>
        <w:bidi/>
        <w:jc w:val="both"/>
        <w:rPr>
          <w:rFonts w:cs="B Lotus"/>
          <w:sz w:val="36"/>
          <w:szCs w:val="36"/>
          <w:rtl/>
          <w:lang w:bidi="fa-IR"/>
        </w:rPr>
      </w:pPr>
      <w:r>
        <w:rPr>
          <w:rFonts w:cs="B Lotus" w:hint="cs"/>
          <w:sz w:val="36"/>
          <w:szCs w:val="36"/>
          <w:rtl/>
          <w:lang w:bidi="fa-IR"/>
        </w:rPr>
        <w:t>برای انجام انتگرال گیری در صورتی که از یک میلیون نمونه گیری و 10 آنزامبل استفاده کنیم، مختصات مرکز جرم به همراه خطاهای آماری‌ مربوط به خود به صورت زیر خواهد بود.</w:t>
      </w:r>
    </w:p>
    <w:p w:rsidR="00D75112" w:rsidRPr="00D75112" w:rsidRDefault="00D75112" w:rsidP="00D75112">
      <w:pPr>
        <w:pStyle w:val="ListParagraph"/>
        <w:bidi/>
        <w:jc w:val="right"/>
        <w:rPr>
          <w:rFonts w:cs="B Lotus"/>
          <w:sz w:val="36"/>
          <w:szCs w:val="36"/>
          <w:lang w:bidi="fa-IR"/>
        </w:rPr>
      </w:pPr>
      <w:r w:rsidRPr="00D75112">
        <w:rPr>
          <w:rFonts w:cs="B Lotus"/>
          <w:sz w:val="36"/>
          <w:szCs w:val="36"/>
          <w:lang w:bidi="fa-IR"/>
        </w:rPr>
        <w:t>Center of mass is located at</w:t>
      </w:r>
      <w:r>
        <w:rPr>
          <w:rFonts w:cs="B Lotus"/>
          <w:sz w:val="36"/>
          <w:szCs w:val="36"/>
          <w:lang w:bidi="fa-IR"/>
        </w:rPr>
        <w:t>:</w:t>
      </w:r>
    </w:p>
    <w:p w:rsidR="00D75112" w:rsidRPr="00D75112" w:rsidRDefault="00D75112" w:rsidP="00D75112">
      <w:pPr>
        <w:pStyle w:val="ListParagraph"/>
        <w:bidi/>
        <w:jc w:val="right"/>
        <w:rPr>
          <w:rFonts w:cs="B Lotus"/>
          <w:sz w:val="36"/>
          <w:szCs w:val="36"/>
          <w:lang w:bidi="fa-IR"/>
        </w:rPr>
      </w:pPr>
      <w:r w:rsidRPr="00D75112">
        <w:rPr>
          <w:rFonts w:cs="B Lotus"/>
          <w:sz w:val="36"/>
          <w:szCs w:val="36"/>
          <w:rtl/>
          <w:lang w:bidi="fa-IR"/>
        </w:rPr>
        <w:t xml:space="preserve"> </w:t>
      </w:r>
      <w:r w:rsidRPr="00D75112">
        <w:rPr>
          <w:rFonts w:cs="B Lotus"/>
          <w:sz w:val="36"/>
          <w:szCs w:val="36"/>
          <w:lang w:bidi="fa-IR"/>
        </w:rPr>
        <w:t>x=0.0045, error=0.00011</w:t>
      </w:r>
    </w:p>
    <w:p w:rsidR="00D75112" w:rsidRPr="00D75112" w:rsidRDefault="00D75112" w:rsidP="00D75112">
      <w:pPr>
        <w:pStyle w:val="ListParagraph"/>
        <w:bidi/>
        <w:jc w:val="right"/>
        <w:rPr>
          <w:rFonts w:cs="B Lotus"/>
          <w:sz w:val="36"/>
          <w:szCs w:val="36"/>
          <w:lang w:bidi="fa-IR"/>
        </w:rPr>
      </w:pPr>
      <w:r w:rsidRPr="00D75112">
        <w:rPr>
          <w:rFonts w:cs="B Lotus"/>
          <w:sz w:val="36"/>
          <w:szCs w:val="36"/>
          <w:lang w:bidi="fa-IR"/>
        </w:rPr>
        <w:t>y=-0.003734, error=7.9e-05</w:t>
      </w:r>
    </w:p>
    <w:p w:rsidR="00D75112" w:rsidRDefault="00D75112" w:rsidP="00D75112">
      <w:pPr>
        <w:pStyle w:val="ListParagraph"/>
        <w:bidi/>
        <w:jc w:val="right"/>
        <w:rPr>
          <w:rFonts w:cs="B Lotus" w:hint="cs"/>
          <w:sz w:val="36"/>
          <w:szCs w:val="36"/>
          <w:lang w:bidi="fa-IR"/>
        </w:rPr>
      </w:pPr>
      <w:r w:rsidRPr="00D75112">
        <w:rPr>
          <w:rFonts w:cs="B Lotus"/>
          <w:sz w:val="36"/>
          <w:szCs w:val="36"/>
          <w:lang w:bidi="fa-IR"/>
        </w:rPr>
        <w:t>z=0.998871, error=2.9e-05</w:t>
      </w:r>
    </w:p>
    <w:p w:rsidR="00C906BF" w:rsidRDefault="000A2F0A" w:rsidP="00C906BF">
      <w:pPr>
        <w:pStyle w:val="ListParagraph"/>
        <w:bidi/>
        <w:jc w:val="both"/>
        <w:rPr>
          <w:rFonts w:cs="B Lotus" w:hint="cs"/>
          <w:sz w:val="36"/>
          <w:szCs w:val="36"/>
          <w:rtl/>
          <w:lang w:bidi="fa-IR"/>
        </w:rPr>
      </w:pPr>
      <w:r>
        <w:rPr>
          <w:rFonts w:cs="B Lotus" w:hint="cs"/>
          <w:sz w:val="36"/>
          <w:szCs w:val="36"/>
          <w:rtl/>
          <w:lang w:bidi="fa-IR"/>
        </w:rPr>
        <w:t xml:space="preserve">همان‌گونه که می‌بینیم مقدار </w:t>
      </w:r>
      <w:r>
        <w:rPr>
          <w:rFonts w:cs="B Lotus"/>
          <w:sz w:val="36"/>
          <w:szCs w:val="36"/>
          <w:lang w:bidi="fa-IR"/>
        </w:rPr>
        <w:t>z</w:t>
      </w:r>
      <w:r>
        <w:rPr>
          <w:rFonts w:cs="B Lotus" w:hint="cs"/>
          <w:sz w:val="36"/>
          <w:szCs w:val="36"/>
          <w:rtl/>
          <w:lang w:bidi="fa-IR"/>
        </w:rPr>
        <w:t xml:space="preserve"> مرکز جرم بسیار به یک نزدیک است (چون شعاع را 15 گرفته‌ایم). همچنین مقدارهای </w:t>
      </w:r>
      <w:r>
        <w:rPr>
          <w:rFonts w:cs="B Lotus"/>
          <w:sz w:val="36"/>
          <w:szCs w:val="36"/>
          <w:lang w:bidi="fa-IR"/>
        </w:rPr>
        <w:t>x, y</w:t>
      </w:r>
      <w:r>
        <w:rPr>
          <w:rFonts w:cs="B Lotus" w:hint="cs"/>
          <w:sz w:val="36"/>
          <w:szCs w:val="36"/>
          <w:rtl/>
          <w:lang w:bidi="fa-IR"/>
        </w:rPr>
        <w:t xml:space="preserve"> بسیار به صفر نزدیک هستند که این موضوع هم کاملاً قابل انتظار است. چون توزیع جرم ما کاملاً حول محور </w:t>
      </w:r>
      <w:r>
        <w:rPr>
          <w:rFonts w:cs="B Lotus"/>
          <w:sz w:val="36"/>
          <w:szCs w:val="36"/>
          <w:lang w:bidi="fa-IR"/>
        </w:rPr>
        <w:t>z</w:t>
      </w:r>
      <w:r>
        <w:rPr>
          <w:rFonts w:cs="B Lotus" w:hint="cs"/>
          <w:sz w:val="36"/>
          <w:szCs w:val="36"/>
          <w:rtl/>
          <w:lang w:bidi="fa-IR"/>
        </w:rPr>
        <w:t xml:space="preserve"> متقارن است و قطعاً مرکز جرم بر روی همین محور واقع است. </w:t>
      </w:r>
    </w:p>
    <w:p w:rsidR="00C906BF" w:rsidRDefault="00C906BF" w:rsidP="00C906BF">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Default="0058589E" w:rsidP="0058589E">
      <w:pPr>
        <w:pStyle w:val="ListParagraph"/>
        <w:bidi/>
        <w:jc w:val="both"/>
        <w:rPr>
          <w:rFonts w:cs="B Lotus"/>
          <w:sz w:val="36"/>
          <w:szCs w:val="36"/>
          <w:rtl/>
          <w:lang w:bidi="fa-IR"/>
        </w:rPr>
      </w:pPr>
    </w:p>
    <w:p w:rsidR="0058589E" w:rsidRPr="00DA6205" w:rsidRDefault="0058589E" w:rsidP="00DA6205">
      <w:pPr>
        <w:bidi/>
        <w:jc w:val="both"/>
        <w:rPr>
          <w:rFonts w:cs="B Lotus"/>
          <w:sz w:val="36"/>
          <w:szCs w:val="36"/>
          <w:rtl/>
          <w:lang w:bidi="fa-IR"/>
        </w:rPr>
      </w:pPr>
    </w:p>
    <w:p w:rsidR="00C906BF" w:rsidRPr="00C906BF" w:rsidRDefault="00C906BF" w:rsidP="00C906BF">
      <w:pPr>
        <w:pStyle w:val="ListParagraph"/>
        <w:bidi/>
        <w:jc w:val="both"/>
        <w:rPr>
          <w:rFonts w:cs="B Lotus"/>
          <w:sz w:val="36"/>
          <w:szCs w:val="36"/>
          <w:lang w:bidi="fa-IR"/>
        </w:rPr>
      </w:pPr>
    </w:p>
    <w:p w:rsidR="00B07C82" w:rsidRDefault="00B07C82" w:rsidP="00C9011E">
      <w:pPr>
        <w:pStyle w:val="ListParagraph"/>
        <w:numPr>
          <w:ilvl w:val="0"/>
          <w:numId w:val="11"/>
        </w:numPr>
        <w:bidi/>
        <w:rPr>
          <w:rFonts w:cs="B Titr"/>
          <w:sz w:val="36"/>
          <w:szCs w:val="36"/>
          <w:lang w:bidi="fa-IR"/>
        </w:rPr>
      </w:pPr>
      <w:r w:rsidRPr="009A7A36">
        <w:rPr>
          <w:rFonts w:cs="B Titr" w:hint="cs"/>
          <w:sz w:val="36"/>
          <w:szCs w:val="36"/>
          <w:rtl/>
          <w:lang w:bidi="fa-IR"/>
        </w:rPr>
        <w:t>محاسبه‌ی یک انتگرال با استفاده از روش‌های نمونه‌برداری ساده و نمونه‌برداری هوشمند (</w:t>
      </w:r>
      <w:r w:rsidR="00C9011E">
        <w:rPr>
          <w:rFonts w:cs="B Titr" w:hint="cs"/>
          <w:sz w:val="36"/>
          <w:szCs w:val="36"/>
          <w:rtl/>
          <w:lang w:bidi="fa-IR"/>
        </w:rPr>
        <w:t>8.1</w:t>
      </w:r>
      <w:r w:rsidRPr="009A7A36">
        <w:rPr>
          <w:rFonts w:cs="B Titr" w:hint="cs"/>
          <w:sz w:val="36"/>
          <w:szCs w:val="36"/>
          <w:rtl/>
          <w:lang w:bidi="fa-IR"/>
        </w:rPr>
        <w:t>)</w:t>
      </w:r>
    </w:p>
    <w:p w:rsidR="00C9011E" w:rsidRDefault="00C9011E" w:rsidP="0058589E">
      <w:pPr>
        <w:pStyle w:val="ListParagraph"/>
        <w:bidi/>
        <w:jc w:val="both"/>
        <w:rPr>
          <w:rFonts w:cs="B Lotus" w:hint="cs"/>
          <w:sz w:val="36"/>
          <w:szCs w:val="36"/>
          <w:rtl/>
          <w:lang w:bidi="fa-IR"/>
        </w:rPr>
      </w:pPr>
      <w:r>
        <w:rPr>
          <w:rFonts w:cs="B Lotus" w:hint="cs"/>
          <w:sz w:val="36"/>
          <w:szCs w:val="36"/>
          <w:rtl/>
          <w:lang w:bidi="fa-IR"/>
        </w:rPr>
        <w:t xml:space="preserve">در این مسئله با استفاده از الگوریتم متروپولیس قصد داریم یک رشته اعداد تصادفی که از توزیع گاوسی تبعیت می‌کنند تولید کنیم. </w:t>
      </w:r>
      <w:r w:rsidR="0058589E">
        <w:rPr>
          <w:rFonts w:cs="B Lotus" w:hint="cs"/>
          <w:sz w:val="36"/>
          <w:szCs w:val="36"/>
          <w:rtl/>
          <w:lang w:bidi="fa-IR"/>
        </w:rPr>
        <w:t xml:space="preserve">کار این الگوریتم این گونه است که از یک نقطه از بازه‌ی دامنه‌ی تابع شروع می‌کند وسپس به صورت رندوم (یکنواخت) با یک طول قدم مشخصی به همسایه‌های چپ و راست خود نگاه می‌کند. اگر تابع توزیع در هر کدام از این همسایه‌ها بیش‌تر بود به آن مکان می‌رود و در غیر این صورت با احتمال </w:t>
      </w:r>
      <w:r w:rsidR="0058589E">
        <w:rPr>
          <w:rFonts w:cs="B Lotus"/>
          <w:sz w:val="36"/>
          <w:szCs w:val="36"/>
          <w:lang w:bidi="fa-IR"/>
        </w:rPr>
        <w:t>p(y)/p(x)</w:t>
      </w:r>
      <w:r w:rsidR="0058589E">
        <w:rPr>
          <w:rFonts w:cs="B Lotus" w:hint="cs"/>
          <w:sz w:val="36"/>
          <w:szCs w:val="36"/>
          <w:rtl/>
          <w:lang w:bidi="fa-IR"/>
        </w:rPr>
        <w:t>، که همان نرخ پذیرش است مکان خود را به عنوان مکان جاری نگه می‌دارد. این در واقع همان شرط و انتخاب هوشمندانه‌ی متروپولیس است که در عین سادگی کمک می‌کند تا به نحوی موثر یک رشته اعداد تصادفی با توزیع گاوسی بدست آوریم. پیش از انجام محاسبات بعدی، ابتدا با رسم هیستوگرام مولد خود را بررسی می‌کنیم. سه نمودار زیر به خوبی نشان می‌دهند که مولد ما چقدر به یک تابع توزیع گوسی نزدیک‌ است!</w:t>
      </w:r>
    </w:p>
    <w:p w:rsidR="0058589E" w:rsidRPr="00C9011E" w:rsidRDefault="0058589E" w:rsidP="0058589E">
      <w:pPr>
        <w:pStyle w:val="ListParagraph"/>
        <w:bidi/>
        <w:jc w:val="both"/>
        <w:rPr>
          <w:rFonts w:cs="B Lotus" w:hint="cs"/>
          <w:sz w:val="36"/>
          <w:szCs w:val="36"/>
          <w:rtl/>
          <w:lang w:bidi="fa-IR"/>
        </w:rPr>
      </w:pPr>
    </w:p>
    <w:p w:rsidR="00B07C82" w:rsidRPr="00B07C82" w:rsidRDefault="0058589E" w:rsidP="0058589E">
      <w:pPr>
        <w:bidi/>
        <w:ind w:left="360"/>
        <w:jc w:val="center"/>
        <w:rPr>
          <w:rFonts w:cs="B Lotus"/>
          <w:sz w:val="36"/>
          <w:szCs w:val="36"/>
          <w:lang w:bidi="fa-IR"/>
        </w:rPr>
      </w:pPr>
      <w:r>
        <w:rPr>
          <w:rFonts w:cs="B Lotus"/>
          <w:noProof/>
          <w:sz w:val="36"/>
          <w:szCs w:val="36"/>
        </w:rPr>
        <w:drawing>
          <wp:inline distT="0" distB="0" distL="0" distR="0">
            <wp:extent cx="5852172" cy="43891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07C82" w:rsidRDefault="00B07C82" w:rsidP="00B07C82">
      <w:pPr>
        <w:bidi/>
        <w:rPr>
          <w:rFonts w:cs="B Lotus" w:hint="cs"/>
          <w:sz w:val="36"/>
          <w:szCs w:val="36"/>
          <w:rtl/>
          <w:lang w:bidi="fa-IR"/>
        </w:rPr>
      </w:pPr>
    </w:p>
    <w:p w:rsidR="0058589E" w:rsidRDefault="0058589E" w:rsidP="0058589E">
      <w:pPr>
        <w:bidi/>
        <w:jc w:val="center"/>
        <w:rPr>
          <w:rFonts w:cs="B Lotus"/>
          <w:sz w:val="36"/>
          <w:szCs w:val="36"/>
          <w:rtl/>
          <w:lang w:bidi="fa-IR"/>
        </w:rPr>
      </w:pPr>
      <w:r>
        <w:rPr>
          <w:rFonts w:cs="B Lotus" w:hint="cs"/>
          <w:noProof/>
          <w:sz w:val="36"/>
          <w:szCs w:val="36"/>
          <w:rtl/>
        </w:rPr>
        <w:drawing>
          <wp:inline distT="0" distB="0" distL="0" distR="0">
            <wp:extent cx="5852172" cy="438912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07C82" w:rsidRDefault="0058589E" w:rsidP="0058589E">
      <w:pPr>
        <w:tabs>
          <w:tab w:val="left" w:pos="2528"/>
        </w:tabs>
        <w:bidi/>
        <w:rPr>
          <w:rFonts w:cs="B Lotus"/>
          <w:sz w:val="36"/>
          <w:szCs w:val="36"/>
          <w:rtl/>
          <w:lang w:bidi="fa-IR"/>
        </w:rPr>
      </w:pPr>
      <w:r>
        <w:rPr>
          <w:rFonts w:cs="B Lotus"/>
          <w:sz w:val="36"/>
          <w:szCs w:val="36"/>
          <w:rtl/>
          <w:lang w:bidi="fa-IR"/>
        </w:rPr>
        <w:tab/>
      </w:r>
    </w:p>
    <w:p w:rsidR="0058589E" w:rsidRDefault="0058589E" w:rsidP="0058589E">
      <w:pPr>
        <w:tabs>
          <w:tab w:val="left" w:pos="2528"/>
        </w:tabs>
        <w:bidi/>
        <w:jc w:val="center"/>
        <w:rPr>
          <w:rFonts w:cs="B Lotus"/>
          <w:sz w:val="36"/>
          <w:szCs w:val="36"/>
          <w:rtl/>
          <w:lang w:bidi="fa-IR"/>
        </w:rPr>
      </w:pPr>
      <w:r>
        <w:rPr>
          <w:rFonts w:cs="B Lotus"/>
          <w:noProof/>
          <w:sz w:val="36"/>
          <w:szCs w:val="36"/>
          <w:rtl/>
        </w:rPr>
        <w:lastRenderedPageBreak/>
        <w:drawing>
          <wp:inline distT="0" distB="0" distL="0" distR="0">
            <wp:extent cx="5852172" cy="43891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10">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58589E" w:rsidRDefault="0058589E" w:rsidP="00B037FC">
      <w:pPr>
        <w:bidi/>
        <w:jc w:val="both"/>
        <w:rPr>
          <w:rFonts w:cs="B Lotus" w:hint="cs"/>
          <w:sz w:val="36"/>
          <w:szCs w:val="36"/>
          <w:rtl/>
          <w:lang w:bidi="fa-IR"/>
        </w:rPr>
      </w:pPr>
      <w:r>
        <w:rPr>
          <w:rFonts w:cs="B Lotus" w:hint="cs"/>
          <w:sz w:val="36"/>
          <w:szCs w:val="36"/>
          <w:rtl/>
          <w:lang w:bidi="fa-IR"/>
        </w:rPr>
        <w:t>در ادامه می‌خواهیم میزان همبستگی اعداد این</w:t>
      </w:r>
      <w:r w:rsidR="00B037FC">
        <w:rPr>
          <w:rFonts w:cs="B Lotus" w:hint="cs"/>
          <w:sz w:val="36"/>
          <w:szCs w:val="36"/>
          <w:rtl/>
          <w:lang w:bidi="fa-IR"/>
        </w:rPr>
        <w:t xml:space="preserve"> رشته را بررسی کنیم. برای این کار کافی‌ست طول همبستگی این رشته اعداد را بدست آوریم. طول همبستگی جایی است که مقدار همبستگی به </w:t>
      </w:r>
      <w:r w:rsidR="00B037FC">
        <w:rPr>
          <w:rFonts w:cs="B Lotus"/>
          <w:sz w:val="36"/>
          <w:szCs w:val="36"/>
          <w:lang w:bidi="fa-IR"/>
        </w:rPr>
        <w:t>e^-1</w:t>
      </w:r>
      <w:r w:rsidR="00B037FC">
        <w:rPr>
          <w:rFonts w:cs="B Lotus" w:hint="cs"/>
          <w:sz w:val="36"/>
          <w:szCs w:val="36"/>
          <w:rtl/>
          <w:lang w:bidi="fa-IR"/>
        </w:rPr>
        <w:t xml:space="preserve"> برسد. در ادامه در جدول و نمودار زیر، ارتباط بین طول قدم، نرخ پذیرش و طول همبستگی را آورده‌ام. برای بدست آوردن طول قدم‌های مناسب، با اجراگیری‌های مکرر سعی کردم که طول قدم را به نحوی انتخاب کنم که نرخ پذیرش مورد نظر را بدهد. در واقع با تنظیم یکی از این دو پارامتر می‌توان پارامتر دیگر را هم تنظیم کرد.</w:t>
      </w:r>
    </w:p>
    <w:tbl>
      <w:tblPr>
        <w:tblStyle w:val="TableGrid"/>
        <w:bidiVisual/>
        <w:tblW w:w="0" w:type="auto"/>
        <w:tblLook w:val="04A0" w:firstRow="1" w:lastRow="0" w:firstColumn="1" w:lastColumn="0" w:noHBand="0" w:noVBand="1"/>
      </w:tblPr>
      <w:tblGrid>
        <w:gridCol w:w="1538"/>
        <w:gridCol w:w="1538"/>
        <w:gridCol w:w="1539"/>
        <w:gridCol w:w="1539"/>
        <w:gridCol w:w="1539"/>
        <w:gridCol w:w="1539"/>
        <w:gridCol w:w="1539"/>
        <w:gridCol w:w="1539"/>
        <w:gridCol w:w="1539"/>
        <w:gridCol w:w="1539"/>
      </w:tblGrid>
      <w:tr w:rsidR="00B037FC" w:rsidTr="00B037FC">
        <w:tc>
          <w:tcPr>
            <w:tcW w:w="1538"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0.5</w:t>
            </w:r>
          </w:p>
        </w:tc>
        <w:tc>
          <w:tcPr>
            <w:tcW w:w="1538"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1</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1.58</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2.2</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2.95</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3.88</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5.3</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7.85</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16</w:t>
            </w:r>
          </w:p>
        </w:tc>
        <w:tc>
          <w:tcPr>
            <w:tcW w:w="1539" w:type="dxa"/>
            <w:vAlign w:val="center"/>
          </w:tcPr>
          <w:p w:rsidR="00B037FC" w:rsidRDefault="00B037FC" w:rsidP="00B037FC">
            <w:pPr>
              <w:bidi/>
              <w:jc w:val="center"/>
              <w:rPr>
                <w:rFonts w:cs="B Lotus"/>
                <w:sz w:val="36"/>
                <w:szCs w:val="36"/>
                <w:rtl/>
                <w:lang w:bidi="fa-IR"/>
              </w:rPr>
            </w:pPr>
            <w:r>
              <w:rPr>
                <w:rFonts w:cs="B Lotus" w:hint="cs"/>
                <w:sz w:val="36"/>
                <w:szCs w:val="36"/>
                <w:rtl/>
                <w:lang w:bidi="fa-IR"/>
              </w:rPr>
              <w:t>طول قدم</w:t>
            </w:r>
          </w:p>
        </w:tc>
      </w:tr>
      <w:tr w:rsidR="00B037FC" w:rsidTr="00B037FC">
        <w:tc>
          <w:tcPr>
            <w:tcW w:w="1538"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0.9</w:t>
            </w:r>
          </w:p>
        </w:tc>
        <w:tc>
          <w:tcPr>
            <w:tcW w:w="1538"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0.8</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0.7</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0.6</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0.5</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0.4</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0.3</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0.2</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0.1</w:t>
            </w:r>
          </w:p>
        </w:tc>
        <w:tc>
          <w:tcPr>
            <w:tcW w:w="1539" w:type="dxa"/>
            <w:vAlign w:val="center"/>
          </w:tcPr>
          <w:p w:rsidR="00B037FC" w:rsidRDefault="00B037FC" w:rsidP="00B037FC">
            <w:pPr>
              <w:bidi/>
              <w:jc w:val="center"/>
              <w:rPr>
                <w:rFonts w:cs="B Lotus"/>
                <w:sz w:val="36"/>
                <w:szCs w:val="36"/>
                <w:rtl/>
                <w:lang w:bidi="fa-IR"/>
              </w:rPr>
            </w:pPr>
            <w:r>
              <w:rPr>
                <w:rFonts w:cs="B Lotus" w:hint="cs"/>
                <w:sz w:val="36"/>
                <w:szCs w:val="36"/>
                <w:rtl/>
                <w:lang w:bidi="fa-IR"/>
              </w:rPr>
              <w:t>نرخ پذیرش</w:t>
            </w:r>
          </w:p>
        </w:tc>
      </w:tr>
      <w:tr w:rsidR="00B037FC" w:rsidTr="00B037FC">
        <w:tc>
          <w:tcPr>
            <w:tcW w:w="1538"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28</w:t>
            </w:r>
          </w:p>
        </w:tc>
        <w:tc>
          <w:tcPr>
            <w:tcW w:w="1538"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9</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5</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3</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2</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2</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3</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4</w:t>
            </w:r>
          </w:p>
        </w:tc>
        <w:tc>
          <w:tcPr>
            <w:tcW w:w="1539" w:type="dxa"/>
            <w:vAlign w:val="center"/>
          </w:tcPr>
          <w:p w:rsidR="00B037FC" w:rsidRDefault="00D211D9" w:rsidP="00B037FC">
            <w:pPr>
              <w:bidi/>
              <w:jc w:val="center"/>
              <w:rPr>
                <w:rFonts w:cs="B Lotus"/>
                <w:sz w:val="36"/>
                <w:szCs w:val="36"/>
                <w:rtl/>
                <w:lang w:bidi="fa-IR"/>
              </w:rPr>
            </w:pPr>
            <w:r>
              <w:rPr>
                <w:rFonts w:cs="B Lotus" w:hint="cs"/>
                <w:sz w:val="36"/>
                <w:szCs w:val="36"/>
                <w:rtl/>
                <w:lang w:bidi="fa-IR"/>
              </w:rPr>
              <w:t>8</w:t>
            </w:r>
          </w:p>
        </w:tc>
        <w:tc>
          <w:tcPr>
            <w:tcW w:w="1539" w:type="dxa"/>
            <w:vAlign w:val="center"/>
          </w:tcPr>
          <w:p w:rsidR="00B037FC" w:rsidRPr="00B037FC" w:rsidRDefault="00B037FC" w:rsidP="00B037FC">
            <w:pPr>
              <w:bidi/>
              <w:jc w:val="center"/>
              <w:rPr>
                <w:rFonts w:cs="B Lotus"/>
                <w:sz w:val="28"/>
                <w:szCs w:val="28"/>
                <w:rtl/>
                <w:lang w:bidi="fa-IR"/>
              </w:rPr>
            </w:pPr>
            <w:r w:rsidRPr="00B037FC">
              <w:rPr>
                <w:rFonts w:cs="B Lotus" w:hint="cs"/>
                <w:sz w:val="28"/>
                <w:szCs w:val="28"/>
                <w:rtl/>
                <w:lang w:bidi="fa-IR"/>
              </w:rPr>
              <w:t>طول همبستگی</w:t>
            </w:r>
          </w:p>
        </w:tc>
      </w:tr>
    </w:tbl>
    <w:p w:rsidR="00CC6131" w:rsidRDefault="00CC6131" w:rsidP="00CC6131">
      <w:pPr>
        <w:bidi/>
        <w:jc w:val="center"/>
        <w:rPr>
          <w:rFonts w:cs="B Lotus"/>
          <w:sz w:val="36"/>
          <w:szCs w:val="36"/>
          <w:rtl/>
          <w:lang w:bidi="fa-IR"/>
        </w:rPr>
      </w:pPr>
    </w:p>
    <w:p w:rsidR="00B037FC" w:rsidRDefault="00CC6131" w:rsidP="00CC6131">
      <w:pPr>
        <w:bidi/>
        <w:jc w:val="center"/>
        <w:rPr>
          <w:rFonts w:cs="B Lotus"/>
          <w:sz w:val="36"/>
          <w:szCs w:val="36"/>
          <w:rtl/>
          <w:lang w:bidi="fa-IR"/>
        </w:rPr>
      </w:pPr>
      <w:r>
        <w:rPr>
          <w:rFonts w:cs="B Lotus"/>
          <w:noProof/>
          <w:sz w:val="36"/>
          <w:szCs w:val="36"/>
          <w:rtl/>
        </w:rPr>
        <w:drawing>
          <wp:inline distT="0" distB="0" distL="0" distR="0">
            <wp:extent cx="5852172" cy="43891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4.png"/>
                    <pic:cNvPicPr/>
                  </pic:nvPicPr>
                  <pic:blipFill>
                    <a:blip r:embed="rId11">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rsidR="00B037FC" w:rsidRPr="0058589E" w:rsidRDefault="009F7A32" w:rsidP="00D75112">
      <w:pPr>
        <w:bidi/>
        <w:jc w:val="both"/>
        <w:rPr>
          <w:rFonts w:cs="B Lotus" w:hint="cs"/>
          <w:sz w:val="36"/>
          <w:szCs w:val="36"/>
          <w:rtl/>
          <w:lang w:bidi="fa-IR"/>
        </w:rPr>
      </w:pPr>
      <w:r>
        <w:rPr>
          <w:rFonts w:cs="B Lotus" w:hint="cs"/>
          <w:sz w:val="36"/>
          <w:szCs w:val="36"/>
          <w:rtl/>
          <w:lang w:bidi="fa-IR"/>
        </w:rPr>
        <w:t>همان‌طور که در نمودار بالا کاملاً مشهود است برای محدوده‌ی بین 0.3 تا 0.7 طول همبستگی به کم‌ترین مقدار خود می‌رسد. از 0.7 به بعد طول همبستگی با افزایش نرخ پذیرش خیلی سریع رشد می‌کند. تا قبل از 0.3 هم با افزایش نرخ پذیرش طول همبستگی کاهش می‌یابد.</w:t>
      </w:r>
      <w:r w:rsidR="00C730E4">
        <w:rPr>
          <w:rFonts w:cs="B Lotus" w:hint="cs"/>
          <w:sz w:val="36"/>
          <w:szCs w:val="36"/>
          <w:rtl/>
          <w:lang w:bidi="fa-IR"/>
        </w:rPr>
        <w:t xml:space="preserve"> این </w:t>
      </w:r>
      <w:r w:rsidR="00D75112">
        <w:rPr>
          <w:rFonts w:cs="B Lotus" w:hint="cs"/>
          <w:sz w:val="36"/>
          <w:szCs w:val="36"/>
          <w:rtl/>
          <w:lang w:bidi="fa-IR"/>
        </w:rPr>
        <w:t>نکته</w:t>
      </w:r>
      <w:r w:rsidR="00C730E4">
        <w:rPr>
          <w:rFonts w:cs="B Lotus" w:hint="cs"/>
          <w:sz w:val="36"/>
          <w:szCs w:val="36"/>
          <w:rtl/>
          <w:lang w:bidi="fa-IR"/>
        </w:rPr>
        <w:t xml:space="preserve"> در جزوه هم مورد توجه بوده است. در واقع هیچ‌کدام از حالت‌های نرخ پذیرش خیلی کوچک و نرخ پذیرش خیلی نزدیک به یک برای ما مطلوب نیست. برای آن که در سریع‌ترین زمان به تابع توزیع دلخواه برسیم مقدار نرخ پذیرش باید حدوداً 0.5 این طورها باشد.</w:t>
      </w:r>
    </w:p>
    <w:sectPr w:rsidR="00B037FC" w:rsidRPr="0058589E" w:rsidSect="002B466F">
      <w:pgSz w:w="16838" w:h="23811" w:code="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2662" w:rsidRDefault="00C72662" w:rsidP="00DC27D8">
      <w:pPr>
        <w:spacing w:after="0" w:line="240" w:lineRule="auto"/>
      </w:pPr>
      <w:r>
        <w:separator/>
      </w:r>
    </w:p>
  </w:endnote>
  <w:endnote w:type="continuationSeparator" w:id="0">
    <w:p w:rsidR="00C72662" w:rsidRDefault="00C72662" w:rsidP="00DC2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2662" w:rsidRDefault="00C72662" w:rsidP="00DC27D8">
      <w:pPr>
        <w:spacing w:after="0" w:line="240" w:lineRule="auto"/>
      </w:pPr>
      <w:r>
        <w:separator/>
      </w:r>
    </w:p>
  </w:footnote>
  <w:footnote w:type="continuationSeparator" w:id="0">
    <w:p w:rsidR="00C72662" w:rsidRDefault="00C72662" w:rsidP="00DC27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E5067"/>
    <w:multiLevelType w:val="hybridMultilevel"/>
    <w:tmpl w:val="4394156C"/>
    <w:lvl w:ilvl="0" w:tplc="4670C522">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25FBA"/>
    <w:multiLevelType w:val="hybridMultilevel"/>
    <w:tmpl w:val="70CA9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AA055C"/>
    <w:multiLevelType w:val="hybridMultilevel"/>
    <w:tmpl w:val="59880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7137FC"/>
    <w:multiLevelType w:val="hybridMultilevel"/>
    <w:tmpl w:val="748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16544"/>
    <w:multiLevelType w:val="hybridMultilevel"/>
    <w:tmpl w:val="B82ABD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9B5F23"/>
    <w:multiLevelType w:val="hybridMultilevel"/>
    <w:tmpl w:val="E35A877C"/>
    <w:lvl w:ilvl="0" w:tplc="C98A4EDC">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06464"/>
    <w:multiLevelType w:val="hybridMultilevel"/>
    <w:tmpl w:val="7486B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60613E"/>
    <w:multiLevelType w:val="hybridMultilevel"/>
    <w:tmpl w:val="4FDC2866"/>
    <w:lvl w:ilvl="0" w:tplc="F1BC4CC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F775CD"/>
    <w:multiLevelType w:val="hybridMultilevel"/>
    <w:tmpl w:val="9D8221C4"/>
    <w:lvl w:ilvl="0" w:tplc="EE524746">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5D1958"/>
    <w:multiLevelType w:val="hybridMultilevel"/>
    <w:tmpl w:val="21DEA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7A44629"/>
    <w:multiLevelType w:val="hybridMultilevel"/>
    <w:tmpl w:val="E5C8AE86"/>
    <w:lvl w:ilvl="0" w:tplc="4AD689EE">
      <w:start w:val="2"/>
      <w:numFmt w:val="bullet"/>
      <w:lvlText w:val=""/>
      <w:lvlJc w:val="left"/>
      <w:pPr>
        <w:ind w:left="900" w:hanging="54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11010E"/>
    <w:multiLevelType w:val="hybridMultilevel"/>
    <w:tmpl w:val="7BB2D57E"/>
    <w:lvl w:ilvl="0" w:tplc="F2FC3E4C">
      <w:start w:val="2"/>
      <w:numFmt w:val="bullet"/>
      <w:lvlText w:val=""/>
      <w:lvlJc w:val="left"/>
      <w:pPr>
        <w:ind w:left="750" w:hanging="39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5"/>
  </w:num>
  <w:num w:numId="5">
    <w:abstractNumId w:val="10"/>
  </w:num>
  <w:num w:numId="6">
    <w:abstractNumId w:val="11"/>
  </w:num>
  <w:num w:numId="7">
    <w:abstractNumId w:val="0"/>
  </w:num>
  <w:num w:numId="8">
    <w:abstractNumId w:val="7"/>
  </w:num>
  <w:num w:numId="9">
    <w:abstractNumId w:val="2"/>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8FF"/>
    <w:rsid w:val="0000367A"/>
    <w:rsid w:val="000262E9"/>
    <w:rsid w:val="00033DEE"/>
    <w:rsid w:val="0004557A"/>
    <w:rsid w:val="0007117C"/>
    <w:rsid w:val="00096E3A"/>
    <w:rsid w:val="000A2F0A"/>
    <w:rsid w:val="000A5944"/>
    <w:rsid w:val="000D3DF4"/>
    <w:rsid w:val="000D4323"/>
    <w:rsid w:val="000D6F18"/>
    <w:rsid w:val="0010371D"/>
    <w:rsid w:val="00106FEC"/>
    <w:rsid w:val="001466DE"/>
    <w:rsid w:val="00167507"/>
    <w:rsid w:val="001709FB"/>
    <w:rsid w:val="00181AE2"/>
    <w:rsid w:val="001865F1"/>
    <w:rsid w:val="001C3373"/>
    <w:rsid w:val="001C6F18"/>
    <w:rsid w:val="001E03C0"/>
    <w:rsid w:val="001F3DA1"/>
    <w:rsid w:val="00217195"/>
    <w:rsid w:val="00223B23"/>
    <w:rsid w:val="00235173"/>
    <w:rsid w:val="00272B3C"/>
    <w:rsid w:val="00275573"/>
    <w:rsid w:val="002B231D"/>
    <w:rsid w:val="002B466F"/>
    <w:rsid w:val="002B68D5"/>
    <w:rsid w:val="002E5702"/>
    <w:rsid w:val="002F516F"/>
    <w:rsid w:val="00302ED4"/>
    <w:rsid w:val="00316CEE"/>
    <w:rsid w:val="00323EEB"/>
    <w:rsid w:val="00353073"/>
    <w:rsid w:val="00353B9A"/>
    <w:rsid w:val="0035734E"/>
    <w:rsid w:val="00360779"/>
    <w:rsid w:val="00390F6B"/>
    <w:rsid w:val="00391D70"/>
    <w:rsid w:val="00393793"/>
    <w:rsid w:val="003E398D"/>
    <w:rsid w:val="003F29C1"/>
    <w:rsid w:val="00446232"/>
    <w:rsid w:val="00476B34"/>
    <w:rsid w:val="004B355F"/>
    <w:rsid w:val="004B68C1"/>
    <w:rsid w:val="004B6AE0"/>
    <w:rsid w:val="004D3993"/>
    <w:rsid w:val="004D5037"/>
    <w:rsid w:val="004D624C"/>
    <w:rsid w:val="004F7DCB"/>
    <w:rsid w:val="00521C9C"/>
    <w:rsid w:val="00556161"/>
    <w:rsid w:val="0058589E"/>
    <w:rsid w:val="005A2953"/>
    <w:rsid w:val="005B6D00"/>
    <w:rsid w:val="005C4189"/>
    <w:rsid w:val="005E2552"/>
    <w:rsid w:val="005E752A"/>
    <w:rsid w:val="005F013D"/>
    <w:rsid w:val="00621020"/>
    <w:rsid w:val="00627918"/>
    <w:rsid w:val="006302CE"/>
    <w:rsid w:val="006346BA"/>
    <w:rsid w:val="006446FB"/>
    <w:rsid w:val="00645582"/>
    <w:rsid w:val="00655D5D"/>
    <w:rsid w:val="00693E49"/>
    <w:rsid w:val="006A1F8F"/>
    <w:rsid w:val="006C2BCA"/>
    <w:rsid w:val="006C6467"/>
    <w:rsid w:val="006E062B"/>
    <w:rsid w:val="006F3B3C"/>
    <w:rsid w:val="007015FE"/>
    <w:rsid w:val="00712BE1"/>
    <w:rsid w:val="007164D8"/>
    <w:rsid w:val="00721372"/>
    <w:rsid w:val="007432C7"/>
    <w:rsid w:val="00754B3D"/>
    <w:rsid w:val="00790D1F"/>
    <w:rsid w:val="007B09D5"/>
    <w:rsid w:val="007B65C8"/>
    <w:rsid w:val="007E440B"/>
    <w:rsid w:val="007F4CB0"/>
    <w:rsid w:val="0080697C"/>
    <w:rsid w:val="00813A00"/>
    <w:rsid w:val="00816162"/>
    <w:rsid w:val="00825AF2"/>
    <w:rsid w:val="00826E0B"/>
    <w:rsid w:val="008418D4"/>
    <w:rsid w:val="00850950"/>
    <w:rsid w:val="00852A15"/>
    <w:rsid w:val="0085548A"/>
    <w:rsid w:val="0086000C"/>
    <w:rsid w:val="00861566"/>
    <w:rsid w:val="00867E24"/>
    <w:rsid w:val="00896A1A"/>
    <w:rsid w:val="008B4474"/>
    <w:rsid w:val="008D0A10"/>
    <w:rsid w:val="008E11D8"/>
    <w:rsid w:val="009341E4"/>
    <w:rsid w:val="0094632E"/>
    <w:rsid w:val="00955AA4"/>
    <w:rsid w:val="0096491C"/>
    <w:rsid w:val="0097639E"/>
    <w:rsid w:val="00977F7B"/>
    <w:rsid w:val="00983FCB"/>
    <w:rsid w:val="009A7A36"/>
    <w:rsid w:val="009D0F16"/>
    <w:rsid w:val="009F7102"/>
    <w:rsid w:val="009F7A32"/>
    <w:rsid w:val="00A1339E"/>
    <w:rsid w:val="00A258D9"/>
    <w:rsid w:val="00A25D9F"/>
    <w:rsid w:val="00A539A2"/>
    <w:rsid w:val="00A71D59"/>
    <w:rsid w:val="00A74CD5"/>
    <w:rsid w:val="00A847DD"/>
    <w:rsid w:val="00AF42F4"/>
    <w:rsid w:val="00B0147C"/>
    <w:rsid w:val="00B037FC"/>
    <w:rsid w:val="00B07C82"/>
    <w:rsid w:val="00B11875"/>
    <w:rsid w:val="00B169A2"/>
    <w:rsid w:val="00B254B6"/>
    <w:rsid w:val="00B31BC4"/>
    <w:rsid w:val="00B443E0"/>
    <w:rsid w:val="00B51313"/>
    <w:rsid w:val="00BB3ADB"/>
    <w:rsid w:val="00BC0ACF"/>
    <w:rsid w:val="00BC2B6C"/>
    <w:rsid w:val="00BF231A"/>
    <w:rsid w:val="00BF41E8"/>
    <w:rsid w:val="00C022B8"/>
    <w:rsid w:val="00C11850"/>
    <w:rsid w:val="00C1363A"/>
    <w:rsid w:val="00C623A7"/>
    <w:rsid w:val="00C72662"/>
    <w:rsid w:val="00C730E4"/>
    <w:rsid w:val="00C74DB8"/>
    <w:rsid w:val="00C9011E"/>
    <w:rsid w:val="00C906BF"/>
    <w:rsid w:val="00CA3137"/>
    <w:rsid w:val="00CC6131"/>
    <w:rsid w:val="00D138FF"/>
    <w:rsid w:val="00D211D9"/>
    <w:rsid w:val="00D24997"/>
    <w:rsid w:val="00D36A95"/>
    <w:rsid w:val="00D6168F"/>
    <w:rsid w:val="00D75112"/>
    <w:rsid w:val="00D77153"/>
    <w:rsid w:val="00D968F7"/>
    <w:rsid w:val="00DA6205"/>
    <w:rsid w:val="00DC27D8"/>
    <w:rsid w:val="00DC715E"/>
    <w:rsid w:val="00DD2415"/>
    <w:rsid w:val="00DD6C05"/>
    <w:rsid w:val="00DF0ABD"/>
    <w:rsid w:val="00DF3E55"/>
    <w:rsid w:val="00E1104A"/>
    <w:rsid w:val="00E4260F"/>
    <w:rsid w:val="00E46A17"/>
    <w:rsid w:val="00E64C3D"/>
    <w:rsid w:val="00E81256"/>
    <w:rsid w:val="00E836C3"/>
    <w:rsid w:val="00EC0CAE"/>
    <w:rsid w:val="00ED2578"/>
    <w:rsid w:val="00ED372E"/>
    <w:rsid w:val="00F0665B"/>
    <w:rsid w:val="00F21A67"/>
    <w:rsid w:val="00F35B8A"/>
    <w:rsid w:val="00F41D76"/>
    <w:rsid w:val="00F42D03"/>
    <w:rsid w:val="00F44BCA"/>
    <w:rsid w:val="00F600D6"/>
    <w:rsid w:val="00F65F08"/>
    <w:rsid w:val="00F73C03"/>
    <w:rsid w:val="00F77F0C"/>
    <w:rsid w:val="00F85B58"/>
    <w:rsid w:val="00FA1B14"/>
    <w:rsid w:val="00FA34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85D1F"/>
  <w15:chartTrackingRefBased/>
  <w15:docId w15:val="{972F1667-3FC7-41D0-A0D1-340D70462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4B5"/>
    <w:pPr>
      <w:ind w:left="720"/>
      <w:contextualSpacing/>
    </w:pPr>
  </w:style>
  <w:style w:type="paragraph" w:styleId="Header">
    <w:name w:val="header"/>
    <w:basedOn w:val="Normal"/>
    <w:link w:val="HeaderChar"/>
    <w:uiPriority w:val="99"/>
    <w:unhideWhenUsed/>
    <w:rsid w:val="00DC27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7D8"/>
  </w:style>
  <w:style w:type="paragraph" w:styleId="Footer">
    <w:name w:val="footer"/>
    <w:basedOn w:val="Normal"/>
    <w:link w:val="FooterChar"/>
    <w:uiPriority w:val="99"/>
    <w:unhideWhenUsed/>
    <w:rsid w:val="00DC27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7D8"/>
  </w:style>
  <w:style w:type="character" w:styleId="PlaceholderText">
    <w:name w:val="Placeholder Text"/>
    <w:basedOn w:val="DefaultParagraphFont"/>
    <w:uiPriority w:val="99"/>
    <w:semiHidden/>
    <w:rsid w:val="00861566"/>
    <w:rPr>
      <w:color w:val="808080"/>
    </w:rPr>
  </w:style>
  <w:style w:type="table" w:styleId="TableGrid">
    <w:name w:val="Table Grid"/>
    <w:basedOn w:val="TableNormal"/>
    <w:uiPriority w:val="39"/>
    <w:rsid w:val="006C2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4632E"/>
    <w:rPr>
      <w:b/>
      <w:bCs/>
    </w:rPr>
  </w:style>
  <w:style w:type="paragraph" w:styleId="BalloonText">
    <w:name w:val="Balloon Text"/>
    <w:basedOn w:val="Normal"/>
    <w:link w:val="BalloonTextChar"/>
    <w:uiPriority w:val="99"/>
    <w:semiHidden/>
    <w:unhideWhenUsed/>
    <w:rsid w:val="00F77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F0C"/>
    <w:rPr>
      <w:rFonts w:ascii="Segoe UI" w:hAnsi="Segoe UI" w:cs="Segoe UI"/>
      <w:sz w:val="18"/>
      <w:szCs w:val="18"/>
    </w:rPr>
  </w:style>
  <w:style w:type="character" w:customStyle="1" w:styleId="fontstyle01">
    <w:name w:val="fontstyle01"/>
    <w:basedOn w:val="DefaultParagraphFont"/>
    <w:rsid w:val="00275573"/>
    <w:rPr>
      <w:rFonts w:ascii="Calibri" w:hAnsi="Calibri"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3776">
      <w:bodyDiv w:val="1"/>
      <w:marLeft w:val="0"/>
      <w:marRight w:val="0"/>
      <w:marTop w:val="0"/>
      <w:marBottom w:val="0"/>
      <w:divBdr>
        <w:top w:val="none" w:sz="0" w:space="0" w:color="auto"/>
        <w:left w:val="none" w:sz="0" w:space="0" w:color="auto"/>
        <w:bottom w:val="none" w:sz="0" w:space="0" w:color="auto"/>
        <w:right w:val="none" w:sz="0" w:space="0" w:color="auto"/>
      </w:divBdr>
    </w:div>
    <w:div w:id="24913556">
      <w:bodyDiv w:val="1"/>
      <w:marLeft w:val="0"/>
      <w:marRight w:val="0"/>
      <w:marTop w:val="0"/>
      <w:marBottom w:val="0"/>
      <w:divBdr>
        <w:top w:val="none" w:sz="0" w:space="0" w:color="auto"/>
        <w:left w:val="none" w:sz="0" w:space="0" w:color="auto"/>
        <w:bottom w:val="none" w:sz="0" w:space="0" w:color="auto"/>
        <w:right w:val="none" w:sz="0" w:space="0" w:color="auto"/>
      </w:divBdr>
      <w:divsChild>
        <w:div w:id="2063942437">
          <w:marLeft w:val="0"/>
          <w:marRight w:val="0"/>
          <w:marTop w:val="0"/>
          <w:marBottom w:val="0"/>
          <w:divBdr>
            <w:top w:val="none" w:sz="0" w:space="0" w:color="auto"/>
            <w:left w:val="none" w:sz="0" w:space="0" w:color="auto"/>
            <w:bottom w:val="none" w:sz="0" w:space="0" w:color="auto"/>
            <w:right w:val="none" w:sz="0" w:space="0" w:color="auto"/>
          </w:divBdr>
          <w:divsChild>
            <w:div w:id="16603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8600">
      <w:bodyDiv w:val="1"/>
      <w:marLeft w:val="0"/>
      <w:marRight w:val="0"/>
      <w:marTop w:val="0"/>
      <w:marBottom w:val="0"/>
      <w:divBdr>
        <w:top w:val="none" w:sz="0" w:space="0" w:color="auto"/>
        <w:left w:val="none" w:sz="0" w:space="0" w:color="auto"/>
        <w:bottom w:val="none" w:sz="0" w:space="0" w:color="auto"/>
        <w:right w:val="none" w:sz="0" w:space="0" w:color="auto"/>
      </w:divBdr>
    </w:div>
    <w:div w:id="64112273">
      <w:bodyDiv w:val="1"/>
      <w:marLeft w:val="0"/>
      <w:marRight w:val="0"/>
      <w:marTop w:val="0"/>
      <w:marBottom w:val="0"/>
      <w:divBdr>
        <w:top w:val="none" w:sz="0" w:space="0" w:color="auto"/>
        <w:left w:val="none" w:sz="0" w:space="0" w:color="auto"/>
        <w:bottom w:val="none" w:sz="0" w:space="0" w:color="auto"/>
        <w:right w:val="none" w:sz="0" w:space="0" w:color="auto"/>
      </w:divBdr>
    </w:div>
    <w:div w:id="80107901">
      <w:bodyDiv w:val="1"/>
      <w:marLeft w:val="0"/>
      <w:marRight w:val="0"/>
      <w:marTop w:val="0"/>
      <w:marBottom w:val="0"/>
      <w:divBdr>
        <w:top w:val="none" w:sz="0" w:space="0" w:color="auto"/>
        <w:left w:val="none" w:sz="0" w:space="0" w:color="auto"/>
        <w:bottom w:val="none" w:sz="0" w:space="0" w:color="auto"/>
        <w:right w:val="none" w:sz="0" w:space="0" w:color="auto"/>
      </w:divBdr>
    </w:div>
    <w:div w:id="185946001">
      <w:bodyDiv w:val="1"/>
      <w:marLeft w:val="0"/>
      <w:marRight w:val="0"/>
      <w:marTop w:val="0"/>
      <w:marBottom w:val="0"/>
      <w:divBdr>
        <w:top w:val="none" w:sz="0" w:space="0" w:color="auto"/>
        <w:left w:val="none" w:sz="0" w:space="0" w:color="auto"/>
        <w:bottom w:val="none" w:sz="0" w:space="0" w:color="auto"/>
        <w:right w:val="none" w:sz="0" w:space="0" w:color="auto"/>
      </w:divBdr>
    </w:div>
    <w:div w:id="217515957">
      <w:bodyDiv w:val="1"/>
      <w:marLeft w:val="0"/>
      <w:marRight w:val="0"/>
      <w:marTop w:val="0"/>
      <w:marBottom w:val="0"/>
      <w:divBdr>
        <w:top w:val="none" w:sz="0" w:space="0" w:color="auto"/>
        <w:left w:val="none" w:sz="0" w:space="0" w:color="auto"/>
        <w:bottom w:val="none" w:sz="0" w:space="0" w:color="auto"/>
        <w:right w:val="none" w:sz="0" w:space="0" w:color="auto"/>
      </w:divBdr>
    </w:div>
    <w:div w:id="248007460">
      <w:bodyDiv w:val="1"/>
      <w:marLeft w:val="0"/>
      <w:marRight w:val="0"/>
      <w:marTop w:val="0"/>
      <w:marBottom w:val="0"/>
      <w:divBdr>
        <w:top w:val="none" w:sz="0" w:space="0" w:color="auto"/>
        <w:left w:val="none" w:sz="0" w:space="0" w:color="auto"/>
        <w:bottom w:val="none" w:sz="0" w:space="0" w:color="auto"/>
        <w:right w:val="none" w:sz="0" w:space="0" w:color="auto"/>
      </w:divBdr>
    </w:div>
    <w:div w:id="273875124">
      <w:bodyDiv w:val="1"/>
      <w:marLeft w:val="0"/>
      <w:marRight w:val="0"/>
      <w:marTop w:val="0"/>
      <w:marBottom w:val="0"/>
      <w:divBdr>
        <w:top w:val="none" w:sz="0" w:space="0" w:color="auto"/>
        <w:left w:val="none" w:sz="0" w:space="0" w:color="auto"/>
        <w:bottom w:val="none" w:sz="0" w:space="0" w:color="auto"/>
        <w:right w:val="none" w:sz="0" w:space="0" w:color="auto"/>
      </w:divBdr>
      <w:divsChild>
        <w:div w:id="1813716057">
          <w:marLeft w:val="0"/>
          <w:marRight w:val="0"/>
          <w:marTop w:val="0"/>
          <w:marBottom w:val="0"/>
          <w:divBdr>
            <w:top w:val="none" w:sz="0" w:space="0" w:color="auto"/>
            <w:left w:val="none" w:sz="0" w:space="0" w:color="auto"/>
            <w:bottom w:val="none" w:sz="0" w:space="0" w:color="auto"/>
            <w:right w:val="none" w:sz="0" w:space="0" w:color="auto"/>
          </w:divBdr>
          <w:divsChild>
            <w:div w:id="111328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0147">
      <w:bodyDiv w:val="1"/>
      <w:marLeft w:val="0"/>
      <w:marRight w:val="0"/>
      <w:marTop w:val="0"/>
      <w:marBottom w:val="0"/>
      <w:divBdr>
        <w:top w:val="none" w:sz="0" w:space="0" w:color="auto"/>
        <w:left w:val="none" w:sz="0" w:space="0" w:color="auto"/>
        <w:bottom w:val="none" w:sz="0" w:space="0" w:color="auto"/>
        <w:right w:val="none" w:sz="0" w:space="0" w:color="auto"/>
      </w:divBdr>
    </w:div>
    <w:div w:id="485316196">
      <w:bodyDiv w:val="1"/>
      <w:marLeft w:val="0"/>
      <w:marRight w:val="0"/>
      <w:marTop w:val="0"/>
      <w:marBottom w:val="0"/>
      <w:divBdr>
        <w:top w:val="none" w:sz="0" w:space="0" w:color="auto"/>
        <w:left w:val="none" w:sz="0" w:space="0" w:color="auto"/>
        <w:bottom w:val="none" w:sz="0" w:space="0" w:color="auto"/>
        <w:right w:val="none" w:sz="0" w:space="0" w:color="auto"/>
      </w:divBdr>
    </w:div>
    <w:div w:id="548037298">
      <w:bodyDiv w:val="1"/>
      <w:marLeft w:val="0"/>
      <w:marRight w:val="0"/>
      <w:marTop w:val="0"/>
      <w:marBottom w:val="0"/>
      <w:divBdr>
        <w:top w:val="none" w:sz="0" w:space="0" w:color="auto"/>
        <w:left w:val="none" w:sz="0" w:space="0" w:color="auto"/>
        <w:bottom w:val="none" w:sz="0" w:space="0" w:color="auto"/>
        <w:right w:val="none" w:sz="0" w:space="0" w:color="auto"/>
      </w:divBdr>
    </w:div>
    <w:div w:id="561141564">
      <w:bodyDiv w:val="1"/>
      <w:marLeft w:val="0"/>
      <w:marRight w:val="0"/>
      <w:marTop w:val="0"/>
      <w:marBottom w:val="0"/>
      <w:divBdr>
        <w:top w:val="none" w:sz="0" w:space="0" w:color="auto"/>
        <w:left w:val="none" w:sz="0" w:space="0" w:color="auto"/>
        <w:bottom w:val="none" w:sz="0" w:space="0" w:color="auto"/>
        <w:right w:val="none" w:sz="0" w:space="0" w:color="auto"/>
      </w:divBdr>
    </w:div>
    <w:div w:id="620890050">
      <w:bodyDiv w:val="1"/>
      <w:marLeft w:val="0"/>
      <w:marRight w:val="0"/>
      <w:marTop w:val="0"/>
      <w:marBottom w:val="0"/>
      <w:divBdr>
        <w:top w:val="none" w:sz="0" w:space="0" w:color="auto"/>
        <w:left w:val="none" w:sz="0" w:space="0" w:color="auto"/>
        <w:bottom w:val="none" w:sz="0" w:space="0" w:color="auto"/>
        <w:right w:val="none" w:sz="0" w:space="0" w:color="auto"/>
      </w:divBdr>
    </w:div>
    <w:div w:id="842475054">
      <w:bodyDiv w:val="1"/>
      <w:marLeft w:val="0"/>
      <w:marRight w:val="0"/>
      <w:marTop w:val="0"/>
      <w:marBottom w:val="0"/>
      <w:divBdr>
        <w:top w:val="none" w:sz="0" w:space="0" w:color="auto"/>
        <w:left w:val="none" w:sz="0" w:space="0" w:color="auto"/>
        <w:bottom w:val="none" w:sz="0" w:space="0" w:color="auto"/>
        <w:right w:val="none" w:sz="0" w:space="0" w:color="auto"/>
      </w:divBdr>
    </w:div>
    <w:div w:id="863056672">
      <w:bodyDiv w:val="1"/>
      <w:marLeft w:val="0"/>
      <w:marRight w:val="0"/>
      <w:marTop w:val="0"/>
      <w:marBottom w:val="0"/>
      <w:divBdr>
        <w:top w:val="none" w:sz="0" w:space="0" w:color="auto"/>
        <w:left w:val="none" w:sz="0" w:space="0" w:color="auto"/>
        <w:bottom w:val="none" w:sz="0" w:space="0" w:color="auto"/>
        <w:right w:val="none" w:sz="0" w:space="0" w:color="auto"/>
      </w:divBdr>
    </w:div>
    <w:div w:id="943732569">
      <w:bodyDiv w:val="1"/>
      <w:marLeft w:val="0"/>
      <w:marRight w:val="0"/>
      <w:marTop w:val="0"/>
      <w:marBottom w:val="0"/>
      <w:divBdr>
        <w:top w:val="none" w:sz="0" w:space="0" w:color="auto"/>
        <w:left w:val="none" w:sz="0" w:space="0" w:color="auto"/>
        <w:bottom w:val="none" w:sz="0" w:space="0" w:color="auto"/>
        <w:right w:val="none" w:sz="0" w:space="0" w:color="auto"/>
      </w:divBdr>
    </w:div>
    <w:div w:id="960574379">
      <w:bodyDiv w:val="1"/>
      <w:marLeft w:val="0"/>
      <w:marRight w:val="0"/>
      <w:marTop w:val="0"/>
      <w:marBottom w:val="0"/>
      <w:divBdr>
        <w:top w:val="none" w:sz="0" w:space="0" w:color="auto"/>
        <w:left w:val="none" w:sz="0" w:space="0" w:color="auto"/>
        <w:bottom w:val="none" w:sz="0" w:space="0" w:color="auto"/>
        <w:right w:val="none" w:sz="0" w:space="0" w:color="auto"/>
      </w:divBdr>
    </w:div>
    <w:div w:id="998460148">
      <w:bodyDiv w:val="1"/>
      <w:marLeft w:val="0"/>
      <w:marRight w:val="0"/>
      <w:marTop w:val="0"/>
      <w:marBottom w:val="0"/>
      <w:divBdr>
        <w:top w:val="none" w:sz="0" w:space="0" w:color="auto"/>
        <w:left w:val="none" w:sz="0" w:space="0" w:color="auto"/>
        <w:bottom w:val="none" w:sz="0" w:space="0" w:color="auto"/>
        <w:right w:val="none" w:sz="0" w:space="0" w:color="auto"/>
      </w:divBdr>
    </w:div>
    <w:div w:id="1009598615">
      <w:bodyDiv w:val="1"/>
      <w:marLeft w:val="0"/>
      <w:marRight w:val="0"/>
      <w:marTop w:val="0"/>
      <w:marBottom w:val="0"/>
      <w:divBdr>
        <w:top w:val="none" w:sz="0" w:space="0" w:color="auto"/>
        <w:left w:val="none" w:sz="0" w:space="0" w:color="auto"/>
        <w:bottom w:val="none" w:sz="0" w:space="0" w:color="auto"/>
        <w:right w:val="none" w:sz="0" w:space="0" w:color="auto"/>
      </w:divBdr>
      <w:divsChild>
        <w:div w:id="906376444">
          <w:marLeft w:val="0"/>
          <w:marRight w:val="0"/>
          <w:marTop w:val="0"/>
          <w:marBottom w:val="0"/>
          <w:divBdr>
            <w:top w:val="none" w:sz="0" w:space="0" w:color="auto"/>
            <w:left w:val="none" w:sz="0" w:space="0" w:color="auto"/>
            <w:bottom w:val="none" w:sz="0" w:space="0" w:color="auto"/>
            <w:right w:val="none" w:sz="0" w:space="0" w:color="auto"/>
          </w:divBdr>
          <w:divsChild>
            <w:div w:id="8946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3557">
      <w:bodyDiv w:val="1"/>
      <w:marLeft w:val="0"/>
      <w:marRight w:val="0"/>
      <w:marTop w:val="0"/>
      <w:marBottom w:val="0"/>
      <w:divBdr>
        <w:top w:val="none" w:sz="0" w:space="0" w:color="auto"/>
        <w:left w:val="none" w:sz="0" w:space="0" w:color="auto"/>
        <w:bottom w:val="none" w:sz="0" w:space="0" w:color="auto"/>
        <w:right w:val="none" w:sz="0" w:space="0" w:color="auto"/>
      </w:divBdr>
    </w:div>
    <w:div w:id="1101222811">
      <w:bodyDiv w:val="1"/>
      <w:marLeft w:val="0"/>
      <w:marRight w:val="0"/>
      <w:marTop w:val="0"/>
      <w:marBottom w:val="0"/>
      <w:divBdr>
        <w:top w:val="none" w:sz="0" w:space="0" w:color="auto"/>
        <w:left w:val="none" w:sz="0" w:space="0" w:color="auto"/>
        <w:bottom w:val="none" w:sz="0" w:space="0" w:color="auto"/>
        <w:right w:val="none" w:sz="0" w:space="0" w:color="auto"/>
      </w:divBdr>
    </w:div>
    <w:div w:id="1115055516">
      <w:bodyDiv w:val="1"/>
      <w:marLeft w:val="0"/>
      <w:marRight w:val="0"/>
      <w:marTop w:val="0"/>
      <w:marBottom w:val="0"/>
      <w:divBdr>
        <w:top w:val="none" w:sz="0" w:space="0" w:color="auto"/>
        <w:left w:val="none" w:sz="0" w:space="0" w:color="auto"/>
        <w:bottom w:val="none" w:sz="0" w:space="0" w:color="auto"/>
        <w:right w:val="none" w:sz="0" w:space="0" w:color="auto"/>
      </w:divBdr>
      <w:divsChild>
        <w:div w:id="1844317423">
          <w:marLeft w:val="0"/>
          <w:marRight w:val="0"/>
          <w:marTop w:val="0"/>
          <w:marBottom w:val="0"/>
          <w:divBdr>
            <w:top w:val="none" w:sz="0" w:space="0" w:color="auto"/>
            <w:left w:val="none" w:sz="0" w:space="0" w:color="auto"/>
            <w:bottom w:val="none" w:sz="0" w:space="0" w:color="auto"/>
            <w:right w:val="none" w:sz="0" w:space="0" w:color="auto"/>
          </w:divBdr>
          <w:divsChild>
            <w:div w:id="19465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05709">
      <w:bodyDiv w:val="1"/>
      <w:marLeft w:val="0"/>
      <w:marRight w:val="0"/>
      <w:marTop w:val="0"/>
      <w:marBottom w:val="0"/>
      <w:divBdr>
        <w:top w:val="none" w:sz="0" w:space="0" w:color="auto"/>
        <w:left w:val="none" w:sz="0" w:space="0" w:color="auto"/>
        <w:bottom w:val="none" w:sz="0" w:space="0" w:color="auto"/>
        <w:right w:val="none" w:sz="0" w:space="0" w:color="auto"/>
      </w:divBdr>
    </w:div>
    <w:div w:id="1252472338">
      <w:bodyDiv w:val="1"/>
      <w:marLeft w:val="0"/>
      <w:marRight w:val="0"/>
      <w:marTop w:val="0"/>
      <w:marBottom w:val="0"/>
      <w:divBdr>
        <w:top w:val="none" w:sz="0" w:space="0" w:color="auto"/>
        <w:left w:val="none" w:sz="0" w:space="0" w:color="auto"/>
        <w:bottom w:val="none" w:sz="0" w:space="0" w:color="auto"/>
        <w:right w:val="none" w:sz="0" w:space="0" w:color="auto"/>
      </w:divBdr>
    </w:div>
    <w:div w:id="1344285856">
      <w:bodyDiv w:val="1"/>
      <w:marLeft w:val="0"/>
      <w:marRight w:val="0"/>
      <w:marTop w:val="0"/>
      <w:marBottom w:val="0"/>
      <w:divBdr>
        <w:top w:val="none" w:sz="0" w:space="0" w:color="auto"/>
        <w:left w:val="none" w:sz="0" w:space="0" w:color="auto"/>
        <w:bottom w:val="none" w:sz="0" w:space="0" w:color="auto"/>
        <w:right w:val="none" w:sz="0" w:space="0" w:color="auto"/>
      </w:divBdr>
    </w:div>
    <w:div w:id="1345597288">
      <w:bodyDiv w:val="1"/>
      <w:marLeft w:val="0"/>
      <w:marRight w:val="0"/>
      <w:marTop w:val="0"/>
      <w:marBottom w:val="0"/>
      <w:divBdr>
        <w:top w:val="none" w:sz="0" w:space="0" w:color="auto"/>
        <w:left w:val="none" w:sz="0" w:space="0" w:color="auto"/>
        <w:bottom w:val="none" w:sz="0" w:space="0" w:color="auto"/>
        <w:right w:val="none" w:sz="0" w:space="0" w:color="auto"/>
      </w:divBdr>
    </w:div>
    <w:div w:id="1370030783">
      <w:bodyDiv w:val="1"/>
      <w:marLeft w:val="0"/>
      <w:marRight w:val="0"/>
      <w:marTop w:val="0"/>
      <w:marBottom w:val="0"/>
      <w:divBdr>
        <w:top w:val="none" w:sz="0" w:space="0" w:color="auto"/>
        <w:left w:val="none" w:sz="0" w:space="0" w:color="auto"/>
        <w:bottom w:val="none" w:sz="0" w:space="0" w:color="auto"/>
        <w:right w:val="none" w:sz="0" w:space="0" w:color="auto"/>
      </w:divBdr>
      <w:divsChild>
        <w:div w:id="563835991">
          <w:marLeft w:val="0"/>
          <w:marRight w:val="0"/>
          <w:marTop w:val="0"/>
          <w:marBottom w:val="0"/>
          <w:divBdr>
            <w:top w:val="none" w:sz="0" w:space="0" w:color="auto"/>
            <w:left w:val="none" w:sz="0" w:space="0" w:color="auto"/>
            <w:bottom w:val="none" w:sz="0" w:space="0" w:color="auto"/>
            <w:right w:val="none" w:sz="0" w:space="0" w:color="auto"/>
          </w:divBdr>
          <w:divsChild>
            <w:div w:id="1352563284">
              <w:marLeft w:val="0"/>
              <w:marRight w:val="0"/>
              <w:marTop w:val="0"/>
              <w:marBottom w:val="0"/>
              <w:divBdr>
                <w:top w:val="none" w:sz="0" w:space="0" w:color="auto"/>
                <w:left w:val="none" w:sz="0" w:space="0" w:color="auto"/>
                <w:bottom w:val="none" w:sz="0" w:space="0" w:color="auto"/>
                <w:right w:val="none" w:sz="0" w:space="0" w:color="auto"/>
              </w:divBdr>
            </w:div>
            <w:div w:id="65151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889">
      <w:bodyDiv w:val="1"/>
      <w:marLeft w:val="0"/>
      <w:marRight w:val="0"/>
      <w:marTop w:val="0"/>
      <w:marBottom w:val="0"/>
      <w:divBdr>
        <w:top w:val="none" w:sz="0" w:space="0" w:color="auto"/>
        <w:left w:val="none" w:sz="0" w:space="0" w:color="auto"/>
        <w:bottom w:val="none" w:sz="0" w:space="0" w:color="auto"/>
        <w:right w:val="none" w:sz="0" w:space="0" w:color="auto"/>
      </w:divBdr>
    </w:div>
    <w:div w:id="1402941482">
      <w:bodyDiv w:val="1"/>
      <w:marLeft w:val="0"/>
      <w:marRight w:val="0"/>
      <w:marTop w:val="0"/>
      <w:marBottom w:val="0"/>
      <w:divBdr>
        <w:top w:val="none" w:sz="0" w:space="0" w:color="auto"/>
        <w:left w:val="none" w:sz="0" w:space="0" w:color="auto"/>
        <w:bottom w:val="none" w:sz="0" w:space="0" w:color="auto"/>
        <w:right w:val="none" w:sz="0" w:space="0" w:color="auto"/>
      </w:divBdr>
      <w:divsChild>
        <w:div w:id="918169978">
          <w:marLeft w:val="0"/>
          <w:marRight w:val="0"/>
          <w:marTop w:val="0"/>
          <w:marBottom w:val="0"/>
          <w:divBdr>
            <w:top w:val="none" w:sz="0" w:space="0" w:color="auto"/>
            <w:left w:val="none" w:sz="0" w:space="0" w:color="auto"/>
            <w:bottom w:val="none" w:sz="0" w:space="0" w:color="auto"/>
            <w:right w:val="none" w:sz="0" w:space="0" w:color="auto"/>
          </w:divBdr>
          <w:divsChild>
            <w:div w:id="36977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18062">
      <w:bodyDiv w:val="1"/>
      <w:marLeft w:val="0"/>
      <w:marRight w:val="0"/>
      <w:marTop w:val="0"/>
      <w:marBottom w:val="0"/>
      <w:divBdr>
        <w:top w:val="none" w:sz="0" w:space="0" w:color="auto"/>
        <w:left w:val="none" w:sz="0" w:space="0" w:color="auto"/>
        <w:bottom w:val="none" w:sz="0" w:space="0" w:color="auto"/>
        <w:right w:val="none" w:sz="0" w:space="0" w:color="auto"/>
      </w:divBdr>
    </w:div>
    <w:div w:id="1481382320">
      <w:bodyDiv w:val="1"/>
      <w:marLeft w:val="0"/>
      <w:marRight w:val="0"/>
      <w:marTop w:val="0"/>
      <w:marBottom w:val="0"/>
      <w:divBdr>
        <w:top w:val="none" w:sz="0" w:space="0" w:color="auto"/>
        <w:left w:val="none" w:sz="0" w:space="0" w:color="auto"/>
        <w:bottom w:val="none" w:sz="0" w:space="0" w:color="auto"/>
        <w:right w:val="none" w:sz="0" w:space="0" w:color="auto"/>
      </w:divBdr>
    </w:div>
    <w:div w:id="1637756237">
      <w:bodyDiv w:val="1"/>
      <w:marLeft w:val="0"/>
      <w:marRight w:val="0"/>
      <w:marTop w:val="0"/>
      <w:marBottom w:val="0"/>
      <w:divBdr>
        <w:top w:val="none" w:sz="0" w:space="0" w:color="auto"/>
        <w:left w:val="none" w:sz="0" w:space="0" w:color="auto"/>
        <w:bottom w:val="none" w:sz="0" w:space="0" w:color="auto"/>
        <w:right w:val="none" w:sz="0" w:space="0" w:color="auto"/>
      </w:divBdr>
    </w:div>
    <w:div w:id="1648627810">
      <w:bodyDiv w:val="1"/>
      <w:marLeft w:val="0"/>
      <w:marRight w:val="0"/>
      <w:marTop w:val="0"/>
      <w:marBottom w:val="0"/>
      <w:divBdr>
        <w:top w:val="none" w:sz="0" w:space="0" w:color="auto"/>
        <w:left w:val="none" w:sz="0" w:space="0" w:color="auto"/>
        <w:bottom w:val="none" w:sz="0" w:space="0" w:color="auto"/>
        <w:right w:val="none" w:sz="0" w:space="0" w:color="auto"/>
      </w:divBdr>
    </w:div>
    <w:div w:id="1766270743">
      <w:bodyDiv w:val="1"/>
      <w:marLeft w:val="0"/>
      <w:marRight w:val="0"/>
      <w:marTop w:val="0"/>
      <w:marBottom w:val="0"/>
      <w:divBdr>
        <w:top w:val="none" w:sz="0" w:space="0" w:color="auto"/>
        <w:left w:val="none" w:sz="0" w:space="0" w:color="auto"/>
        <w:bottom w:val="none" w:sz="0" w:space="0" w:color="auto"/>
        <w:right w:val="none" w:sz="0" w:space="0" w:color="auto"/>
      </w:divBdr>
    </w:div>
    <w:div w:id="1841191248">
      <w:bodyDiv w:val="1"/>
      <w:marLeft w:val="0"/>
      <w:marRight w:val="0"/>
      <w:marTop w:val="0"/>
      <w:marBottom w:val="0"/>
      <w:divBdr>
        <w:top w:val="none" w:sz="0" w:space="0" w:color="auto"/>
        <w:left w:val="none" w:sz="0" w:space="0" w:color="auto"/>
        <w:bottom w:val="none" w:sz="0" w:space="0" w:color="auto"/>
        <w:right w:val="none" w:sz="0" w:space="0" w:color="auto"/>
      </w:divBdr>
    </w:div>
    <w:div w:id="1984388409">
      <w:bodyDiv w:val="1"/>
      <w:marLeft w:val="0"/>
      <w:marRight w:val="0"/>
      <w:marTop w:val="0"/>
      <w:marBottom w:val="0"/>
      <w:divBdr>
        <w:top w:val="none" w:sz="0" w:space="0" w:color="auto"/>
        <w:left w:val="none" w:sz="0" w:space="0" w:color="auto"/>
        <w:bottom w:val="none" w:sz="0" w:space="0" w:color="auto"/>
        <w:right w:val="none" w:sz="0" w:space="0" w:color="auto"/>
      </w:divBdr>
      <w:divsChild>
        <w:div w:id="1188910736">
          <w:marLeft w:val="0"/>
          <w:marRight w:val="0"/>
          <w:marTop w:val="0"/>
          <w:marBottom w:val="0"/>
          <w:divBdr>
            <w:top w:val="none" w:sz="0" w:space="0" w:color="auto"/>
            <w:left w:val="none" w:sz="0" w:space="0" w:color="auto"/>
            <w:bottom w:val="none" w:sz="0" w:space="0" w:color="auto"/>
            <w:right w:val="none" w:sz="0" w:space="0" w:color="auto"/>
          </w:divBdr>
          <w:divsChild>
            <w:div w:id="101307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5515">
      <w:bodyDiv w:val="1"/>
      <w:marLeft w:val="0"/>
      <w:marRight w:val="0"/>
      <w:marTop w:val="0"/>
      <w:marBottom w:val="0"/>
      <w:divBdr>
        <w:top w:val="none" w:sz="0" w:space="0" w:color="auto"/>
        <w:left w:val="none" w:sz="0" w:space="0" w:color="auto"/>
        <w:bottom w:val="none" w:sz="0" w:space="0" w:color="auto"/>
        <w:right w:val="none" w:sz="0" w:space="0" w:color="auto"/>
      </w:divBdr>
    </w:div>
    <w:div w:id="212527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DF70E8-2AEE-4980-9FAF-56F70B6A2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3981</TotalTime>
  <Pages>4</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Jimi</dc:creator>
  <cp:keywords/>
  <dc:description/>
  <cp:lastModifiedBy>Jimi</cp:lastModifiedBy>
  <cp:revision>90</cp:revision>
  <cp:lastPrinted>2021-10-26T20:11:00Z</cp:lastPrinted>
  <dcterms:created xsi:type="dcterms:W3CDTF">2021-09-27T17:48:00Z</dcterms:created>
  <dcterms:modified xsi:type="dcterms:W3CDTF">2021-11-10T22:03:00Z</dcterms:modified>
</cp:coreProperties>
</file>