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C5D80" w14:textId="77777777" w:rsidR="00704E8B" w:rsidRDefault="00000000">
      <w:pPr>
        <w:pStyle w:val="Title"/>
      </w:pPr>
      <w:r>
        <w:rPr>
          <w:rFonts w:ascii="Arial" w:hAnsi="Arial"/>
        </w:rPr>
        <w:t>Data Import Pipeline Adaptation Plan</w:t>
      </w:r>
    </w:p>
    <w:p w14:paraId="317BD636" w14:textId="77777777" w:rsidR="00704E8B" w:rsidRDefault="00000000">
      <w:r>
        <w:rPr>
          <w:b/>
          <w:color w:val="003078"/>
        </w:rPr>
        <w:t xml:space="preserve">Author: </w:t>
      </w:r>
      <w:r>
        <w:t>James Ryan</w:t>
      </w:r>
    </w:p>
    <w:p w14:paraId="76D59FDE" w14:textId="77777777" w:rsidR="00704E8B" w:rsidRDefault="00000000">
      <w:r>
        <w:rPr>
          <w:b/>
          <w:color w:val="003078"/>
        </w:rPr>
        <w:t xml:space="preserve">Date: </w:t>
      </w:r>
      <w:r>
        <w:t>7 April 2026</w:t>
      </w:r>
    </w:p>
    <w:p w14:paraId="7C630812" w14:textId="77777777" w:rsidR="00704E8B" w:rsidRDefault="00000000">
      <w:r>
        <w:rPr>
          <w:b/>
          <w:color w:val="003078"/>
        </w:rPr>
        <w:t xml:space="preserve">Status: </w:t>
      </w:r>
      <w:r>
        <w:t>Draft</w:t>
      </w:r>
    </w:p>
    <w:p w14:paraId="7E39A7A0" w14:textId="77777777" w:rsidR="00704E8B" w:rsidRDefault="00000000">
      <w:pPr>
        <w:pStyle w:val="Heading1"/>
      </w:pPr>
      <w:r>
        <w:rPr>
          <w:rFonts w:ascii="Arial" w:hAnsi="Arial"/>
        </w:rPr>
        <w:t>Summary</w:t>
      </w:r>
    </w:p>
    <w:p w14:paraId="04E0A688" w14:textId="77777777" w:rsidR="00704E8B" w:rsidRDefault="00000000">
      <w:r>
        <w:t>This plan describes the adaptation of the Case Sampling data import pipeline from a SharePoint-based ETL flow to an in-memory processing model. The design splits the pipeline into two flows on the 2-minute synchronous boundary:</w:t>
      </w:r>
    </w:p>
    <w:p w14:paraId="39615732" w14:textId="77777777" w:rsidR="00704E8B" w:rsidRDefault="00000000">
      <w:pPr>
        <w:pStyle w:val="ListBullet"/>
      </w:pPr>
      <w:r>
        <w:rPr>
          <w:b/>
        </w:rPr>
        <w:t>Flow A (Synchronous)</w:t>
      </w:r>
      <w:r>
        <w:t xml:space="preserve"> — Validate flow, modified to call ProcessCSV directly, parse CSV in-memory, validate headers/event codes/date overlap, update the Import Log, and respond to the Canvas App within 2 minutes.</w:t>
      </w:r>
    </w:p>
    <w:p w14:paraId="665ADDF2" w14:textId="77777777" w:rsidR="00704E8B" w:rsidRDefault="00000000">
      <w:pPr>
        <w:pStyle w:val="ListBullet"/>
      </w:pPr>
      <w:r>
        <w:rPr>
          <w:b/>
        </w:rPr>
        <w:t>Flow B (Asynchronous)</w:t>
      </w:r>
      <w:r>
        <w:t xml:space="preserve"> — A new Import Pipeline flow, triggered by the Canvas App on validation success, handling GUID/NINO translation and OOB Dataverse import with Import Log state tracking throughout.</w:t>
      </w:r>
    </w:p>
    <w:p w14:paraId="47018360" w14:textId="77777777" w:rsidR="00704E8B" w:rsidRDefault="00000000">
      <w:pPr>
        <w:pStyle w:val="Heading1"/>
      </w:pPr>
      <w:r>
        <w:rPr>
          <w:rFonts w:ascii="Arial" w:hAnsi="Arial"/>
        </w:rPr>
        <w:lastRenderedPageBreak/>
        <w:t>Phase 1: Synchronous Validation (Flow A)</w:t>
      </w:r>
    </w:p>
    <w:p w14:paraId="2019DA63" w14:textId="77777777" w:rsidR="00704E8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3A68F38" wp14:editId="4C493E5F">
            <wp:extent cx="4365178" cy="7806058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-1-synchronous-validation-flow-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6760" cy="7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BB9A5" w14:textId="77777777" w:rsidR="00704E8B" w:rsidRDefault="00000000">
      <w:pPr>
        <w:jc w:val="center"/>
      </w:pPr>
      <w:r>
        <w:rPr>
          <w:i/>
          <w:color w:val="505A5F"/>
          <w:sz w:val="18"/>
        </w:rPr>
        <w:t>Figure 1: Phase 1: Synchronous Validation (Flow A)</w:t>
      </w:r>
    </w:p>
    <w:p w14:paraId="5D723838" w14:textId="77777777" w:rsidR="00704E8B" w:rsidRDefault="00000000">
      <w:pPr>
        <w:pStyle w:val="Heading1"/>
      </w:pPr>
      <w:r>
        <w:rPr>
          <w:rFonts w:ascii="Arial" w:hAnsi="Arial"/>
        </w:rPr>
        <w:lastRenderedPageBreak/>
        <w:t>Phase 2: Asynchronous NINO to GUID Translation (Flow B)</w:t>
      </w:r>
    </w:p>
    <w:p w14:paraId="01E3A805" w14:textId="77777777" w:rsidR="00704E8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7264828" wp14:editId="55718F24">
            <wp:extent cx="5013740" cy="7900439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-2-asynchronous-nino-to-guid-translation-flow-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7309" cy="792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7BF8" w14:textId="77777777" w:rsidR="00704E8B" w:rsidRDefault="00000000">
      <w:pPr>
        <w:jc w:val="center"/>
      </w:pPr>
      <w:r>
        <w:rPr>
          <w:i/>
          <w:color w:val="505A5F"/>
          <w:sz w:val="18"/>
        </w:rPr>
        <w:t>Figure 2: Phase 2: Asynchronous NINO to GUID Translation (Flow B)</w:t>
      </w:r>
    </w:p>
    <w:p w14:paraId="3AA389C8" w14:textId="77777777" w:rsidR="00704E8B" w:rsidRDefault="00000000">
      <w:pPr>
        <w:pStyle w:val="Heading1"/>
      </w:pPr>
      <w:r>
        <w:rPr>
          <w:rFonts w:ascii="Arial" w:hAnsi="Arial"/>
        </w:rPr>
        <w:lastRenderedPageBreak/>
        <w:t>Phase 3: Asynchronous Dataverse Import (Flow B continued)</w:t>
      </w:r>
    </w:p>
    <w:p w14:paraId="2EE98630" w14:textId="77777777" w:rsidR="00704E8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1D0357F" wp14:editId="0BA13BB5">
            <wp:extent cx="5486400" cy="75257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-3-asynchronous-dataverse-import-flow-b-continu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2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B2AF" w14:textId="77777777" w:rsidR="00704E8B" w:rsidRDefault="00000000">
      <w:pPr>
        <w:jc w:val="center"/>
      </w:pPr>
      <w:r>
        <w:rPr>
          <w:i/>
          <w:color w:val="505A5F"/>
          <w:sz w:val="18"/>
        </w:rPr>
        <w:t>Figure 3: Phase 3: Asynchronous Dataverse Import (Flow B continued)</w:t>
      </w:r>
    </w:p>
    <w:p w14:paraId="214CB5D9" w14:textId="77777777" w:rsidR="00704E8B" w:rsidRDefault="00704E8B"/>
    <w:p w14:paraId="16E90A3F" w14:textId="77777777" w:rsidR="00704E8B" w:rsidRDefault="00000000">
      <w:pPr>
        <w:pStyle w:val="Heading1"/>
      </w:pPr>
      <w:r>
        <w:rPr>
          <w:rFonts w:ascii="Arial" w:hAnsi="Arial"/>
        </w:rPr>
        <w:lastRenderedPageBreak/>
        <w:t>Sequence Diagram</w:t>
      </w:r>
    </w:p>
    <w:p w14:paraId="053AC026" w14:textId="77777777" w:rsidR="00704E8B" w:rsidRDefault="00000000">
      <w:pPr>
        <w:jc w:val="center"/>
      </w:pPr>
      <w:r>
        <w:rPr>
          <w:noProof/>
        </w:rPr>
        <w:drawing>
          <wp:inline distT="0" distB="0" distL="0" distR="0" wp14:anchorId="437C37D1" wp14:editId="0F761516">
            <wp:extent cx="5486400" cy="56766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-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A1A31" w14:textId="77777777" w:rsidR="00704E8B" w:rsidRDefault="00000000">
      <w:pPr>
        <w:jc w:val="center"/>
      </w:pPr>
      <w:r>
        <w:rPr>
          <w:i/>
          <w:color w:val="505A5F"/>
          <w:sz w:val="18"/>
        </w:rPr>
        <w:t>Figure 4: Sequence Diagram</w:t>
      </w:r>
    </w:p>
    <w:p w14:paraId="64FB9FF7" w14:textId="77777777" w:rsidR="00704E8B" w:rsidRDefault="00704E8B"/>
    <w:p w14:paraId="2434C297" w14:textId="77777777" w:rsidR="00704E8B" w:rsidRDefault="00000000">
      <w:pPr>
        <w:pStyle w:val="Heading1"/>
      </w:pPr>
      <w:r>
        <w:rPr>
          <w:rFonts w:ascii="Arial" w:hAnsi="Arial"/>
        </w:rPr>
        <w:lastRenderedPageBreak/>
        <w:t>Import Log Lifecycle</w:t>
      </w:r>
    </w:p>
    <w:p w14:paraId="1719D800" w14:textId="77777777" w:rsidR="00704E8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0139D65" wp14:editId="553701E9">
            <wp:extent cx="5410200" cy="796501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ort-log-lifecyc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1762" cy="796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33DE" w14:textId="77777777" w:rsidR="00704E8B" w:rsidRDefault="00000000">
      <w:pPr>
        <w:jc w:val="center"/>
      </w:pPr>
      <w:r>
        <w:rPr>
          <w:i/>
          <w:color w:val="505A5F"/>
          <w:sz w:val="18"/>
        </w:rPr>
        <w:t>Figure 5: Import Log Lifecycle</w:t>
      </w:r>
    </w:p>
    <w:p w14:paraId="3252AA82" w14:textId="77777777" w:rsidR="00704E8B" w:rsidRDefault="00704E8B"/>
    <w:p w14:paraId="2864156B" w14:textId="77777777" w:rsidR="00704E8B" w:rsidRDefault="00000000">
      <w:pPr>
        <w:pStyle w:val="Heading1"/>
      </w:pPr>
      <w:r>
        <w:rPr>
          <w:rFonts w:ascii="Arial" w:hAnsi="Arial"/>
        </w:rPr>
        <w:t>Current State</w:t>
      </w:r>
    </w:p>
    <w:p w14:paraId="22967BB2" w14:textId="77777777" w:rsidR="00704E8B" w:rsidRDefault="00000000">
      <w:pPr>
        <w:pStyle w:val="Heading2"/>
      </w:pPr>
      <w:r>
        <w:rPr>
          <w:rFonts w:ascii="Arial" w:hAnsi="Arial"/>
        </w:rPr>
        <w:t>Working Flows (no changes needed)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4E8B" w14:paraId="08BA22CF" w14:textId="77777777">
        <w:tc>
          <w:tcPr>
            <w:tcW w:w="3120" w:type="dxa"/>
            <w:shd w:val="clear" w:color="auto" w:fill="003078"/>
          </w:tcPr>
          <w:p w14:paraId="02141CA2" w14:textId="77777777" w:rsidR="00704E8B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Flow</w:t>
            </w:r>
          </w:p>
        </w:tc>
        <w:tc>
          <w:tcPr>
            <w:tcW w:w="3120" w:type="dxa"/>
            <w:shd w:val="clear" w:color="auto" w:fill="003078"/>
          </w:tcPr>
          <w:p w14:paraId="589B1278" w14:textId="77777777" w:rsidR="00704E8B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3120" w:type="dxa"/>
            <w:shd w:val="clear" w:color="auto" w:fill="003078"/>
          </w:tcPr>
          <w:p w14:paraId="50207876" w14:textId="77777777" w:rsidR="00704E8B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Role</w:t>
            </w:r>
          </w:p>
        </w:tc>
      </w:tr>
      <w:tr w:rsidR="00704E8B" w14:paraId="462963CD" w14:textId="77777777">
        <w:tc>
          <w:tcPr>
            <w:tcW w:w="3120" w:type="dxa"/>
          </w:tcPr>
          <w:p w14:paraId="67D60DCD" w14:textId="77777777" w:rsidR="00704E8B" w:rsidRDefault="00000000">
            <w:pPr>
              <w:spacing w:before="40" w:after="40"/>
            </w:pPr>
            <w:r>
              <w:rPr>
                <w:b/>
                <w:sz w:val="20"/>
              </w:rPr>
              <w:t>ProcessCSV</w:t>
            </w:r>
          </w:p>
        </w:tc>
        <w:tc>
          <w:tcPr>
            <w:tcW w:w="3120" w:type="dxa"/>
          </w:tcPr>
          <w:p w14:paraId="19DC70EE" w14:textId="77777777" w:rsidR="00704E8B" w:rsidRDefault="00000000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B8263CFF</w:t>
            </w:r>
          </w:p>
        </w:tc>
        <w:tc>
          <w:tcPr>
            <w:tcW w:w="3120" w:type="dxa"/>
          </w:tcPr>
          <w:p w14:paraId="38E50CD0" w14:textId="77777777" w:rsidR="00704E8B" w:rsidRDefault="00000000">
            <w:pPr>
              <w:spacing w:before="40" w:after="40"/>
            </w:pPr>
            <w:r>
              <w:rPr>
                <w:sz w:val="20"/>
              </w:rPr>
              <w:t>Receives file bytes, converts xlsx→csv via child flow, returns base64 CSV</w:t>
            </w:r>
          </w:p>
        </w:tc>
      </w:tr>
      <w:tr w:rsidR="00704E8B" w14:paraId="6AC83098" w14:textId="77777777">
        <w:tc>
          <w:tcPr>
            <w:tcW w:w="3120" w:type="dxa"/>
            <w:shd w:val="clear" w:color="auto" w:fill="F3F2F1"/>
          </w:tcPr>
          <w:p w14:paraId="3CE679F4" w14:textId="77777777" w:rsidR="00704E8B" w:rsidRDefault="00000000">
            <w:pPr>
              <w:spacing w:before="40" w:after="40"/>
            </w:pPr>
            <w:r>
              <w:rPr>
                <w:b/>
                <w:sz w:val="20"/>
              </w:rPr>
              <w:t>ExcelToCSV</w:t>
            </w:r>
          </w:p>
        </w:tc>
        <w:tc>
          <w:tcPr>
            <w:tcW w:w="3120" w:type="dxa"/>
            <w:shd w:val="clear" w:color="auto" w:fill="F3F2F1"/>
          </w:tcPr>
          <w:p w14:paraId="70E14E3E" w14:textId="77777777" w:rsidR="00704E8B" w:rsidRDefault="00000000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BF5E59C2</w:t>
            </w:r>
          </w:p>
        </w:tc>
        <w:tc>
          <w:tcPr>
            <w:tcW w:w="3120" w:type="dxa"/>
            <w:shd w:val="clear" w:color="auto" w:fill="F3F2F1"/>
          </w:tcPr>
          <w:p w14:paraId="0E83A11B" w14:textId="77777777" w:rsidR="00704E8B" w:rsidRDefault="00000000">
            <w:pPr>
              <w:spacing w:before="40" w:after="40"/>
            </w:pPr>
            <w:r>
              <w:rPr>
                <w:sz w:val="20"/>
              </w:rPr>
              <w:t>Child of ProcessCSV — uploads xlsx to SharePoint, reads via Graph API, maps columns, returns base64 CSV</w:t>
            </w:r>
          </w:p>
        </w:tc>
      </w:tr>
      <w:tr w:rsidR="00704E8B" w14:paraId="36387B84" w14:textId="77777777">
        <w:tc>
          <w:tcPr>
            <w:tcW w:w="3120" w:type="dxa"/>
          </w:tcPr>
          <w:p w14:paraId="1CFD225E" w14:textId="77777777" w:rsidR="00704E8B" w:rsidRDefault="00000000">
            <w:pPr>
              <w:spacing w:before="40" w:after="40"/>
            </w:pPr>
            <w:r>
              <w:rPr>
                <w:b/>
                <w:sz w:val="20"/>
              </w:rPr>
              <w:t>ImportData</w:t>
            </w:r>
          </w:p>
        </w:tc>
        <w:tc>
          <w:tcPr>
            <w:tcW w:w="3120" w:type="dxa"/>
          </w:tcPr>
          <w:p w14:paraId="361C4066" w14:textId="77777777" w:rsidR="00704E8B" w:rsidRDefault="00000000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06002464</w:t>
            </w:r>
          </w:p>
        </w:tc>
        <w:tc>
          <w:tcPr>
            <w:tcW w:w="3120" w:type="dxa"/>
          </w:tcPr>
          <w:p w14:paraId="74DF5122" w14:textId="77777777" w:rsidR="00704E8B" w:rsidRDefault="00000000">
            <w:pPr>
              <w:spacing w:before="40" w:after="40"/>
            </w:pPr>
            <w:r>
              <w:rPr>
                <w:sz w:val="20"/>
              </w:rPr>
              <w:t>OOB Dataverse import (ParseImport → TransformImport → ImportRecordsImport). Contains "Placeholder for GUID Service"</w:t>
            </w:r>
          </w:p>
        </w:tc>
      </w:tr>
    </w:tbl>
    <w:p w14:paraId="2FE73BAA" w14:textId="77777777" w:rsidR="00704E8B" w:rsidRDefault="00704E8B"/>
    <w:p w14:paraId="54E8B1E3" w14:textId="77777777" w:rsidR="00704E8B" w:rsidRDefault="00000000">
      <w:pPr>
        <w:pStyle w:val="Heading2"/>
      </w:pPr>
      <w:r>
        <w:rPr>
          <w:rFonts w:ascii="Arial" w:hAnsi="Arial"/>
        </w:rPr>
        <w:t>Flow Requiring Adaptation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4E8B" w14:paraId="4A30E123" w14:textId="77777777">
        <w:tc>
          <w:tcPr>
            <w:tcW w:w="3120" w:type="dxa"/>
            <w:shd w:val="clear" w:color="auto" w:fill="003078"/>
          </w:tcPr>
          <w:p w14:paraId="7DFD3617" w14:textId="77777777" w:rsidR="00704E8B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Flow</w:t>
            </w:r>
          </w:p>
        </w:tc>
        <w:tc>
          <w:tcPr>
            <w:tcW w:w="3120" w:type="dxa"/>
            <w:shd w:val="clear" w:color="auto" w:fill="003078"/>
          </w:tcPr>
          <w:p w14:paraId="76110E62" w14:textId="77777777" w:rsidR="00704E8B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3120" w:type="dxa"/>
            <w:shd w:val="clear" w:color="auto" w:fill="003078"/>
          </w:tcPr>
          <w:p w14:paraId="0761B386" w14:textId="77777777" w:rsidR="00704E8B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Issue</w:t>
            </w:r>
          </w:p>
        </w:tc>
      </w:tr>
      <w:tr w:rsidR="00704E8B" w14:paraId="45506EEA" w14:textId="77777777">
        <w:tc>
          <w:tcPr>
            <w:tcW w:w="3120" w:type="dxa"/>
          </w:tcPr>
          <w:p w14:paraId="5039E42A" w14:textId="77777777" w:rsidR="00704E8B" w:rsidRDefault="00000000">
            <w:pPr>
              <w:spacing w:before="40" w:after="40"/>
            </w:pPr>
            <w:r>
              <w:rPr>
                <w:b/>
                <w:sz w:val="20"/>
              </w:rPr>
              <w:t>Validate</w:t>
            </w:r>
          </w:p>
        </w:tc>
        <w:tc>
          <w:tcPr>
            <w:tcW w:w="3120" w:type="dxa"/>
          </w:tcPr>
          <w:p w14:paraId="57F3010A" w14:textId="77777777" w:rsidR="00704E8B" w:rsidRDefault="00000000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62D02995</w:t>
            </w:r>
          </w:p>
        </w:tc>
        <w:tc>
          <w:tcPr>
            <w:tcW w:w="3120" w:type="dxa"/>
          </w:tcPr>
          <w:p w14:paraId="207BB80C" w14:textId="77777777" w:rsidR="00704E8B" w:rsidRDefault="00000000">
            <w:pPr>
              <w:spacing w:before="40" w:after="40"/>
            </w:pPr>
            <w:r>
              <w:rPr>
                <w:sz w:val="20"/>
              </w:rPr>
              <w:t xml:space="preserve">Currently calls ETL Reader via SharePoint. Validates headers and event codes. Extracts dates but </w:t>
            </w:r>
            <w:r>
              <w:rPr>
                <w:b/>
                <w:sz w:val="20"/>
              </w:rPr>
              <w:t>never checks them against existing imports</w:t>
            </w:r>
          </w:p>
        </w:tc>
      </w:tr>
    </w:tbl>
    <w:p w14:paraId="39BBD695" w14:textId="77777777" w:rsidR="00704E8B" w:rsidRDefault="00704E8B"/>
    <w:p w14:paraId="7623E838" w14:textId="77777777" w:rsidR="00704E8B" w:rsidRDefault="00000000">
      <w:pPr>
        <w:pStyle w:val="Heading2"/>
      </w:pPr>
      <w:r>
        <w:rPr>
          <w:rFonts w:ascii="Arial" w:hAnsi="Arial"/>
        </w:rPr>
        <w:t>What Validate Does Today</w:t>
      </w:r>
    </w:p>
    <w:p w14:paraId="5A90A13B" w14:textId="77777777" w:rsidR="00704E8B" w:rsidRDefault="00000000">
      <w:pPr>
        <w:pStyle w:val="ListNumber"/>
      </w:pPr>
      <w:r>
        <w:t xml:space="preserve">Calls ETL Reader (passing ImportLogId) → receives </w:t>
      </w:r>
      <w:r>
        <w:rPr>
          <w:rFonts w:ascii="Consolas" w:hAnsi="Consolas"/>
        </w:rPr>
        <w:t>{headers, data, errors, file_type}</w:t>
      </w:r>
    </w:p>
    <w:p w14:paraId="79863C0E" w14:textId="77777777" w:rsidR="00704E8B" w:rsidRDefault="00000000">
      <w:pPr>
        <w:pStyle w:val="ListNumber"/>
      </w:pPr>
      <w:r>
        <w:t>Checks for parse errors from ETL Reader</w:t>
      </w:r>
    </w:p>
    <w:p w14:paraId="2DBAED4F" w14:textId="77777777" w:rsidR="00704E8B" w:rsidRDefault="00000000">
      <w:pPr>
        <w:pStyle w:val="ListNumber"/>
      </w:pPr>
      <w:r>
        <w:t>Validates expected and unexpected column headers</w:t>
      </w:r>
    </w:p>
    <w:p w14:paraId="772EABDD" w14:textId="77777777" w:rsidR="00704E8B" w:rsidRDefault="00000000">
      <w:pPr>
        <w:pStyle w:val="ListNumber"/>
      </w:pPr>
      <w:r>
        <w:lastRenderedPageBreak/>
        <w:t>Validates event code values (New Claim vs non-New Claim)</w:t>
      </w:r>
    </w:p>
    <w:p w14:paraId="54843804" w14:textId="77777777" w:rsidR="00704E8B" w:rsidRDefault="00000000">
      <w:pPr>
        <w:pStyle w:val="ListNumber"/>
      </w:pPr>
      <w:r>
        <w:t xml:space="preserve">Extracts StartDate and EndDate from data — </w:t>
      </w:r>
      <w:r>
        <w:rPr>
          <w:b/>
        </w:rPr>
        <w:t>but never validates them</w:t>
      </w:r>
    </w:p>
    <w:p w14:paraId="6F65DFAC" w14:textId="77777777" w:rsidR="00704E8B" w:rsidRDefault="00000000">
      <w:pPr>
        <w:pStyle w:val="Heading2"/>
      </w:pPr>
      <w:r>
        <w:rPr>
          <w:rFonts w:ascii="Arial" w:hAnsi="Arial"/>
        </w:rPr>
        <w:t>What Is Missing</w:t>
      </w:r>
    </w:p>
    <w:p w14:paraId="3242AABE" w14:textId="77777777" w:rsidR="00704E8B" w:rsidRDefault="00000000">
      <w:pPr>
        <w:pStyle w:val="ListBullet"/>
      </w:pPr>
      <w:r>
        <w:rPr>
          <w:b/>
        </w:rPr>
        <w:t>Date range overlap check</w:t>
      </w:r>
      <w:r>
        <w:t xml:space="preserve"> — query Import Log for same product line where date ranges overlap</w:t>
      </w:r>
    </w:p>
    <w:p w14:paraId="429D0C2C" w14:textId="77777777" w:rsidR="00704E8B" w:rsidRDefault="00000000">
      <w:pPr>
        <w:pStyle w:val="ListBullet"/>
      </w:pPr>
      <w:r>
        <w:rPr>
          <w:b/>
        </w:rPr>
        <w:t>In-memory input</w:t>
      </w:r>
      <w:r>
        <w:t xml:space="preserve"> — bypass the ETL Reader and SharePoint; accept file bytes directly</w:t>
      </w:r>
    </w:p>
    <w:p w14:paraId="1DE8C2F6" w14:textId="77777777" w:rsidR="00704E8B" w:rsidRDefault="00000000">
      <w:pPr>
        <w:pStyle w:val="ListBullet"/>
      </w:pPr>
      <w:r>
        <w:rPr>
          <w:b/>
        </w:rPr>
        <w:t>Async pipeline flow</w:t>
      </w:r>
      <w:r>
        <w:t xml:space="preserve"> — GUID/NINO translation + OOB import with Import Log state tracking</w:t>
      </w:r>
    </w:p>
    <w:p w14:paraId="058C1C15" w14:textId="77777777" w:rsidR="00704E8B" w:rsidRDefault="00000000">
      <w:pPr>
        <w:pStyle w:val="Heading1"/>
      </w:pPr>
      <w:r>
        <w:rPr>
          <w:rFonts w:ascii="Arial" w:hAnsi="Arial"/>
        </w:rPr>
        <w:t>Implementation Steps</w:t>
      </w:r>
    </w:p>
    <w:p w14:paraId="6B1DF465" w14:textId="77777777" w:rsidR="00704E8B" w:rsidRDefault="00000000">
      <w:pPr>
        <w:pStyle w:val="Heading2"/>
      </w:pPr>
      <w:r>
        <w:rPr>
          <w:rFonts w:ascii="Arial" w:hAnsi="Arial"/>
        </w:rPr>
        <w:t>Phase A: Adapt Validate Flow as Sync Entry Point</w:t>
      </w:r>
    </w:p>
    <w:p w14:paraId="7735AB51" w14:textId="77777777" w:rsidR="00704E8B" w:rsidRDefault="00000000">
      <w:pPr>
        <w:pBdr>
          <w:left w:val="single" w:sz="24" w:space="8" w:color="B1B4B6"/>
        </w:pBdr>
        <w:spacing w:before="160" w:after="160"/>
        <w:ind w:left="567"/>
      </w:pPr>
      <w:r>
        <w:rPr>
          <w:color w:val="505A5F"/>
          <w:sz w:val="20"/>
        </w:rPr>
        <w:t>This modifies the existing Validate flow (</w:t>
      </w:r>
      <w:r>
        <w:rPr>
          <w:rFonts w:ascii="Consolas" w:hAnsi="Consolas"/>
          <w:color w:val="505A5F"/>
          <w:sz w:val="20"/>
        </w:rPr>
        <w:t>62D02995</w:t>
      </w:r>
      <w:r>
        <w:rPr>
          <w:color w:val="505A5F"/>
          <w:sz w:val="20"/>
        </w:rPr>
        <w:t>) to become the synchronous entry point for the pipeline.</w:t>
      </w:r>
      <w:r>
        <w:br/>
      </w:r>
    </w:p>
    <w:p w14:paraId="60FA4087" w14:textId="77777777" w:rsidR="00704E8B" w:rsidRDefault="00000000">
      <w:r>
        <w:rPr>
          <w:b/>
        </w:rPr>
        <w:t>A1. Keep existing trigger</w:t>
      </w:r>
      <w:r>
        <w:t xml:space="preserve"> — still accepts </w:t>
      </w:r>
      <w:r>
        <w:rPr>
          <w:rFonts w:ascii="Consolas" w:hAnsi="Consolas"/>
        </w:rPr>
        <w:t>file</w:t>
      </w:r>
      <w:r>
        <w:t xml:space="preserve"> (name + contentBytes), </w:t>
      </w:r>
      <w:r>
        <w:rPr>
          <w:rFonts w:ascii="Consolas" w:hAnsi="Consolas"/>
        </w:rPr>
        <w:t>ProductLineId</w:t>
      </w:r>
      <w:r>
        <w:t xml:space="preserve">, </w:t>
      </w:r>
      <w:r>
        <w:rPr>
          <w:rFonts w:ascii="Consolas" w:hAnsi="Consolas"/>
        </w:rPr>
        <w:t>CaseTypeId</w:t>
      </w:r>
      <w:r>
        <w:t xml:space="preserve">, </w:t>
      </w:r>
      <w:r>
        <w:rPr>
          <w:rFonts w:ascii="Consolas" w:hAnsi="Consolas"/>
        </w:rPr>
        <w:t>ImportLogId</w:t>
      </w:r>
      <w:r>
        <w:t xml:space="preserve"> from Canvas App.</w:t>
      </w:r>
    </w:p>
    <w:p w14:paraId="7B8A6FDA" w14:textId="77777777" w:rsidR="00704E8B" w:rsidRDefault="00000000">
      <w:r>
        <w:rPr>
          <w:b/>
        </w:rPr>
        <w:t>A2. Add ProcessCSV call</w:t>
      </w:r>
      <w:r>
        <w:t xml:space="preserve"> at start of Try scope:</w:t>
      </w:r>
    </w:p>
    <w:p w14:paraId="08F20538" w14:textId="77777777" w:rsidR="00704E8B" w:rsidRDefault="00000000">
      <w:pPr>
        <w:pStyle w:val="ListBullet"/>
      </w:pPr>
      <w:r>
        <w:t xml:space="preserve">After </w:t>
      </w:r>
      <w:r>
        <w:rPr>
          <w:rFonts w:ascii="Consolas" w:hAnsi="Consolas"/>
        </w:rPr>
        <w:t>Run_URL</w:t>
      </w:r>
      <w:r>
        <w:t>, call ProcessCSV (</w:t>
      </w:r>
      <w:r>
        <w:rPr>
          <w:rFonts w:ascii="Consolas" w:hAnsi="Consolas"/>
        </w:rPr>
        <w:t>B8263CFF</w:t>
      </w:r>
      <w:r>
        <w:t xml:space="preserve">) as child flow — pass </w:t>
      </w:r>
      <w:r>
        <w:rPr>
          <w:rFonts w:ascii="Consolas" w:hAnsi="Consolas"/>
        </w:rPr>
        <w:t>file</w:t>
      </w:r>
      <w:r>
        <w:t xml:space="preserve"> object</w:t>
      </w:r>
    </w:p>
    <w:p w14:paraId="47BEF51C" w14:textId="77777777" w:rsidR="00704E8B" w:rsidRDefault="00000000">
      <w:pPr>
        <w:pStyle w:val="ListBullet"/>
      </w:pPr>
      <w:r>
        <w:t xml:space="preserve">Receive </w:t>
      </w:r>
      <w:r>
        <w:rPr>
          <w:rFonts w:ascii="Consolas" w:hAnsi="Consolas"/>
        </w:rPr>
        <w:t>{content, status, message, errors}</w:t>
      </w:r>
    </w:p>
    <w:p w14:paraId="03CDFCC1" w14:textId="77777777" w:rsidR="00704E8B" w:rsidRDefault="00000000">
      <w:pPr>
        <w:pStyle w:val="ListBullet"/>
      </w:pPr>
      <w:r>
        <w:t>If errors non-empty, short-circuit to response</w:t>
      </w:r>
    </w:p>
    <w:p w14:paraId="106639D4" w14:textId="77777777" w:rsidR="00704E8B" w:rsidRDefault="00000000">
      <w:r>
        <w:rPr>
          <w:b/>
        </w:rPr>
        <w:t>A3. Parse CSV output inline</w:t>
      </w:r>
      <w:r>
        <w:t xml:space="preserve"> (replaces ETL Reader call):</w:t>
      </w:r>
    </w:p>
    <w:p w14:paraId="3CC538F5" w14:textId="77777777" w:rsidR="00704E8B" w:rsidRDefault="00000000">
      <w:pPr>
        <w:pStyle w:val="ListBullet"/>
      </w:pPr>
      <w:r>
        <w:t xml:space="preserve">Decode base64 </w:t>
      </w:r>
      <w:r>
        <w:rPr>
          <w:rFonts w:ascii="Consolas" w:hAnsi="Consolas"/>
        </w:rPr>
        <w:t>content</w:t>
      </w:r>
      <w:r>
        <w:t xml:space="preserve"> to string</w:t>
      </w:r>
    </w:p>
    <w:p w14:paraId="7526D8A8" w14:textId="77777777" w:rsidR="00704E8B" w:rsidRDefault="00000000">
      <w:pPr>
        <w:pStyle w:val="ListBullet"/>
      </w:pPr>
      <w:r>
        <w:t>Remove BOM, split by CRLF into lines</w:t>
      </w:r>
    </w:p>
    <w:p w14:paraId="6E529413" w14:textId="77777777" w:rsidR="00704E8B" w:rsidRDefault="00000000">
      <w:pPr>
        <w:pStyle w:val="ListBullet"/>
      </w:pPr>
      <w:r>
        <w:t>Extract headers from first line (split by comma, trim each)</w:t>
      </w:r>
    </w:p>
    <w:p w14:paraId="71077E3B" w14:textId="77777777" w:rsidR="00704E8B" w:rsidRDefault="00000000">
      <w:pPr>
        <w:pStyle w:val="ListBullet"/>
      </w:pPr>
      <w:r>
        <w:t>Build data array from remaining lines</w:t>
      </w:r>
    </w:p>
    <w:p w14:paraId="47829BD6" w14:textId="77777777" w:rsidR="00704E8B" w:rsidRDefault="00000000">
      <w:pPr>
        <w:pStyle w:val="ListBullet"/>
      </w:pPr>
      <w:r>
        <w:t xml:space="preserve">Replace </w:t>
      </w:r>
      <w:r>
        <w:rPr>
          <w:rFonts w:ascii="Consolas" w:hAnsi="Consolas"/>
        </w:rPr>
        <w:t>IngestionFileHeaders</w:t>
      </w:r>
      <w:r>
        <w:t xml:space="preserve"> / </w:t>
      </w:r>
      <w:r>
        <w:rPr>
          <w:rFonts w:ascii="Consolas" w:hAnsi="Consolas"/>
        </w:rPr>
        <w:t>IngestionFileData</w:t>
      </w:r>
      <w:r>
        <w:t xml:space="preserve"> compose actions</w:t>
      </w:r>
    </w:p>
    <w:p w14:paraId="78A14B10" w14:textId="77777777" w:rsidR="00704E8B" w:rsidRDefault="00000000">
      <w:pPr>
        <w:pStyle w:val="ListBullet"/>
      </w:pPr>
      <w:r>
        <w:t xml:space="preserve">Remove </w:t>
      </w:r>
      <w:r>
        <w:rPr>
          <w:rFonts w:ascii="Consolas" w:hAnsi="Consolas"/>
        </w:rPr>
        <w:t>Parse_Ingestion_File</w:t>
      </w:r>
      <w:r>
        <w:t xml:space="preserve"> action (ETL Reader call to </w:t>
      </w:r>
      <w:r>
        <w:rPr>
          <w:rFonts w:ascii="Consolas" w:hAnsi="Consolas"/>
        </w:rPr>
        <w:t>8CE76635</w:t>
      </w:r>
      <w:r>
        <w:t>)</w:t>
      </w:r>
    </w:p>
    <w:p w14:paraId="5EC99B59" w14:textId="77777777" w:rsidR="00704E8B" w:rsidRDefault="00000000">
      <w:r>
        <w:rPr>
          <w:b/>
        </w:rPr>
        <w:t>A4. Keep existing validation logic</w:t>
      </w:r>
      <w:r>
        <w:t xml:space="preserve"> (minimal changes):</w:t>
      </w:r>
    </w:p>
    <w:p w14:paraId="77598CF4" w14:textId="77777777" w:rsidR="00704E8B" w:rsidRDefault="00000000">
      <w:pPr>
        <w:pStyle w:val="ListBullet"/>
      </w:pPr>
      <w:r>
        <w:t>Header expected/unexpected column checks — no changes</w:t>
      </w:r>
    </w:p>
    <w:p w14:paraId="418174DC" w14:textId="77777777" w:rsidR="00704E8B" w:rsidRDefault="00000000">
      <w:pPr>
        <w:pStyle w:val="ListBullet"/>
      </w:pPr>
      <w:r>
        <w:t>Event code checks — no changes</w:t>
      </w:r>
    </w:p>
    <w:p w14:paraId="1E6CFE74" w14:textId="77777777" w:rsidR="00704E8B" w:rsidRDefault="00000000">
      <w:pPr>
        <w:pStyle w:val="ListBullet"/>
      </w:pPr>
      <w:r>
        <w:lastRenderedPageBreak/>
        <w:t xml:space="preserve">Date extraction — </w:t>
      </w:r>
      <w:r>
        <w:rPr>
          <w:b/>
        </w:rPr>
        <w:t>update</w:t>
      </w:r>
      <w:r>
        <w:t xml:space="preserve">: CSV from ProcessCSV already has </w:t>
      </w:r>
      <w:r>
        <w:rPr>
          <w:rFonts w:ascii="Consolas" w:hAnsi="Consolas"/>
        </w:rPr>
        <w:t>yyyy-MM-dd</w:t>
      </w:r>
      <w:r>
        <w:t xml:space="preserve"> dates (not Excel serial numbers), so replace </w:t>
      </w:r>
      <w:r>
        <w:rPr>
          <w:rFonts w:ascii="Consolas" w:hAnsi="Consolas"/>
        </w:rPr>
        <w:t>addDays('1899-12-30', int(value))</w:t>
      </w:r>
      <w:r>
        <w:t xml:space="preserve"> with direct date parsing</w:t>
      </w:r>
    </w:p>
    <w:p w14:paraId="566A7C82" w14:textId="77777777" w:rsidR="00704E8B" w:rsidRDefault="00000000">
      <w:r>
        <w:rPr>
          <w:b/>
        </w:rPr>
        <w:t>A5. Add date range overlap check</w:t>
      </w:r>
      <w:r>
        <w:t xml:space="preserve"> (new, after </w:t>
      </w:r>
      <w:r>
        <w:rPr>
          <w:rFonts w:ascii="Consolas" w:hAnsi="Consolas"/>
        </w:rPr>
        <w:t>Set_variable_EndDate</w:t>
      </w:r>
      <w:r>
        <w:t>):</w:t>
      </w:r>
    </w:p>
    <w:p w14:paraId="4E37754C" w14:textId="77777777" w:rsidR="00704E8B" w:rsidRDefault="00000000">
      <w:pPr>
        <w:pStyle w:val="ListBullet"/>
      </w:pPr>
      <w:r>
        <w:t xml:space="preserve">Query </w:t>
      </w:r>
      <w:r>
        <w:rPr>
          <w:rFonts w:ascii="Consolas" w:hAnsi="Consolas"/>
        </w:rPr>
        <w:t>dwp_importlogs</w:t>
      </w:r>
      <w:r>
        <w:t xml:space="preserve"> with filter: </w:t>
      </w:r>
      <w:r>
        <w:rPr>
          <w:rFonts w:ascii="Consolas" w:hAnsi="Consolas"/>
        </w:rPr>
        <w:t>_dwp_productlineid_value eq '{ProductLineId}' and statuscode eq {completed} and dwp_startdate le '{EndDate}' and dwp_enddate ge '{StartDate}'</w:t>
      </w:r>
    </w:p>
    <w:p w14:paraId="409BB7EE" w14:textId="77777777" w:rsidR="00704E8B" w:rsidRDefault="00000000">
      <w:pPr>
        <w:pStyle w:val="ListBullet"/>
      </w:pPr>
      <w:r>
        <w:t xml:space="preserve">If results &gt; 0: append </w:t>
      </w:r>
      <w:r>
        <w:rPr>
          <w:rFonts w:ascii="Consolas" w:hAnsi="Consolas"/>
        </w:rPr>
        <w:t>DateRangeOverlap</w:t>
      </w:r>
      <w:r>
        <w:t xml:space="preserve"> error to Errors array</w:t>
      </w:r>
    </w:p>
    <w:p w14:paraId="30EBFEB4" w14:textId="77777777" w:rsidR="00704E8B" w:rsidRDefault="00000000">
      <w:r>
        <w:rPr>
          <w:b/>
        </w:rPr>
        <w:t>A6. Update Import Log</w:t>
      </w:r>
      <w:r>
        <w:t xml:space="preserve"> before responding:</w:t>
      </w:r>
    </w:p>
    <w:p w14:paraId="6896FFAD" w14:textId="77777777" w:rsidR="00704E8B" w:rsidRDefault="00000000">
      <w:pPr>
        <w:pStyle w:val="ListBullet"/>
      </w:pPr>
      <w:r>
        <w:t xml:space="preserve">No errors → Update Import Log status to "Validated", set </w:t>
      </w:r>
      <w:r>
        <w:rPr>
          <w:rFonts w:ascii="Consolas" w:hAnsi="Consolas"/>
        </w:rPr>
        <w:t>dwp_startdate</w:t>
      </w:r>
      <w:r>
        <w:t xml:space="preserve"> and </w:t>
      </w:r>
      <w:r>
        <w:rPr>
          <w:rFonts w:ascii="Consolas" w:hAnsi="Consolas"/>
        </w:rPr>
        <w:t>dwp_enddate</w:t>
      </w:r>
    </w:p>
    <w:p w14:paraId="03DB8A36" w14:textId="77777777" w:rsidR="00704E8B" w:rsidRDefault="00000000">
      <w:pPr>
        <w:pStyle w:val="ListBullet"/>
      </w:pPr>
      <w:r>
        <w:t>Has errors → Update Import Log status to "ValidationFailed"</w:t>
      </w:r>
    </w:p>
    <w:p w14:paraId="1851DE7C" w14:textId="77777777" w:rsidR="00704E8B" w:rsidRDefault="00000000">
      <w:r>
        <w:rPr>
          <w:b/>
        </w:rPr>
        <w:t>A7. Response unchanged</w:t>
      </w:r>
      <w:r>
        <w:t xml:space="preserve">: </w:t>
      </w:r>
      <w:r>
        <w:rPr>
          <w:rFonts w:ascii="Consolas" w:hAnsi="Consolas"/>
        </w:rPr>
        <w:t>{summary: {totalRows, errorCount, StartDate, EndDate}, errors: [...]}</w:t>
      </w:r>
    </w:p>
    <w:p w14:paraId="17D0FC9D" w14:textId="77777777" w:rsidR="00704E8B" w:rsidRDefault="00000000">
      <w:pPr>
        <w:pStyle w:val="Heading2"/>
      </w:pPr>
      <w:r>
        <w:rPr>
          <w:rFonts w:ascii="Arial" w:hAnsi="Arial"/>
        </w:rPr>
        <w:t>Phase B: Create Async Import Pipeline Flow</w:t>
      </w:r>
    </w:p>
    <w:p w14:paraId="4777C40A" w14:textId="77777777" w:rsidR="00704E8B" w:rsidRDefault="00000000">
      <w:pPr>
        <w:pBdr>
          <w:left w:val="single" w:sz="24" w:space="8" w:color="B1B4B6"/>
        </w:pBdr>
        <w:spacing w:before="160" w:after="160"/>
        <w:ind w:left="567"/>
      </w:pPr>
      <w:r>
        <w:rPr>
          <w:color w:val="505A5F"/>
          <w:sz w:val="20"/>
        </w:rPr>
        <w:t>This is a new flow that handles the asynchronous portion of the pipeline.</w:t>
      </w:r>
      <w:r>
        <w:br/>
      </w:r>
    </w:p>
    <w:p w14:paraId="58A88587" w14:textId="77777777" w:rsidR="00704E8B" w:rsidRDefault="00000000">
      <w:r>
        <w:rPr>
          <w:b/>
        </w:rPr>
        <w:t>B1. PowerAppV2 trigger</w:t>
      </w:r>
      <w:r>
        <w:t xml:space="preserve"> accepting:</w:t>
      </w:r>
    </w:p>
    <w:p w14:paraId="54177A56" w14:textId="77777777" w:rsidR="00704E8B" w:rsidRDefault="00000000">
      <w:pPr>
        <w:pStyle w:val="ListBullet"/>
      </w:pPr>
      <w:r>
        <w:rPr>
          <w:rFonts w:ascii="Consolas" w:hAnsi="Consolas"/>
        </w:rPr>
        <w:t>ImportLogId</w:t>
      </w:r>
      <w:r>
        <w:t xml:space="preserve"> (string)</w:t>
      </w:r>
    </w:p>
    <w:p w14:paraId="23BD1D78" w14:textId="77777777" w:rsidR="00704E8B" w:rsidRDefault="00000000">
      <w:pPr>
        <w:pStyle w:val="ListBullet"/>
      </w:pPr>
      <w:r>
        <w:rPr>
          <w:rFonts w:ascii="Consolas" w:hAnsi="Consolas"/>
        </w:rPr>
        <w:t>CsvContent</w:t>
      </w:r>
      <w:r>
        <w:t xml:space="preserve"> (string, base64-encoded CSV)</w:t>
      </w:r>
    </w:p>
    <w:p w14:paraId="29205179" w14:textId="77777777" w:rsidR="00704E8B" w:rsidRDefault="00000000">
      <w:pPr>
        <w:pStyle w:val="ListBullet"/>
      </w:pPr>
      <w:r>
        <w:t>Canvas App triggers this after receiving validation success</w:t>
      </w:r>
    </w:p>
    <w:p w14:paraId="57E2505E" w14:textId="77777777" w:rsidR="00704E8B" w:rsidRDefault="00000000">
      <w:r>
        <w:rPr>
          <w:b/>
        </w:rPr>
        <w:t>B2. GUID/NINO Translation stage</w:t>
      </w:r>
      <w:r>
        <w:t>:</w:t>
      </w:r>
    </w:p>
    <w:p w14:paraId="203215F2" w14:textId="77777777" w:rsidR="00704E8B" w:rsidRDefault="00000000">
      <w:pPr>
        <w:pStyle w:val="ListBullet"/>
      </w:pPr>
      <w:r>
        <w:t>Update Import Log → "Translating"</w:t>
      </w:r>
    </w:p>
    <w:p w14:paraId="3C8098B1" w14:textId="77777777" w:rsidR="00704E8B" w:rsidRDefault="00000000">
      <w:pPr>
        <w:pStyle w:val="ListBullet"/>
      </w:pPr>
      <w:r>
        <w:t>Call Azure Function via Custom Connector</w:t>
      </w:r>
    </w:p>
    <w:p w14:paraId="2C6E857C" w14:textId="77777777" w:rsidR="00704E8B" w:rsidRDefault="00000000">
      <w:pPr>
        <w:pStyle w:val="ListBullet"/>
      </w:pPr>
      <w:r>
        <w:t>Poll for completion (Do Until loop)</w:t>
      </w:r>
    </w:p>
    <w:p w14:paraId="2703AEF4" w14:textId="77777777" w:rsidR="00704E8B" w:rsidRDefault="00000000">
      <w:pPr>
        <w:pStyle w:val="ListBullet"/>
      </w:pPr>
      <w:r>
        <w:t>Update Import Log → "Translated"</w:t>
      </w:r>
    </w:p>
    <w:p w14:paraId="535B965D" w14:textId="77777777" w:rsidR="00704E8B" w:rsidRDefault="00000000">
      <w:r>
        <w:rPr>
          <w:b/>
        </w:rPr>
        <w:t>B3. OOB Dataverse Import stage</w:t>
      </w:r>
      <w:r>
        <w:t xml:space="preserve"> (reusing pattern from ImportData </w:t>
      </w:r>
      <w:r>
        <w:rPr>
          <w:rFonts w:ascii="Consolas" w:hAnsi="Consolas"/>
        </w:rPr>
        <w:t>06002464</w:t>
      </w:r>
      <w:r>
        <w:t>):</w:t>
      </w:r>
    </w:p>
    <w:p w14:paraId="7BA451D0" w14:textId="77777777" w:rsidR="00704E8B" w:rsidRDefault="00000000">
      <w:pPr>
        <w:pStyle w:val="ListBullet"/>
      </w:pPr>
      <w:r>
        <w:t>Update Import Log → "Importing"</w:t>
      </w:r>
    </w:p>
    <w:p w14:paraId="69E38535" w14:textId="77777777" w:rsidR="00704E8B" w:rsidRDefault="00000000">
      <w:pPr>
        <w:pStyle w:val="ListBullet"/>
      </w:pPr>
      <w:r>
        <w:t>Create Data Import, Data Map, and Import File records</w:t>
      </w:r>
    </w:p>
    <w:p w14:paraId="587A2AC7" w14:textId="77777777" w:rsidR="00704E8B" w:rsidRDefault="00000000">
      <w:pPr>
        <w:pStyle w:val="ListBullet"/>
      </w:pPr>
      <w:r>
        <w:rPr>
          <w:b/>
        </w:rPr>
        <w:t>Read column mappings from OOB `columnmappings` entity</w:t>
      </w:r>
      <w:r>
        <w:t xml:space="preserve"> (filtered by product line) instead of hardcoded array</w:t>
      </w:r>
    </w:p>
    <w:p w14:paraId="61C7FD0A" w14:textId="77777777" w:rsidR="00704E8B" w:rsidRDefault="00000000">
      <w:pPr>
        <w:pStyle w:val="ListBullet"/>
      </w:pPr>
      <w:r>
        <w:t>Create Column Mappings from config</w:t>
      </w:r>
    </w:p>
    <w:p w14:paraId="50436649" w14:textId="77777777" w:rsidR="00704E8B" w:rsidRDefault="00000000">
      <w:pPr>
        <w:pStyle w:val="ListBullet"/>
      </w:pPr>
      <w:r>
        <w:rPr>
          <w:rFonts w:ascii="Consolas" w:hAnsi="Consolas"/>
        </w:rPr>
        <w:lastRenderedPageBreak/>
        <w:t>ParseImport</w:t>
      </w:r>
      <w:r>
        <w:t xml:space="preserve"> → poll until complete → </w:t>
      </w:r>
      <w:r>
        <w:rPr>
          <w:rFonts w:ascii="Consolas" w:hAnsi="Consolas"/>
        </w:rPr>
        <w:t>TransformImport</w:t>
      </w:r>
      <w:r>
        <w:t xml:space="preserve"> → poll until complete → </w:t>
      </w:r>
      <w:r>
        <w:rPr>
          <w:rFonts w:ascii="Consolas" w:hAnsi="Consolas"/>
        </w:rPr>
        <w:t>ImportRecordsImport</w:t>
      </w:r>
    </w:p>
    <w:p w14:paraId="44B7EFD0" w14:textId="77777777" w:rsidR="00704E8B" w:rsidRDefault="00000000">
      <w:pPr>
        <w:pStyle w:val="ListBullet"/>
      </w:pPr>
      <w:r>
        <w:t>Update Import Log → "Complete"</w:t>
      </w:r>
    </w:p>
    <w:p w14:paraId="5F77CA9D" w14:textId="77777777" w:rsidR="00704E8B" w:rsidRDefault="00000000">
      <w:r>
        <w:rPr>
          <w:b/>
        </w:rPr>
        <w:t>B4. Error handling</w:t>
      </w:r>
      <w:r>
        <w:t>:</w:t>
      </w:r>
    </w:p>
    <w:p w14:paraId="11A4D0E4" w14:textId="77777777" w:rsidR="00704E8B" w:rsidRDefault="00000000">
      <w:pPr>
        <w:pStyle w:val="ListBullet"/>
      </w:pPr>
      <w:r>
        <w:t>Try/Catch/Finally pattern (consistent with all existing flows)</w:t>
      </w:r>
    </w:p>
    <w:p w14:paraId="7AEE64DC" w14:textId="77777777" w:rsidR="00704E8B" w:rsidRDefault="00000000">
      <w:pPr>
        <w:pStyle w:val="ListBullet"/>
      </w:pPr>
      <w:r>
        <w:t>On any error: Update Import Log → "Error" with error details</w:t>
      </w:r>
    </w:p>
    <w:p w14:paraId="26A0484E" w14:textId="77777777" w:rsidR="00704E8B" w:rsidRDefault="00000000">
      <w:pPr>
        <w:pStyle w:val="ListBullet"/>
      </w:pPr>
      <w:r>
        <w:t>Send GDS-styled error notification email</w:t>
      </w:r>
    </w:p>
    <w:p w14:paraId="6E029FE4" w14:textId="77777777" w:rsidR="00704E8B" w:rsidRDefault="00000000">
      <w:pPr>
        <w:pStyle w:val="Heading2"/>
      </w:pPr>
      <w:r>
        <w:rPr>
          <w:rFonts w:ascii="Arial" w:hAnsi="Arial"/>
        </w:rPr>
        <w:t>Phase C: Update Pipeline Diagrams</w:t>
      </w:r>
    </w:p>
    <w:p w14:paraId="75BCD992" w14:textId="77777777" w:rsidR="00704E8B" w:rsidRDefault="00000000">
      <w:pPr>
        <w:pStyle w:val="ListBullet"/>
      </w:pPr>
      <w:r>
        <w:t xml:space="preserve">Update </w:t>
      </w:r>
      <w:r>
        <w:rPr>
          <w:rFonts w:ascii="Consolas" w:hAnsi="Consolas"/>
        </w:rPr>
        <w:t>data-import-pipeline-overview.mmd</w:t>
      </w:r>
      <w:r>
        <w:t xml:space="preserve"> to reflect the two-flow architecture</w:t>
      </w:r>
    </w:p>
    <w:p w14:paraId="68F3BE08" w14:textId="77777777" w:rsidR="00704E8B" w:rsidRDefault="00000000">
      <w:pPr>
        <w:pStyle w:val="ListBullet"/>
      </w:pPr>
      <w:r>
        <w:t xml:space="preserve">Update </w:t>
      </w:r>
      <w:r>
        <w:rPr>
          <w:rFonts w:ascii="Consolas" w:hAnsi="Consolas"/>
        </w:rPr>
        <w:t>data-import-pipeline-sequence.mmd</w:t>
      </w:r>
      <w:r>
        <w:t xml:space="preserve"> to show separate sync and async flows with Import Log updates</w:t>
      </w:r>
    </w:p>
    <w:p w14:paraId="69CE2CD1" w14:textId="77777777" w:rsidR="00704E8B" w:rsidRDefault="00000000">
      <w:pPr>
        <w:pStyle w:val="Heading1"/>
      </w:pPr>
      <w:r>
        <w:rPr>
          <w:rFonts w:ascii="Arial" w:hAnsi="Arial"/>
        </w:rPr>
        <w:t>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04E8B" w14:paraId="4902D7E5" w14:textId="77777777">
        <w:tc>
          <w:tcPr>
            <w:tcW w:w="4680" w:type="dxa"/>
            <w:shd w:val="clear" w:color="auto" w:fill="003078"/>
          </w:tcPr>
          <w:p w14:paraId="259A4E0E" w14:textId="77777777" w:rsidR="00704E8B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w="4680" w:type="dxa"/>
            <w:shd w:val="clear" w:color="auto" w:fill="003078"/>
          </w:tcPr>
          <w:p w14:paraId="2BB139CA" w14:textId="77777777" w:rsidR="00704E8B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Rationale</w:t>
            </w:r>
          </w:p>
        </w:tc>
      </w:tr>
      <w:tr w:rsidR="00704E8B" w14:paraId="319E42A6" w14:textId="77777777">
        <w:tc>
          <w:tcPr>
            <w:tcW w:w="4680" w:type="dxa"/>
          </w:tcPr>
          <w:p w14:paraId="0D213A0C" w14:textId="77777777" w:rsidR="00704E8B" w:rsidRDefault="00000000">
            <w:pPr>
              <w:spacing w:before="40" w:after="40"/>
            </w:pPr>
            <w:r>
              <w:rPr>
                <w:sz w:val="20"/>
              </w:rPr>
              <w:t>No separate orchestrator</w:t>
            </w:r>
          </w:p>
        </w:tc>
        <w:tc>
          <w:tcPr>
            <w:tcW w:w="4680" w:type="dxa"/>
          </w:tcPr>
          <w:p w14:paraId="4EBC8745" w14:textId="77777777" w:rsidR="00704E8B" w:rsidRDefault="00000000">
            <w:pPr>
              <w:spacing w:before="40" w:after="40"/>
            </w:pPr>
            <w:r>
              <w:rPr>
                <w:sz w:val="20"/>
              </w:rPr>
              <w:t>Validate calls ProcessCSV directly — KISS</w:t>
            </w:r>
          </w:p>
        </w:tc>
      </w:tr>
      <w:tr w:rsidR="00704E8B" w14:paraId="561DD961" w14:textId="77777777">
        <w:tc>
          <w:tcPr>
            <w:tcW w:w="4680" w:type="dxa"/>
            <w:shd w:val="clear" w:color="auto" w:fill="F3F2F1"/>
          </w:tcPr>
          <w:p w14:paraId="1F6FB951" w14:textId="77777777" w:rsidR="00704E8B" w:rsidRDefault="00000000">
            <w:pPr>
              <w:spacing w:before="40" w:after="40"/>
            </w:pPr>
            <w:r>
              <w:rPr>
                <w:sz w:val="20"/>
              </w:rPr>
              <w:t>One async flow for translation + import</w:t>
            </w:r>
          </w:p>
        </w:tc>
        <w:tc>
          <w:tcPr>
            <w:tcW w:w="4680" w:type="dxa"/>
            <w:shd w:val="clear" w:color="auto" w:fill="F3F2F1"/>
          </w:tcPr>
          <w:p w14:paraId="1C251831" w14:textId="77777777" w:rsidR="00704E8B" w:rsidRDefault="00000000">
            <w:pPr>
              <w:spacing w:before="40" w:after="40"/>
            </w:pPr>
            <w:r>
              <w:rPr>
                <w:sz w:val="20"/>
              </w:rPr>
              <w:t>Avoids unnecessary flow-to-flow overhead</w:t>
            </w:r>
          </w:p>
        </w:tc>
      </w:tr>
      <w:tr w:rsidR="00704E8B" w14:paraId="59C6EFCD" w14:textId="77777777">
        <w:tc>
          <w:tcPr>
            <w:tcW w:w="4680" w:type="dxa"/>
          </w:tcPr>
          <w:p w14:paraId="52294650" w14:textId="77777777" w:rsidR="00704E8B" w:rsidRDefault="00000000">
            <w:pPr>
              <w:spacing w:before="40" w:after="40"/>
            </w:pPr>
            <w:r>
              <w:rPr>
                <w:sz w:val="20"/>
              </w:rPr>
              <w:t>Import Log as state machine</w:t>
            </w:r>
          </w:p>
        </w:tc>
        <w:tc>
          <w:tcPr>
            <w:tcW w:w="4680" w:type="dxa"/>
          </w:tcPr>
          <w:p w14:paraId="147B505E" w14:textId="77777777" w:rsidR="00704E8B" w:rsidRDefault="00000000">
            <w:pPr>
              <w:spacing w:before="40" w:after="40"/>
            </w:pPr>
            <w:r>
              <w:rPr>
                <w:sz w:val="20"/>
              </w:rPr>
              <w:t>Canvas App can poll for progress updates</w:t>
            </w:r>
          </w:p>
        </w:tc>
      </w:tr>
      <w:tr w:rsidR="00704E8B" w14:paraId="203137BF" w14:textId="77777777">
        <w:tc>
          <w:tcPr>
            <w:tcW w:w="4680" w:type="dxa"/>
            <w:shd w:val="clear" w:color="auto" w:fill="F3F2F1"/>
          </w:tcPr>
          <w:p w14:paraId="3FEA7A84" w14:textId="77777777" w:rsidR="00704E8B" w:rsidRDefault="00000000">
            <w:pPr>
              <w:spacing w:before="40" w:after="40"/>
            </w:pPr>
            <w:r>
              <w:rPr>
                <w:sz w:val="20"/>
              </w:rPr>
              <w:t>ETL Reader bypassed, not deleted</w:t>
            </w:r>
          </w:p>
        </w:tc>
        <w:tc>
          <w:tcPr>
            <w:tcW w:w="4680" w:type="dxa"/>
            <w:shd w:val="clear" w:color="auto" w:fill="F3F2F1"/>
          </w:tcPr>
          <w:p w14:paraId="216AFB23" w14:textId="77777777" w:rsidR="00704E8B" w:rsidRDefault="00000000">
            <w:pPr>
              <w:spacing w:before="40" w:after="40"/>
            </w:pPr>
            <w:r>
              <w:rPr>
                <w:sz w:val="20"/>
              </w:rPr>
              <w:t>May still be useful for other scenarios</w:t>
            </w:r>
          </w:p>
        </w:tc>
      </w:tr>
      <w:tr w:rsidR="00704E8B" w14:paraId="612E7697" w14:textId="77777777">
        <w:tc>
          <w:tcPr>
            <w:tcW w:w="4680" w:type="dxa"/>
          </w:tcPr>
          <w:p w14:paraId="1B345F8C" w14:textId="77777777" w:rsidR="00704E8B" w:rsidRDefault="00000000">
            <w:pPr>
              <w:spacing w:before="40" w:after="40"/>
            </w:pPr>
            <w:r>
              <w:rPr>
                <w:sz w:val="20"/>
              </w:rPr>
              <w:t>Date overlap = any range overlap</w:t>
            </w:r>
          </w:p>
        </w:tc>
        <w:tc>
          <w:tcPr>
            <w:tcW w:w="4680" w:type="dxa"/>
          </w:tcPr>
          <w:p w14:paraId="43424A70" w14:textId="77777777" w:rsidR="00704E8B" w:rsidRDefault="00000000">
            <w:pPr>
              <w:spacing w:before="40" w:after="40"/>
            </w:pPr>
            <w:r>
              <w:rPr>
                <w:sz w:val="20"/>
              </w:rPr>
              <w:t xml:space="preserve">Standard overlap logic: </w:t>
            </w:r>
            <w:r>
              <w:rPr>
                <w:rFonts w:ascii="Consolas" w:hAnsi="Consolas"/>
                <w:sz w:val="20"/>
              </w:rPr>
              <w:t>existing.start ≤ new.end AND existing.end ≥ new.start</w:t>
            </w:r>
          </w:p>
        </w:tc>
      </w:tr>
      <w:tr w:rsidR="00704E8B" w14:paraId="3D720486" w14:textId="77777777">
        <w:tc>
          <w:tcPr>
            <w:tcW w:w="4680" w:type="dxa"/>
            <w:shd w:val="clear" w:color="auto" w:fill="F3F2F1"/>
          </w:tcPr>
          <w:p w14:paraId="4E8858C5" w14:textId="77777777" w:rsidR="00704E8B" w:rsidRDefault="00000000">
            <w:pPr>
              <w:spacing w:before="40" w:after="40"/>
            </w:pPr>
            <w:r>
              <w:rPr>
                <w:sz w:val="20"/>
              </w:rPr>
              <w:t>Column mappings config-driven</w:t>
            </w:r>
          </w:p>
        </w:tc>
        <w:tc>
          <w:tcPr>
            <w:tcW w:w="4680" w:type="dxa"/>
            <w:shd w:val="clear" w:color="auto" w:fill="F3F2F1"/>
          </w:tcPr>
          <w:p w14:paraId="5FC25634" w14:textId="77777777" w:rsidR="00704E8B" w:rsidRDefault="00000000">
            <w:pPr>
              <w:spacing w:before="40" w:after="40"/>
            </w:pPr>
            <w:r>
              <w:rPr>
                <w:sz w:val="20"/>
              </w:rPr>
              <w:t>Using OOB Column Mapping table. 3 product lines piloting, 26 total. Custom mapping UI needed eventually but not this pass</w:t>
            </w:r>
          </w:p>
        </w:tc>
      </w:tr>
      <w:tr w:rsidR="00704E8B" w14:paraId="761B0CB2" w14:textId="77777777">
        <w:tc>
          <w:tcPr>
            <w:tcW w:w="4680" w:type="dxa"/>
          </w:tcPr>
          <w:p w14:paraId="5A245747" w14:textId="77777777" w:rsidR="00704E8B" w:rsidRDefault="00000000">
            <w:pPr>
              <w:spacing w:before="40" w:after="40"/>
            </w:pPr>
            <w:r>
              <w:rPr>
                <w:sz w:val="20"/>
              </w:rPr>
              <w:t>Only check completed imports for overlap</w:t>
            </w:r>
          </w:p>
        </w:tc>
        <w:tc>
          <w:tcPr>
            <w:tcW w:w="4680" w:type="dxa"/>
          </w:tcPr>
          <w:p w14:paraId="3F352D63" w14:textId="77777777" w:rsidR="00704E8B" w:rsidRDefault="00000000">
            <w:pPr>
              <w:spacing w:before="40" w:after="40"/>
            </w:pPr>
            <w:r>
              <w:rPr>
                <w:sz w:val="20"/>
              </w:rPr>
              <w:t>Exclude failed/error imports to avoid false positives</w:t>
            </w:r>
          </w:p>
        </w:tc>
      </w:tr>
    </w:tbl>
    <w:p w14:paraId="06C311C9" w14:textId="77777777" w:rsidR="00704E8B" w:rsidRDefault="00704E8B"/>
    <w:p w14:paraId="048E0F16" w14:textId="77777777" w:rsidR="00704E8B" w:rsidRDefault="00000000">
      <w:pPr>
        <w:pStyle w:val="Heading1"/>
      </w:pPr>
      <w:r>
        <w:rPr>
          <w:rFonts w:ascii="Arial" w:hAnsi="Arial"/>
        </w:rPr>
        <w:t>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4E8B" w14:paraId="741CFB21" w14:textId="77777777">
        <w:tc>
          <w:tcPr>
            <w:tcW w:w="3120" w:type="dxa"/>
            <w:shd w:val="clear" w:color="auto" w:fill="003078"/>
          </w:tcPr>
          <w:p w14:paraId="58E561E8" w14:textId="77777777" w:rsidR="00704E8B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3120" w:type="dxa"/>
            <w:shd w:val="clear" w:color="auto" w:fill="003078"/>
          </w:tcPr>
          <w:p w14:paraId="72E9F3D8" w14:textId="77777777" w:rsidR="00704E8B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w="3120" w:type="dxa"/>
            <w:shd w:val="clear" w:color="auto" w:fill="003078"/>
          </w:tcPr>
          <w:p w14:paraId="143C9B42" w14:textId="77777777" w:rsidR="00704E8B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Expected Outcome</w:t>
            </w:r>
          </w:p>
        </w:tc>
      </w:tr>
      <w:tr w:rsidR="00704E8B" w14:paraId="771A252C" w14:textId="77777777">
        <w:tc>
          <w:tcPr>
            <w:tcW w:w="3120" w:type="dxa"/>
          </w:tcPr>
          <w:p w14:paraId="16DB1E1F" w14:textId="77777777" w:rsidR="00704E8B" w:rsidRDefault="00000000"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  <w:tc>
          <w:tcPr>
            <w:tcW w:w="3120" w:type="dxa"/>
          </w:tcPr>
          <w:p w14:paraId="6F1F4BEC" w14:textId="77777777" w:rsidR="00704E8B" w:rsidRDefault="00000000">
            <w:pPr>
              <w:spacing w:before="40" w:after="40"/>
            </w:pPr>
            <w:r>
              <w:rPr>
                <w:sz w:val="20"/>
              </w:rPr>
              <w:t xml:space="preserve">Validate with xlsx file + valid </w:t>
            </w:r>
            <w:r>
              <w:rPr>
                <w:sz w:val="20"/>
              </w:rPr>
              <w:lastRenderedPageBreak/>
              <w:t>config</w:t>
            </w:r>
          </w:p>
        </w:tc>
        <w:tc>
          <w:tcPr>
            <w:tcW w:w="3120" w:type="dxa"/>
          </w:tcPr>
          <w:p w14:paraId="1EB09393" w14:textId="77777777" w:rsidR="00704E8B" w:rsidRDefault="00000000">
            <w:pPr>
              <w:spacing w:before="40" w:after="40"/>
            </w:pPr>
            <w:r>
              <w:rPr>
                <w:sz w:val="20"/>
              </w:rPr>
              <w:lastRenderedPageBreak/>
              <w:t xml:space="preserve">ProcessCSV called, CSV </w:t>
            </w:r>
            <w:r>
              <w:rPr>
                <w:sz w:val="20"/>
              </w:rPr>
              <w:lastRenderedPageBreak/>
              <w:t>parsed, headers validated, Import Log → Validated</w:t>
            </w:r>
          </w:p>
        </w:tc>
      </w:tr>
      <w:tr w:rsidR="00704E8B" w14:paraId="251D5669" w14:textId="77777777">
        <w:tc>
          <w:tcPr>
            <w:tcW w:w="3120" w:type="dxa"/>
            <w:shd w:val="clear" w:color="auto" w:fill="F3F2F1"/>
          </w:tcPr>
          <w:p w14:paraId="411100B8" w14:textId="77777777" w:rsidR="00704E8B" w:rsidRDefault="00000000">
            <w:pPr>
              <w:spacing w:before="40" w:after="40"/>
            </w:pPr>
            <w:r>
              <w:rPr>
                <w:sz w:val="20"/>
              </w:rPr>
              <w:t>2</w:t>
            </w:r>
          </w:p>
        </w:tc>
        <w:tc>
          <w:tcPr>
            <w:tcW w:w="3120" w:type="dxa"/>
            <w:shd w:val="clear" w:color="auto" w:fill="F3F2F1"/>
          </w:tcPr>
          <w:p w14:paraId="445576E0" w14:textId="77777777" w:rsidR="00704E8B" w:rsidRDefault="00000000">
            <w:pPr>
              <w:spacing w:before="40" w:after="40"/>
            </w:pPr>
            <w:r>
              <w:rPr>
                <w:sz w:val="20"/>
              </w:rPr>
              <w:t>Submit file with overlapping date range</w:t>
            </w:r>
          </w:p>
        </w:tc>
        <w:tc>
          <w:tcPr>
            <w:tcW w:w="3120" w:type="dxa"/>
            <w:shd w:val="clear" w:color="auto" w:fill="F3F2F1"/>
          </w:tcPr>
          <w:p w14:paraId="1DBE35A9" w14:textId="77777777" w:rsidR="00704E8B" w:rsidRDefault="00000000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DateRangeOverlap</w:t>
            </w:r>
            <w:r>
              <w:rPr>
                <w:sz w:val="20"/>
              </w:rPr>
              <w:t xml:space="preserve"> error returned, Import Log → ValidationFailed</w:t>
            </w:r>
          </w:p>
        </w:tc>
      </w:tr>
      <w:tr w:rsidR="00704E8B" w14:paraId="0E6CCA37" w14:textId="77777777">
        <w:tc>
          <w:tcPr>
            <w:tcW w:w="3120" w:type="dxa"/>
          </w:tcPr>
          <w:p w14:paraId="7188AE97" w14:textId="77777777" w:rsidR="00704E8B" w:rsidRDefault="00000000">
            <w:pPr>
              <w:spacing w:before="40" w:after="40"/>
            </w:pPr>
            <w:r>
              <w:rPr>
                <w:sz w:val="20"/>
              </w:rPr>
              <w:t>3</w:t>
            </w:r>
          </w:p>
        </w:tc>
        <w:tc>
          <w:tcPr>
            <w:tcW w:w="3120" w:type="dxa"/>
          </w:tcPr>
          <w:p w14:paraId="239EDCC1" w14:textId="77777777" w:rsidR="00704E8B" w:rsidRDefault="00000000">
            <w:pPr>
              <w:spacing w:before="40" w:after="40"/>
            </w:pPr>
            <w:r>
              <w:rPr>
                <w:sz w:val="20"/>
              </w:rPr>
              <w:t>Submit file with non-overlapping dates</w:t>
            </w:r>
          </w:p>
        </w:tc>
        <w:tc>
          <w:tcPr>
            <w:tcW w:w="3120" w:type="dxa"/>
          </w:tcPr>
          <w:p w14:paraId="2087A25F" w14:textId="77777777" w:rsidR="00704E8B" w:rsidRDefault="00000000">
            <w:pPr>
              <w:spacing w:before="40" w:after="40"/>
            </w:pPr>
            <w:r>
              <w:rPr>
                <w:sz w:val="20"/>
              </w:rPr>
              <w:t>Validation passes</w:t>
            </w:r>
          </w:p>
        </w:tc>
      </w:tr>
      <w:tr w:rsidR="00704E8B" w14:paraId="366C875B" w14:textId="77777777">
        <w:tc>
          <w:tcPr>
            <w:tcW w:w="3120" w:type="dxa"/>
            <w:shd w:val="clear" w:color="auto" w:fill="F3F2F1"/>
          </w:tcPr>
          <w:p w14:paraId="7E966031" w14:textId="77777777" w:rsidR="00704E8B" w:rsidRDefault="00000000">
            <w:pPr>
              <w:spacing w:before="40" w:after="40"/>
            </w:pPr>
            <w:r>
              <w:rPr>
                <w:sz w:val="20"/>
              </w:rPr>
              <w:t>4</w:t>
            </w:r>
          </w:p>
        </w:tc>
        <w:tc>
          <w:tcPr>
            <w:tcW w:w="3120" w:type="dxa"/>
            <w:shd w:val="clear" w:color="auto" w:fill="F3F2F1"/>
          </w:tcPr>
          <w:p w14:paraId="69F52B30" w14:textId="77777777" w:rsidR="00704E8B" w:rsidRDefault="00000000">
            <w:pPr>
              <w:spacing w:before="40" w:after="40"/>
            </w:pPr>
            <w:r>
              <w:rPr>
                <w:sz w:val="20"/>
              </w:rPr>
              <w:t>Measure sync flow end-to-end</w:t>
            </w:r>
          </w:p>
        </w:tc>
        <w:tc>
          <w:tcPr>
            <w:tcW w:w="3120" w:type="dxa"/>
            <w:shd w:val="clear" w:color="auto" w:fill="F3F2F1"/>
          </w:tcPr>
          <w:p w14:paraId="7D86C625" w14:textId="77777777" w:rsidR="00704E8B" w:rsidRDefault="00000000">
            <w:pPr>
              <w:spacing w:before="40" w:after="40"/>
            </w:pPr>
            <w:r>
              <w:rPr>
                <w:sz w:val="20"/>
              </w:rPr>
              <w:t>Completes within 2-minute budget</w:t>
            </w:r>
          </w:p>
        </w:tc>
      </w:tr>
      <w:tr w:rsidR="00704E8B" w14:paraId="768D5626" w14:textId="77777777">
        <w:tc>
          <w:tcPr>
            <w:tcW w:w="3120" w:type="dxa"/>
          </w:tcPr>
          <w:p w14:paraId="7C918918" w14:textId="77777777" w:rsidR="00704E8B" w:rsidRDefault="00000000">
            <w:pPr>
              <w:spacing w:before="40" w:after="40"/>
            </w:pPr>
            <w:r>
              <w:rPr>
                <w:sz w:val="20"/>
              </w:rPr>
              <w:t>5</w:t>
            </w:r>
          </w:p>
        </w:tc>
        <w:tc>
          <w:tcPr>
            <w:tcW w:w="3120" w:type="dxa"/>
          </w:tcPr>
          <w:p w14:paraId="76455228" w14:textId="77777777" w:rsidR="00704E8B" w:rsidRDefault="00000000">
            <w:pPr>
              <w:spacing w:before="40" w:after="40"/>
            </w:pPr>
            <w:r>
              <w:rPr>
                <w:sz w:val="20"/>
              </w:rPr>
              <w:t>Upload .csv file (not xlsx)</w:t>
            </w:r>
          </w:p>
        </w:tc>
        <w:tc>
          <w:tcPr>
            <w:tcW w:w="3120" w:type="dxa"/>
          </w:tcPr>
          <w:p w14:paraId="5C6DACDC" w14:textId="77777777" w:rsidR="00704E8B" w:rsidRDefault="00000000">
            <w:pPr>
              <w:spacing w:before="40" w:after="40"/>
            </w:pPr>
            <w:r>
              <w:rPr>
                <w:sz w:val="20"/>
              </w:rPr>
              <w:t>ProcessCSV passes through without xlsx conversion</w:t>
            </w:r>
          </w:p>
        </w:tc>
      </w:tr>
      <w:tr w:rsidR="00704E8B" w14:paraId="68C54D01" w14:textId="77777777">
        <w:tc>
          <w:tcPr>
            <w:tcW w:w="3120" w:type="dxa"/>
            <w:shd w:val="clear" w:color="auto" w:fill="F3F2F1"/>
          </w:tcPr>
          <w:p w14:paraId="272EF507" w14:textId="77777777" w:rsidR="00704E8B" w:rsidRDefault="00000000">
            <w:pPr>
              <w:spacing w:before="40" w:after="40"/>
            </w:pPr>
            <w:r>
              <w:rPr>
                <w:sz w:val="20"/>
              </w:rPr>
              <w:t>6</w:t>
            </w:r>
          </w:p>
        </w:tc>
        <w:tc>
          <w:tcPr>
            <w:tcW w:w="3120" w:type="dxa"/>
            <w:shd w:val="clear" w:color="auto" w:fill="F3F2F1"/>
          </w:tcPr>
          <w:p w14:paraId="4F7AE5E2" w14:textId="77777777" w:rsidR="00704E8B" w:rsidRDefault="00000000">
            <w:pPr>
              <w:spacing w:before="40" w:after="40"/>
            </w:pPr>
            <w:r>
              <w:rPr>
                <w:sz w:val="20"/>
              </w:rPr>
              <w:t>Trigger async flow after validation</w:t>
            </w:r>
          </w:p>
        </w:tc>
        <w:tc>
          <w:tcPr>
            <w:tcW w:w="3120" w:type="dxa"/>
            <w:shd w:val="clear" w:color="auto" w:fill="F3F2F1"/>
          </w:tcPr>
          <w:p w14:paraId="38D1EEDC" w14:textId="77777777" w:rsidR="00704E8B" w:rsidRDefault="00000000">
            <w:pPr>
              <w:spacing w:before="40" w:after="40"/>
            </w:pPr>
            <w:r>
              <w:rPr>
                <w:sz w:val="20"/>
              </w:rPr>
              <w:t>Import Log progresses: Translating → Translated → Importing → Complete</w:t>
            </w:r>
          </w:p>
        </w:tc>
      </w:tr>
      <w:tr w:rsidR="00704E8B" w14:paraId="7B211D98" w14:textId="77777777">
        <w:tc>
          <w:tcPr>
            <w:tcW w:w="3120" w:type="dxa"/>
          </w:tcPr>
          <w:p w14:paraId="74280C75" w14:textId="77777777" w:rsidR="00704E8B" w:rsidRDefault="00000000">
            <w:pPr>
              <w:spacing w:before="40" w:after="40"/>
            </w:pPr>
            <w:r>
              <w:rPr>
                <w:sz w:val="20"/>
              </w:rPr>
              <w:t>7</w:t>
            </w:r>
          </w:p>
        </w:tc>
        <w:tc>
          <w:tcPr>
            <w:tcW w:w="3120" w:type="dxa"/>
          </w:tcPr>
          <w:p w14:paraId="3F72D053" w14:textId="77777777" w:rsidR="00704E8B" w:rsidRDefault="00000000">
            <w:pPr>
              <w:spacing w:before="40" w:after="40"/>
            </w:pPr>
            <w:r>
              <w:rPr>
                <w:sz w:val="20"/>
              </w:rPr>
              <w:t>Simulate GUID translation failure</w:t>
            </w:r>
          </w:p>
        </w:tc>
        <w:tc>
          <w:tcPr>
            <w:tcW w:w="3120" w:type="dxa"/>
          </w:tcPr>
          <w:p w14:paraId="32AEE8AE" w14:textId="77777777" w:rsidR="00704E8B" w:rsidRDefault="00000000">
            <w:pPr>
              <w:spacing w:before="40" w:after="40"/>
            </w:pPr>
            <w:r>
              <w:rPr>
                <w:sz w:val="20"/>
              </w:rPr>
              <w:t>Import Log → Error</w:t>
            </w:r>
          </w:p>
        </w:tc>
      </w:tr>
      <w:tr w:rsidR="00704E8B" w14:paraId="3687F0B5" w14:textId="77777777">
        <w:tc>
          <w:tcPr>
            <w:tcW w:w="3120" w:type="dxa"/>
            <w:shd w:val="clear" w:color="auto" w:fill="F3F2F1"/>
          </w:tcPr>
          <w:p w14:paraId="40794DE0" w14:textId="77777777" w:rsidR="00704E8B" w:rsidRDefault="00000000">
            <w:pPr>
              <w:spacing w:before="40" w:after="40"/>
            </w:pPr>
            <w:r>
              <w:rPr>
                <w:sz w:val="20"/>
              </w:rPr>
              <w:t>8</w:t>
            </w:r>
          </w:p>
        </w:tc>
        <w:tc>
          <w:tcPr>
            <w:tcW w:w="3120" w:type="dxa"/>
            <w:shd w:val="clear" w:color="auto" w:fill="F3F2F1"/>
          </w:tcPr>
          <w:p w14:paraId="08AD5562" w14:textId="77777777" w:rsidR="00704E8B" w:rsidRDefault="00000000">
            <w:pPr>
              <w:spacing w:before="40" w:after="40"/>
            </w:pPr>
            <w:r>
              <w:rPr>
                <w:sz w:val="20"/>
              </w:rPr>
              <w:t>Regression: existing validations</w:t>
            </w:r>
          </w:p>
        </w:tc>
        <w:tc>
          <w:tcPr>
            <w:tcW w:w="3120" w:type="dxa"/>
            <w:shd w:val="clear" w:color="auto" w:fill="F3F2F1"/>
          </w:tcPr>
          <w:p w14:paraId="7CB13D41" w14:textId="77777777" w:rsidR="00704E8B" w:rsidRDefault="00000000">
            <w:pPr>
              <w:spacing w:before="40" w:after="40"/>
            </w:pPr>
            <w:r>
              <w:rPr>
                <w:sz w:val="20"/>
              </w:rPr>
              <w:t>Header, column, and event code checks still produce correct errors</w:t>
            </w:r>
          </w:p>
        </w:tc>
      </w:tr>
    </w:tbl>
    <w:p w14:paraId="182A209B" w14:textId="77777777" w:rsidR="00704E8B" w:rsidRDefault="00704E8B"/>
    <w:p w14:paraId="23318D69" w14:textId="77777777" w:rsidR="00704E8B" w:rsidRDefault="00000000">
      <w:pPr>
        <w:pStyle w:val="Heading1"/>
      </w:pPr>
      <w:r>
        <w:rPr>
          <w:rFonts w:ascii="Arial" w:hAnsi="Arial"/>
        </w:rPr>
        <w:t>Relevant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54"/>
        <w:gridCol w:w="3422"/>
      </w:tblGrid>
      <w:tr w:rsidR="00704E8B" w14:paraId="75177782" w14:textId="77777777">
        <w:tc>
          <w:tcPr>
            <w:tcW w:w="4680" w:type="dxa"/>
            <w:shd w:val="clear" w:color="auto" w:fill="003078"/>
          </w:tcPr>
          <w:p w14:paraId="3F0ACA57" w14:textId="77777777" w:rsidR="00704E8B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w="4680" w:type="dxa"/>
            <w:shd w:val="clear" w:color="auto" w:fill="003078"/>
          </w:tcPr>
          <w:p w14:paraId="1C01333D" w14:textId="77777777" w:rsidR="00704E8B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Action</w:t>
            </w:r>
          </w:p>
        </w:tc>
      </w:tr>
      <w:tr w:rsidR="00704E8B" w14:paraId="4CE82FD8" w14:textId="77777777">
        <w:tc>
          <w:tcPr>
            <w:tcW w:w="4680" w:type="dxa"/>
          </w:tcPr>
          <w:p w14:paraId="2050B9F4" w14:textId="77777777" w:rsidR="00704E8B" w:rsidRDefault="00000000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Workflows/CaseSamplingValidateImportDataInstant-62D02995...json</w:t>
            </w:r>
          </w:p>
        </w:tc>
        <w:tc>
          <w:tcPr>
            <w:tcW w:w="4680" w:type="dxa"/>
          </w:tcPr>
          <w:p w14:paraId="53FA85B4" w14:textId="77777777" w:rsidR="00704E8B" w:rsidRDefault="00000000">
            <w:pPr>
              <w:spacing w:before="40" w:after="40"/>
            </w:pPr>
            <w:r>
              <w:rPr>
                <w:b/>
                <w:sz w:val="20"/>
              </w:rPr>
              <w:t>Modify</w:t>
            </w:r>
            <w:r>
              <w:rPr>
                <w:sz w:val="20"/>
              </w:rPr>
              <w:t xml:space="preserve"> — add ProcessCSV call, inline CSV parsing, date overlap check, Import Log updates</w:t>
            </w:r>
          </w:p>
        </w:tc>
      </w:tr>
      <w:tr w:rsidR="00704E8B" w14:paraId="52D9982F" w14:textId="77777777">
        <w:tc>
          <w:tcPr>
            <w:tcW w:w="4680" w:type="dxa"/>
            <w:shd w:val="clear" w:color="auto" w:fill="F3F2F1"/>
          </w:tcPr>
          <w:p w14:paraId="02804910" w14:textId="77777777" w:rsidR="00704E8B" w:rsidRDefault="00000000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Workflows/CaseSamplingProcessCSVContentForParseImport-B8263CFF...json</w:t>
            </w:r>
          </w:p>
        </w:tc>
        <w:tc>
          <w:tcPr>
            <w:tcW w:w="4680" w:type="dxa"/>
            <w:shd w:val="clear" w:color="auto" w:fill="F3F2F1"/>
          </w:tcPr>
          <w:p w14:paraId="0E7FAB41" w14:textId="77777777" w:rsidR="00704E8B" w:rsidRDefault="00000000">
            <w:pPr>
              <w:spacing w:before="40" w:after="40"/>
            </w:pPr>
            <w:r>
              <w:rPr>
                <w:sz w:val="20"/>
              </w:rPr>
              <w:t>No changes — called as child by Validate</w:t>
            </w:r>
          </w:p>
        </w:tc>
      </w:tr>
      <w:tr w:rsidR="00704E8B" w14:paraId="6696D662" w14:textId="77777777">
        <w:tc>
          <w:tcPr>
            <w:tcW w:w="4680" w:type="dxa"/>
          </w:tcPr>
          <w:p w14:paraId="00B01D11" w14:textId="77777777" w:rsidR="00704E8B" w:rsidRDefault="00000000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Workflows/CaseSamplingExceltoCSVInstant-BF5E59C2...json</w:t>
            </w:r>
          </w:p>
        </w:tc>
        <w:tc>
          <w:tcPr>
            <w:tcW w:w="4680" w:type="dxa"/>
          </w:tcPr>
          <w:p w14:paraId="7F57CE6B" w14:textId="77777777" w:rsidR="00704E8B" w:rsidRDefault="00000000">
            <w:pPr>
              <w:spacing w:before="40" w:after="40"/>
            </w:pPr>
            <w:r>
              <w:rPr>
                <w:sz w:val="20"/>
              </w:rPr>
              <w:t>No changes — called by ProcessCSV</w:t>
            </w:r>
          </w:p>
        </w:tc>
      </w:tr>
      <w:tr w:rsidR="00704E8B" w14:paraId="3C1D3481" w14:textId="77777777">
        <w:tc>
          <w:tcPr>
            <w:tcW w:w="4680" w:type="dxa"/>
            <w:shd w:val="clear" w:color="auto" w:fill="F3F2F1"/>
          </w:tcPr>
          <w:p w14:paraId="43AB4831" w14:textId="77777777" w:rsidR="00704E8B" w:rsidRDefault="00000000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Workflows/CaseSamplingImportData-06002464...json</w:t>
            </w:r>
          </w:p>
        </w:tc>
        <w:tc>
          <w:tcPr>
            <w:tcW w:w="4680" w:type="dxa"/>
            <w:shd w:val="clear" w:color="auto" w:fill="F3F2F1"/>
          </w:tcPr>
          <w:p w14:paraId="1CFD4A6F" w14:textId="77777777" w:rsidR="00704E8B" w:rsidRDefault="00000000">
            <w:pPr>
              <w:spacing w:before="40" w:after="40"/>
            </w:pPr>
            <w:r>
              <w:rPr>
                <w:b/>
                <w:sz w:val="20"/>
              </w:rPr>
              <w:t>Reference</w:t>
            </w:r>
            <w:r>
              <w:rPr>
                <w:sz w:val="20"/>
              </w:rPr>
              <w:t xml:space="preserve"> — reuse import logic pattern in new async flow</w:t>
            </w:r>
          </w:p>
        </w:tc>
      </w:tr>
      <w:tr w:rsidR="00704E8B" w14:paraId="5F30B1AE" w14:textId="77777777">
        <w:tc>
          <w:tcPr>
            <w:tcW w:w="4680" w:type="dxa"/>
          </w:tcPr>
          <w:p w14:paraId="47740AD6" w14:textId="77777777" w:rsidR="00704E8B" w:rsidRDefault="00000000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Workflows/CaseSamplingETLExcelReaderInstant-8CE76635...json</w:t>
            </w:r>
          </w:p>
        </w:tc>
        <w:tc>
          <w:tcPr>
            <w:tcW w:w="4680" w:type="dxa"/>
          </w:tcPr>
          <w:p w14:paraId="49D082A4" w14:textId="77777777" w:rsidR="00704E8B" w:rsidRDefault="00000000">
            <w:pPr>
              <w:spacing w:before="40" w:after="40"/>
            </w:pPr>
            <w:r>
              <w:rPr>
                <w:sz w:val="20"/>
              </w:rPr>
              <w:t>No longer called from Validate; can be retired</w:t>
            </w:r>
          </w:p>
        </w:tc>
      </w:tr>
      <w:tr w:rsidR="00704E8B" w14:paraId="79F40477" w14:textId="77777777">
        <w:tc>
          <w:tcPr>
            <w:tcW w:w="4680" w:type="dxa"/>
            <w:shd w:val="clear" w:color="auto" w:fill="F3F2F1"/>
          </w:tcPr>
          <w:p w14:paraId="6A1D53D3" w14:textId="77777777" w:rsidR="00704E8B" w:rsidRDefault="00000000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docs/diagrams/data-import-pipeline-overview.mmd</w:t>
            </w:r>
          </w:p>
        </w:tc>
        <w:tc>
          <w:tcPr>
            <w:tcW w:w="4680" w:type="dxa"/>
            <w:shd w:val="clear" w:color="auto" w:fill="F3F2F1"/>
          </w:tcPr>
          <w:p w14:paraId="0225A9E9" w14:textId="77777777" w:rsidR="00704E8B" w:rsidRDefault="00000000">
            <w:pPr>
              <w:spacing w:before="40" w:after="40"/>
            </w:pPr>
            <w:r>
              <w:rPr>
                <w:b/>
                <w:sz w:val="20"/>
              </w:rPr>
              <w:t>Update</w:t>
            </w:r>
            <w:r>
              <w:rPr>
                <w:sz w:val="20"/>
              </w:rPr>
              <w:t xml:space="preserve"> to reflect two-flow architecture</w:t>
            </w:r>
          </w:p>
        </w:tc>
      </w:tr>
      <w:tr w:rsidR="00704E8B" w14:paraId="1FC17F06" w14:textId="77777777">
        <w:tc>
          <w:tcPr>
            <w:tcW w:w="4680" w:type="dxa"/>
          </w:tcPr>
          <w:p w14:paraId="215C4B9C" w14:textId="77777777" w:rsidR="00704E8B" w:rsidRDefault="00000000">
            <w:pPr>
              <w:spacing w:before="40" w:after="40"/>
            </w:pPr>
            <w:r>
              <w:rPr>
                <w:rFonts w:ascii="Consolas" w:hAnsi="Consolas"/>
                <w:sz w:val="20"/>
              </w:rPr>
              <w:lastRenderedPageBreak/>
              <w:t>docs/diagrams/data-import-pipeline-sequence.mmd</w:t>
            </w:r>
          </w:p>
        </w:tc>
        <w:tc>
          <w:tcPr>
            <w:tcW w:w="4680" w:type="dxa"/>
          </w:tcPr>
          <w:p w14:paraId="6CCD6C52" w14:textId="77777777" w:rsidR="00704E8B" w:rsidRDefault="00000000">
            <w:pPr>
              <w:spacing w:before="40" w:after="40"/>
            </w:pPr>
            <w:r>
              <w:rPr>
                <w:b/>
                <w:sz w:val="20"/>
              </w:rPr>
              <w:t>Update</w:t>
            </w:r>
            <w:r>
              <w:rPr>
                <w:sz w:val="20"/>
              </w:rPr>
              <w:t xml:space="preserve"> to show sync/async split with Import Log</w:t>
            </w:r>
          </w:p>
        </w:tc>
      </w:tr>
    </w:tbl>
    <w:p w14:paraId="5D32DF1F" w14:textId="77777777" w:rsidR="00704E8B" w:rsidRDefault="00704E8B"/>
    <w:sectPr w:rsidR="00704E8B" w:rsidSect="00034616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D467C" w14:textId="77777777" w:rsidR="008B5602" w:rsidRDefault="008B5602">
      <w:pPr>
        <w:spacing w:after="0" w:line="240" w:lineRule="auto"/>
      </w:pPr>
      <w:r>
        <w:separator/>
      </w:r>
    </w:p>
  </w:endnote>
  <w:endnote w:type="continuationSeparator" w:id="0">
    <w:p w14:paraId="52119692" w14:textId="77777777" w:rsidR="008B5602" w:rsidRDefault="008B5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CE134" w14:textId="77777777" w:rsidR="00704E8B" w:rsidRDefault="00000000">
    <w:pPr>
      <w:pStyle w:val="Footer"/>
      <w:jc w:val="center"/>
    </w:pPr>
    <w:r>
      <w:rPr>
        <w:color w:val="505A5F"/>
        <w:sz w:val="18"/>
      </w:rPr>
      <w:t xml:space="preserve">Page </w:t>
    </w:r>
    <w:r>
      <w:rPr>
        <w:color w:val="505A5F"/>
        <w:sz w:val="18"/>
      </w:rPr>
      <w:fldChar w:fldCharType="begin"/>
    </w:r>
    <w:r>
      <w:rPr>
        <w:color w:val="505A5F"/>
        <w:sz w:val="18"/>
      </w:rPr>
      <w:instrText xml:space="preserve"> PAGE </w:instrText>
    </w:r>
    <w:r w:rsidR="00B61ABE">
      <w:rPr>
        <w:color w:val="505A5F"/>
        <w:sz w:val="18"/>
      </w:rPr>
      <w:fldChar w:fldCharType="separate"/>
    </w:r>
    <w:r w:rsidR="00B61ABE">
      <w:rPr>
        <w:noProof/>
        <w:color w:val="505A5F"/>
        <w:sz w:val="18"/>
      </w:rPr>
      <w:t>1</w:t>
    </w:r>
    <w:r>
      <w:rPr>
        <w:color w:val="505A5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6B341" w14:textId="77777777" w:rsidR="008B5602" w:rsidRDefault="008B5602">
      <w:pPr>
        <w:spacing w:after="0" w:line="240" w:lineRule="auto"/>
      </w:pPr>
      <w:r>
        <w:separator/>
      </w:r>
    </w:p>
  </w:footnote>
  <w:footnote w:type="continuationSeparator" w:id="0">
    <w:p w14:paraId="0E68E25A" w14:textId="77777777" w:rsidR="008B5602" w:rsidRDefault="008B5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626B1" w14:textId="77777777" w:rsidR="00704E8B" w:rsidRDefault="00000000">
    <w:pPr>
      <w:pStyle w:val="Header"/>
      <w:pBdr>
        <w:bottom w:val="single" w:sz="4" w:space="4" w:color="B1B4B6"/>
      </w:pBdr>
    </w:pPr>
    <w:r>
      <w:rPr>
        <w:b/>
        <w:color w:val="505A5F"/>
        <w:sz w:val="18"/>
      </w:rPr>
      <w:t>DWP — Data Import Pipeline Adaptation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9230919">
    <w:abstractNumId w:val="8"/>
  </w:num>
  <w:num w:numId="2" w16cid:durableId="1288657006">
    <w:abstractNumId w:val="6"/>
  </w:num>
  <w:num w:numId="3" w16cid:durableId="1949503612">
    <w:abstractNumId w:val="5"/>
  </w:num>
  <w:num w:numId="4" w16cid:durableId="2111584190">
    <w:abstractNumId w:val="4"/>
  </w:num>
  <w:num w:numId="5" w16cid:durableId="1773208005">
    <w:abstractNumId w:val="7"/>
  </w:num>
  <w:num w:numId="6" w16cid:durableId="1837650625">
    <w:abstractNumId w:val="3"/>
  </w:num>
  <w:num w:numId="7" w16cid:durableId="785466273">
    <w:abstractNumId w:val="2"/>
  </w:num>
  <w:num w:numId="8" w16cid:durableId="616714206">
    <w:abstractNumId w:val="1"/>
  </w:num>
  <w:num w:numId="9" w16cid:durableId="728575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4E8B"/>
    <w:rsid w:val="008B5602"/>
    <w:rsid w:val="00AA1D8D"/>
    <w:rsid w:val="00B47730"/>
    <w:rsid w:val="00B61ABE"/>
    <w:rsid w:val="00BC63C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E5898D"/>
  <w14:defaultImageDpi w14:val="300"/>
  <w15:docId w15:val="{E6C9A1C8-F1FC-4F05-BD25-F9C79D56E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rial" w:hAnsi="Arial"/>
      <w:color w:val="0B0C0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/>
      <w:b/>
      <w:bCs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b/>
      <w:bCs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80"/>
      <w:outlineLvl w:val="2"/>
    </w:pPr>
    <w:rPr>
      <w:rFonts w:asciiTheme="majorHAnsi" w:eastAsiaTheme="majorEastAsia" w:hAnsiTheme="majorHAnsi" w:cstheme="majorBidi"/>
      <w:b/>
      <w:bCs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/>
      <w:b/>
      <w:bCs/>
      <w:i/>
      <w:iCs/>
      <w:color w:val="505A5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80"/>
    </w:pPr>
    <w:rPr>
      <w:rFonts w:ascii="Consolas" w:hAnsi="Consolas"/>
      <w:color w:val="0B0C0C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1043</Words>
  <Characters>6627</Characters>
  <Application>Microsoft Office Word</Application>
  <DocSecurity>0</DocSecurity>
  <Lines>245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Ryan, James</cp:lastModifiedBy>
  <cp:revision>2</cp:revision>
  <dcterms:created xsi:type="dcterms:W3CDTF">2013-12-23T23:15:00Z</dcterms:created>
  <dcterms:modified xsi:type="dcterms:W3CDTF">2026-04-07T16:45:00Z</dcterms:modified>
  <cp:category/>
</cp:coreProperties>
</file>