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4D6B"/>
          <w:sz w:val="72"/>
          <w:szCs w:val="72"/>
        </w:rPr>
        <w:t xml:space="preserve">A VISION FOR A BETTER SCOTLAND</w:t>
      </w:r>
    </w:p>
    <w:p>
      <w:pPr>
        <w:spacing w:before="400"/>
      </w:pPr>
    </w:p>
    <w:p>
      <w:pPr>
        <w:jc w:val="center"/>
      </w:pPr>
      <w:r>
        <w:rPr>
          <w:color w:val="2E7D32"/>
          <w:sz w:val="48"/>
          <w:szCs w:val="48"/>
        </w:rPr>
        <w:t xml:space="preserve">Less Tax, Less Work, More Life</w:t>
      </w:r>
    </w:p>
    <w:p>
      <w:pPr>
        <w:spacing w:before="600"/>
      </w:pPr>
    </w:p>
    <w:p>
      <w:pPr>
        <w:jc w:val="center"/>
      </w:pPr>
      <w:r>
        <w:rPr>
          <w:i/>
          <w:iCs/>
          <w:color w:val="555555"/>
          <w:sz w:val="28"/>
          <w:szCs w:val="28"/>
        </w:rPr>
        <w:t xml:space="preserve">A comprehensive framework for building a happier, fairer, and more prosperous society through technology, renewable wealth, and progressive policy reform</w:t>
      </w:r>
    </w:p>
    <w:p>
      <w:pPr>
        <w:spacing w:before="1500"/>
      </w:pPr>
    </w:p>
    <w:p>
      <w:pPr>
        <w:jc w:val="center"/>
      </w:pPr>
      <w:r>
        <w:rPr>
          <w:color w:val="777777"/>
          <w:sz w:val="24"/>
          <w:szCs w:val="24"/>
        </w:rPr>
        <w:t xml:space="preserve">Version 1.14 — January 2026</w:t>
      </w:r>
    </w:p>
    <w:p>
      <w:r>
        <w:br w:type="page"/>
      </w:r>
    </w:p>
    <w:p>
      <w:pPr>
        <w:pStyle w:val="Heading1"/>
        <w:spacing w:before="200" w:after="200"/>
      </w:pPr>
      <w:r>
        <w:rPr>
          <w:b/>
          <w:bCs/>
          <w:color w:val="1E4D6B"/>
        </w:rPr>
        <w:t xml:space="preserve">What’s In It For You?</w:t>
      </w:r>
    </w:p>
    <w:p>
      <w:pPr>
        <w:spacing w:after="150" w:line="276"/>
      </w:pPr>
      <w:r>
        <w:rPr>
          <w:i/>
          <w:iCs/>
          <w:sz w:val="24"/>
          <w:szCs w:val="24"/>
        </w:rPr>
        <w:t xml:space="preserve">Before you read 50 pages of policy, here’s what this actually means for your life:</w:t>
      </w:r>
    </w:p>
    <w:p>
      <w:pPr>
        <w:spacing w:after="200" w:line="276"/>
      </w:pPr>
      <w:r>
        <w:rPr>
          <w:b/>
          <w:bCs/>
          <w:sz w:val="26"/>
          <w:szCs w:val="26"/>
          <w:color w:val="2E7D32"/>
        </w:rPr>
        <w:t xml:space="preserve">YOUR ENERGY BILLS: Cut in half.</w:t>
      </w:r>
      <w:r>
        <w:rPr>
          <w:sz w:val="24"/>
          <w:szCs w:val="24"/>
        </w:rPr>
        <w:t xml:space="preserve"> Scotland generates more renewable electricity than we use. You should be paying £50/month, not £150. The only reason you’re not is political choices made in London.</w:t>
      </w:r>
    </w:p>
    <w:p>
      <w:pPr>
        <w:spacing w:after="200" w:line="276"/>
      </w:pPr>
      <w:r>
        <w:rPr>
          <w:b/>
          <w:bCs/>
          <w:sz w:val="26"/>
          <w:szCs w:val="26"/>
          <w:color w:val="2E7D32"/>
        </w:rPr>
        <w:t xml:space="preserve">YOUR HOUSING COSTS: Capped at 25% of income.</w:t>
      </w:r>
      <w:r>
        <w:rPr>
          <w:sz w:val="24"/>
          <w:szCs w:val="24"/>
        </w:rPr>
        <w:t xml:space="preserve"> If you earn £30,000, your rent or mortgage shouldn’t exceed £625/month. We build enough homes to make this real.</w:t>
      </w:r>
    </w:p>
    <w:p>
      <w:pPr>
        <w:spacing w:after="200" w:line="276"/>
      </w:pPr>
      <w:r>
        <w:rPr>
          <w:b/>
          <w:bCs/>
          <w:sz w:val="26"/>
          <w:szCs w:val="26"/>
          <w:color w:val="2E7D32"/>
        </w:rPr>
        <w:t xml:space="preserve">YOUR WORKING WEEK: 4 days, same pay.</w:t>
      </w:r>
      <w:r>
        <w:rPr>
          <w:sz w:val="24"/>
          <w:szCs w:val="24"/>
        </w:rPr>
        <w:t xml:space="preserve"> A three-day weekend every week. Time to see your kids, look after your parents, have a life. Trials show productivity stays the same or goes up.</w:t>
      </w:r>
    </w:p>
    <w:p>
      <w:pPr>
        <w:spacing w:after="200" w:line="276"/>
      </w:pPr>
      <w:r>
        <w:rPr>
          <w:b/>
          <w:bCs/>
          <w:sz w:val="26"/>
          <w:szCs w:val="26"/>
          <w:color w:val="2E7D32"/>
        </w:rPr>
        <w:t xml:space="preserve">YOUR CHILDCARE: Free from age 1.</w:t>
      </w:r>
      <w:r>
        <w:rPr>
          <w:sz w:val="24"/>
          <w:szCs w:val="24"/>
        </w:rPr>
        <w:t xml:space="preserve"> No more choosing between working and looking after your kids. Sweden does this. Denmark does this. It pays for itself through higher workforce participation.</w:t>
      </w:r>
    </w:p>
    <w:p>
      <w:pPr>
        <w:spacing w:after="200" w:line="276"/>
      </w:pPr>
      <w:r>
        <w:rPr>
          <w:b/>
          <w:bCs/>
          <w:sz w:val="26"/>
          <w:szCs w:val="26"/>
          <w:color w:val="2E7D32"/>
        </w:rPr>
        <w:t xml:space="preserve">YOUR INCOME TAX: Probably less than now.</w:t>
      </w:r>
      <w:r>
        <w:rPr>
          <w:sz w:val="24"/>
          <w:szCs w:val="24"/>
        </w:rPr>
        <w:t xml:space="preserve"> We shift tax from wages onto land and wealth. If you work for a living, you keep more of what you earn. If you sit on assets that appreciate while you sleep, you contribute.</w:t>
      </w:r>
    </w:p>
    <w:p>
      <w:pPr>
        <w:spacing w:after="200" w:line="276"/>
      </w:pPr>
      <w:r>
        <w:rPr>
          <w:b/>
          <w:bCs/>
          <w:sz w:val="26"/>
          <w:szCs w:val="26"/>
          <w:color w:val="2E7D32"/>
        </w:rPr>
        <w:t xml:space="preserve">YOUR NHS: Fixed properly.</w:t>
      </w:r>
      <w:r>
        <w:rPr>
          <w:sz w:val="24"/>
          <w:szCs w:val="24"/>
        </w:rPr>
        <w:t xml:space="preserve"> Eight weeks for a hip replacement, not eighteen months. Funded by the wealth we’re currently giving away to energy companies and landlords.</w:t>
      </w:r>
    </w:p>
    <w:p>
      <w:pPr>
        <w:spacing w:after="200" w:line="276"/>
      </w:pPr>
      <w:r>
        <w:rPr>
          <w:b/>
          <w:bCs/>
          <w:sz w:val="26"/>
          <w:szCs w:val="26"/>
          <w:color w:val="2E7D32"/>
        </w:rPr>
        <w:t xml:space="preserve">YOUR PENSION: Safe.</w:t>
      </w:r>
      <w:r>
        <w:rPr>
          <w:sz w:val="24"/>
          <w:szCs w:val="24"/>
        </w:rPr>
        <w:t xml:space="preserve"> Plus a Citizen’s Dividend from Scotland’s Wealth Fund — your share of the oil, wind, and wave money that should have been saved for decades.</w:t>
      </w:r>
    </w:p>
    <w:p>
      <w:pPr>
        <w:spacing w:after="200" w:line="276"/>
      </w:pPr>
      <w:r>
        <w:rPr>
          <w:b/>
          <w:bCs/>
          <w:sz w:val="26"/>
          <w:szCs w:val="26"/>
          <w:color w:val="2E7D32"/>
        </w:rPr>
        <w:t xml:space="preserve">YOUR FARM (if you work it): No land tax.</w:t>
      </w:r>
      <w:r>
        <w:rPr>
          <w:sz w:val="24"/>
          <w:szCs w:val="24"/>
        </w:rPr>
        <w:t xml:space="preserve"> Working farmers pay nothing. The tax hits grouse moors, empty land, and rich people buying farms for tax shelters — not the people growing our food.</w:t>
      </w:r>
    </w:p>
    <w:p>
      <w:pPr>
        <w:spacing w:before="300" w:after="200" w:line="276"/>
      </w:pPr>
      <w:r>
        <w:rPr>
          <w:b/>
          <w:bCs/>
          <w:sz w:val="24"/>
          <w:szCs w:val="24"/>
        </w:rPr>
        <w:t xml:space="preserve">None of this is fantasy. Every single policy exists somewhere today — Norway, Denmark, Iceland, Estonia, Germany. The only reason we don’t have them is because the people who’d lose out own the newspapers.</w:t>
      </w:r>
    </w:p>
    <w:p>
      <w:r>
        <w:br w:type="page"/>
      </w:r>
    </w:p>
    <w:p>
      <w:pPr>
        <w:pStyle w:val="Heading1"/>
        <w:spacing w:before="200" w:after="200"/>
      </w:pPr>
      <w:r>
        <w:rPr>
          <w:b/>
          <w:bCs/>
          <w:color w:val="1E4D6B"/>
        </w:rPr>
        <w:t xml:space="preserve">Who Doesn’t Want You To Read This</w:t>
      </w:r>
    </w:p>
    <w:p>
      <w:pPr>
        <w:spacing w:after="200" w:line="276"/>
      </w:pPr>
      <w:r>
        <w:rPr>
          <w:sz w:val="24"/>
          <w:szCs w:val="24"/>
        </w:rPr>
        <w:t xml:space="preserve">You might be wondering: if these ideas are so good, why haven’t I heard them before?</w:t>
      </w:r>
    </w:p>
    <w:p>
      <w:pPr>
        <w:spacing w:after="200" w:line="276"/>
      </w:pPr>
      <w:r>
        <w:rPr>
          <w:sz w:val="24"/>
          <w:szCs w:val="24"/>
        </w:rPr>
        <w:t xml:space="preserve">Because the people who’d pay more under these policies are the same people who control what you read and hear.</w:t>
      </w:r>
    </w:p>
    <w:p>
      <w:pPr>
        <w:spacing w:after="200" w:line="276"/>
      </w:pPr>
      <w:r>
        <w:rPr>
          <w:b/>
          <w:bCs/>
          <w:sz w:val="24"/>
          <w:szCs w:val="24"/>
        </w:rPr>
        <w:t xml:space="preserve">Six billionaires own 90% of UK print media.</w:t>
      </w:r>
      <w:r>
        <w:rPr>
          <w:sz w:val="24"/>
          <w:szCs w:val="24"/>
        </w:rPr>
        <w:t xml:space="preserve"> The Sun, The Times, The Telegraph, The Mail, The Express — all owned by billionaires or their families. Most are non-domiciled for tax purposes, meaning they don’t pay UK tax on their worldwide income. A Land Value Tax would cost them millions. A Wealth Fund built from public resources would mean less private profit. Of course they don’t give these ideas airtime.</w:t>
      </w:r>
    </w:p>
    <w:p>
      <w:pPr>
        <w:spacing w:after="200" w:line="276"/>
      </w:pPr>
      <w:r>
        <w:rPr>
          <w:b/>
          <w:bCs/>
          <w:sz w:val="24"/>
          <w:szCs w:val="24"/>
        </w:rPr>
        <w:t xml:space="preserve">The BBC is not neutral — it cannot be.</w:t>
      </w:r>
      <w:r>
        <w:rPr>
          <w:sz w:val="24"/>
          <w:szCs w:val="24"/>
        </w:rPr>
        <w:t xml:space="preserve"> The licence fee is set by Westminster. The board is appointed by the UK government. Over 80% of BBC staff are based in England, with just 7% in Scotland. The institution’s survival depends on the British state continuing to exist in its current form. This isn’t conspiracy — it’s structure. A University of the West of Scotland study found that during the 2014 referendum, BBC Scotland’s coverage favoured No arguments by a ratio of 3:2. Academics at Cardiff University found similar patterns. When your funding, your leadership, and your workforce all depend on Westminster, you don’t need explicit orders to know which way to lean.</w:t>
      </w:r>
    </w:p>
    <w:p>
      <w:pPr>
        <w:spacing w:after="200" w:line="276"/>
      </w:pPr>
      <w:r>
        <w:rPr>
          <w:b/>
          <w:bCs/>
          <w:sz w:val="24"/>
          <w:szCs w:val="24"/>
        </w:rPr>
        <w:t xml:space="preserve">Commercial broadcasters follow the money.</w:t>
      </w:r>
      <w:r>
        <w:rPr>
          <w:sz w:val="24"/>
          <w:szCs w:val="24"/>
        </w:rPr>
        <w:t xml:space="preserve"> ITV, Sky, and GB News are regulated by Ofcom (Westminster-controlled) and funded by UK-wide advertising. Their business model depends on a single UK market. Independence means regulatory uncertainty, potential loss of Scottish broadcasting rights, and a smaller domestic audience. They have every commercial reason to present independence as risky and the Union as safe. That’s not journalism — it’s business strategy dressed up as news.</w:t>
      </w:r>
    </w:p>
    <w:p>
      <w:pPr>
        <w:spacing w:after="200" w:line="276"/>
      </w:pPr>
      <w:r>
        <w:rPr>
          <w:b/>
          <w:bCs/>
          <w:sz w:val="24"/>
          <w:szCs w:val="24"/>
        </w:rPr>
        <w:t xml:space="preserve">The real question: who benefits from the current arrangement?</w:t>
      </w:r>
      <w:r>
        <w:rPr>
          <w:sz w:val="24"/>
          <w:szCs w:val="24"/>
        </w:rPr>
        <w:t xml:space="preserve"> Power in Britain is concentrated in London. Political power (Westminster), financial power (the City), media power (Fleet Street and Broadcasting House), corporate headquarters, civil service leadership — all within a few square miles. This isn’t unique to Scotland; the North of England, Wales, and Northern Ireland face the same London-centric gravity. But Scotland has something the others don’t: a credible path to self-governance. That’s why the establishment fights harder here. Independence wouldn’t just mean losing Scotland — it would prove that another way is possible. And that terrifies people whose wealth and power depend on things staying exactly as they are.</w:t>
      </w:r>
    </w:p>
    <w:p>
      <w:pPr>
        <w:spacing w:after="200" w:line="276"/>
      </w:pPr>
      <w:r>
        <w:rPr>
          <w:b/>
          <w:bCs/>
          <w:sz w:val="24"/>
          <w:szCs w:val="24"/>
        </w:rPr>
        <w:t xml:space="preserve">“Think tanks” are often lobbying groups in disguise.</w:t>
      </w:r>
      <w:r>
        <w:rPr>
          <w:sz w:val="24"/>
          <w:szCs w:val="24"/>
        </w:rPr>
        <w:t xml:space="preserve"> When you see an “expert” on TV explaining why Land Value Tax is unworkable or a Wealth Fund is pie in the sky, ask who funds them. Many refuse to disclose their donors. Those that do reveal funding from property developers, fossil fuel companies, and inherited wealth.</w:t>
      </w:r>
    </w:p>
    <w:p>
      <w:pPr>
        <w:spacing w:after="200" w:line="276"/>
      </w:pPr>
      <w:r>
        <w:rPr>
          <w:b/>
          <w:bCs/>
          <w:sz w:val="24"/>
          <w:szCs w:val="24"/>
        </w:rPr>
        <w:t xml:space="preserve">433 landowners control half of Scotland’s rural land.</w:t>
      </w:r>
      <w:r>
        <w:rPr>
          <w:sz w:val="24"/>
          <w:szCs w:val="24"/>
        </w:rPr>
        <w:t xml:space="preserve"> Many inherited it. Many pay little or no tax on it. A Land Value Tax would cost them hundreds of thousands per year. They have lawyers, lobbyists, and friends in Parliament. You have a vote.</w:t>
      </w:r>
    </w:p>
    <w:p>
      <w:pPr>
        <w:spacing w:after="200" w:line="276"/>
      </w:pPr>
      <w:r>
        <w:rPr>
          <w:b/>
          <w:bCs/>
          <w:sz w:val="24"/>
          <w:szCs w:val="24"/>
        </w:rPr>
        <w:t xml:space="preserve">Energy companies made over £125 billion in profits on UK operations since the energy crisis began — and over £500 billion globally.</w:t>
      </w:r>
      <w:r>
        <w:rPr>
          <w:sz w:val="24"/>
          <w:szCs w:val="24"/>
        </w:rPr>
        <w:t xml:space="preserve"> While your bills doubled, their shareholders got rich. A Scottish energy market that kept prices linked to production costs would end this. They spend millions lobbying against it.</w:t>
      </w:r>
    </w:p>
    <w:p>
      <w:pPr>
        <w:spacing w:after="200" w:line="276"/>
      </w:pPr>
      <w:r>
        <w:rPr>
          <w:b/>
          <w:bCs/>
          <w:sz w:val="24"/>
          <w:szCs w:val="24"/>
        </w:rPr>
        <w:t xml:space="preserve">Second-home owners and property speculators</w:t>
      </w:r>
      <w:r>
        <w:rPr>
          <w:sz w:val="24"/>
          <w:szCs w:val="24"/>
        </w:rPr>
        <w:t xml:space="preserve"> have driven house prices beyond the reach of ordinary families. Taxing empty homes and second properties would bring prices down and unlock housing. They call this “punishing aspiration.” It’s actually making aspiration possible for everyone else.</w:t>
      </w:r>
    </w:p>
    <w:p>
      <w:pPr>
        <w:spacing w:after="200" w:line="276"/>
      </w:pPr>
      <w:r>
        <w:rPr>
          <w:sz w:val="24"/>
          <w:szCs w:val="24"/>
        </w:rPr>
        <w:t xml:space="preserve">This isn’t conspiracy. It’s just interests. People with money and power use that money and power to protect their position. The question is whether you let them.</w:t>
      </w:r>
    </w:p>
    <w:p>
      <w:r>
        <w:br w:type="page"/>
      </w:r>
    </w:p>
    <w:p>
      <w:pPr>
        <w:pStyle w:val="Heading1"/>
        <w:spacing w:before="200" w:after="200"/>
      </w:pPr>
      <w:r>
        <w:rPr>
          <w:b/>
          <w:bCs/>
          <w:color w:val="1E4D6B"/>
        </w:rPr>
        <w:t xml:space="preserve">What The Headlines Will Say (And Why They’re Wrong)</w:t>
      </w:r>
    </w:p>
    <w:p>
      <w:pPr>
        <w:spacing w:after="200" w:line="276"/>
      </w:pPr>
      <w:r>
        <w:rPr>
          <w:sz w:val="24"/>
          <w:szCs w:val="24"/>
        </w:rPr>
        <w:t xml:space="preserve">If these ideas gain traction, here’s what you’ll read. And here’s the truth:</w:t>
      </w:r>
    </w:p>
    <w:p>
      <w:pPr>
        <w:spacing w:after="100" w:line="276"/>
      </w:pPr>
      <w:r>
        <w:rPr>
          <w:b/>
          <w:bCs/>
          <w:i/>
          <w:iCs/>
          <w:sz w:val="24"/>
          <w:szCs w:val="24"/>
          <w:color w:val="CC0000"/>
        </w:rPr>
        <w:t xml:space="preserve">“Land Value Tax will destroy farming!”</w:t>
      </w:r>
    </w:p>
    <w:p>
      <w:pPr>
        <w:spacing w:after="200" w:line="276"/>
      </w:pPr>
      <w:r>
        <w:rPr>
          <w:sz w:val="24"/>
          <w:szCs w:val="24"/>
        </w:rPr>
        <w:t xml:space="preserve">No. Working farmers pay 0% — same as now. The tax hits grouse moors, empty land, and wealthy people buying farms as tax shelters. If you actually farm your land, you pay nothing.</w:t>
      </w:r>
    </w:p>
    <w:p>
      <w:pPr>
        <w:spacing w:after="100" w:line="276"/>
      </w:pPr>
      <w:r>
        <w:rPr>
          <w:b/>
          <w:bCs/>
          <w:i/>
          <w:iCs/>
          <w:sz w:val="24"/>
          <w:szCs w:val="24"/>
          <w:color w:val="CC0000"/>
        </w:rPr>
        <w:t xml:space="preserve">“Businesses will flee to England!”</w:t>
      </w:r>
    </w:p>
    <w:p>
      <w:pPr>
        <w:spacing w:after="200" w:line="276"/>
      </w:pPr>
      <w:r>
        <w:rPr>
          <w:sz w:val="24"/>
          <w:szCs w:val="24"/>
        </w:rPr>
        <w:t xml:space="preserve">Flee to what? Higher energy costs? A smaller skilled workforce? No EU access? Ireland has higher corporation tax than the UK and businesses queue up to locate there because of what they get: educated workers, EU market access, quality of life. Scotland offers the same.</w:t>
      </w:r>
    </w:p>
    <w:p>
      <w:pPr>
        <w:spacing w:after="100" w:line="276"/>
      </w:pPr>
      <w:r>
        <w:rPr>
          <w:b/>
          <w:bCs/>
          <w:i/>
          <w:iCs/>
          <w:sz w:val="24"/>
          <w:szCs w:val="24"/>
          <w:color w:val="CC0000"/>
        </w:rPr>
        <w:t xml:space="preserve">“A Wealth Fund takes decades — what about now?”</w:t>
      </w:r>
    </w:p>
    <w:p>
      <w:pPr>
        <w:spacing w:after="200" w:line="276"/>
      </w:pPr>
      <w:r>
        <w:rPr>
          <w:sz w:val="24"/>
          <w:szCs w:val="24"/>
        </w:rPr>
        <w:t xml:space="preserve">Norway started in 1990, hit $1 trillion by 2017. Yes, it takes time. But most of this vision — land reform, housing, NHS, four-day week pilots, democratic reform — can start immediately with current powers. The Wealth Fund is the long game. We can walk and chew gum.</w:t>
      </w:r>
    </w:p>
    <w:p>
      <w:pPr>
        <w:spacing w:after="100" w:line="276"/>
      </w:pPr>
      <w:r>
        <w:rPr>
          <w:b/>
          <w:bCs/>
          <w:i/>
          <w:iCs/>
          <w:sz w:val="24"/>
          <w:szCs w:val="24"/>
          <w:color w:val="CC0000"/>
        </w:rPr>
        <w:t xml:space="preserve">“Scotland can’t afford this!”</w:t>
      </w:r>
    </w:p>
    <w:p>
      <w:pPr>
        <w:spacing w:after="200" w:line="276"/>
      </w:pPr>
      <w:r>
        <w:rPr>
          <w:sz w:val="24"/>
          <w:szCs w:val="24"/>
        </w:rPr>
        <w:t xml:space="preserve">We can’t afford NOT to. The current model costs us £billions in energy bills that should be lower, housing wealth hoarded by landlords, health costs from poverty, and brain drain as young people leave. Every “cost” in this document is an investment that pays back.</w:t>
      </w:r>
    </w:p>
    <w:p>
      <w:pPr>
        <w:spacing w:after="100" w:line="276"/>
      </w:pPr>
      <w:r>
        <w:rPr>
          <w:b/>
          <w:bCs/>
          <w:i/>
          <w:iCs/>
          <w:sz w:val="24"/>
          <w:szCs w:val="24"/>
          <w:color w:val="CC0000"/>
        </w:rPr>
        <w:t xml:space="preserve">“You’ll lose your pension!”</w:t>
      </w:r>
    </w:p>
    <w:p>
      <w:pPr>
        <w:spacing w:after="200" w:line="276"/>
      </w:pPr>
      <w:r>
        <w:rPr>
          <w:sz w:val="24"/>
          <w:szCs w:val="24"/>
        </w:rPr>
        <w:t xml:space="preserve">No. The UK state pension is an earned entitlement based on National Insurance contributions. When Czechoslovakia split, pensions were honoured. When the Soviet Union dissolved, pensions were honoured. International precedent is clear: you keep what you paid into. Anyone who tells you otherwise is lying to scare you.</w:t>
      </w:r>
    </w:p>
    <w:p>
      <w:pPr>
        <w:spacing w:after="100" w:line="276"/>
      </w:pPr>
      <w:r>
        <w:rPr>
          <w:b/>
          <w:bCs/>
          <w:i/>
          <w:iCs/>
          <w:sz w:val="24"/>
          <w:szCs w:val="24"/>
          <w:color w:val="CC0000"/>
        </w:rPr>
        <w:t xml:space="preserve">“This is just nationalism/socialism/populism!”</w:t>
      </w:r>
    </w:p>
    <w:p>
      <w:pPr>
        <w:spacing w:after="200" w:line="276"/>
      </w:pPr>
      <w:r>
        <w:rPr>
          <w:sz w:val="24"/>
          <w:szCs w:val="24"/>
        </w:rPr>
        <w:t xml:space="preserve">Labels are used to avoid arguments. This document doesn’t ask you to adopt an ideology. It asks: do you want cheaper energy, affordable housing, a four-day week, and properly funded public services? If yes, here’s how. If no, vote for what we have now.</w:t>
      </w:r>
    </w:p>
    <w:p>
      <w:pPr>
        <w:spacing w:before="300" w:after="200" w:line="276"/>
      </w:pPr>
      <w:r>
        <w:rPr>
          <w:b/>
          <w:bCs/>
          <w:sz w:val="24"/>
          <w:szCs w:val="24"/>
        </w:rPr>
        <w:t xml:space="preserve">When you see these headlines, remember who writes them and who pays for them. Then make up your own mind.</w:t>
      </w:r>
    </w:p>
    <w:p>
      <w:r>
        <w:br w:type="page"/>
      </w:r>
    </w:p>
    <w:p>
      <w:pPr>
        <w:pStyle w:val="Heading1"/>
        <w:spacing w:before="400" w:after="200"/>
      </w:pPr>
      <w:r>
        <w:rPr>
          <w:b/>
          <w:bCs/>
          <w:color w:val="1E4D6B"/>
        </w:rPr>
        <w:t xml:space="preserve">Executive Summary</w:t>
      </w:r>
    </w:p>
    <w:p>
      <w:pPr>
        <w:spacing w:after="200" w:line="276"/>
      </w:pPr>
      <w:r>
        <w:rPr>
          <w:sz w:val="24"/>
          <w:szCs w:val="24"/>
        </w:rPr>
        <w:t xml:space="preserve">Scotland stands at a pivotal moment. We are a country where 433 landowners control half of all private rural land, while young families cannot afford a home. Where we generate more renewable electricity than we use, yet pay among the highest energy bills in Europe. Where workers put in longer hours for stagnant wages. Yet we have the natural resources, the renewable energy potential, the world-class universities, and the political will to build something genuinely different: a society where people work less, pay less tax on their labour, have more time for family and creativity, yet enjoy world-class free healthcare, free education, affordable housing, and transparent accountable government.</w:t>
      </w:r>
    </w:p>
    <w:p>
      <w:pPr>
        <w:spacing w:after="200" w:line="276"/>
      </w:pPr>
      <w:r>
        <w:rPr>
          <w:sz w:val="24"/>
          <w:szCs w:val="24"/>
        </w:rPr>
        <w:t xml:space="preserve">This is not utopian thinking. It is achievable through seven transformative shifts:</w:t>
      </w:r>
    </w:p>
    <w:p>
      <w:pPr>
        <w:pStyle w:val="ListParagraph"/>
        <w:numPr>
          <w:ilvl w:val="0"/>
          <w:numId w:val="2"/>
        </w:numPr>
        <w:spacing w:after="150"/>
      </w:pPr>
      <w:r>
        <w:rPr>
          <w:b/>
          <w:bCs/>
          <w:sz w:val="24"/>
          <w:szCs w:val="24"/>
        </w:rPr>
        <w:t xml:space="preserve">Capturing Scotland's renewable wealth </w:t>
      </w:r>
      <w:r>
        <w:rPr>
          <w:sz w:val="24"/>
          <w:szCs w:val="24"/>
        </w:rPr>
        <w:t xml:space="preserve">through a Scottish Wealth Fund modelled on Norway's, funded by offshore wind and green hydrogen exports</w:t>
      </w:r>
    </w:p>
    <w:p>
      <w:pPr>
        <w:pStyle w:val="ListParagraph"/>
        <w:numPr>
          <w:ilvl w:val="0"/>
          <w:numId w:val="2"/>
        </w:numPr>
        <w:spacing w:after="150"/>
      </w:pPr>
      <w:r>
        <w:rPr>
          <w:b/>
          <w:bCs/>
          <w:sz w:val="24"/>
          <w:szCs w:val="24"/>
        </w:rPr>
        <w:t xml:space="preserve">Shifting taxation from labour to land and wealth </w:t>
      </w:r>
      <w:r>
        <w:rPr>
          <w:sz w:val="24"/>
          <w:szCs w:val="24"/>
        </w:rPr>
        <w:t xml:space="preserve">so that working people keep more of what they earn while those who hoard land and assets contribute fairly</w:t>
      </w:r>
    </w:p>
    <w:p>
      <w:pPr>
        <w:pStyle w:val="ListParagraph"/>
        <w:numPr>
          <w:ilvl w:val="0"/>
          <w:numId w:val="2"/>
        </w:numPr>
        <w:spacing w:after="150"/>
      </w:pPr>
      <w:r>
        <w:rPr>
          <w:b/>
          <w:bCs/>
          <w:sz w:val="24"/>
          <w:szCs w:val="24"/>
        </w:rPr>
        <w:t xml:space="preserve">Using AI and automation to transform public services </w:t>
      </w:r>
      <w:r>
        <w:rPr>
          <w:sz w:val="24"/>
          <w:szCs w:val="24"/>
        </w:rPr>
        <w:t xml:space="preserve">making government dramatically more efficient while improving outcomes for citizens</w:t>
      </w:r>
    </w:p>
    <w:p>
      <w:pPr>
        <w:pStyle w:val="ListParagraph"/>
        <w:numPr>
          <w:ilvl w:val="0"/>
          <w:numId w:val="2"/>
        </w:numPr>
        <w:spacing w:after="150"/>
      </w:pPr>
      <w:r>
        <w:rPr>
          <w:b/>
          <w:bCs/>
          <w:sz w:val="24"/>
          <w:szCs w:val="24"/>
        </w:rPr>
        <w:t xml:space="preserve">Becoming a science superpower </w:t>
      </w:r>
      <w:r>
        <w:rPr>
          <w:sz w:val="24"/>
          <w:szCs w:val="24"/>
        </w:rPr>
        <w:t xml:space="preserve">commercialising Scottish research to export cures and treatments worldwide, following the Israel/Switzerland model</w:t>
      </w:r>
    </w:p>
    <w:p>
      <w:pPr>
        <w:pStyle w:val="ListParagraph"/>
        <w:numPr>
          <w:ilvl w:val="0"/>
          <w:numId w:val="2"/>
        </w:numPr>
        <w:spacing w:after="150"/>
      </w:pPr>
      <w:r>
        <w:rPr>
          <w:b/>
          <w:bCs/>
          <w:sz w:val="24"/>
          <w:szCs w:val="24"/>
        </w:rPr>
        <w:t xml:space="preserve">Building transparent, participatory democracy </w:t>
      </w:r>
      <w:r>
        <w:rPr>
          <w:sz w:val="24"/>
          <w:szCs w:val="24"/>
        </w:rPr>
        <w:t xml:space="preserve">with Estonia-style digital government, citizens' assemblies, and real power devolved to communities</w:t>
      </w:r>
    </w:p>
    <w:p>
      <w:pPr>
        <w:pStyle w:val="ListParagraph"/>
        <w:numPr>
          <w:ilvl w:val="0"/>
          <w:numId w:val="2"/>
        </w:numPr>
        <w:spacing w:after="150"/>
      </w:pPr>
      <w:r>
        <w:rPr>
          <w:b/>
          <w:bCs/>
          <w:sz w:val="24"/>
          <w:szCs w:val="24"/>
        </w:rPr>
        <w:t xml:space="preserve">Investing in skills for the future </w:t>
      </w:r>
      <w:r>
        <w:rPr>
          <w:sz w:val="24"/>
          <w:szCs w:val="24"/>
        </w:rPr>
        <w:t xml:space="preserve">with parity between university and technical education, expanded apprenticeships, and lifelong learning for all</w:t>
      </w:r>
    </w:p>
    <w:p>
      <w:pPr>
        <w:pStyle w:val="ListParagraph"/>
        <w:numPr>
          <w:ilvl w:val="0"/>
          <w:numId w:val="2"/>
        </w:numPr>
        <w:spacing w:after="200"/>
      </w:pPr>
      <w:r>
        <w:rPr>
          <w:b/>
          <w:bCs/>
          <w:sz w:val="24"/>
          <w:szCs w:val="24"/>
        </w:rPr>
        <w:t xml:space="preserve">Restoring intergenerational fairness </w:t>
      </w:r>
      <w:r>
        <w:rPr>
          <w:sz w:val="24"/>
          <w:szCs w:val="24"/>
        </w:rPr>
        <w:t xml:space="preserve">so that young people are not paying for benefits they will never receive, with a Citizen's Dividend for ALL ages funded by shared national wealth</w:t>
      </w:r>
    </w:p>
    <w:p>
      <w:pPr>
        <w:spacing w:after="200" w:line="276"/>
      </w:pPr>
      <w:r>
        <w:rPr>
          <w:sz w:val="24"/>
          <w:szCs w:val="24"/>
        </w:rPr>
        <w:t xml:space="preserve">The result: a 32-hour, four-day working week as standard. Lower income tax for ordinary workers. A Citizen's Dividend from our national wealth. Housing that costs no more than 25% of median income. All-electric homes with energy bills half what they are today. Life sciences exports growing from £4.3bn to £12-15bn. Government spending transparent and traceable by every citizen. 35,000+ apprenticeships per year in green energy, life sciences and digital. And the continuation of Scotland's commitment to free university education and free healthcare at the point of use.</w:t>
      </w:r>
    </w:p>
    <w:p>
      <w:pPr>
        <w:spacing w:after="200" w:line="276"/>
      </w:pPr>
      <w:r>
        <w:rPr>
          <w:sz w:val="24"/>
          <w:szCs w:val="24"/>
        </w:rPr>
        <w:t xml:space="preserve">This vision builds on existing Scottish Government initiatives including the Wellbeing Economy framework, the four-day week public sector pilots, the Minimum Income Guarantee consultation, the Democracy Matters local governance review, the Blockchain and Digital Trust Taskforce, the STEM Education Strategy, and Scotland's world-leading renewable energy deployment.</w:t>
      </w:r>
    </w:p>
    <w:p>
      <w:r>
        <w:br w:type="page"/>
      </w:r>
    </w:p>
    <w:p>
      <w:pPr>
        <w:pStyle w:val="Heading1"/>
        <w:spacing w:before="400" w:after="200"/>
      </w:pPr>
      <w:r>
        <w:rPr>
          <w:b/>
          <w:bCs/>
          <w:color w:val="1E4D6B"/>
        </w:rPr>
        <w:t xml:space="preserve">1. The Case for Change</w:t>
      </w:r>
    </w:p>
    <w:p>
      <w:pPr>
        <w:pStyle w:val="Heading2"/>
        <w:spacing w:before="300" w:after="200"/>
      </w:pPr>
      <w:r>
        <w:rPr>
          <w:b/>
          <w:bCs/>
          <w:color w:val="1E4D6B"/>
        </w:rPr>
        <w:t xml:space="preserve">1.1 The Failed Promise of Growth</w:t>
      </w:r>
    </w:p>
    <w:p>
      <w:pPr>
        <w:spacing w:after="200" w:line="276"/>
      </w:pPr>
      <w:r>
        <w:rPr>
          <w:sz w:val="24"/>
          <w:szCs w:val="24"/>
        </w:rPr>
        <w:t xml:space="preserve">For decades, we have been told that GDP growth would lift all boats. Instead, it has concentrated wealth at the top while ordinary people work longer hours for stagnant wages. In the UK:</w:t>
      </w:r>
    </w:p>
    <w:p>
      <w:pPr>
        <w:pStyle w:val="ListParagraph"/>
        <w:numPr>
          <w:ilvl w:val="0"/>
          <w:numId w:val="3"/>
        </w:numPr>
        <w:spacing w:after="100"/>
      </w:pPr>
      <w:r>
        <w:rPr>
          <w:sz w:val="24"/>
          <w:szCs w:val="24"/>
        </w:rPr>
        <w:t xml:space="preserve">The average worker puts in 1,538 hours per year, among the highest in Europe</w:t>
      </w:r>
    </w:p>
    <w:p>
      <w:pPr>
        <w:pStyle w:val="ListParagraph"/>
        <w:numPr>
          <w:ilvl w:val="0"/>
          <w:numId w:val="3"/>
        </w:numPr>
        <w:spacing w:after="100"/>
      </w:pPr>
      <w:r>
        <w:rPr>
          <w:sz w:val="24"/>
          <w:szCs w:val="24"/>
        </w:rPr>
        <w:t xml:space="preserve">Real wages have stagnated since 2008, the longest squeeze in 200 years</w:t>
      </w:r>
    </w:p>
    <w:p>
      <w:pPr>
        <w:pStyle w:val="ListParagraph"/>
        <w:numPr>
          <w:ilvl w:val="0"/>
          <w:numId w:val="3"/>
        </w:numPr>
        <w:spacing w:after="100"/>
      </w:pPr>
      <w:r>
        <w:rPr>
          <w:sz w:val="24"/>
          <w:szCs w:val="24"/>
        </w:rPr>
        <w:t xml:space="preserve">Housing costs consume 30-50% of income in many areas</w:t>
      </w:r>
    </w:p>
    <w:p>
      <w:pPr>
        <w:pStyle w:val="ListParagraph"/>
        <w:numPr>
          <w:ilvl w:val="0"/>
          <w:numId w:val="3"/>
        </w:numPr>
        <w:spacing w:after="200"/>
      </w:pPr>
      <w:r>
        <w:rPr>
          <w:sz w:val="24"/>
          <w:szCs w:val="24"/>
        </w:rPr>
        <w:t xml:space="preserve">Mental health crises have reached epidemic proportions, driven by financial stress and overwork</w:t>
      </w:r>
    </w:p>
    <w:p>
      <w:pPr>
        <w:spacing w:after="200" w:line="276"/>
      </w:pPr>
      <w:r>
        <w:rPr>
          <w:sz w:val="24"/>
          <w:szCs w:val="24"/>
        </w:rPr>
        <w:t xml:space="preserve">Scotland's founding membership of the Wellbeing Economy Governments partnership (WEGo), alongside Iceland, New Zealand, Wales, and Finland, recognises that GDP is a poor measure of national success. As Nicola Sturgeon noted: "Income inequality, the happiness of children, access to green spaces, access to housing. None of these are captured in GDP statistics but they are all fundamental to a healthy and happy society."</w:t>
      </w:r>
    </w:p>
    <w:p>
      <w:pPr>
        <w:pStyle w:val="Heading2"/>
        <w:spacing w:before="300" w:after="200"/>
      </w:pPr>
      <w:r>
        <w:rPr>
          <w:b/>
          <w:bCs/>
          <w:color w:val="1E4D6B"/>
        </w:rPr>
        <w:t xml:space="preserve">1.2 Scotland's Unique Opportunity</w:t>
      </w:r>
    </w:p>
    <w:p>
      <w:pPr>
        <w:spacing w:after="200" w:line="276"/>
      </w:pPr>
      <w:r>
        <w:rPr>
          <w:sz w:val="24"/>
          <w:szCs w:val="24"/>
        </w:rPr>
        <w:t xml:space="preserve">Scotland possesses extraordinary advantages that most nations lack: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b/>
                <w:bCs/>
                <w:sz w:val="24"/>
                <w:szCs w:val="24"/>
              </w:rPr>
              <w:t xml:space="preserve">Resource</w:t>
            </w:r>
          </w:p>
        </w:tc>
        <w:tc>
          <w:tcPr>
            <w:tcW w:type="dxa" w:w="6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b/>
                <w:bCs/>
                <w:sz w:val="24"/>
                <w:szCs w:val="24"/>
              </w:rPr>
              <w:t xml:space="preserve">Opportunity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Offshore Wind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16.6 GW installed capacity with 17.8 GW in pipeline. ScotWind leasing adds 28 GW. Potential to exceed 50 GW total.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Green Hydrogen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126 TWh production potential by 2045. Export opportunity to Germany, Netherlands, Belgium. Up to 300,000 jobs and £25bn GVA.</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Tidal &amp; Wave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25% of Europe's tidal resource, 10% of wave. World-first projects already operational.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Land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433 landowners control 50% of private rural land. Land Value Tax potential: £500m-£1bn+ annually.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Education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World-class universities, high skills base, 65,000+ energy sector workers with transferable expertise.</w:t>
            </w:r>
          </w:p>
        </w:tc>
      </w:tr>
    </w:tbl>
    <w:p>
      <w:pPr>
        <w:spacing w:after="200"/>
      </w:pPr>
    </w:p>
    <w:p>
      <w:pPr>
        <w:spacing w:after="200" w:line="276"/>
      </w:pPr>
      <w:r>
        <w:rPr>
          <w:sz w:val="24"/>
          <w:szCs w:val="24"/>
        </w:rPr>
        <w:t xml:space="preserve">Norway's oil fund now exceeds $2 trillion, equivalent to $385,000 per citizen. Scotland's renewable energy potential is proportionally even greater, and unlike oil, it is inexhaustible.</w:t>
      </w:r>
    </w:p>
    <w:p>
      <w:r>
        <w:br w:type="page"/>
      </w:r>
    </w:p>
    <w:p>
      <w:pPr>
        <w:pStyle w:val="Heading1"/>
        <w:spacing w:before="400" w:after="200"/>
      </w:pPr>
      <w:r>
        <w:rPr>
          <w:b/>
          <w:bCs/>
          <w:color w:val="1E4D6B"/>
        </w:rPr>
        <w:t xml:space="preserve">2. The Vision: What Life Could Look Like</w:t>
      </w:r>
    </w:p>
    <w:p>
      <w:pPr>
        <w:spacing w:after="200" w:line="276"/>
      </w:pPr>
      <w:r>
        <w:rPr>
          <w:sz w:val="24"/>
          <w:szCs w:val="24"/>
        </w:rPr>
        <w:t xml:space="preserve">Imagine Scotland in 2040:</w:t>
      </w:r>
    </w:p>
    <w:p>
      <w:pPr>
        <w:spacing w:after="200" w:line="276"/>
      </w:pPr>
      <w:r>
        <w:rPr>
          <w:i/>
          <w:iCs/>
          <w:sz w:val="24"/>
          <w:szCs w:val="24"/>
        </w:rPr>
        <w:t xml:space="preserve">Sarah wakes at 7am in her warm, draught-free home in Aviemore. The heat pump clicks on quietly — her energy bill last month was £45. It’s Friday, which means the weekend starts now: her company moved to a four-day week in 2032, and productivity actually went up. She checks her phone — her Citizen’s Dividend of £120 has arrived, her share of the Scottish Wealth Fund that now stands at £140 billion.</w:t>
      </w:r>
    </w:p>
    <w:p>
      <w:pPr>
        <w:spacing w:after="200" w:line="276"/>
      </w:pPr>
      <w:r>
        <w:rPr>
          <w:i/>
          <w:iCs/>
          <w:sz w:val="24"/>
          <w:szCs w:val="24"/>
        </w:rPr>
        <w:t xml:space="preserve">Her daughter Eilidh, 4, goes to the free nursery down the road. When Sarah returned to work after maternity leave, she didn’t have to choose between her career and crippling childcare costs — the nursery is universal, like the NHS. Her son Jamie, 17, is doing a Graduate Apprenticeship with a wind turbine manufacturer, earning while he learns. University would have been free too, but he wanted to get his hands dirty.</w:t>
      </w:r>
    </w:p>
    <w:p>
      <w:pPr>
        <w:spacing w:after="200" w:line="276"/>
      </w:pPr>
      <w:r>
        <w:rPr>
          <w:i/>
          <w:iCs/>
          <w:sz w:val="24"/>
          <w:szCs w:val="24"/>
        </w:rPr>
        <w:t xml:space="preserve">Sarah’s parents live in Ullapool. They bought their house outright — housing costs are capped at 25% of income, and the National Housing Company built 20,000 affordable homes last year alone. When her mum needed a hip replacement, the wait was eight weeks, not eighteen months. Her dad, 72, still gets his state pension — the one he paid into his whole life — plus the Citizen’s Dividend on top.</w:t>
      </w:r>
    </w:p>
    <w:p>
      <w:pPr>
        <w:spacing w:after="200" w:line="276"/>
      </w:pPr>
      <w:r>
        <w:rPr>
          <w:i/>
          <w:iCs/>
          <w:sz w:val="24"/>
          <w:szCs w:val="24"/>
        </w:rPr>
        <w:t xml:space="preserve">This weekend, she’ll drive up to see them in her EV, charged overnight for the cost of a coffee. The A9 is dualled now, and the journey is safe. She checks the government spending dashboard on her phone — she can see exactly where her taxes went last year. Every pound, traceable. No hidden contracts, no unexplained spending.</w:t>
      </w:r>
    </w:p>
    <w:p>
      <w:pPr>
        <w:spacing w:after="200" w:line="276"/>
      </w:pPr>
      <w:r>
        <w:rPr>
          <w:i/>
          <w:iCs/>
          <w:sz w:val="24"/>
          <w:szCs w:val="24"/>
        </w:rPr>
        <w:t xml:space="preserve">This is not a fantasy. Every element of Sarah’s life exists somewhere today — in Norway, Denmark, Estonia, Iceland. The question is whether Scotland chooses to build it here.</w:t>
      </w:r>
    </w:p>
    <w:p>
      <w:pPr>
        <w:pStyle w:val="Heading2"/>
        <w:spacing w:before="300" w:after="200"/>
      </w:pPr>
      <w:r>
        <w:rPr>
          <w:b/>
          <w:bCs/>
          <w:color w:val="1E4D6B"/>
        </w:rPr>
        <w:t xml:space="preserve">2.1 Work That Works For You</w:t>
      </w:r>
    </w:p>
    <w:p>
      <w:pPr>
        <w:pStyle w:val="ListParagraph"/>
        <w:numPr>
          <w:ilvl w:val="0"/>
          <w:numId w:val="3"/>
        </w:numPr>
        <w:spacing w:after="100"/>
      </w:pPr>
      <w:r>
        <w:rPr>
          <w:b/>
          <w:bCs/>
          <w:sz w:val="24"/>
          <w:szCs w:val="24"/>
        </w:rPr>
        <w:t xml:space="preserve">Standard working week: 32 hours over four days, at full pay</w:t>
      </w:r>
    </w:p>
    <w:p>
      <w:pPr>
        <w:pStyle w:val="ListParagraph"/>
        <w:numPr>
          <w:ilvl w:val="0"/>
          <w:numId w:val="3"/>
        </w:numPr>
        <w:spacing w:after="100"/>
      </w:pPr>
      <w:r>
        <w:rPr>
          <w:b/>
          <w:bCs/>
          <w:sz w:val="24"/>
          <w:szCs w:val="24"/>
        </w:rPr>
        <w:t xml:space="preserve">Three-day weekends </w:t>
      </w:r>
      <w:r>
        <w:rPr>
          <w:sz w:val="24"/>
          <w:szCs w:val="24"/>
        </w:rPr>
        <w:t xml:space="preserve">for family, hobbies, volunteering, rest</w:t>
      </w:r>
    </w:p>
    <w:p>
      <w:pPr>
        <w:pStyle w:val="ListParagraph"/>
        <w:numPr>
          <w:ilvl w:val="0"/>
          <w:numId w:val="3"/>
        </w:numPr>
        <w:spacing w:after="100"/>
      </w:pPr>
      <w:r>
        <w:rPr>
          <w:b/>
          <w:bCs/>
          <w:sz w:val="24"/>
          <w:szCs w:val="24"/>
        </w:rPr>
        <w:t xml:space="preserve">Productivity maintained or improved </w:t>
      </w:r>
      <w:r>
        <w:rPr>
          <w:sz w:val="24"/>
          <w:szCs w:val="24"/>
        </w:rPr>
        <w:t xml:space="preserve">as shown in UK and international trials</w:t>
      </w:r>
    </w:p>
    <w:p>
      <w:pPr>
        <w:pStyle w:val="ListParagraph"/>
        <w:numPr>
          <w:ilvl w:val="0"/>
          <w:numId w:val="3"/>
        </w:numPr>
        <w:spacing w:after="200"/>
      </w:pPr>
      <w:r>
        <w:rPr>
          <w:b/>
          <w:bCs/>
          <w:sz w:val="24"/>
          <w:szCs w:val="24"/>
        </w:rPr>
        <w:t xml:space="preserve">Flexible arrangements </w:t>
      </w:r>
      <w:r>
        <w:rPr>
          <w:sz w:val="24"/>
          <w:szCs w:val="24"/>
        </w:rPr>
        <w:t xml:space="preserve">normalised for parents, carers, and those with health conditions</w:t>
      </w:r>
    </w:p>
    <w:p>
      <w:pPr>
        <w:spacing w:after="200" w:line="276"/>
      </w:pPr>
      <w:r>
        <w:rPr>
          <w:sz w:val="24"/>
          <w:szCs w:val="24"/>
        </w:rPr>
        <w:t xml:space="preserve">Scotland is already piloting this. The Scottish Government’s four-day week trial at South of Scotland Enterprise and Accountant in Bankruptcy began in 2024, with evaluation due in 2025. Edinburgh Council voted in June 2025 to trial a four-day week. Evidence from the 2022 UK pilot involving 61 companies showed 56 continued the policy, with staff reporting reduced stress, anxiety, and fatigue while company revenues stayed stable or improved. International evidence is equally compelling: Iceland’s 2015-2019 trials with 2,500 workers showed productivity maintained or improved, and now 86% of Icelandic workers have reduced hours or the right to negotiate them. Microsoft Japan reported a 40% productivity increase with a four-day week. The pattern is consistent: same output in less time, happier workers, lower turnover, reduced sick days.</w:t>
      </w:r>
    </w:p>
    <w:p>
      <w:pPr>
        <w:pStyle w:val="Heading2"/>
        <w:spacing w:before="300" w:after="200"/>
      </w:pPr>
      <w:r>
        <w:rPr>
          <w:b/>
          <w:bCs/>
          <w:color w:val="1E4D6B"/>
        </w:rPr>
        <w:t xml:space="preserve">2.2 Lower Taxes On Labour</w:t>
      </w:r>
    </w:p>
    <w:p>
      <w:pPr>
        <w:pStyle w:val="ListParagraph"/>
        <w:numPr>
          <w:ilvl w:val="0"/>
          <w:numId w:val="3"/>
        </w:numPr>
        <w:spacing w:after="100"/>
      </w:pPr>
      <w:r>
        <w:rPr>
          <w:b/>
          <w:bCs/>
          <w:sz w:val="24"/>
          <w:szCs w:val="24"/>
        </w:rPr>
        <w:t xml:space="preserve">Income tax reduced </w:t>
      </w:r>
      <w:r>
        <w:rPr>
          <w:sz w:val="24"/>
          <w:szCs w:val="24"/>
        </w:rPr>
        <w:t xml:space="preserve">for everyone earning under £100,000</w:t>
      </w:r>
    </w:p>
    <w:p>
      <w:pPr>
        <w:pStyle w:val="ListParagraph"/>
        <w:numPr>
          <w:ilvl w:val="0"/>
          <w:numId w:val="3"/>
        </w:numPr>
        <w:spacing w:after="100"/>
      </w:pPr>
      <w:r>
        <w:rPr>
          <w:b/>
          <w:bCs/>
          <w:sz w:val="24"/>
          <w:szCs w:val="24"/>
        </w:rPr>
        <w:t xml:space="preserve">£15,000 tax-free personal allowance </w:t>
      </w:r>
      <w:r>
        <w:rPr>
          <w:sz w:val="24"/>
          <w:szCs w:val="24"/>
        </w:rPr>
        <w:t xml:space="preserve">(up from £12,570)</w:t>
      </w:r>
    </w:p>
    <w:p>
      <w:pPr>
        <w:pStyle w:val="ListParagraph"/>
        <w:numPr>
          <w:ilvl w:val="0"/>
          <w:numId w:val="3"/>
        </w:numPr>
        <w:spacing w:after="100"/>
      </w:pPr>
      <w:r>
        <w:rPr>
          <w:b/>
          <w:bCs/>
          <w:sz w:val="24"/>
          <w:szCs w:val="24"/>
        </w:rPr>
        <w:t xml:space="preserve">National Insurance replaced </w:t>
      </w:r>
      <w:r>
        <w:rPr>
          <w:sz w:val="24"/>
          <w:szCs w:val="24"/>
        </w:rPr>
        <w:t xml:space="preserve">with a simpler, more progressive system</w:t>
      </w:r>
    </w:p>
    <w:p>
      <w:pPr>
        <w:pStyle w:val="ListParagraph"/>
        <w:numPr>
          <w:ilvl w:val="0"/>
          <w:numId w:val="3"/>
        </w:numPr>
        <w:spacing w:after="200"/>
      </w:pPr>
      <w:r>
        <w:rPr>
          <w:b/>
          <w:bCs/>
          <w:sz w:val="24"/>
          <w:szCs w:val="24"/>
        </w:rPr>
        <w:t xml:space="preserve">Citizen's Dividend </w:t>
      </w:r>
      <w:r>
        <w:rPr>
          <w:sz w:val="24"/>
          <w:szCs w:val="24"/>
        </w:rPr>
        <w:t xml:space="preserve">from Scottish Wealth Fund distributed to all residents</w:t>
      </w:r>
    </w:p>
    <w:p>
      <w:pPr>
        <w:spacing w:after="200" w:line="276"/>
      </w:pPr>
      <w:r>
        <w:rPr>
          <w:sz w:val="24"/>
          <w:szCs w:val="24"/>
        </w:rPr>
        <w:t xml:space="preserve">The key insight: taxing labour is economically inefficient. It punishes productive work. By shifting taxation to land and wealth, which cannot flee the country, we can reduce the burden on workers while raising more revenue more fairly.</w:t>
      </w:r>
    </w:p>
    <w:p>
      <w:pPr>
        <w:pStyle w:val="Heading2"/>
        <w:spacing w:before="300" w:after="200"/>
      </w:pPr>
      <w:r>
        <w:rPr>
          <w:b/>
          <w:bCs/>
          <w:color w:val="1E4D6B"/>
        </w:rPr>
        <w:t xml:space="preserve">2.3 Housing For Everyone</w:t>
      </w:r>
    </w:p>
    <w:p>
      <w:pPr>
        <w:pStyle w:val="ListParagraph"/>
        <w:numPr>
          <w:ilvl w:val="0"/>
          <w:numId w:val="3"/>
        </w:numPr>
        <w:spacing w:after="100"/>
      </w:pPr>
      <w:r>
        <w:rPr>
          <w:b/>
          <w:bCs/>
          <w:sz w:val="24"/>
          <w:szCs w:val="24"/>
        </w:rPr>
        <w:t xml:space="preserve">Housing costs capped at 25% of median income</w:t>
      </w:r>
    </w:p>
    <w:p>
      <w:pPr>
        <w:pStyle w:val="ListParagraph"/>
        <w:numPr>
          <w:ilvl w:val="0"/>
          <w:numId w:val="3"/>
        </w:numPr>
        <w:spacing w:after="100"/>
      </w:pPr>
      <w:r>
        <w:rPr>
          <w:b/>
          <w:bCs/>
          <w:sz w:val="24"/>
          <w:szCs w:val="24"/>
        </w:rPr>
        <w:t xml:space="preserve">20,000+ social homes built annually </w:t>
      </w:r>
      <w:r>
        <w:rPr>
          <w:sz w:val="24"/>
          <w:szCs w:val="24"/>
        </w:rPr>
        <w:t xml:space="preserve">through a National Housing Company</w:t>
      </w:r>
    </w:p>
    <w:p>
      <w:pPr>
        <w:pStyle w:val="ListParagraph"/>
        <w:numPr>
          <w:ilvl w:val="0"/>
          <w:numId w:val="3"/>
        </w:numPr>
        <w:spacing w:after="100"/>
      </w:pPr>
      <w:r>
        <w:rPr>
          <w:b/>
          <w:bCs/>
          <w:sz w:val="24"/>
          <w:szCs w:val="24"/>
        </w:rPr>
        <w:t xml:space="preserve">Empty homes brought into use </w:t>
      </w:r>
      <w:r>
        <w:rPr>
          <w:sz w:val="24"/>
          <w:szCs w:val="24"/>
        </w:rPr>
        <w:t xml:space="preserve">through escalating council tax and compulsory sale orders (currently 44,453 homes empty 6+ months)</w:t>
      </w:r>
    </w:p>
    <w:p>
      <w:pPr>
        <w:pStyle w:val="ListParagraph"/>
        <w:numPr>
          <w:ilvl w:val="0"/>
          <w:numId w:val="3"/>
        </w:numPr>
        <w:spacing w:after="100"/>
      </w:pPr>
      <w:r>
        <w:rPr>
          <w:b/>
          <w:bCs/>
          <w:sz w:val="24"/>
          <w:szCs w:val="24"/>
        </w:rPr>
        <w:t xml:space="preserve">Land hoarding ended </w:t>
      </w:r>
      <w:r>
        <w:rPr>
          <w:sz w:val="24"/>
          <w:szCs w:val="24"/>
        </w:rPr>
        <w:t xml:space="preserve">through Land Value Tax</w:t>
      </w:r>
    </w:p>
    <w:p>
      <w:pPr>
        <w:pStyle w:val="ListParagraph"/>
        <w:numPr>
          <w:ilvl w:val="0"/>
          <w:numId w:val="3"/>
        </w:numPr>
        <w:spacing w:after="200"/>
      </w:pPr>
      <w:r>
        <w:rPr>
          <w:b/>
          <w:bCs/>
          <w:sz w:val="24"/>
          <w:szCs w:val="24"/>
        </w:rPr>
        <w:t xml:space="preserve">Community Right to Buy strengthened </w:t>
      </w:r>
      <w:r>
        <w:rPr>
          <w:sz w:val="24"/>
          <w:szCs w:val="24"/>
        </w:rPr>
        <w:t xml:space="preserve">under the Land Reform Act 2025</w:t>
      </w:r>
    </w:p>
    <w:p>
      <w:pPr>
        <w:pStyle w:val="ListParagraph"/>
        <w:numPr>
          <w:ilvl w:val="0"/>
          <w:numId w:val="3"/>
        </w:numPr>
        <w:spacing w:after="200"/>
      </w:pPr>
      <w:r>
        <w:rPr>
          <w:b/>
          <w:bCs/>
          <w:sz w:val="24"/>
          <w:szCs w:val="24"/>
        </w:rPr>
        <w:t xml:space="preserve">Homes for people, not investors: </w:t>
      </w:r>
      <w:r>
        <w:rPr>
          <w:sz w:val="24"/>
          <w:szCs w:val="24"/>
        </w:rPr>
        <w:t xml:space="preserve">restrictions on foreign non-resident buyers, escalating taxes on portfolio landlords, corporate ownership caps — while protecting small domestic landlords and genuine tourism accommodation</w:t>
      </w:r>
    </w:p>
    <w:p>
      <w:pPr>
        <w:pStyle w:val="Heading2"/>
        <w:spacing w:before="300" w:after="200"/>
      </w:pPr>
      <w:r>
        <w:rPr>
          <w:b/>
          <w:bCs/>
          <w:color w:val="1E4D6B"/>
        </w:rPr>
        <w:t xml:space="preserve">2.4 Cheaper, Cleaner Energy</w:t>
      </w:r>
    </w:p>
    <w:p>
      <w:pPr>
        <w:pStyle w:val="ListParagraph"/>
        <w:numPr>
          <w:ilvl w:val="0"/>
          <w:numId w:val="3"/>
        </w:numPr>
        <w:spacing w:after="100"/>
      </w:pPr>
      <w:r>
        <w:rPr>
          <w:b/>
          <w:bCs/>
          <w:sz w:val="24"/>
          <w:szCs w:val="24"/>
        </w:rPr>
        <w:t xml:space="preserve">All-electric homes as standard </w:t>
      </w:r>
      <w:r>
        <w:rPr>
          <w:sz w:val="24"/>
          <w:szCs w:val="24"/>
        </w:rPr>
        <w:t xml:space="preserve">- heat pump, induction hob, EV charger, no gas bills</w:t>
      </w:r>
    </w:p>
    <w:p>
      <w:pPr>
        <w:pStyle w:val="ListParagraph"/>
        <w:numPr>
          <w:ilvl w:val="0"/>
          <w:numId w:val="3"/>
        </w:numPr>
        <w:spacing w:after="100"/>
      </w:pPr>
      <w:r>
        <w:rPr>
          <w:b/>
          <w:bCs/>
          <w:sz w:val="24"/>
          <w:szCs w:val="24"/>
        </w:rPr>
        <w:t xml:space="preserve">Scottish Energy Tariff at 15p/kWh or less </w:t>
      </w:r>
      <w:r>
        <w:rPr>
          <w:sz w:val="24"/>
          <w:szCs w:val="24"/>
        </w:rPr>
        <w:t xml:space="preserve">- powered by our renewable surplus</w:t>
      </w:r>
    </w:p>
    <w:p>
      <w:pPr>
        <w:pStyle w:val="ListParagraph"/>
        <w:numPr>
          <w:ilvl w:val="0"/>
          <w:numId w:val="3"/>
        </w:numPr>
        <w:spacing w:after="100"/>
      </w:pPr>
      <w:r>
        <w:rPr>
          <w:b/>
          <w:bCs/>
          <w:sz w:val="24"/>
          <w:szCs w:val="24"/>
        </w:rPr>
        <w:t xml:space="preserve">Heat pumps 45% cheaper than gas </w:t>
      </w:r>
      <w:r>
        <w:rPr>
          <w:sz w:val="24"/>
          <w:szCs w:val="24"/>
        </w:rPr>
        <w:t xml:space="preserve">once green levies are shifted off electricity</w:t>
      </w:r>
    </w:p>
    <w:p>
      <w:pPr>
        <w:pStyle w:val="ListParagraph"/>
        <w:numPr>
          <w:ilvl w:val="0"/>
          <w:numId w:val="3"/>
        </w:numPr>
        <w:spacing w:after="100"/>
      </w:pPr>
      <w:r>
        <w:rPr>
          <w:b/>
          <w:bCs/>
          <w:sz w:val="24"/>
          <w:szCs w:val="24"/>
        </w:rPr>
        <w:t xml:space="preserve">Typical family saves £1,500-2,000/year </w:t>
      </w:r>
      <w:r>
        <w:rPr>
          <w:sz w:val="24"/>
          <w:szCs w:val="24"/>
        </w:rPr>
        <w:t xml:space="preserve">on combined heating, electricity and transport</w:t>
      </w:r>
    </w:p>
    <w:p>
      <w:pPr>
        <w:pStyle w:val="ListParagraph"/>
        <w:numPr>
          <w:ilvl w:val="0"/>
          <w:numId w:val="3"/>
        </w:numPr>
        <w:spacing w:after="200"/>
      </w:pPr>
      <w:r>
        <w:rPr>
          <w:b/>
          <w:bCs/>
          <w:sz w:val="24"/>
          <w:szCs w:val="24"/>
        </w:rPr>
        <w:t xml:space="preserve">Free retrofit for fuel-poor households </w:t>
      </w:r>
      <w:r>
        <w:rPr>
          <w:sz w:val="24"/>
          <w:szCs w:val="24"/>
        </w:rPr>
        <w:t xml:space="preserve">- no one left in a cold, leaky home</w:t>
      </w:r>
    </w:p>
    <w:p>
      <w:pPr>
        <w:spacing w:after="200" w:line="276"/>
      </w:pPr>
      <w:r>
        <w:rPr>
          <w:sz w:val="24"/>
          <w:szCs w:val="24"/>
        </w:rPr>
        <w:t xml:space="preserve">Scotland generates 38.4 TWh of renewable electricity but consumes only 22 TWh in total. We export the surplus to England for £1.5 billion, yet Scottish households pay among the highest energy prices in Europe due to punitive transmission charges. An independent Scotland or one with full energy powers could keep this value at home, offering genuinely cheap clean energy to every household.</w:t>
      </w:r>
    </w:p>
    <w:p>
      <w:pPr>
        <w:pStyle w:val="Heading2"/>
        <w:spacing w:before="300" w:after="200"/>
      </w:pPr>
      <w:r>
        <w:rPr>
          <w:b/>
          <w:bCs/>
          <w:color w:val="1E4D6B"/>
        </w:rPr>
        <w:t xml:space="preserve">2.5 Free Education, Free Healthcare, Secure Retirement</w:t>
      </w:r>
    </w:p>
    <w:p>
      <w:pPr>
        <w:pStyle w:val="ListParagraph"/>
        <w:numPr>
          <w:ilvl w:val="0"/>
          <w:numId w:val="3"/>
        </w:numPr>
        <w:spacing w:after="100"/>
      </w:pPr>
      <w:r>
        <w:rPr>
          <w:b/>
          <w:bCs/>
          <w:sz w:val="24"/>
          <w:szCs w:val="24"/>
        </w:rPr>
        <w:t xml:space="preserve">Free university tuition maintained and extended </w:t>
      </w:r>
      <w:r>
        <w:rPr>
          <w:sz w:val="24"/>
          <w:szCs w:val="24"/>
        </w:rPr>
        <w:t xml:space="preserve">to postgraduate study</w:t>
      </w:r>
    </w:p>
    <w:p>
      <w:pPr>
        <w:pStyle w:val="ListParagraph"/>
        <w:numPr>
          <w:ilvl w:val="0"/>
          <w:numId w:val="3"/>
        </w:numPr>
        <w:spacing w:after="100"/>
      </w:pPr>
      <w:r>
        <w:rPr>
          <w:b/>
          <w:bCs/>
          <w:sz w:val="24"/>
          <w:szCs w:val="24"/>
        </w:rPr>
        <w:t xml:space="preserve">Free childcare from age 1 </w:t>
      </w:r>
      <w:r>
        <w:rPr>
          <w:sz w:val="24"/>
          <w:szCs w:val="24"/>
        </w:rPr>
        <w:t xml:space="preserve">enabling parents to work without financial penalty. This is not just spending – it is investment. In Sweden, where universal childcare has been policy since the 1970s, female workforce participation is 80% compared to the UK’s 72%. Each additional parent in work generates tax revenue and economic output. Studies show that for every £1 spent on early years provision, £2-4 returns to the economy through increased parental earnings, reduced benefits, and better child outcomes. Denmark spends 1.4% of GDP on early childhood – and has both higher workforce participation and higher birth rates than the UK. The cost is real (£500m-1bn annually for universal provision from age 1), but so is the return</w:t>
      </w:r>
    </w:p>
    <w:p>
      <w:pPr>
        <w:pStyle w:val="ListParagraph"/>
        <w:numPr>
          <w:ilvl w:val="0"/>
          <w:numId w:val="3"/>
        </w:numPr>
        <w:spacing w:after="100"/>
      </w:pPr>
      <w:r>
        <w:rPr>
          <w:b/>
          <w:bCs/>
          <w:sz w:val="24"/>
          <w:szCs w:val="24"/>
        </w:rPr>
        <w:t xml:space="preserve">NHS Scotland properly funded </w:t>
      </w:r>
      <w:r>
        <w:rPr>
          <w:sz w:val="24"/>
          <w:szCs w:val="24"/>
        </w:rPr>
        <w:t xml:space="preserve">with AI-assisted diagnostics reducing waiting times</w:t>
      </w:r>
    </w:p>
    <w:p>
      <w:pPr>
        <w:pStyle w:val="ListParagraph"/>
        <w:numPr>
          <w:ilvl w:val="0"/>
          <w:numId w:val="3"/>
        </w:numPr>
        <w:spacing w:after="100"/>
      </w:pPr>
      <w:r>
        <w:rPr>
          <w:b/>
          <w:bCs/>
          <w:sz w:val="24"/>
          <w:szCs w:val="24"/>
        </w:rPr>
        <w:t xml:space="preserve">Free social care </w:t>
      </w:r>
      <w:r>
        <w:rPr>
          <w:sz w:val="24"/>
          <w:szCs w:val="24"/>
        </w:rPr>
        <w:t xml:space="preserve">so no one has to sell their home to fund old age</w:t>
      </w:r>
    </w:p>
    <w:p>
      <w:pPr>
        <w:pStyle w:val="ListParagraph"/>
        <w:numPr>
          <w:ilvl w:val="0"/>
          <w:numId w:val="3"/>
        </w:numPr>
        <w:spacing w:after="200"/>
      </w:pPr>
      <w:r>
        <w:rPr>
          <w:b/>
          <w:bCs/>
          <w:sz w:val="24"/>
          <w:szCs w:val="24"/>
        </w:rPr>
        <w:t xml:space="preserve">State pension increased </w:t>
      </w:r>
      <w:r>
        <w:rPr>
          <w:sz w:val="24"/>
          <w:szCs w:val="24"/>
        </w:rPr>
        <w:t xml:space="preserve">to a genuine living income</w:t>
      </w:r>
    </w:p>
    <w:p>
      <w:pPr>
        <w:pStyle w:val="Heading2"/>
        <w:spacing w:before="300" w:after="200"/>
      </w:pPr>
      <w:r>
        <w:rPr>
          <w:b/>
          <w:bCs/>
          <w:color w:val="1E4D6B"/>
        </w:rPr>
        <w:t xml:space="preserve">2.6 A Minimum Income Guarantee</w:t>
      </w:r>
    </w:p>
    <w:p>
      <w:pPr>
        <w:spacing w:after="200" w:line="276"/>
      </w:pPr>
      <w:r>
        <w:rPr>
          <w:sz w:val="24"/>
          <w:szCs w:val="24"/>
        </w:rPr>
        <w:t xml:space="preserve">Building on the Scottish Government's Minimum Income Guarantee consultation (June 2025), no Scottish resident should live below the poverty line. The MIG would ensure:</w:t>
      </w:r>
    </w:p>
    <w:p>
      <w:pPr>
        <w:pStyle w:val="ListParagraph"/>
        <w:numPr>
          <w:ilvl w:val="0"/>
          <w:numId w:val="3"/>
        </w:numPr>
        <w:spacing w:after="100"/>
      </w:pPr>
      <w:r>
        <w:rPr>
          <w:sz w:val="24"/>
          <w:szCs w:val="24"/>
        </w:rPr>
        <w:t xml:space="preserve">A floor below which no one falls</w:t>
      </w:r>
    </w:p>
    <w:p>
      <w:pPr>
        <w:pStyle w:val="ListParagraph"/>
        <w:numPr>
          <w:ilvl w:val="0"/>
          <w:numId w:val="3"/>
        </w:numPr>
        <w:spacing w:after="100"/>
      </w:pPr>
      <w:r>
        <w:rPr>
          <w:sz w:val="24"/>
          <w:szCs w:val="24"/>
        </w:rPr>
        <w:t xml:space="preserve">Simpler system without cruel sanctions and assessments</w:t>
      </w:r>
    </w:p>
    <w:p>
      <w:pPr>
        <w:pStyle w:val="ListParagraph"/>
        <w:numPr>
          <w:ilvl w:val="0"/>
          <w:numId w:val="3"/>
        </w:numPr>
        <w:spacing w:after="100"/>
      </w:pPr>
      <w:r>
        <w:rPr>
          <w:sz w:val="24"/>
          <w:szCs w:val="24"/>
        </w:rPr>
        <w:t xml:space="preserve">Dignity and security for all, including carers and those unable to work</w:t>
      </w:r>
    </w:p>
    <w:p>
      <w:pPr>
        <w:pStyle w:val="ListParagraph"/>
        <w:numPr>
          <w:ilvl w:val="0"/>
          <w:numId w:val="3"/>
        </w:numPr>
        <w:spacing w:after="200"/>
      </w:pPr>
      <w:r>
        <w:rPr>
          <w:sz w:val="24"/>
          <w:szCs w:val="24"/>
        </w:rPr>
        <w:t xml:space="preserve">Pathway to Universal Basic Income as fiscal capacity grows</w:t>
      </w:r>
    </w:p>
    <w:p>
      <w:r>
        <w:br w:type="page"/>
      </w:r>
    </w:p>
    <w:p>
      <w:pPr>
        <w:pStyle w:val="Heading1"/>
        <w:spacing w:before="400" w:after="200"/>
      </w:pPr>
      <w:r>
        <w:rPr>
          <w:b/>
          <w:bCs/>
          <w:color w:val="1E4D6B"/>
        </w:rPr>
        <w:t xml:space="preserve">3. How We Pay For It: The New Economics</w:t>
      </w:r>
    </w:p>
    <w:p>
      <w:pPr>
        <w:spacing w:after="200" w:line="276"/>
      </w:pPr>
      <w:r>
        <w:rPr>
          <w:sz w:val="24"/>
          <w:szCs w:val="24"/>
        </w:rPr>
        <w:t xml:space="preserve">The critical question is always: "How do you pay for it?" The answer lies in three transformative revenue sources that do not increase the burden on ordinary workers.</w:t>
      </w:r>
    </w:p>
    <w:p>
      <w:pPr>
        <w:pStyle w:val="Heading2"/>
        <w:spacing w:before="300" w:after="200"/>
      </w:pPr>
      <w:r>
        <w:rPr>
          <w:b/>
          <w:bCs/>
          <w:color w:val="1E4D6B"/>
        </w:rPr>
        <w:t xml:space="preserve">3.1 The Scottish Wealth Fund</w:t>
      </w:r>
    </w:p>
    <w:p>
      <w:pPr>
        <w:spacing w:after="200" w:line="276"/>
      </w:pPr>
      <w:r>
        <w:rPr>
          <w:b/>
          <w:bCs/>
          <w:sz w:val="24"/>
          <w:szCs w:val="24"/>
        </w:rPr>
        <w:t xml:space="preserve">Modelled on Norway's Government Pension Fund Global </w:t>
      </w:r>
      <w:r>
        <w:rPr>
          <w:sz w:val="24"/>
          <w:szCs w:val="24"/>
        </w:rPr>
        <w:t xml:space="preserve">(now over $2 trillion), the Scottish Wealth Fund would capture returns from Scotland's renewable energy assets.</w:t>
      </w:r>
    </w:p>
    <w:p>
      <w:pPr>
        <w:spacing w:after="200" w:line="276"/>
      </w:pPr>
      <w:r>
        <w:rPr>
          <w:sz w:val="24"/>
          <w:szCs w:val="24"/>
        </w:rPr>
        <w:t xml:space="preserve">Revenue Sources:</w:t>
      </w:r>
    </w:p>
    <w:p>
      <w:pPr>
        <w:pStyle w:val="ListParagraph"/>
        <w:numPr>
          <w:ilvl w:val="0"/>
          <w:numId w:val="3"/>
        </w:numPr>
        <w:spacing w:after="100"/>
      </w:pPr>
      <w:r>
        <w:rPr>
          <w:b/>
          <w:bCs/>
          <w:sz w:val="24"/>
          <w:szCs w:val="24"/>
        </w:rPr>
        <w:t xml:space="preserve">Crown Estate Scotland seabed leases: </w:t>
      </w:r>
      <w:r>
        <w:rPr>
          <w:sz w:val="24"/>
          <w:szCs w:val="24"/>
        </w:rPr>
        <w:t xml:space="preserve">ScotWind alone raised £700m in option fees</w:t>
      </w:r>
    </w:p>
    <w:p>
      <w:pPr>
        <w:pStyle w:val="ListParagraph"/>
        <w:numPr>
          <w:ilvl w:val="0"/>
          <w:numId w:val="3"/>
        </w:numPr>
        <w:spacing w:after="100"/>
      </w:pPr>
      <w:r>
        <w:rPr>
          <w:b/>
          <w:bCs/>
          <w:sz w:val="24"/>
          <w:szCs w:val="24"/>
        </w:rPr>
        <w:t xml:space="preserve">Green hydrogen export revenues: </w:t>
      </w:r>
      <w:r>
        <w:rPr>
          <w:sz w:val="24"/>
          <w:szCs w:val="24"/>
        </w:rPr>
        <w:t xml:space="preserve">Scot2Ger pipeline to Germany, ship exports to Belgium/Netherlands</w:t>
      </w:r>
    </w:p>
    <w:p>
      <w:pPr>
        <w:pStyle w:val="ListParagraph"/>
        <w:numPr>
          <w:ilvl w:val="0"/>
          <w:numId w:val="3"/>
        </w:numPr>
        <w:spacing w:after="100"/>
      </w:pPr>
      <w:r>
        <w:rPr>
          <w:sz w:val="24"/>
          <w:szCs w:val="24"/>
        </w:rPr>
        <w:t xml:space="preserve">Public equity stakes in offshore wind projects</w:t>
      </w:r>
    </w:p>
    <w:p>
      <w:pPr>
        <w:pStyle w:val="ListParagraph"/>
        <w:numPr>
          <w:ilvl w:val="0"/>
          <w:numId w:val="3"/>
        </w:numPr>
        <w:spacing w:after="200"/>
      </w:pPr>
      <w:r>
        <w:rPr>
          <w:sz w:val="24"/>
          <w:szCs w:val="24"/>
        </w:rPr>
        <w:t xml:space="preserve">Carbon capture and storage revenues from depleted North Sea fields</w:t>
      </w:r>
    </w:p>
    <w:p>
      <w:pPr>
        <w:spacing w:after="200" w:line="276"/>
      </w:pPr>
      <w:r>
        <w:rPr>
          <w:sz w:val="24"/>
          <w:szCs w:val="24"/>
        </w:rPr>
        <w:t xml:space="preserve">Projected Fund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Year</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Fund Value</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Annual Return</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Citizen Dividend</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2030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£10-15bn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£400-600m</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Building phase</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2035</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£40-60bn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£1.6-2.4bn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£200-400/person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2045</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£150-200bn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£6-8bn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£1,000-1,500/person</w:t>
            </w:r>
          </w:p>
        </w:tc>
      </w:tr>
    </w:tbl>
    <w:p>
      <w:pPr>
        <w:spacing w:after="200"/>
      </w:pPr>
    </w:p>
    <w:p>
      <w:pPr>
        <w:spacing w:after="200" w:line="276"/>
      </w:pPr>
      <w:r>
        <w:rPr>
          <w:sz w:val="24"/>
          <w:szCs w:val="24"/>
        </w:rPr>
        <w:t xml:space="preserve">The Fund would invest globally (like Norway's) to avoid overheating the domestic economy, with ethical exclusions for harmful industries. Returns would fund services and, as the fund matures, provide a Citizen's Dividend to every Scottish resident.</w:t>
      </w:r>
    </w:p>
    <w:p>
      <w:pPr>
        <w:pStyle w:val="Heading3"/>
        <w:spacing w:before="300" w:after="200"/>
      </w:pPr>
      <w:r>
        <w:rPr>
          <w:b/>
          <w:bCs/>
          <w:color w:val="1E4D6B"/>
        </w:rPr>
        <w:t xml:space="preserve">Conservative Scenario</w:t>
      </w:r>
    </w:p>
    <w:p>
      <w:pPr>
        <w:spacing w:after="200" w:line="276"/>
      </w:pPr>
      <w:r>
        <w:rPr>
          <w:sz w:val="24"/>
          <w:szCs w:val="24"/>
        </w:rPr>
        <w:t xml:space="preserve">These projections assume optimal policy execution and favourable market conditions. A more cautious estimate: even at half the projected rate, Scotland would have £75-100bn by 2045 — still transformational. Norway’s fund took 21 years to reach $1 trillion; we should plan for similar timescales while working to exceed them.</w:t>
      </w:r>
    </w:p>
    <w:p>
      <w:pPr>
        <w:spacing w:after="200" w:line="276"/>
      </w:pPr>
      <w:r>
        <w:rPr>
          <w:sz w:val="24"/>
          <w:szCs w:val="24"/>
        </w:rPr>
        <w:t xml:space="preserve">The key variables affecting fund growth include: speed of hydrogen commercialisation (Scot2Ger pipeline timeline, export agreements); equity stakes versus lease fees (direct ownership generates higher returns but requires more capital); and global investment returns (Norway averages 6% annually; we assume 4% conservatively).</w:t>
      </w:r>
    </w:p>
    <w:p>
      <w:pPr>
        <w:pStyle w:val="Heading2"/>
        <w:spacing w:before="300" w:after="200"/>
      </w:pPr>
      <w:r>
        <w:rPr>
          <w:b/>
          <w:bCs/>
          <w:color w:val="1E4D6B"/>
        </w:rPr>
        <w:t xml:space="preserve">3.2 Abolish Council Tax, Introduce Land Value Tax</w:t>
      </w:r>
    </w:p>
    <w:p>
      <w:pPr>
        <w:spacing w:after="200" w:line="276"/>
      </w:pPr>
      <w:r>
        <w:rPr>
          <w:sz w:val="24"/>
          <w:szCs w:val="24"/>
        </w:rPr>
        <w:t xml:space="preserve">Council Tax is a regressive relic based on 1991 property valuations. It punishes families for living in their homes while land hoarders, empty property owners, and large estates pay relatively little. We propose abolishing Council Tax entirely for most Scottish families and replacing it with a genuine Land Value Tax that targets wealth, not homes.</w:t>
      </w:r>
    </w:p>
    <w:p>
      <w:pPr>
        <w:spacing w:after="200" w:line="276"/>
      </w:pPr>
      <w:r>
        <w:rPr>
          <w:sz w:val="24"/>
          <w:szCs w:val="24"/>
        </w:rPr>
        <w:t xml:space="preserve">Current Council Tax revenue is approximately £2.8-3bn annually. Here is how we replace it:</w:t>
      </w:r>
    </w:p>
    <w:p>
      <w:pPr>
        <w:pStyle w:val="Heading3"/>
        <w:spacing w:before="300" w:after="200"/>
      </w:pPr>
      <w:r>
        <w:rPr>
          <w:b/>
          <w:bCs/>
          <w:color w:val="1E4D6B"/>
        </w:rPr>
        <w:t xml:space="preserve">Revenue Sources to Replace Council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Land Type</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Annual Rate</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Revenue Est.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Actively farmed land (qualifying)</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sz w:val="24"/>
                <w:szCs w:val="24"/>
              </w:rPr>
              <w:t xml:space="preserve">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£0 (status quo)</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Large rural holdings (&gt;1,000 ha) not actively farmed</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1.5-2%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£300-500m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Empty homes (44,453 properties)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3-5% escalating</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£100-200m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Second homes (20,927 properties)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2-3%</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£50-100m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Vacant urban land</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3-5%</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£150-300m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Commercial/retail land</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£400-600m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Non-resident owner surcharge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£100-200m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Scottish Wealth Fund (by 2035)</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 drawdown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£1.6-2.4bn</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TOTAL REPLACEMENT REVENUE</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sz w:val="24"/>
                <w:szCs w:val="24"/>
              </w:rPr>
              <w:t xml:space="preserve"/>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£2.7-4.3bn</w:t>
            </w:r>
          </w:p>
        </w:tc>
      </w:tr>
    </w:tbl>
    <w:p>
      <w:pPr>
        <w:spacing w:after="200"/>
      </w:pPr>
    </w:p>
    <w:p>
      <w:pPr>
        <w:spacing w:after="200" w:line="276"/>
      </w:pPr>
      <w:r>
        <w:rPr>
          <w:sz w:val="24"/>
          <w:szCs w:val="24"/>
        </w:rPr>
        <w:t xml:space="preserve">This is more than enough to completely replace Council Tax. Now we can abolish it for ordinary families:</w:t>
      </w:r>
    </w:p>
    <w:p>
      <w:pPr>
        <w:pStyle w:val="Heading3"/>
        <w:spacing w:before="300" w:after="200"/>
      </w:pPr>
      <w:r>
        <w:rPr>
          <w:b/>
          <w:bCs/>
          <w:color w:val="1E4D6B"/>
        </w:rPr>
        <w:t xml:space="preserve">New Rates for Primary Residences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Land Value</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Annual Rate</w:t>
            </w:r>
          </w:p>
        </w:tc>
        <w:tc>
          <w:tcPr>
            <w:tcW w:type="dxa" w:w="38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Annual Payment</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Under £200,000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0%</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2E7D32"/>
                <w:sz w:val="24"/>
                <w:szCs w:val="24"/>
              </w:rPr>
              <w:t xml:space="preserve">£0 (vs £1,200-1,500 now)</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£200,000 - £400,000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0.1%</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£200-400 (vs £1,500-2,000 now)</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£400,000 - £1,000,000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0.3%</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£1,200-3,000</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Over £1,000,000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0.5%</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£5,000+</w:t>
            </w:r>
          </w:p>
        </w:tc>
      </w:tr>
    </w:tbl>
    <w:p>
      <w:pPr>
        <w:spacing w:after="200"/>
      </w:pPr>
    </w:p>
    <w:p>
      <w:pPr>
        <w:spacing w:after="200" w:line="276"/>
      </w:pPr>
      <w:r>
        <w:rPr>
          <w:b/>
          <w:bCs/>
          <w:sz w:val="24"/>
          <w:szCs w:val="24"/>
        </w:rPr>
        <w:t xml:space="preserve">The result: </w:t>
      </w:r>
      <w:r>
        <w:rPr>
          <w:sz w:val="24"/>
          <w:szCs w:val="24"/>
        </w:rPr>
        <w:t xml:space="preserve">60-70% of Scottish households pay nothing. The average family saves £1,200-1,500 per year. Only owners of high-value properties pay more, and even then, the rates are modest compared to the value of their land.</w:t>
      </w:r>
    </w:p>
    <w:p>
      <w:pPr>
        <w:spacing w:after="200" w:line="276"/>
      </w:pPr>
      <w:r>
        <w:rPr>
          <w:sz w:val="24"/>
          <w:szCs w:val="24"/>
        </w:rPr>
        <w:t xml:space="preserve">Meanwhile, land hoarders, empty property speculators, and large estate owners face real pressure to use land productively or sell it. The 433 landowners who control half of Scotland's rural land would finally contribute fairly to public services. Land that sits empty while people are homeless would become expensive to hold onto. Communities would see land come onto the market that has been locked away for generations.</w:t>
      </w:r>
    </w:p>
    <w:p>
      <w:pPr>
        <w:spacing w:after="200" w:line="276"/>
      </w:pPr>
      <w:r>
        <w:rPr>
          <w:sz w:val="24"/>
          <w:szCs w:val="24"/>
        </w:rPr>
        <w:t xml:space="preserve">This is not a tax on homes. It is a tax on land wealth. The family in a modest house pays nothing. The duke with 100,000 acres pays properly. That is the difference.</w:t>
      </w:r>
    </w:p>
    <w:p>
      <w:pPr>
        <w:spacing w:after="200" w:line="276"/>
      </w:pPr>
      <w:r>
        <w:rPr>
          <w:b/>
          <w:bCs/>
          <w:sz w:val="24"/>
          <w:szCs w:val="24"/>
        </w:rPr>
        <w:t xml:space="preserve">Protecting Working Farmers</w:t>
      </w:r>
    </w:p>
    <w:p>
      <w:pPr>
        <w:spacing w:after="200" w:line="276"/>
      </w:pPr>
      <w:r>
        <w:rPr>
          <w:sz w:val="24"/>
          <w:szCs w:val="24"/>
        </w:rPr>
        <w:t xml:space="preserve">A common objection: won’t LVT destroy farming? Farms are large by necessity, not greed. A 500-hectare arable farm or a 1,000-hectare hill farm cannot survive a 1.5% annual tax on land value — margins are too thin. But this misses the point. The target is not working farmers; it is land hoarding, sporting estates, and wealthy individuals buying farms as tax shelters.</w:t>
      </w:r>
    </w:p>
    <w:p>
      <w:pPr>
        <w:spacing w:after="200" w:line="276"/>
      </w:pPr>
      <w:r>
        <w:rPr>
          <w:sz w:val="24"/>
          <w:szCs w:val="24"/>
        </w:rPr>
        <w:t xml:space="preserve">Currently, agricultural land pays no business rates in Scotland — a significant exemption worth thousands per year. Farms also benefit from 100% Agricultural Property Relief for inheritance tax. Working farmers already pay nothing on land. We propose maintaining this: actively farmed land pays 0% LVT.</w:t>
      </w:r>
    </w:p>
    <w:p>
      <w:pPr>
        <w:spacing w:after="200" w:line="276"/>
      </w:pPr>
      <w:r>
        <w:rPr>
          <w:sz w:val="24"/>
          <w:szCs w:val="24"/>
        </w:rPr>
        <w:t xml:space="preserve">The key is defining “actively farmed” tightly enough to exclude hobby farmers and tax-shelter buyers. Qualification tests would include: meeting output thresholds per hectare appropriate to the land type; farming being the owner’s primary income source; registration with a recognised quality assurance scheme; and employing agricultural workers. Fail two or more tests, and the agricultural exemption does not apply.</w:t>
      </w:r>
    </w:p>
    <w:p>
      <w:pPr>
        <w:spacing w:after="200" w:line="276"/>
      </w:pPr>
      <w:r>
        <w:rPr>
          <w:sz w:val="24"/>
          <w:szCs w:val="24"/>
        </w:rPr>
        <w:t xml:space="preserve">This solves the “Clarkson problem” — wealthy celebrities and investors who buy farms primarily for tax advantages. A TV presenter whose farming income is a fraction of their media earnings would not qualify for the exemption. They would pay 1-1.5% on land value: on a £3 million farm, that is £30,000-45,000 per year. Either farm properly or sell to someone who will.</w:t>
      </w:r>
    </w:p>
    <w:p>
      <w:pPr>
        <w:spacing w:after="200" w:line="276"/>
      </w:pPr>
      <w:r>
        <w:rPr>
          <w:sz w:val="24"/>
          <w:szCs w:val="24"/>
        </w:rPr>
        <w:t xml:space="preserve">Grouse moors and sporting estates are explicitly not farming. They produce no food, employ few people relative to their size, and exist primarily for the recreation of the wealthy. Under LVT, they pay full rates: 1.5-2% annually. A 20,000-hectare grouse moor valued at £30 million would face £450,000-600,000 per year. This creates real pressure to convert to productive use, sell to communities, or at minimum contribute properly to public services.</w:t>
      </w:r>
    </w:p>
    <w:p>
      <w:pPr>
        <w:spacing w:after="200" w:line="276"/>
      </w:pPr>
      <w:r>
        <w:rPr>
          <w:sz w:val="24"/>
          <w:szCs w:val="24"/>
        </w:rPr>
        <w:t xml:space="preserve">Land in environmental stewardship — rewilding, peatland restoration, agroforestry — would also qualify for 0% rates. We want to encourage beneficial land use, not penalise it. The revenue comes from empty land, second homes, sporting estates, and hobby farms — not from the people growing Scotland’s food or restoring its ecosystems.</w:t>
      </w:r>
    </w:p>
    <w:p>
      <w:pPr>
        <w:pStyle w:val="Heading2"/>
        <w:spacing w:before="300" w:after="200"/>
      </w:pPr>
      <w:r>
        <w:rPr>
          <w:b/>
          <w:bCs/>
          <w:color w:val="1E4D6B"/>
        </w:rPr>
        <w:t xml:space="preserve">3.3 Homes for People, Not Investors</w:t>
      </w:r>
    </w:p>
    <w:p>
      <w:pPr>
        <w:spacing w:after="200" w:line="276"/>
      </w:pPr>
      <w:r>
        <w:rPr>
          <w:sz w:val="24"/>
          <w:szCs w:val="24"/>
        </w:rPr>
        <w:t xml:space="preserve">Scotland has 44,453 homes sitting empty for over six months. Another 21,606 are second homes. Meanwhile, ten local authorities have declared housing emergencies. This is not a shortage problem — it’s an allocation problem. Housing has become an asset class rather than a place to live.</w:t>
      </w:r>
    </w:p>
    <w:p>
      <w:pPr>
        <w:spacing w:after="200" w:line="276"/>
      </w:pPr>
      <w:r>
        <w:rPr>
          <w:sz w:val="24"/>
          <w:szCs w:val="24"/>
        </w:rPr>
        <w:t xml:space="preserve">The principle is simple: one home to live in, one to rent or holiday let — that’s fine. Some people need to rent. Tourism needs accommodation. But if you’re treating Scottish housing as an investment portfolio, you’ll pay for the privilege. And if you’re a foreign non-resident or faceless corporation buying up homes, you’re not welcome in our housing market at all.</w:t>
      </w:r>
    </w:p>
    <w:p>
      <w:pPr>
        <w:spacing w:after="150" w:line="276"/>
      </w:pPr>
      <w:r>
        <w:rPr>
          <w:b/>
          <w:bCs/>
          <w:sz w:val="24"/>
          <w:szCs w:val="24"/>
        </w:rPr>
        <w:t xml:space="preserve">Who we protect:</w:t>
      </w:r>
    </w:p>
    <w:p>
      <w:pPr>
        <w:pStyle w:val="ListParagraph"/>
        <w:numPr>
          <w:ilvl w:val="0"/>
          <w:numId w:val="3"/>
        </w:numPr>
        <w:spacing w:after="100"/>
      </w:pPr>
      <w:r>
        <w:rPr>
          <w:b/>
          <w:bCs/>
          <w:sz w:val="24"/>
          <w:szCs w:val="24"/>
        </w:rPr>
        <w:t xml:space="preserve">Small domestic landlords </w:t>
      </w:r>
      <w:r>
        <w:rPr>
          <w:sz w:val="24"/>
          <w:szCs w:val="24"/>
        </w:rPr>
        <w:t xml:space="preserve">— Scottish residents with one rental property pay standard LVT rates (0.5-1%). They’re providing housing, not hoarding it.</w:t>
      </w:r>
    </w:p>
    <w:p>
      <w:pPr>
        <w:pStyle w:val="ListParagraph"/>
        <w:numPr>
          <w:ilvl w:val="0"/>
          <w:numId w:val="3"/>
        </w:numPr>
        <w:spacing w:after="100"/>
      </w:pPr>
      <w:r>
        <w:rPr>
          <w:b/>
          <w:bCs/>
          <w:sz w:val="24"/>
          <w:szCs w:val="24"/>
        </w:rPr>
        <w:t xml:space="preserve">Tourism businesses </w:t>
      </w:r>
      <w:r>
        <w:rPr>
          <w:sz w:val="24"/>
          <w:szCs w:val="24"/>
        </w:rPr>
        <w:t xml:space="preserve">— caravan parks, holiday parks, B&amp;Bs, and licensed holiday lets with genuine occupancy (70+ days/year let) are businesses, not residential investment. They pay business rates, employ local people, and bring tourist spend.</w:t>
      </w:r>
    </w:p>
    <w:p>
      <w:pPr>
        <w:pStyle w:val="ListParagraph"/>
        <w:numPr>
          <w:ilvl w:val="0"/>
          <w:numId w:val="3"/>
        </w:numPr>
        <w:spacing w:after="100"/>
      </w:pPr>
      <w:r>
        <w:rPr>
          <w:b/>
          <w:bCs/>
          <w:sz w:val="24"/>
          <w:szCs w:val="24"/>
        </w:rPr>
        <w:t xml:space="preserve">Scottish residents with one second home </w:t>
      </w:r>
      <w:r>
        <w:rPr>
          <w:sz w:val="24"/>
          <w:szCs w:val="24"/>
        </w:rPr>
        <w:t xml:space="preserve">— a family cottage that’s also rented part-year, or a property for work purposes. Standard rates apply, not punitive ones.</w:t>
      </w:r>
    </w:p>
    <w:p>
      <w:pPr>
        <w:spacing w:before="200" w:after="150" w:line="276"/>
      </w:pPr>
      <w:r>
        <w:rPr>
          <w:b/>
          <w:bCs/>
          <w:sz w:val="24"/>
          <w:szCs w:val="24"/>
        </w:rPr>
        <w:t xml:space="preserve">Who pays more:</w:t>
      </w:r>
    </w:p>
    <w:p>
      <w:pPr>
        <w:pStyle w:val="ListParagraph"/>
        <w:numPr>
          <w:ilvl w:val="0"/>
          <w:numId w:val="3"/>
        </w:numPr>
        <w:spacing w:after="100"/>
      </w:pPr>
      <w:r>
        <w:rPr>
          <w:b/>
          <w:bCs/>
          <w:sz w:val="24"/>
          <w:szCs w:val="24"/>
        </w:rPr>
        <w:t xml:space="preserve">Empty homes </w:t>
      </w:r>
      <w:r>
        <w:rPr>
          <w:sz w:val="24"/>
          <w:szCs w:val="24"/>
        </w:rPr>
        <w:t xml:space="preserve">— escalating rates. Year 1: 200% council tax/3% LVT. Year 2: 300%/4%. Year 3+: 400%/5% with compulsory purchase notice. Use it, rent it, or sell it.</w:t>
      </w:r>
    </w:p>
    <w:p>
      <w:pPr>
        <w:pStyle w:val="ListParagraph"/>
        <w:numPr>
          <w:ilvl w:val="0"/>
          <w:numId w:val="3"/>
        </w:numPr>
        <w:spacing w:after="100"/>
      </w:pPr>
      <w:r>
        <w:rPr>
          <w:b/>
          <w:bCs/>
          <w:sz w:val="24"/>
          <w:szCs w:val="24"/>
        </w:rPr>
        <w:t xml:space="preserve">Portfolio landlords (6+ properties) </w:t>
      </w:r>
      <w:r>
        <w:rPr>
          <w:sz w:val="24"/>
          <w:szCs w:val="24"/>
        </w:rPr>
        <w:t xml:space="preserve">— escalating LVT rates: baseline + 0.5% per property over five. Own 10 properties? Pay 2.5% extra. Own 50? You’re running a business and should be taxed like one.</w:t>
      </w:r>
    </w:p>
    <w:p>
      <w:pPr>
        <w:pStyle w:val="ListParagraph"/>
        <w:numPr>
          <w:ilvl w:val="0"/>
          <w:numId w:val="3"/>
        </w:numPr>
        <w:spacing w:after="100"/>
      </w:pPr>
      <w:r>
        <w:rPr>
          <w:b/>
          <w:bCs/>
          <w:sz w:val="24"/>
          <w:szCs w:val="24"/>
        </w:rPr>
        <w:t xml:space="preserve">Foreign non-residents </w:t>
      </w:r>
      <w:r>
        <w:rPr>
          <w:sz w:val="24"/>
          <w:szCs w:val="24"/>
        </w:rPr>
        <w:t xml:space="preserve">— banned from purchasing existing residential property (new builds exempt). New Zealand did this in 2018. Canada followed. Singapore charges 60% stamp duty. Scottish homes are for people who live here.</w:t>
      </w:r>
    </w:p>
    <w:p>
      <w:pPr>
        <w:pStyle w:val="ListParagraph"/>
        <w:numPr>
          <w:ilvl w:val="0"/>
          <w:numId w:val="3"/>
        </w:numPr>
        <w:spacing w:after="100"/>
      </w:pPr>
      <w:r>
        <w:rPr>
          <w:b/>
          <w:bCs/>
          <w:sz w:val="24"/>
          <w:szCs w:val="24"/>
        </w:rPr>
        <w:t xml:space="preserve">Corporate/institutional owners </w:t>
      </w:r>
      <w:r>
        <w:rPr>
          <w:sz w:val="24"/>
          <w:szCs w:val="24"/>
        </w:rPr>
        <w:t xml:space="preserve">— 5%+ LVT rates and caps on total residential holdings. REITs and private equity have no business owning family homes.</w:t>
      </w:r>
    </w:p>
    <w:p>
      <w:pPr>
        <w:pStyle w:val="ListParagraph"/>
        <w:numPr>
          <w:ilvl w:val="0"/>
          <w:numId w:val="3"/>
        </w:numPr>
        <w:spacing w:after="200"/>
      </w:pPr>
      <w:r>
        <w:rPr>
          <w:b/>
          <w:bCs/>
          <w:sz w:val="24"/>
          <w:szCs w:val="24"/>
        </w:rPr>
        <w:t xml:space="preserve">Shell companies </w:t>
      </w:r>
      <w:r>
        <w:rPr>
          <w:sz w:val="24"/>
          <w:szCs w:val="24"/>
        </w:rPr>
        <w:t xml:space="preserve">— treated as foreign until beneficial ownership is proven Scottish. No more hiding behind offshore structures. Currently 52% of foreign corporate ownership runs through Jersey, Guernsey, or Isle of Man.</w:t>
      </w:r>
    </w:p>
    <w:p>
      <w:pPr>
        <w:spacing w:before="200" w:after="150" w:line="276"/>
      </w:pPr>
      <w:r>
        <w:rPr>
          <w:b/>
          <w:bCs/>
          <w:sz w:val="24"/>
          <w:szCs w:val="24"/>
        </w:rPr>
        <w:t xml:space="preserve">Rate Structure Summary:</w:t>
      </w:r>
    </w:p>
    <w:tbl>
      <w:tblPr>
        <w:tblStyle w:val="TableGrid"/>
        <w:tblW w:w="9000" w:type="dxa"/>
        <w:tblBorders>
          <w:top w:val="single" w:sz="4" w:color="1E4D6B"/>
          <w:left w:val="single" w:sz="4" w:color="1E4D6B"/>
          <w:bottom w:val="single" w:sz="4" w:color="1E4D6B"/>
          <w:right w:val="single" w:sz="4" w:color="1E4D6B"/>
          <w:insideH w:val="single" w:sz="4" w:color="1E4D6B"/>
          <w:insideV w:val="single" w:sz="4" w:color="1E4D6B"/>
        </w:tblBorders>
      </w:tblPr>
      <w:tblGrid>
        <w:gridCol w:w="5500"/>
        <w:gridCol w:w="3500"/>
      </w:tblGrid>
      <w:tr>
        <w:tc>
          <w:tcPr>
            <w:shd w:val="clear" w:fill="1E4D6B"/>
          </w:tcPr>
          <w:p>
            <w:r>
              <w:rPr>
                <w:b/>
                <w:color w:val="FFFFFF"/>
              </w:rPr>
              <w:t>Owner Type</w:t>
            </w:r>
          </w:p>
        </w:tc>
        <w:tc>
          <w:tcPr>
            <w:shd w:val="clear" w:fill="1E4D6B"/>
          </w:tcPr>
          <w:p>
            <w:r>
              <w:rPr>
                <w:b/>
                <w:color w:val="FFFFFF"/>
              </w:rPr>
              <w:t>LVT Rate / Treatment</w:t>
            </w:r>
          </w:p>
        </w:tc>
      </w:tr>
      <w:tr>
        <w:tc>
          <w:p>
            <w:r>
              <w:t>Scottish resident — 1 rental property (occupied)</w:t>
            </w:r>
          </w:p>
        </w:tc>
        <w:tc>
          <w:p>
            <w:r>
              <w:t>0.5-1% (standard)</w:t>
            </w:r>
          </w:p>
        </w:tc>
      </w:tr>
      <w:tr>
        <w:tc>
          <w:p>
            <w:r>
              <w:t>Scottish resident — 1 holiday let (70+ days/year)</w:t>
            </w:r>
          </w:p>
        </w:tc>
        <w:tc>
          <w:p>
            <w:r>
              <w:t>Business rates (tourism)</w:t>
            </w:r>
          </w:p>
        </w:tc>
      </w:tr>
      <w:tr>
        <w:tc>
          <w:p>
            <w:r>
              <w:t>Scottish resident — 1 second home (empty)</w:t>
            </w:r>
          </w:p>
        </w:tc>
        <w:tc>
          <w:p>
            <w:r>
              <w:t>2-3%</w:t>
            </w:r>
          </w:p>
        </w:tc>
      </w:tr>
      <w:tr>
        <w:tc>
          <w:p>
            <w:r>
              <w:t>Any owner — 2-5 properties</w:t>
            </w:r>
          </w:p>
        </w:tc>
        <w:tc>
          <w:p>
            <w:r>
              <w:t>2-3% escalating</w:t>
            </w:r>
          </w:p>
        </w:tc>
      </w:tr>
      <w:tr>
        <w:tc>
          <w:p>
            <w:r>
              <w:t>Portfolio landlord — 6+ properties</w:t>
            </w:r>
          </w:p>
        </w:tc>
        <w:tc>
          <w:p>
            <w:r>
              <w:t>4-5% (baseline + 0.5% per property over 5)</w:t>
            </w:r>
          </w:p>
        </w:tc>
      </w:tr>
      <w:tr>
        <w:tc>
          <w:p>
            <w:r>
              <w:t>Corporate/institutional investor</w:t>
            </w:r>
          </w:p>
        </w:tc>
        <w:tc>
          <w:p>
            <w:r>
              <w:t>5%+ or ownership caps</w:t>
            </w:r>
          </w:p>
        </w:tc>
      </w:tr>
      <w:tr>
        <w:tc>
          <w:p>
            <w:r>
              <w:t>Foreign non-resident</w:t>
            </w:r>
          </w:p>
        </w:tc>
        <w:tc>
          <w:p>
            <w:r>
              <w:t>Banned from existing homes</w:t>
            </w:r>
          </w:p>
        </w:tc>
      </w:tr>
      <w:tr>
        <w:tc>
          <w:p>
            <w:r>
              <w:t>Shell company (undisclosed owners)</w:t>
            </w:r>
          </w:p>
        </w:tc>
        <w:tc>
          <w:p>
            <w:r>
              <w:t>Treated as foreign</w:t>
            </w:r>
          </w:p>
        </w:tc>
      </w:tr>
      <w:tr>
        <w:tc>
          <w:p>
            <w:r>
              <w:t>Long-term empty (Year 1 / Year 2 / Year 3+)</w:t>
            </w:r>
          </w:p>
        </w:tc>
        <w:tc>
          <w:p>
            <w:r>
              <w:t>3% / 4% / 5% + compulsory purchase</w:t>
            </w:r>
          </w:p>
        </w:tc>
      </w:tr>
    </w:tbl>
    <w:p>
      <w:pPr>
        <w:spacing w:before="200" w:after="150" w:line="276"/>
      </w:pPr>
      <w:r>
        <w:rPr>
          <w:b/>
          <w:bCs/>
          <w:sz w:val="24"/>
          <w:szCs w:val="24"/>
        </w:rPr>
        <w:t xml:space="preserve">Revenue impact: £500-600 million annually</w:t>
      </w:r>
    </w:p>
    <w:p>
      <w:pPr>
        <w:spacing w:after="200" w:line="276"/>
      </w:pPr>
      <w:r>
        <w:rPr>
          <w:sz w:val="24"/>
          <w:szCs w:val="24"/>
        </w:rPr>
        <w:t xml:space="preserve">This isn’t primarily about revenue — it’s about behavior change. But until homes come back to market, investors pay. Conservative estimates based on September 2024 data: 21,606 second homes at average £250k value, 2.5% LVT = £135m/year. 31,596 long-term empty properties at average £180k, 4% LVT = £227m/year. Portfolio landlords (6+ properties) and corporate owners: £150-250m/year. Total: £500-600m annually — before behaviour change brings properties back into use. Either they sell (more homes available), they pay (revenue for housing), or they rent (more supply). Every outcome benefits Scotland.</w:t>
      </w:r>
    </w:p>
    <w:p>
      <w:pPr>
        <w:spacing w:after="200" w:line="276"/>
      </w:pPr>
      <w:r>
        <w:rPr>
          <w:b/>
          <w:bCs/>
          <w:sz w:val="24"/>
          <w:szCs w:val="24"/>
        </w:rPr>
        <w:t xml:space="preserve">International precedent:</w:t>
      </w:r>
      <w:r>
        <w:rPr>
          <w:sz w:val="24"/>
          <w:szCs w:val="24"/>
        </w:rPr>
        <w:t xml:space="preserve"> New Zealand banned foreign non-residents from buying existing homes (2018). Denmark requires five years’ residency or government permission. Singapore charges 60% stamp duty for foreigners. Canada implemented a two-year foreign buyer ban (2023-2025). These aren’t radical ideas — they’re mainstream housing policy in countries that prioritise their citizens.</w:t>
      </w:r>
    </w:p>
    <w:p>
      <w:pPr>
        <w:pStyle w:val="Heading2"/>
        <w:spacing w:before="300" w:after="200"/>
      </w:pPr>
      <w:r>
        <w:rPr>
          <w:b/>
          <w:bCs/>
          <w:color w:val="1E4D6B"/>
        </w:rPr>
        <w:t xml:space="preserve">3.4 Technology-Enabled Efficiency Savings</w:t>
      </w:r>
    </w:p>
    <w:p>
      <w:pPr>
        <w:spacing w:after="200" w:line="276"/>
      </w:pPr>
      <w:r>
        <w:rPr>
          <w:sz w:val="24"/>
          <w:szCs w:val="24"/>
        </w:rPr>
        <w:t xml:space="preserve">AI and automation can dramatically reduce the cost of delivering public services while improving quality. The Scottish Government's Digital Strategy 2025-2028 and AI Scotland programme are already moving in this direction.</w:t>
      </w:r>
    </w:p>
    <w:p>
      <w:pPr>
        <w:spacing w:after="200" w:line="276"/>
      </w:pPr>
      <w:r>
        <w:rPr>
          <w:sz w:val="24"/>
          <w:szCs w:val="24"/>
        </w:rPr>
        <w:t xml:space="preserve">Projected Savings:</w:t>
      </w:r>
    </w:p>
    <w:p>
      <w:pPr>
        <w:pStyle w:val="ListParagraph"/>
        <w:numPr>
          <w:ilvl w:val="0"/>
          <w:numId w:val="3"/>
        </w:numPr>
        <w:spacing w:after="100"/>
      </w:pPr>
      <w:r>
        <w:rPr>
          <w:b/>
          <w:bCs/>
          <w:sz w:val="24"/>
          <w:szCs w:val="24"/>
        </w:rPr>
        <w:t xml:space="preserve">AI-assisted NHS diagnostics: </w:t>
      </w:r>
      <w:r>
        <w:rPr>
          <w:sz w:val="24"/>
          <w:szCs w:val="24"/>
        </w:rPr>
        <w:t xml:space="preserve">Faster cancer detection, reduced waiting times, £100-200m savings</w:t>
      </w:r>
    </w:p>
    <w:p>
      <w:pPr>
        <w:pStyle w:val="ListParagraph"/>
        <w:numPr>
          <w:ilvl w:val="0"/>
          <w:numId w:val="3"/>
        </w:numPr>
        <w:spacing w:after="100"/>
      </w:pPr>
      <w:r>
        <w:rPr>
          <w:b/>
          <w:bCs/>
          <w:sz w:val="24"/>
          <w:szCs w:val="24"/>
        </w:rPr>
        <w:t xml:space="preserve">Automated administrative processes: </w:t>
      </w:r>
      <w:r>
        <w:rPr>
          <w:sz w:val="24"/>
          <w:szCs w:val="24"/>
        </w:rPr>
        <w:t xml:space="preserve">30+ million hours/week saved across UK public sector (Appian/Coforge 2025)</w:t>
      </w:r>
    </w:p>
    <w:p>
      <w:pPr>
        <w:pStyle w:val="ListParagraph"/>
        <w:numPr>
          <w:ilvl w:val="0"/>
          <w:numId w:val="3"/>
        </w:numPr>
        <w:spacing w:after="100"/>
      </w:pPr>
      <w:r>
        <w:rPr>
          <w:b/>
          <w:bCs/>
          <w:sz w:val="24"/>
          <w:szCs w:val="24"/>
        </w:rPr>
        <w:t xml:space="preserve">Predictive maintenance for infrastructure: </w:t>
      </w:r>
      <w:r>
        <w:rPr>
          <w:sz w:val="24"/>
          <w:szCs w:val="24"/>
        </w:rPr>
        <w:t xml:space="preserve">Fewer emergency repairs, longer asset life</w:t>
      </w:r>
    </w:p>
    <w:p>
      <w:pPr>
        <w:pStyle w:val="ListParagraph"/>
        <w:numPr>
          <w:ilvl w:val="0"/>
          <w:numId w:val="3"/>
        </w:numPr>
        <w:spacing w:after="100"/>
      </w:pPr>
      <w:r>
        <w:rPr>
          <w:b/>
          <w:bCs/>
          <w:sz w:val="24"/>
          <w:szCs w:val="24"/>
        </w:rPr>
        <w:t xml:space="preserve">Smart energy management: </w:t>
      </w:r>
      <w:r>
        <w:rPr>
          <w:sz w:val="24"/>
          <w:szCs w:val="24"/>
        </w:rPr>
        <w:t xml:space="preserve">Reduced public building energy costs</w:t>
      </w:r>
    </w:p>
    <w:p>
      <w:pPr>
        <w:pStyle w:val="ListParagraph"/>
        <w:numPr>
          <w:ilvl w:val="0"/>
          <w:numId w:val="3"/>
        </w:numPr>
        <w:spacing w:after="200"/>
      </w:pPr>
      <w:r>
        <w:rPr>
          <w:b/>
          <w:bCs/>
          <w:sz w:val="24"/>
          <w:szCs w:val="24"/>
        </w:rPr>
        <w:t xml:space="preserve">Digital-first service delivery: </w:t>
      </w:r>
      <w:r>
        <w:rPr>
          <w:sz w:val="24"/>
          <w:szCs w:val="24"/>
        </w:rPr>
        <w:t xml:space="preserve">ScotPayments, component-based services reducing duplication</w:t>
      </w:r>
    </w:p>
    <w:p>
      <w:pPr>
        <w:spacing w:after="200" w:line="276"/>
      </w:pPr>
      <w:r>
        <w:rPr>
          <w:b/>
          <w:bCs/>
          <w:sz w:val="24"/>
          <w:szCs w:val="24"/>
        </w:rPr>
        <w:t xml:space="preserve">Estimated Efficiency Gain: </w:t>
      </w:r>
      <w:r>
        <w:rPr>
          <w:sz w:val="24"/>
          <w:szCs w:val="24"/>
        </w:rPr>
        <w:t xml:space="preserve">£300-500m annually by 2030</w:t>
      </w:r>
    </w:p>
    <w:p>
      <w:pPr>
        <w:pStyle w:val="Heading2"/>
        <w:spacing w:before="300" w:after="200"/>
      </w:pPr>
      <w:r>
        <w:rPr>
          <w:b/>
          <w:bCs/>
          <w:color w:val="1E4D6B"/>
        </w:rPr>
        <w:t xml:space="preserve">3.5 Prevention vs. Cure</w:t>
      </w:r>
    </w:p>
    <w:p>
      <w:pPr>
        <w:spacing w:after="200" w:line="276"/>
      </w:pPr>
      <w:r>
        <w:rPr>
          <w:sz w:val="24"/>
          <w:szCs w:val="24"/>
        </w:rPr>
        <w:t xml:space="preserve">Poverty is expensive. The MIG report estimates the UK cost of poverty on healthcare alone at £34 billion (2024 prices). By investing in prevention, we reduce downstream costs:</w:t>
      </w:r>
    </w:p>
    <w:p>
      <w:pPr>
        <w:pStyle w:val="ListParagraph"/>
        <w:numPr>
          <w:ilvl w:val="0"/>
          <w:numId w:val="3"/>
        </w:numPr>
        <w:spacing w:after="100"/>
      </w:pPr>
      <w:r>
        <w:rPr>
          <w:b/>
          <w:bCs/>
          <w:sz w:val="24"/>
          <w:szCs w:val="24"/>
        </w:rPr>
        <w:t xml:space="preserve">Warm, insulated homes: </w:t>
      </w:r>
      <w:r>
        <w:rPr>
          <w:sz w:val="24"/>
          <w:szCs w:val="24"/>
        </w:rPr>
        <w:t xml:space="preserve">Fewer hospitalisations for cold-related illness</w:t>
      </w:r>
    </w:p>
    <w:p>
      <w:pPr>
        <w:pStyle w:val="ListParagraph"/>
        <w:numPr>
          <w:ilvl w:val="0"/>
          <w:numId w:val="3"/>
        </w:numPr>
        <w:spacing w:after="100"/>
      </w:pPr>
      <w:r>
        <w:rPr>
          <w:b/>
          <w:bCs/>
          <w:sz w:val="24"/>
          <w:szCs w:val="24"/>
        </w:rPr>
        <w:t xml:space="preserve">Reduced financial stress: </w:t>
      </w:r>
      <w:r>
        <w:rPr>
          <w:sz w:val="24"/>
          <w:szCs w:val="24"/>
        </w:rPr>
        <w:t xml:space="preserve">Better mental health, fewer GP visits</w:t>
      </w:r>
    </w:p>
    <w:p>
      <w:pPr>
        <w:pStyle w:val="ListParagraph"/>
        <w:numPr>
          <w:ilvl w:val="0"/>
          <w:numId w:val="3"/>
        </w:numPr>
        <w:spacing w:after="100"/>
      </w:pPr>
      <w:r>
        <w:rPr>
          <w:b/>
          <w:bCs/>
          <w:sz w:val="24"/>
          <w:szCs w:val="24"/>
        </w:rPr>
        <w:t xml:space="preserve">Four-day week: </w:t>
      </w:r>
      <w:r>
        <w:rPr>
          <w:sz w:val="24"/>
          <w:szCs w:val="24"/>
        </w:rPr>
        <w:t xml:space="preserve">Less burnout, lower sickness absence (trials showed reduced sick days)</w:t>
      </w:r>
    </w:p>
    <w:p>
      <w:pPr>
        <w:pStyle w:val="ListParagraph"/>
        <w:numPr>
          <w:ilvl w:val="0"/>
          <w:numId w:val="3"/>
        </w:numPr>
        <w:spacing w:after="200"/>
      </w:pPr>
      <w:r>
        <w:rPr>
          <w:b/>
          <w:bCs/>
          <w:sz w:val="24"/>
          <w:szCs w:val="24"/>
        </w:rPr>
        <w:t xml:space="preserve">Free childcare: </w:t>
      </w:r>
      <w:r>
        <w:rPr>
          <w:sz w:val="24"/>
          <w:szCs w:val="24"/>
        </w:rPr>
        <w:t xml:space="preserve">More parents able to work, higher tax revenue</w:t>
      </w:r>
    </w:p>
    <w:p>
      <w:pPr>
        <w:spacing w:after="200" w:line="276"/>
      </w:pPr>
      <w:r>
        <w:rPr>
          <w:b/>
          <w:bCs/>
          <w:sz w:val="24"/>
          <w:szCs w:val="24"/>
        </w:rPr>
        <w:t xml:space="preserve">Estimated Cost Offset: </w:t>
      </w:r>
      <w:r>
        <w:rPr>
          <w:sz w:val="24"/>
          <w:szCs w:val="24"/>
        </w:rPr>
        <w:t xml:space="preserve">£200-400m annually</w:t>
      </w:r>
    </w:p>
    <w:p>
      <w:r>
        <w:br w:type="page"/>
      </w:r>
    </w:p>
    <w:p>
      <w:pPr>
        <w:pStyle w:val="Heading2"/>
        <w:spacing w:before="300" w:after="200"/>
      </w:pPr>
      <w:r>
        <w:rPr>
          <w:b/>
          <w:bCs/>
          <w:color w:val="1E4D6B"/>
        </w:rPr>
        <w:t xml:space="preserve">3.6 Total Fiscal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New Revenue Source</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Annual Amount</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Scottish Wealth Fund returns (by 2035)</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£1.6-2.4bn</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Land Value Tax</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£500m-1bn</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Technology efficiency savings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£300-500m</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Poverty prevention savings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£200-400m</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Housing investor measures (empty homes, portfolios, foreign/corporate)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£150-200m</w:t>
            </w:r>
          </w:p>
        </w:tc>
      </w:tr>
      <w:tr>
        <w:tc>
          <w:tcPr>
            <w:tcW w:type="dxa" w:w="62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TOTAL NEW FISCAL CAPACITY</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£2.75-4.5bn</w:t>
            </w:r>
          </w:p>
        </w:tc>
      </w:tr>
    </w:tbl>
    <w:p>
      <w:pPr>
        <w:spacing w:after="200"/>
      </w:pPr>
    </w:p>
    <w:p>
      <w:pPr>
        <w:spacing w:after="200" w:line="276"/>
      </w:pPr>
      <w:r>
        <w:rPr>
          <w:sz w:val="24"/>
          <w:szCs w:val="24"/>
        </w:rPr>
        <w:t xml:space="preserve">This is sufficient to fund significant income tax reductions for ordinary workers, expand childcare, increase the state pension, and begin the transition to a Minimum Income Guarantee, without reducing spending on healthcare or education.</w:t>
      </w:r>
    </w:p>
    <w:p>
      <w:r>
        <w:br w:type="page"/>
      </w:r>
    </w:p>
    <w:p>
      <w:pPr>
        <w:pStyle w:val="Heading1"/>
        <w:spacing w:before="400" w:after="200"/>
      </w:pPr>
      <w:r>
        <w:rPr>
          <w:b/>
          <w:bCs/>
          <w:color w:val="1E4D6B"/>
        </w:rPr>
        <w:t xml:space="preserve">4. Technology for People, Not Profit</w:t>
      </w:r>
    </w:p>
    <w:p>
      <w:pPr>
        <w:spacing w:after="200" w:line="276"/>
      </w:pPr>
      <w:r>
        <w:rPr>
          <w:sz w:val="24"/>
          <w:szCs w:val="24"/>
        </w:rPr>
        <w:t xml:space="preserve">Technology should serve human flourishing, not replace workers or extract wealth. Scotland's approach must be guided by clear ethical principles.</w:t>
      </w:r>
    </w:p>
    <w:p>
      <w:pPr>
        <w:pStyle w:val="Heading2"/>
        <w:spacing w:before="300" w:after="200"/>
      </w:pPr>
      <w:r>
        <w:rPr>
          <w:b/>
          <w:bCs/>
          <w:color w:val="1E4D6B"/>
        </w:rPr>
        <w:t xml:space="preserve">4.1 AI in Public Services</w:t>
      </w:r>
    </w:p>
    <w:p>
      <w:pPr>
        <w:spacing w:after="200" w:line="276"/>
      </w:pPr>
      <w:r>
        <w:rPr>
          <w:sz w:val="24"/>
          <w:szCs w:val="24"/>
        </w:rPr>
        <w:t xml:space="preserve">The Scottish Government's Digital Strategy 2025-2028 and the FutureScot AI Challenge are pioneering ethical AI adoption. Key applications:</w:t>
      </w:r>
    </w:p>
    <w:p>
      <w:pPr>
        <w:pStyle w:val="ListParagraph"/>
        <w:numPr>
          <w:ilvl w:val="0"/>
          <w:numId w:val="3"/>
        </w:numPr>
        <w:spacing w:after="100"/>
      </w:pPr>
      <w:r>
        <w:rPr>
          <w:b/>
          <w:bCs/>
          <w:sz w:val="24"/>
          <w:szCs w:val="24"/>
        </w:rPr>
        <w:t xml:space="preserve">NHS Forth Valley: </w:t>
      </w:r>
      <w:r>
        <w:rPr>
          <w:sz w:val="24"/>
          <w:szCs w:val="24"/>
        </w:rPr>
        <w:t xml:space="preserve">AI-powered complaints handling, improving learning from patient feedback</w:t>
      </w:r>
    </w:p>
    <w:p>
      <w:pPr>
        <w:pStyle w:val="ListParagraph"/>
        <w:numPr>
          <w:ilvl w:val="0"/>
          <w:numId w:val="3"/>
        </w:numPr>
        <w:spacing w:after="100"/>
      </w:pPr>
      <w:r>
        <w:rPr>
          <w:b/>
          <w:bCs/>
          <w:sz w:val="24"/>
          <w:szCs w:val="24"/>
        </w:rPr>
        <w:t xml:space="preserve">VisitScotland: </w:t>
      </w:r>
      <w:r>
        <w:rPr>
          <w:sz w:val="24"/>
          <w:szCs w:val="24"/>
        </w:rPr>
        <w:t xml:space="preserve">AI travel planning assistant for visitors</w:t>
      </w:r>
    </w:p>
    <w:p>
      <w:pPr>
        <w:pStyle w:val="ListParagraph"/>
        <w:numPr>
          <w:ilvl w:val="0"/>
          <w:numId w:val="3"/>
        </w:numPr>
        <w:spacing w:after="100"/>
      </w:pPr>
      <w:r>
        <w:rPr>
          <w:b/>
          <w:bCs/>
          <w:sz w:val="24"/>
          <w:szCs w:val="24"/>
        </w:rPr>
        <w:t xml:space="preserve">Dumfries &amp; Galloway Council: </w:t>
      </w:r>
      <w:r>
        <w:rPr>
          <w:sz w:val="24"/>
          <w:szCs w:val="24"/>
        </w:rPr>
        <w:t xml:space="preserve">AI email triage reducing response times</w:t>
      </w:r>
    </w:p>
    <w:p>
      <w:pPr>
        <w:pStyle w:val="ListParagraph"/>
        <w:numPr>
          <w:ilvl w:val="0"/>
          <w:numId w:val="3"/>
        </w:numPr>
        <w:spacing w:after="100"/>
      </w:pPr>
      <w:r>
        <w:rPr>
          <w:b/>
          <w:bCs/>
          <w:sz w:val="24"/>
          <w:szCs w:val="24"/>
        </w:rPr>
        <w:t xml:space="preserve">CivTech: </w:t>
      </w:r>
      <w:r>
        <w:rPr>
          <w:sz w:val="24"/>
          <w:szCs w:val="24"/>
        </w:rPr>
        <w:t xml:space="preserve">£16m investment in 24 challenges co-producing digital solutions</w:t>
      </w:r>
    </w:p>
    <w:p>
      <w:pPr>
        <w:pStyle w:val="ListParagraph"/>
        <w:numPr>
          <w:ilvl w:val="0"/>
          <w:numId w:val="3"/>
        </w:numPr>
        <w:spacing w:after="200"/>
      </w:pPr>
      <w:r>
        <w:rPr>
          <w:b/>
          <w:bCs/>
          <w:sz w:val="24"/>
          <w:szCs w:val="24"/>
        </w:rPr>
        <w:t xml:space="preserve">Once for Scotland: </w:t>
      </w:r>
      <w:r>
        <w:rPr>
          <w:sz w:val="24"/>
          <w:szCs w:val="24"/>
        </w:rPr>
        <w:t xml:space="preserve">Unified AI policy across all 32 councils, ensuring ethical standards</w:t>
      </w:r>
    </w:p>
    <w:p>
      <w:pPr>
        <w:spacing w:after="200" w:line="276"/>
      </w:pPr>
      <w:r>
        <w:rPr>
          <w:sz w:val="24"/>
          <w:szCs w:val="24"/>
        </w:rPr>
        <w:t xml:space="preserve">By 2028, the Scottish Government aims to pilot AI for predicting demand, streamlining administration, and targeting preventive interventions. The key principle: AI augments human workers, it does not replace them. Time saved goes to citizens and workers, not shareholders.</w:t>
      </w:r>
    </w:p>
    <w:p>
      <w:pPr>
        <w:pStyle w:val="Heading2"/>
        <w:spacing w:before="300" w:after="200"/>
      </w:pPr>
      <w:r>
        <w:rPr>
          <w:b/>
          <w:bCs/>
          <w:color w:val="1E4D6B"/>
        </w:rPr>
        <w:t xml:space="preserve">4.2 All-Electric Homes: Cheaper, Cleaner, Scottish</w:t>
      </w:r>
    </w:p>
    <w:p>
      <w:pPr>
        <w:spacing w:after="200" w:line="276"/>
      </w:pPr>
      <w:r>
        <w:rPr>
          <w:sz w:val="24"/>
          <w:szCs w:val="24"/>
        </w:rPr>
        <w:t xml:space="preserve">Scotland generates more renewable electricity than it consumes - a record 38.4 TWh in 2024, while consuming only 14 TWh. We export 19.7 TWh to the rest of the UK (worth £1.5 billion) and still have capacity to spare. Yet Scottish households pay some of the highest energy bills in Europe. This is a political choice, not an economic necessity.</w:t>
      </w:r>
    </w:p>
    <w:p>
      <w:pPr>
        <w:pStyle w:val="Heading3"/>
        <w:spacing w:before="300" w:after="200"/>
      </w:pPr>
      <w:r>
        <w:rPr>
          <w:b/>
          <w:bCs/>
          <w:color w:val="1E4D6B"/>
        </w:rPr>
        <w:t xml:space="preserve">The Scandal: We Generate It, We Pay More For It</w:t>
      </w:r>
    </w:p>
    <w:p>
      <w:pPr>
        <w:spacing w:after="200" w:line="276"/>
      </w:pPr>
      <w:r>
        <w:rPr>
          <w:sz w:val="24"/>
          <w:szCs w:val="24"/>
        </w:rPr>
        <w:t xml:space="preserve">Under the current GB-wide system, Scottish renewable generators pay significantly higher transmission charges than those in England and Wales. A wind farm in northern Scotland pays £5.54 per MWh to connect to the grid. An equivalent wind farm in Wales gets PAID £2.80 per MWh. This punishes Scotland for being far from London, despite generating the clean energy the whole UK needs.</w:t>
      </w:r>
    </w:p>
    <w:p>
      <w:pPr>
        <w:spacing w:after="200" w:line="276"/>
      </w:pPr>
      <w:r>
        <w:rPr>
          <w:sz w:val="24"/>
          <w:szCs w:val="24"/>
        </w:rPr>
        <w:t xml:space="preserve">If Scotland controlled its own energy market, we could:</w:t>
      </w:r>
    </w:p>
    <w:p>
      <w:pPr>
        <w:pStyle w:val="ListParagraph"/>
        <w:numPr>
          <w:ilvl w:val="0"/>
          <w:numId w:val="3"/>
        </w:numPr>
        <w:spacing w:after="100"/>
      </w:pPr>
      <w:r>
        <w:rPr>
          <w:sz w:val="24"/>
          <w:szCs w:val="24"/>
        </w:rPr>
        <w:t>Remove punitive transmission charges that penalise remote generators</w:t>
      </w:r>
    </w:p>
    <w:p>
      <w:pPr>
        <w:pStyle w:val="ListParagraph"/>
        <w:numPr>
          <w:ilvl w:val="0"/>
          <w:numId w:val="3"/>
        </w:numPr>
        <w:spacing w:after="100"/>
      </w:pPr>
      <w:r>
        <w:rPr>
          <w:sz w:val="24"/>
          <w:szCs w:val="24"/>
        </w:rPr>
        <w:t>Shift green levies from electricity to gas - making clean heating cheaper than fossil fuels</w:t>
      </w:r>
    </w:p>
    <w:p>
      <w:pPr>
        <w:pStyle w:val="ListParagraph"/>
        <w:numPr>
          <w:ilvl w:val="0"/>
          <w:numId w:val="3"/>
        </w:numPr>
        <w:spacing w:after="100"/>
      </w:pPr>
      <w:r>
        <w:rPr>
          <w:sz w:val="24"/>
          <w:szCs w:val="24"/>
        </w:rPr>
        <w:t>Offer a Scottish Energy Tariff for all-electric homes at wholesale-linked prices</w:t>
      </w:r>
    </w:p>
    <w:p>
      <w:pPr>
        <w:pStyle w:val="ListParagraph"/>
        <w:numPr>
          <w:ilvl w:val="0"/>
          <w:numId w:val="3"/>
        </w:numPr>
        <w:spacing w:after="200"/>
      </w:pPr>
      <w:r>
        <w:rPr>
          <w:sz w:val="24"/>
          <w:szCs w:val="24"/>
        </w:rPr>
        <w:t>Keep the value of our surplus in Scotland rather than exporting it at prices set by Westminster</w:t>
      </w:r>
    </w:p>
    <w:p>
      <w:pPr>
        <w:pStyle w:val="Heading3"/>
        <w:spacing w:before="300" w:after="200"/>
      </w:pPr>
      <w:r>
        <w:rPr>
          <w:b/>
          <w:bCs/>
          <w:color w:val="1E4D6B"/>
        </w:rPr>
        <w:t xml:space="preserve">Heat Pumps: 300% Efficient, Finally Cheaper</w:t>
      </w:r>
    </w:p>
    <w:p>
      <w:pPr>
        <w:spacing w:after="200" w:line="276"/>
      </w:pPr>
      <w:r>
        <w:rPr>
          <w:sz w:val="24"/>
          <w:szCs w:val="24"/>
        </w:rPr>
        <w:t xml:space="preserve">Heat pumps are revolutionary: they deliver 3-5 units of heat for every unit of electricity consumed. A modern gas boiler is at best 90% efficient. The only reason heat pumps aren't already much cheaper to run is because electricity costs 4x more than gas per unit - largely due to green levies being loaded onto electricity bills.</w:t>
      </w:r>
    </w:p>
    <w:p>
      <w:pPr>
        <w:spacing w:after="200" w:line="276"/>
      </w:pPr>
      <w:r>
        <w:rPr>
          <w:sz w:val="24"/>
          <w:szCs w:val="24"/>
        </w:rPr>
        <w:t xml:space="preserve">The maths is simple: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Current System (UK-wide)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Scottish Energy System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Electricity: 27p/kWh</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Electricity: 15p/kWh (levies removed)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Gas: 6p/kWh</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Gas: 8p/kWh (levies added)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Heat pump cost/unit heat: 9p</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Heat pump cost/unit heat: 5p</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Gas boiler cost/unit heat: 7p</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Gas boiler cost/unit heat: 9p</w:t>
            </w:r>
          </w:p>
        </w:tc>
      </w:tr>
      <w:tr>
        <w:tc>
          <w:tcPr>
            <w:tcW w:type="dxa" w:w="468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Heat pumps slightly MORE expensive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color w:val="2E7D32"/>
                <w:sz w:val="24"/>
                <w:szCs w:val="24"/>
              </w:rPr>
              <w:t xml:space="preserve">Heat pumps 45% CHEAPER than gas</w:t>
            </w:r>
          </w:p>
        </w:tc>
      </w:tr>
    </w:tbl>
    <w:p>
      <w:pPr>
        <w:spacing w:after="200"/>
      </w:pPr>
    </w:p>
    <w:p>
      <w:pPr>
        <w:spacing w:after="200" w:line="276"/>
      </w:pPr>
      <w:r>
        <w:rPr>
          <w:b/>
          <w:bCs/>
          <w:sz w:val="24"/>
          <w:szCs w:val="24"/>
        </w:rPr>
        <w:t xml:space="preserve">Annual saving for typical home: </w:t>
      </w:r>
      <w:r>
        <w:rPr>
          <w:sz w:val="24"/>
          <w:szCs w:val="24"/>
        </w:rPr>
        <w:t xml:space="preserve">£400-600 per year compared to a gas boiler. For homes currently on oil or LPG (common in rural Scotland), savings could exceed £1,000 per year.</w:t>
      </w:r>
    </w:p>
    <w:p>
      <w:pPr>
        <w:pStyle w:val="Heading3"/>
        <w:spacing w:before="300" w:after="200"/>
      </w:pPr>
      <w:r>
        <w:rPr>
          <w:b/>
          <w:bCs/>
          <w:color w:val="1E4D6B"/>
        </w:rPr>
        <w:t xml:space="preserve">The All-Electric Home Standard</w:t>
      </w:r>
    </w:p>
    <w:p>
      <w:pPr>
        <w:spacing w:after="200" w:line="276"/>
      </w:pPr>
      <w:r>
        <w:rPr>
          <w:sz w:val="24"/>
          <w:szCs w:val="24"/>
        </w:rPr>
        <w:t xml:space="preserve">From April 2024, Scotland's New Build Heat Standard already requires all new buildings to use zero-direct-emission heating - meaning heat pumps or heat networks, not gas boilers. From June 2023, all new homes with parking must have EV charging points. We propose going further:</w:t>
      </w:r>
    </w:p>
    <w:p>
      <w:pPr>
        <w:pStyle w:val="ListParagraph"/>
        <w:numPr>
          <w:ilvl w:val="0"/>
          <w:numId w:val="3"/>
        </w:numPr>
        <w:spacing w:after="100"/>
      </w:pPr>
      <w:r>
        <w:rPr>
          <w:b/>
          <w:bCs/>
          <w:sz w:val="24"/>
          <w:szCs w:val="24"/>
        </w:rPr>
        <w:t xml:space="preserve">All-electric new builds by default: </w:t>
      </w:r>
      <w:r>
        <w:rPr>
          <w:sz w:val="24"/>
          <w:szCs w:val="24"/>
        </w:rPr>
        <w:t xml:space="preserve">Heat pump, induction hob, EV charger - no gas connection</w:t>
      </w:r>
    </w:p>
    <w:p>
      <w:pPr>
        <w:pStyle w:val="ListParagraph"/>
        <w:numPr>
          <w:ilvl w:val="0"/>
          <w:numId w:val="3"/>
        </w:numPr>
        <w:spacing w:after="100"/>
      </w:pPr>
      <w:r>
        <w:rPr>
          <w:b/>
          <w:bCs/>
          <w:sz w:val="24"/>
          <w:szCs w:val="24"/>
        </w:rPr>
        <w:t xml:space="preserve">Scottish Energy Tariff for all-electric homes: </w:t>
      </w:r>
      <w:r>
        <w:rPr>
          <w:sz w:val="24"/>
          <w:szCs w:val="24"/>
        </w:rPr>
        <w:t xml:space="preserve">15p/kWh or less, linked to wholesale renewable prices</w:t>
      </w:r>
    </w:p>
    <w:p>
      <w:pPr>
        <w:pStyle w:val="ListParagraph"/>
        <w:numPr>
          <w:ilvl w:val="0"/>
          <w:numId w:val="3"/>
        </w:numPr>
        <w:spacing w:after="100"/>
      </w:pPr>
      <w:r>
        <w:rPr>
          <w:b/>
          <w:bCs/>
          <w:sz w:val="24"/>
          <w:szCs w:val="24"/>
        </w:rPr>
        <w:t xml:space="preserve">No gas standing charge: </w:t>
      </w:r>
      <w:r>
        <w:rPr>
          <w:sz w:val="24"/>
          <w:szCs w:val="24"/>
        </w:rPr>
        <w:t xml:space="preserve">All-electric homes save £128/year immediately by eliminating gas connection</w:t>
      </w:r>
    </w:p>
    <w:p>
      <w:pPr>
        <w:pStyle w:val="ListParagraph"/>
        <w:numPr>
          <w:ilvl w:val="0"/>
          <w:numId w:val="3"/>
        </w:numPr>
        <w:spacing w:after="100"/>
      </w:pPr>
      <w:r>
        <w:rPr>
          <w:b/>
          <w:bCs/>
          <w:sz w:val="24"/>
          <w:szCs w:val="24"/>
        </w:rPr>
        <w:t xml:space="preserve">Solar + battery incentives: </w:t>
      </w:r>
      <w:r>
        <w:rPr>
          <w:sz w:val="24"/>
          <w:szCs w:val="24"/>
        </w:rPr>
        <w:t xml:space="preserve">Generate your own, store it, use it - reduce bills to near zero</w:t>
      </w:r>
    </w:p>
    <w:p>
      <w:pPr>
        <w:pStyle w:val="ListParagraph"/>
        <w:numPr>
          <w:ilvl w:val="0"/>
          <w:numId w:val="3"/>
        </w:numPr>
        <w:spacing w:after="200"/>
      </w:pPr>
      <w:r>
        <w:rPr>
          <w:b/>
          <w:bCs/>
          <w:sz w:val="24"/>
          <w:szCs w:val="24"/>
        </w:rPr>
        <w:t xml:space="preserve">Smart tariffs for EV charging: </w:t>
      </w:r>
      <w:r>
        <w:rPr>
          <w:sz w:val="24"/>
          <w:szCs w:val="24"/>
        </w:rPr>
        <w:t xml:space="preserve">Charge overnight at 5-7p/kWh when wind is abundant</w:t>
      </w:r>
    </w:p>
    <w:p>
      <w:pPr>
        <w:pStyle w:val="Heading3"/>
        <w:spacing w:before="300" w:after="200"/>
      </w:pPr>
      <w:r>
        <w:rPr>
          <w:b/>
          <w:bCs/>
          <w:color w:val="1E4D6B"/>
        </w:rPr>
        <w:t xml:space="preserve">Retrofit Revolution: Upgrading Existing Homes</w:t>
      </w:r>
    </w:p>
    <w:p>
      <w:pPr>
        <w:spacing w:after="200" w:line="276"/>
      </w:pPr>
      <w:r>
        <w:rPr>
          <w:sz w:val="24"/>
          <w:szCs w:val="24"/>
        </w:rPr>
        <w:t xml:space="preserve">Scotland already has generous grants for home energy upgrades - but many people don't know about them or find the process confusing. Current support includes:</w:t>
      </w:r>
    </w:p>
    <w:p>
      <w:pPr>
        <w:pStyle w:val="ListParagraph"/>
        <w:numPr>
          <w:ilvl w:val="0"/>
          <w:numId w:val="3"/>
        </w:numPr>
        <w:spacing w:after="100"/>
      </w:pPr>
      <w:r>
        <w:rPr>
          <w:b/>
          <w:bCs/>
          <w:sz w:val="24"/>
          <w:szCs w:val="24"/>
        </w:rPr>
        <w:t xml:space="preserve">Home Energy Scotland Grant: </w:t>
      </w:r>
      <w:r>
        <w:rPr>
          <w:sz w:val="24"/>
          <w:szCs w:val="24"/>
        </w:rPr>
        <w:t xml:space="preserve">Up to £7,500 for heat pumps + £7,500 for insulation (£9,000 each for rural homes)</w:t>
      </w:r>
    </w:p>
    <w:p>
      <w:pPr>
        <w:pStyle w:val="ListParagraph"/>
        <w:numPr>
          <w:ilvl w:val="0"/>
          <w:numId w:val="3"/>
        </w:numPr>
        <w:spacing w:after="100"/>
      </w:pPr>
      <w:r>
        <w:rPr>
          <w:b/>
          <w:bCs/>
          <w:sz w:val="24"/>
          <w:szCs w:val="24"/>
        </w:rPr>
        <w:t xml:space="preserve">Interest-free loans: </w:t>
      </w:r>
      <w:r>
        <w:rPr>
          <w:sz w:val="24"/>
          <w:szCs w:val="24"/>
        </w:rPr>
        <w:t xml:space="preserve">Additional £7,500 at 0% interest for remaining costs</w:t>
      </w:r>
    </w:p>
    <w:p>
      <w:pPr>
        <w:pStyle w:val="ListParagraph"/>
        <w:numPr>
          <w:ilvl w:val="0"/>
          <w:numId w:val="3"/>
        </w:numPr>
        <w:spacing w:after="100"/>
      </w:pPr>
      <w:r>
        <w:rPr>
          <w:b/>
          <w:bCs/>
          <w:sz w:val="24"/>
          <w:szCs w:val="24"/>
        </w:rPr>
        <w:t xml:space="preserve">ECO4 scheme: </w:t>
      </w:r>
      <w:r>
        <w:rPr>
          <w:sz w:val="24"/>
          <w:szCs w:val="24"/>
        </w:rPr>
        <w:t xml:space="preserve">100% FREE heat pump, insulation and solar for eligible low-income households</w:t>
      </w:r>
    </w:p>
    <w:p>
      <w:pPr>
        <w:pStyle w:val="ListParagraph"/>
        <w:numPr>
          <w:ilvl w:val="0"/>
          <w:numId w:val="3"/>
        </w:numPr>
        <w:spacing w:after="100"/>
      </w:pPr>
      <w:r>
        <w:rPr>
          <w:b/>
          <w:bCs/>
          <w:sz w:val="24"/>
          <w:szCs w:val="24"/>
        </w:rPr>
        <w:t xml:space="preserve">Warmer Homes Scotland: </w:t>
      </w:r>
      <w:r>
        <w:rPr>
          <w:sz w:val="24"/>
          <w:szCs w:val="24"/>
        </w:rPr>
        <w:t xml:space="preserve">£10,000+ of free improvements for fuel-poor households</w:t>
      </w:r>
    </w:p>
    <w:p>
      <w:pPr>
        <w:pStyle w:val="ListParagraph"/>
        <w:numPr>
          <w:ilvl w:val="0"/>
          <w:numId w:val="3"/>
        </w:numPr>
        <w:spacing w:after="200"/>
      </w:pPr>
      <w:r>
        <w:rPr>
          <w:b/>
          <w:bCs/>
          <w:sz w:val="24"/>
          <w:szCs w:val="24"/>
        </w:rPr>
        <w:t xml:space="preserve">Area-based schemes: </w:t>
      </w:r>
      <w:r>
        <w:rPr>
          <w:sz w:val="24"/>
          <w:szCs w:val="24"/>
        </w:rPr>
        <w:t xml:space="preserve">£482m+ delivered to 100,000+ homes since 2013</w:t>
      </w:r>
    </w:p>
    <w:p>
      <w:pPr>
        <w:spacing w:after="200" w:line="276"/>
      </w:pPr>
      <w:r>
        <w:rPr>
          <w:sz w:val="24"/>
          <w:szCs w:val="24"/>
        </w:rPr>
        <w:t xml:space="preserve">We propose a Retrofit Guarantee: every Scottish home offered a free assessment, with a clear costed plan to reach EPC Band C or better. Grant funding expanded so no household pays more than £2,000 out of pocket, with zero cost for those in fuel poverty. A street-by-street programme, starting with the coldest, leakiest homes first.</w:t>
      </w:r>
    </w:p>
    <w:p>
      <w:pPr>
        <w:pStyle w:val="Heading2"/>
        <w:spacing w:before="300" w:after="200"/>
      </w:pPr>
      <w:r>
        <w:rPr>
          <w:b/>
          <w:bCs/>
          <w:color w:val="1E4D6B"/>
        </w:rPr>
        <w:t xml:space="preserve">4.3 District Heating: Warm Neighbourhoods</w:t>
      </w:r>
    </w:p>
    <w:p>
      <w:pPr>
        <w:spacing w:after="200" w:line="276"/>
      </w:pPr>
      <w:r>
        <w:rPr>
          <w:sz w:val="24"/>
          <w:szCs w:val="24"/>
        </w:rPr>
        <w:t xml:space="preserve">Not every home needs its own heat pump. District heating networks can be more efficient, especially in dense urban areas. Scotland is pioneering world-leading projects:</w:t>
      </w:r>
    </w:p>
    <w:p>
      <w:pPr>
        <w:pStyle w:val="ListParagraph"/>
        <w:numPr>
          <w:ilvl w:val="0"/>
          <w:numId w:val="3"/>
        </w:numPr>
        <w:spacing w:after="100"/>
      </w:pPr>
      <w:r>
        <w:rPr>
          <w:b/>
          <w:bCs/>
          <w:sz w:val="24"/>
          <w:szCs w:val="24"/>
        </w:rPr>
        <w:t xml:space="preserve">AMIDS Paisley: </w:t>
      </w:r>
      <w:r>
        <w:rPr>
          <w:sz w:val="24"/>
          <w:szCs w:val="24"/>
        </w:rPr>
        <w:t xml:space="preserve">UK's first fifth-generation network, using wastewater heat via 3.7km underground loop</w:t>
      </w:r>
    </w:p>
    <w:p>
      <w:pPr>
        <w:pStyle w:val="ListParagraph"/>
        <w:numPr>
          <w:ilvl w:val="0"/>
          <w:numId w:val="3"/>
        </w:numPr>
        <w:spacing w:after="100"/>
      </w:pPr>
      <w:r>
        <w:rPr>
          <w:b/>
          <w:bCs/>
          <w:sz w:val="24"/>
          <w:szCs w:val="24"/>
        </w:rPr>
        <w:t xml:space="preserve">Queens Quay Clydebank: </w:t>
      </w:r>
      <w:r>
        <w:rPr>
          <w:sz w:val="24"/>
          <w:szCs w:val="24"/>
        </w:rPr>
        <w:t xml:space="preserve">UK's largest water-source heat pump district heating - 1,200 homes and businesses</w:t>
      </w:r>
    </w:p>
    <w:p>
      <w:pPr>
        <w:pStyle w:val="ListParagraph"/>
        <w:numPr>
          <w:ilvl w:val="0"/>
          <w:numId w:val="3"/>
        </w:numPr>
        <w:spacing w:after="100"/>
      </w:pPr>
      <w:r>
        <w:rPr>
          <w:b/>
          <w:bCs/>
          <w:sz w:val="24"/>
          <w:szCs w:val="24"/>
        </w:rPr>
        <w:t xml:space="preserve">H100 Fife: </w:t>
      </w:r>
      <w:r>
        <w:rPr>
          <w:sz w:val="24"/>
          <w:szCs w:val="24"/>
        </w:rPr>
        <w:t xml:space="preserve">World's first 100% renewable hydrogen network - 300 homes, 5MW electrolyser</w:t>
      </w:r>
    </w:p>
    <w:p>
      <w:pPr>
        <w:pStyle w:val="ListParagraph"/>
        <w:numPr>
          <w:ilvl w:val="0"/>
          <w:numId w:val="3"/>
        </w:numPr>
        <w:spacing w:after="100"/>
      </w:pPr>
      <w:r>
        <w:rPr>
          <w:b/>
          <w:bCs/>
          <w:sz w:val="24"/>
          <w:szCs w:val="24"/>
        </w:rPr>
        <w:t xml:space="preserve">Borders College Galashiels: </w:t>
      </w:r>
      <w:r>
        <w:rPr>
          <w:sz w:val="24"/>
          <w:szCs w:val="24"/>
        </w:rPr>
        <w:t xml:space="preserve">UK's first heat-from-wastewater system - provides 95% of campus heat</w:t>
      </w:r>
    </w:p>
    <w:p>
      <w:pPr>
        <w:pStyle w:val="ListParagraph"/>
        <w:numPr>
          <w:ilvl w:val="0"/>
          <w:numId w:val="3"/>
        </w:numPr>
        <w:spacing w:after="200"/>
      </w:pPr>
      <w:r>
        <w:rPr>
          <w:b/>
          <w:bCs/>
          <w:sz w:val="24"/>
          <w:szCs w:val="24"/>
        </w:rPr>
        <w:t xml:space="preserve">Torry Aberdeen: </w:t>
      </w:r>
      <w:r>
        <w:rPr>
          <w:sz w:val="24"/>
          <w:szCs w:val="24"/>
        </w:rPr>
        <w:t xml:space="preserve">Energy from Waste plant heating 587 homes</w:t>
      </w:r>
    </w:p>
    <w:p>
      <w:pPr>
        <w:spacing w:after="200" w:line="276"/>
      </w:pPr>
      <w:r>
        <w:rPr>
          <w:sz w:val="24"/>
          <w:szCs w:val="24"/>
        </w:rPr>
        <w:t xml:space="preserve">Every new housing development over 50 homes should be required to assess district heating viability. Where viable, it should be the default option - simpler for residents, more efficient overall, and easier to upgrade as technology improves.</w:t>
      </w:r>
    </w:p>
    <w:p>
      <w:pPr>
        <w:pStyle w:val="Heading2"/>
        <w:spacing w:before="300" w:after="200"/>
      </w:pPr>
      <w:r>
        <w:rPr>
          <w:b/>
          <w:bCs/>
          <w:color w:val="1E4D6B"/>
        </w:rPr>
        <w:t xml:space="preserve">4.4 Electric Vehicles: Ready to Go</w:t>
      </w:r>
    </w:p>
    <w:p>
      <w:pPr>
        <w:spacing w:after="200" w:line="276"/>
      </w:pPr>
      <w:r>
        <w:rPr>
          <w:sz w:val="24"/>
          <w:szCs w:val="24"/>
        </w:rPr>
        <w:t xml:space="preserve">Scotland has committed to phasing out the need for new petrol and diesel cars by 2030. The infrastructure is already being built:</w:t>
      </w:r>
    </w:p>
    <w:p>
      <w:pPr>
        <w:pStyle w:val="ListParagraph"/>
        <w:numPr>
          <w:ilvl w:val="0"/>
          <w:numId w:val="3"/>
        </w:numPr>
        <w:spacing w:after="100"/>
      </w:pPr>
      <w:r>
        <w:rPr>
          <w:b/>
          <w:bCs/>
          <w:sz w:val="24"/>
          <w:szCs w:val="24"/>
        </w:rPr>
        <w:t xml:space="preserve">New builds: </w:t>
      </w:r>
      <w:r>
        <w:rPr>
          <w:sz w:val="24"/>
          <w:szCs w:val="24"/>
        </w:rPr>
        <w:t xml:space="preserve">All new homes with parking must have 7kW EV charger (since June 2023)</w:t>
      </w:r>
    </w:p>
    <w:p>
      <w:pPr>
        <w:pStyle w:val="ListParagraph"/>
        <w:numPr>
          <w:ilvl w:val="0"/>
          <w:numId w:val="3"/>
        </w:numPr>
        <w:spacing w:after="100"/>
      </w:pPr>
      <w:r>
        <w:rPr>
          <w:b/>
          <w:bCs/>
          <w:sz w:val="24"/>
          <w:szCs w:val="24"/>
        </w:rPr>
        <w:t xml:space="preserve">Non-residential: </w:t>
      </w:r>
      <w:r>
        <w:rPr>
          <w:sz w:val="24"/>
          <w:szCs w:val="24"/>
        </w:rPr>
        <w:t xml:space="preserve">1 charger per 10 spaces required in new buildings with 10+ spaces</w:t>
      </w:r>
    </w:p>
    <w:p>
      <w:pPr>
        <w:pStyle w:val="ListParagraph"/>
        <w:numPr>
          <w:ilvl w:val="0"/>
          <w:numId w:val="3"/>
        </w:numPr>
        <w:spacing w:after="100"/>
      </w:pPr>
      <w:r>
        <w:rPr>
          <w:b/>
          <w:bCs/>
          <w:sz w:val="24"/>
          <w:szCs w:val="24"/>
        </w:rPr>
        <w:t xml:space="preserve">£60m EV Infrastructure Fund: </w:t>
      </w:r>
      <w:r>
        <w:rPr>
          <w:sz w:val="24"/>
          <w:szCs w:val="24"/>
        </w:rPr>
        <w:t xml:space="preserve">Ensuring charging access for all, including those without driveways</w:t>
      </w:r>
    </w:p>
    <w:p>
      <w:pPr>
        <w:pStyle w:val="ListParagraph"/>
        <w:numPr>
          <w:ilvl w:val="0"/>
          <w:numId w:val="3"/>
        </w:numPr>
        <w:spacing w:after="200"/>
      </w:pPr>
      <w:r>
        <w:rPr>
          <w:b/>
          <w:bCs/>
          <w:sz w:val="24"/>
          <w:szCs w:val="24"/>
        </w:rPr>
        <w:t xml:space="preserve">Smart charging tariffs: </w:t>
      </w:r>
      <w:r>
        <w:rPr>
          <w:sz w:val="24"/>
          <w:szCs w:val="24"/>
        </w:rPr>
        <w:t xml:space="preserve">Charge at 5-7p/kWh overnight - equivalent to 20p/litre petrol</w:t>
      </w:r>
    </w:p>
    <w:p>
      <w:pPr>
        <w:spacing w:after="200" w:line="276"/>
      </w:pPr>
      <w:r>
        <w:rPr>
          <w:sz w:val="24"/>
          <w:szCs w:val="24"/>
        </w:rPr>
        <w:t xml:space="preserve">An EV charged on Scottish renewable electricity at off-peak rates costs roughly 2-3p per mile. A petrol car costs 15-20p per mile. That's a saving of £1,000+ per year for an average driver. Combined with an all-electric home, a family could save £1,500-2,000 annually on energy.</w:t>
      </w:r>
    </w:p>
    <w:p>
      <w:pPr>
        <w:pStyle w:val="Heading2"/>
        <w:spacing w:before="300" w:after="200"/>
      </w:pPr>
      <w:r>
        <w:rPr>
          <w:b/>
          <w:bCs/>
          <w:color w:val="1E4D6B"/>
        </w:rPr>
        <w:t xml:space="preserve">4.5 Food Security: Vertical Farming</w:t>
      </w:r>
    </w:p>
    <w:p>
      <w:pPr>
        <w:spacing w:after="200" w:line="276"/>
      </w:pPr>
      <w:r>
        <w:rPr>
          <w:sz w:val="24"/>
          <w:szCs w:val="24"/>
        </w:rPr>
        <w:t xml:space="preserve">Scotland's climate limits year-round fresh produce. Vertical farming, powered by renewable energy, could transform local food production:</w:t>
      </w:r>
    </w:p>
    <w:p>
      <w:pPr>
        <w:pStyle w:val="ListParagraph"/>
        <w:numPr>
          <w:ilvl w:val="0"/>
          <w:numId w:val="3"/>
        </w:numPr>
        <w:spacing w:after="100"/>
      </w:pPr>
      <w:r>
        <w:rPr>
          <w:b/>
          <w:bCs/>
          <w:sz w:val="24"/>
          <w:szCs w:val="24"/>
        </w:rPr>
        <w:t xml:space="preserve">VFAST consortium: </w:t>
      </w:r>
      <w:r>
        <w:rPr>
          <w:sz w:val="24"/>
          <w:szCs w:val="24"/>
        </w:rPr>
        <w:t xml:space="preserve">Planning renewable-powered vertical farms between Dumbarton and Dundee</w:t>
      </w:r>
    </w:p>
    <w:p>
      <w:pPr>
        <w:pStyle w:val="ListParagraph"/>
        <w:numPr>
          <w:ilvl w:val="0"/>
          <w:numId w:val="3"/>
        </w:numPr>
        <w:spacing w:after="100"/>
      </w:pPr>
      <w:r>
        <w:rPr>
          <w:b/>
          <w:bCs/>
          <w:sz w:val="24"/>
          <w:szCs w:val="24"/>
        </w:rPr>
        <w:t xml:space="preserve">Fresh salads and fruits: </w:t>
      </w:r>
      <w:r>
        <w:rPr>
          <w:sz w:val="24"/>
          <w:szCs w:val="24"/>
        </w:rPr>
        <w:t xml:space="preserve">Potential to serve 60%+ of Scottish population locally</w:t>
      </w:r>
    </w:p>
    <w:p>
      <w:pPr>
        <w:pStyle w:val="ListParagraph"/>
        <w:numPr>
          <w:ilvl w:val="0"/>
          <w:numId w:val="3"/>
        </w:numPr>
        <w:spacing w:after="100"/>
      </w:pPr>
      <w:r>
        <w:rPr>
          <w:b/>
          <w:bCs/>
          <w:sz w:val="24"/>
          <w:szCs w:val="24"/>
        </w:rPr>
        <w:t xml:space="preserve">Reduced transport emissions: </w:t>
      </w:r>
      <w:r>
        <w:rPr>
          <w:sz w:val="24"/>
          <w:szCs w:val="24"/>
        </w:rPr>
        <w:t xml:space="preserve">No more flying in vegetables from Spain or Kenya</w:t>
      </w:r>
    </w:p>
    <w:p>
      <w:pPr>
        <w:pStyle w:val="ListParagraph"/>
        <w:numPr>
          <w:ilvl w:val="0"/>
          <w:numId w:val="3"/>
        </w:numPr>
        <w:spacing w:after="200"/>
      </w:pPr>
      <w:r>
        <w:rPr>
          <w:b/>
          <w:bCs/>
          <w:sz w:val="24"/>
          <w:szCs w:val="24"/>
        </w:rPr>
        <w:t xml:space="preserve">Heat recovery: </w:t>
      </w:r>
      <w:r>
        <w:rPr>
          <w:sz w:val="24"/>
          <w:szCs w:val="24"/>
        </w:rPr>
        <w:t xml:space="preserve">Excess heat from vertical farms can feed district heating networks</w:t>
      </w:r>
    </w:p>
    <w:p>
      <w:pPr>
        <w:pStyle w:val="Heading2"/>
        <w:spacing w:before="300" w:after="200"/>
      </w:pPr>
      <w:r>
        <w:rPr>
          <w:b/>
          <w:bCs/>
          <w:color w:val="1E4D6B"/>
        </w:rPr>
        <w:t xml:space="preserve">4.6 Smart Transport</w:t>
      </w:r>
    </w:p>
    <w:p>
      <w:pPr>
        <w:pStyle w:val="ListParagraph"/>
        <w:numPr>
          <w:ilvl w:val="0"/>
          <w:numId w:val="3"/>
        </w:numPr>
        <w:spacing w:after="100"/>
      </w:pPr>
      <w:r>
        <w:rPr>
          <w:b/>
          <w:bCs/>
          <w:sz w:val="24"/>
          <w:szCs w:val="24"/>
        </w:rPr>
        <w:t xml:space="preserve">Free bus travel under 22: </w:t>
      </w:r>
      <w:r>
        <w:rPr>
          <w:sz w:val="24"/>
          <w:szCs w:val="24"/>
        </w:rPr>
        <w:t xml:space="preserve">Already 116+ million journeys since January 2022</w:t>
      </w:r>
    </w:p>
    <w:p>
      <w:pPr>
        <w:pStyle w:val="ListParagraph"/>
        <w:numPr>
          <w:ilvl w:val="0"/>
          <w:numId w:val="3"/>
        </w:numPr>
        <w:spacing w:after="100"/>
      </w:pPr>
      <w:r>
        <w:rPr>
          <w:b/>
          <w:bCs/>
          <w:sz w:val="24"/>
          <w:szCs w:val="24"/>
        </w:rPr>
        <w:t xml:space="preserve">Zero-emission bus fleet: </w:t>
      </w:r>
      <w:r>
        <w:rPr>
          <w:sz w:val="24"/>
          <w:szCs w:val="24"/>
        </w:rPr>
        <w:t xml:space="preserve">ScotZEB fund supporting rollout</w:t>
      </w:r>
    </w:p>
    <w:p>
      <w:pPr>
        <w:pStyle w:val="ListParagraph"/>
        <w:numPr>
          <w:ilvl w:val="0"/>
          <w:numId w:val="3"/>
        </w:numPr>
        <w:spacing w:after="100"/>
      </w:pPr>
      <w:r>
        <w:rPr>
          <w:b/>
          <w:bCs/>
          <w:sz w:val="24"/>
          <w:szCs w:val="24"/>
        </w:rPr>
        <w:t xml:space="preserve">Rail electrification: </w:t>
      </w:r>
      <w:r>
        <w:rPr>
          <w:sz w:val="24"/>
          <w:szCs w:val="24"/>
        </w:rPr>
        <w:t xml:space="preserve">Ongoing programme to eliminate diesel trains</w:t>
      </w:r>
    </w:p>
    <w:p>
      <w:pPr>
        <w:pStyle w:val="ListParagraph"/>
        <w:numPr>
          <w:ilvl w:val="0"/>
          <w:numId w:val="3"/>
        </w:numPr>
        <w:spacing w:after="200"/>
      </w:pPr>
      <w:r>
        <w:rPr>
          <w:b/>
          <w:bCs/>
          <w:sz w:val="24"/>
          <w:szCs w:val="24"/>
        </w:rPr>
        <w:t xml:space="preserve">Expand free travel: </w:t>
      </w:r>
      <w:r>
        <w:rPr>
          <w:sz w:val="24"/>
          <w:szCs w:val="24"/>
        </w:rPr>
        <w:t xml:space="preserve">Towards universal free public transport, funded by road pricing on motorways</w:t>
      </w:r>
    </w:p>
    <w:p>
      <w:pPr>
        <w:spacing w:after="200" w:line="276"/>
      </w:pPr>
      <w:r>
        <w:rPr>
          <w:sz w:val="24"/>
          <w:szCs w:val="24"/>
        </w:rPr>
        <w:t xml:space="preserve">But smart transport in cities is not enough. Rural Scotland needs connectivity too, and currently it is failing.</w:t>
      </w:r>
    </w:p>
    <w:p>
      <w:pPr>
        <w:spacing w:after="150" w:line="276"/>
      </w:pPr>
      <w:r>
        <w:rPr>
          <w:b/>
          <w:bCs/>
          <w:sz w:val="24"/>
          <w:szCs w:val="24"/>
        </w:rPr>
        <w:t xml:space="preserve">Ferries: Road Equivalent Tariff for all routes. </w:t>
      </w:r>
      <w:r>
        <w:rPr>
          <w:sz w:val="24"/>
          <w:szCs w:val="24"/>
        </w:rPr>
        <w:t xml:space="preserve">Island communities pay far more per mile than mainland drivers. The Road Equivalent Tariff (RET), which prices ferry travel at roughly the same cost per mile as driving, has been applied to some routes but not all. A return trip from Ullapool to Stornoway costs over £100 for a car – the equivalent of driving 400 miles on the mainland. Full RET across all CalMac and NorthLink routes would cut costs dramatically, making island life economically viable. The ageing ferry fleet also needs replacement – the delays and cancellations caused by vessel failures are unacceptable for communities that depend on them.</w:t>
      </w:r>
    </w:p>
    <w:p>
      <w:pPr>
        <w:spacing w:after="150" w:line="276"/>
      </w:pPr>
      <w:r>
        <w:rPr>
          <w:b/>
          <w:bCs/>
          <w:sz w:val="24"/>
          <w:szCs w:val="24"/>
        </w:rPr>
        <w:t xml:space="preserve">Rail: Complete electrification and improve journey times. </w:t>
      </w:r>
      <w:r>
        <w:rPr>
          <w:sz w:val="24"/>
          <w:szCs w:val="24"/>
        </w:rPr>
        <w:t xml:space="preserve">Only 27% of Scotland’s railway is electrified, compared to 42% in England. The Far North Line (Inverness to Wick/Thurso) still runs diesel trains on Victorian-era track, with journey times longer than they were in the 1960s. Electrification of the Highland Main Line, Aberdeen-Inverness, and Far North Line should be prioritised. Battery and hydrogen trains can serve lines where full electrification is not cost-effective. The goal: no diesel passenger trains by 2035.</w:t>
      </w:r>
    </w:p>
    <w:p>
      <w:pPr>
        <w:spacing w:after="150" w:line="276"/>
      </w:pPr>
      <w:r>
        <w:rPr>
          <w:b/>
          <w:bCs/>
          <w:sz w:val="24"/>
          <w:szCs w:val="24"/>
        </w:rPr>
        <w:t xml:space="preserve">The A9: Complete the dualling. </w:t>
      </w:r>
      <w:r>
        <w:rPr>
          <w:sz w:val="24"/>
          <w:szCs w:val="24"/>
        </w:rPr>
        <w:t xml:space="preserve">The A9 between Perth and Inverness is Scotland’s most dangerous trunk road, with a disproportionate number of fatal collisions on its single-carriageway sections. Dualling was promised by 2025, then delayed repeatedly. This is not about speed – it is about safety and economic connectivity. The Highlands cannot thrive if the main road to the central belt is a deathtrap. Full dualling should be completed by 2030.</w:t>
      </w:r>
    </w:p>
    <w:p>
      <w:pPr>
        <w:spacing w:after="200" w:line="276"/>
      </w:pPr>
      <w:r>
        <w:rPr>
          <w:b/>
          <w:bCs/>
          <w:sz w:val="24"/>
          <w:szCs w:val="24"/>
        </w:rPr>
        <w:t xml:space="preserve">Rural bus services: Demand-responsive transport. </w:t>
      </w:r>
      <w:r>
        <w:rPr>
          <w:sz w:val="24"/>
          <w:szCs w:val="24"/>
        </w:rPr>
        <w:t xml:space="preserve">Traditional scheduled bus routes do not work in sparsely populated areas. Demand-responsive transport (DRT) – app-bookable minibuses that pick up and drop off flexibly – can provide genuine mobility where fixed routes cannot. Pilots in the Borders and Highlands have shown this works. It should be rolled out across rural Scotland, integrated with rail connections, and free for under-22s and over-60s.</w:t>
      </w:r>
    </w:p>
    <w:p>
      <w:r>
        <w:br w:type="page"/>
      </w:r>
    </w:p>
    <w:p>
      <w:pPr>
        <w:pStyle w:val="Heading1"/>
        <w:spacing w:before="400" w:after="200"/>
      </w:pPr>
      <w:r>
        <w:rPr>
          <w:b/>
          <w:bCs/>
          <w:color w:val="1E4D6B"/>
        </w:rPr>
        <w:t xml:space="preserve">5. Science Superpower: Selling Cures to the World</w:t>
      </w:r>
    </w:p>
    <w:p>
      <w:pPr>
        <w:spacing w:after="200" w:line="276"/>
      </w:pPr>
      <w:r>
        <w:rPr>
          <w:sz w:val="24"/>
          <w:szCs w:val="24"/>
        </w:rPr>
        <w:t xml:space="preserve">Scotland has always punched above its weight in science. We gave the world penicillin (Alexander Fleming), the MRI scanner (Aberdeen University, 1980), Dolly the sheep (Roslin Institute, 1996), the hypodermic syringe, propofol anaesthetic, and the cure for tuberculosis. Our universities rank among the world's best. But too often, Scottish discoveries are commercialised elsewhere, with the profits flowing to London, Boston, or Basel.</w:t>
      </w:r>
    </w:p>
    <w:p>
      <w:pPr>
        <w:spacing w:after="200" w:line="276"/>
      </w:pPr>
      <w:r>
        <w:rPr>
          <w:sz w:val="24"/>
          <w:szCs w:val="24"/>
        </w:rPr>
        <w:t xml:space="preserve">Small nations can become science superpowers. Switzerland's life sciences sector contributes 5.7% of GDP and 30% of all exports - worth over £80 billion annually. Israel has 1,600 life sciences companies and attracts over £1 billion in biotech investment annually, despite having a similar population to Scotland. Denmark exports £15 billion in pharmaceuticals. Scotland's current life sciences exports: £4.3 billion – a strong base to build from, but still just a fraction of what smaller nations have achieved.</w:t>
      </w:r>
    </w:p>
    <w:p>
      <w:pPr>
        <w:pStyle w:val="Heading2"/>
        <w:spacing w:before="300" w:after="200"/>
      </w:pPr>
      <w:r>
        <w:rPr>
          <w:b/>
          <w:bCs/>
          <w:color w:val="1E4D6B"/>
        </w:rPr>
        <w:t xml:space="preserve">5.1 Scotland's Science Assets</w:t>
      </w:r>
    </w:p>
    <w:p>
      <w:pPr>
        <w:pStyle w:val="ListParagraph"/>
        <w:numPr>
          <w:ilvl w:val="0"/>
          <w:numId w:val="3"/>
        </w:numPr>
        <w:spacing w:after="100"/>
      </w:pPr>
      <w:r>
        <w:rPr>
          <w:b/>
          <w:bCs/>
          <w:sz w:val="24"/>
          <w:szCs w:val="24"/>
        </w:rPr>
        <w:t xml:space="preserve">World-class universities: </w:t>
      </w:r>
      <w:r>
        <w:rPr>
          <w:sz w:val="24"/>
          <w:szCs w:val="24"/>
        </w:rPr>
        <w:t xml:space="preserve">Edinburgh (#6 UK for cancer research), Glasgow (#11), Dundee (#12), Aberdeen - all global leaders in life sciences</w:t>
      </w:r>
    </w:p>
    <w:p>
      <w:pPr>
        <w:pStyle w:val="ListParagraph"/>
        <w:numPr>
          <w:ilvl w:val="0"/>
          <w:numId w:val="3"/>
        </w:numPr>
        <w:spacing w:after="100"/>
      </w:pPr>
      <w:r>
        <w:rPr>
          <w:b/>
          <w:bCs/>
          <w:sz w:val="24"/>
          <w:szCs w:val="24"/>
        </w:rPr>
        <w:t xml:space="preserve">Roslin Institute: </w:t>
      </w:r>
      <w:r>
        <w:rPr>
          <w:sz w:val="24"/>
          <w:szCs w:val="24"/>
        </w:rPr>
        <w:t xml:space="preserve">Still at the forefront of genetics and animal health - stem cell research building on Dolly's legacy</w:t>
      </w:r>
    </w:p>
    <w:p>
      <w:pPr>
        <w:pStyle w:val="ListParagraph"/>
        <w:numPr>
          <w:ilvl w:val="0"/>
          <w:numId w:val="3"/>
        </w:numPr>
        <w:spacing w:after="100"/>
      </w:pPr>
      <w:r>
        <w:rPr>
          <w:b/>
          <w:bCs/>
          <w:sz w:val="24"/>
          <w:szCs w:val="24"/>
        </w:rPr>
        <w:t xml:space="preserve">Cancer Research UK Scotland Centre: </w:t>
      </w:r>
      <w:r>
        <w:rPr>
          <w:sz w:val="24"/>
          <w:szCs w:val="24"/>
        </w:rPr>
        <w:t xml:space="preserve">80+ research teams across Edinburgh and Glasgow, focused on cancers affecting Scots</w:t>
      </w:r>
    </w:p>
    <w:p>
      <w:pPr>
        <w:pStyle w:val="ListParagraph"/>
        <w:numPr>
          <w:ilvl w:val="0"/>
          <w:numId w:val="3"/>
        </w:numPr>
        <w:spacing w:after="100"/>
      </w:pPr>
      <w:r>
        <w:rPr>
          <w:b/>
          <w:bCs/>
          <w:sz w:val="24"/>
          <w:szCs w:val="24"/>
        </w:rPr>
        <w:t xml:space="preserve">Scottish Genomes Partnership: </w:t>
      </w:r>
      <w:r>
        <w:rPr>
          <w:sz w:val="24"/>
          <w:szCs w:val="24"/>
        </w:rPr>
        <w:t xml:space="preserve">Major collaboration across all Scottish universities and NHS for precision medicine</w:t>
      </w:r>
    </w:p>
    <w:p>
      <w:pPr>
        <w:pStyle w:val="ListParagraph"/>
        <w:numPr>
          <w:ilvl w:val="0"/>
          <w:numId w:val="3"/>
        </w:numPr>
        <w:spacing w:after="100"/>
      </w:pPr>
      <w:r>
        <w:rPr>
          <w:b/>
          <w:bCs/>
          <w:sz w:val="24"/>
          <w:szCs w:val="24"/>
        </w:rPr>
        <w:t xml:space="preserve">Edinburgh BioQuarter: </w:t>
      </w:r>
      <w:r>
        <w:rPr>
          <w:sz w:val="24"/>
          <w:szCs w:val="24"/>
        </w:rPr>
        <w:t xml:space="preserve">One of the UK's largest health innovation campuses, adjacent to the Royal Infirmary</w:t>
      </w:r>
    </w:p>
    <w:p>
      <w:pPr>
        <w:pStyle w:val="ListParagraph"/>
        <w:numPr>
          <w:ilvl w:val="0"/>
          <w:numId w:val="3"/>
        </w:numPr>
        <w:spacing w:after="100"/>
      </w:pPr>
      <w:r>
        <w:rPr>
          <w:b/>
          <w:bCs/>
          <w:sz w:val="24"/>
          <w:szCs w:val="24"/>
        </w:rPr>
        <w:t xml:space="preserve">Medicines Manufacturing Innovation Centre: </w:t>
      </w:r>
      <w:r>
        <w:rPr>
          <w:sz w:val="24"/>
          <w:szCs w:val="24"/>
        </w:rPr>
        <w:t xml:space="preserve">£56m facility in Renfrewshire pioneering advanced drug manufacturing</w:t>
      </w:r>
    </w:p>
    <w:p>
      <w:pPr>
        <w:pStyle w:val="ListParagraph"/>
        <w:numPr>
          <w:ilvl w:val="0"/>
          <w:numId w:val="3"/>
        </w:numPr>
        <w:spacing w:after="200"/>
      </w:pPr>
      <w:r>
        <w:rPr>
          <w:b/>
          <w:bCs/>
          <w:sz w:val="24"/>
          <w:szCs w:val="24"/>
        </w:rPr>
        <w:t xml:space="preserve">Industrial Biotechnology Innovation Centre (IBioIC): </w:t>
      </w:r>
      <w:r>
        <w:rPr>
          <w:sz w:val="24"/>
          <w:szCs w:val="24"/>
        </w:rPr>
        <w:t xml:space="preserve">£35m+ invested, sector worth £1.2bn and growing</w:t>
      </w:r>
    </w:p>
    <w:p>
      <w:pPr>
        <w:spacing w:after="200" w:line="276"/>
      </w:pPr>
      <w:r>
        <w:rPr>
          <w:sz w:val="24"/>
          <w:szCs w:val="24"/>
        </w:rPr>
        <w:t xml:space="preserve">Scotland already contributes £10.5 billion to the economy from life sciences, with exports worth £4.3 billion. The original £8 billion target was achieved ahead of schedule in 2020. The new Life Sciences Strategy for Scotland 2035, published November 2025, sets an ambitious target of £25 billion by 2035. This vision supports and extends that ambition – with the right investment infrastructure, we could reach £30 billion or more by 2045.</w:t>
      </w:r>
    </w:p>
    <w:p>
      <w:pPr>
        <w:pStyle w:val="Heading2"/>
        <w:spacing w:before="300" w:after="200"/>
      </w:pPr>
      <w:r>
        <w:rPr>
          <w:b/>
          <w:bCs/>
          <w:color w:val="1E4D6B"/>
        </w:rPr>
        <w:t xml:space="preserve">5.2 The Israel/Switzerland Model</w:t>
      </w:r>
    </w:p>
    <w:p>
      <w:pPr>
        <w:spacing w:after="200" w:line="276"/>
      </w:pPr>
      <w:r>
        <w:rPr>
          <w:sz w:val="24"/>
          <w:szCs w:val="24"/>
        </w:rPr>
        <w:t xml:space="preserve">What do Israel and Switzerland do that Scotland doesn't?</w:t>
      </w:r>
    </w:p>
    <w:p>
      <w:pPr>
        <w:pStyle w:val="ListParagraph"/>
        <w:numPr>
          <w:ilvl w:val="0"/>
          <w:numId w:val="3"/>
        </w:numPr>
        <w:spacing w:after="100"/>
      </w:pPr>
      <w:r>
        <w:rPr>
          <w:b/>
          <w:bCs/>
          <w:sz w:val="24"/>
          <w:szCs w:val="24"/>
        </w:rPr>
        <w:t xml:space="preserve">Government co-investment: </w:t>
      </w:r>
      <w:r>
        <w:rPr>
          <w:sz w:val="24"/>
          <w:szCs w:val="24"/>
        </w:rPr>
        <w:t xml:space="preserve">Israel's Chief Scientist Office provides matching funds for early-stage biotech. Switzerland's cantons compete to attract life sciences investment</w:t>
      </w:r>
    </w:p>
    <w:p>
      <w:pPr>
        <w:pStyle w:val="ListParagraph"/>
        <w:numPr>
          <w:ilvl w:val="0"/>
          <w:numId w:val="3"/>
        </w:numPr>
        <w:spacing w:after="100"/>
      </w:pPr>
      <w:r>
        <w:rPr>
          <w:b/>
          <w:bCs/>
          <w:sz w:val="24"/>
          <w:szCs w:val="24"/>
        </w:rPr>
        <w:t xml:space="preserve">Incubator programs with multinationals: </w:t>
      </w:r>
      <w:r>
        <w:rPr>
          <w:sz w:val="24"/>
          <w:szCs w:val="24"/>
        </w:rPr>
        <w:t xml:space="preserve">Pfizer, AstraZeneca, GSK all have R&amp;D partnerships in Israel, nurturing startups that solve their challenges</w:t>
      </w:r>
    </w:p>
    <w:p>
      <w:pPr>
        <w:pStyle w:val="ListParagraph"/>
        <w:numPr>
          <w:ilvl w:val="0"/>
          <w:numId w:val="3"/>
        </w:numPr>
        <w:spacing w:after="100"/>
      </w:pPr>
      <w:r>
        <w:rPr>
          <w:b/>
          <w:bCs/>
          <w:sz w:val="24"/>
          <w:szCs w:val="24"/>
        </w:rPr>
        <w:t xml:space="preserve">Fast-track healthcare adoption: </w:t>
      </w:r>
      <w:r>
        <w:rPr>
          <w:sz w:val="24"/>
          <w:szCs w:val="24"/>
        </w:rPr>
        <w:t xml:space="preserve">New treatments developed locally are adopted by the national health system quickly, creating a domestic market</w:t>
      </w:r>
    </w:p>
    <w:p>
      <w:pPr>
        <w:pStyle w:val="ListParagraph"/>
        <w:numPr>
          <w:ilvl w:val="0"/>
          <w:numId w:val="3"/>
        </w:numPr>
        <w:spacing w:after="100"/>
      </w:pPr>
      <w:r>
        <w:rPr>
          <w:b/>
          <w:bCs/>
          <w:sz w:val="24"/>
          <w:szCs w:val="24"/>
        </w:rPr>
        <w:t xml:space="preserve">Retain the IP and the companies: </w:t>
      </w:r>
      <w:r>
        <w:rPr>
          <w:sz w:val="24"/>
          <w:szCs w:val="24"/>
        </w:rPr>
        <w:t xml:space="preserve">Tax structures and investment ecosystems that keep spin-outs in-country rather than selling to US/UK acquirers</w:t>
      </w:r>
    </w:p>
    <w:p>
      <w:pPr>
        <w:pStyle w:val="ListParagraph"/>
        <w:numPr>
          <w:ilvl w:val="0"/>
          <w:numId w:val="3"/>
        </w:numPr>
        <w:spacing w:after="200"/>
      </w:pPr>
      <w:r>
        <w:rPr>
          <w:b/>
          <w:bCs/>
          <w:sz w:val="24"/>
          <w:szCs w:val="24"/>
        </w:rPr>
        <w:t xml:space="preserve">Export-focused from day one: </w:t>
      </w:r>
      <w:r>
        <w:rPr>
          <w:sz w:val="24"/>
          <w:szCs w:val="24"/>
        </w:rPr>
        <w:t xml:space="preserve">Every biotech startup is designed for global markets, not just domestic</w:t>
      </w:r>
    </w:p>
    <w:p>
      <w:pPr>
        <w:pStyle w:val="Heading2"/>
        <w:spacing w:before="300" w:after="200"/>
      </w:pPr>
      <w:r>
        <w:rPr>
          <w:b/>
          <w:bCs/>
          <w:color w:val="1E4D6B"/>
        </w:rPr>
        <w:t xml:space="preserve">5.3 A Scottish Science Investment Fund</w:t>
      </w:r>
    </w:p>
    <w:p>
      <w:pPr>
        <w:spacing w:after="200" w:line="276"/>
      </w:pPr>
      <w:r>
        <w:rPr>
          <w:sz w:val="24"/>
          <w:szCs w:val="24"/>
        </w:rPr>
        <w:t xml:space="preserve">We propose a Scottish Science Investment Fund, modelled on Israel's Yozma program and Switzerland's cantonal biotech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Investment Area</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Initial Allocation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Early-stage biotech matching fund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£100m over 5 years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University spin-out accelerators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£50m over 5 years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Multinational partnership incubators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£30m over 5 years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NHS Scotland Innovation Adoption Unit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£20m over 5 years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Scale-up manufacturing facilities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£50m over 5 years</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TOTAL INITIAL INVESTMENT</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£250m over 5 years</w:t>
            </w:r>
          </w:p>
        </w:tc>
      </w:tr>
    </w:tbl>
    <w:p>
      <w:pPr>
        <w:spacing w:after="200"/>
      </w:pPr>
    </w:p>
    <w:p>
      <w:pPr>
        <w:spacing w:after="200" w:line="276"/>
      </w:pPr>
      <w:r>
        <w:rPr>
          <w:sz w:val="24"/>
          <w:szCs w:val="24"/>
        </w:rPr>
        <w:t xml:space="preserve">This is not charity - it is investment with expected returns. Israel's Yozma program invested $100m in the 1990s and catalysed a $10 billion+ venture capital industry. For every £1 the Scottish Government invests, we should target £3-5 in matched private investment.</w:t>
      </w:r>
    </w:p>
    <w:p>
      <w:pPr>
        <w:pStyle w:val="Heading2"/>
        <w:spacing w:before="300" w:after="200"/>
      </w:pPr>
      <w:r>
        <w:rPr>
          <w:b/>
          <w:bCs/>
          <w:color w:val="1E4D6B"/>
        </w:rPr>
        <w:t xml:space="preserve">5.4 Priority Research Areas</w:t>
      </w:r>
    </w:p>
    <w:p>
      <w:pPr>
        <w:spacing w:after="200" w:line="276"/>
      </w:pPr>
      <w:r>
        <w:rPr>
          <w:sz w:val="24"/>
          <w:szCs w:val="24"/>
        </w:rPr>
        <w:t xml:space="preserve">Scotland should focus on areas where we already have world-leading expertise and where global demand is growing:</w:t>
      </w:r>
    </w:p>
    <w:p>
      <w:pPr>
        <w:pStyle w:val="ListParagraph"/>
        <w:numPr>
          <w:ilvl w:val="0"/>
          <w:numId w:val="3"/>
        </w:numPr>
        <w:spacing w:after="100"/>
      </w:pPr>
      <w:r>
        <w:rPr>
          <w:b/>
          <w:bCs/>
          <w:sz w:val="24"/>
          <w:szCs w:val="24"/>
        </w:rPr>
        <w:t xml:space="preserve">Cancer therapeutics: </w:t>
      </w:r>
      <w:r>
        <w:rPr>
          <w:sz w:val="24"/>
          <w:szCs w:val="24"/>
        </w:rPr>
        <w:t xml:space="preserve">Building on CRUK Scotland Centre - particularly lung, bowel and pancreatic cancers where Scottish rates are high</w:t>
      </w:r>
    </w:p>
    <w:p>
      <w:pPr>
        <w:pStyle w:val="ListParagraph"/>
        <w:numPr>
          <w:ilvl w:val="0"/>
          <w:numId w:val="3"/>
        </w:numPr>
        <w:spacing w:after="100"/>
      </w:pPr>
      <w:r>
        <w:rPr>
          <w:b/>
          <w:bCs/>
          <w:sz w:val="24"/>
          <w:szCs w:val="24"/>
        </w:rPr>
        <w:t xml:space="preserve">Regenerative medicine: </w:t>
      </w:r>
      <w:r>
        <w:rPr>
          <w:sz w:val="24"/>
          <w:szCs w:val="24"/>
        </w:rPr>
        <w:t xml:space="preserve">Stem cell therapies, tissue engineering - continuing Dolly's legacy at Roslin</w:t>
      </w:r>
    </w:p>
    <w:p>
      <w:pPr>
        <w:pStyle w:val="ListParagraph"/>
        <w:numPr>
          <w:ilvl w:val="0"/>
          <w:numId w:val="3"/>
        </w:numPr>
        <w:spacing w:after="100"/>
      </w:pPr>
      <w:r>
        <w:rPr>
          <w:b/>
          <w:bCs/>
          <w:sz w:val="24"/>
          <w:szCs w:val="24"/>
        </w:rPr>
        <w:t xml:space="preserve">Precision medicine and genomics: </w:t>
      </w:r>
      <w:r>
        <w:rPr>
          <w:sz w:val="24"/>
          <w:szCs w:val="24"/>
        </w:rPr>
        <w:t xml:space="preserve">Using Scottish health data (with consent) to develop targeted treatments</w:t>
      </w:r>
    </w:p>
    <w:p>
      <w:pPr>
        <w:pStyle w:val="ListParagraph"/>
        <w:numPr>
          <w:ilvl w:val="0"/>
          <w:numId w:val="3"/>
        </w:numPr>
        <w:spacing w:after="100"/>
      </w:pPr>
      <w:r>
        <w:rPr>
          <w:b/>
          <w:bCs/>
          <w:sz w:val="24"/>
          <w:szCs w:val="24"/>
        </w:rPr>
        <w:t xml:space="preserve">Antimicrobial resistance: </w:t>
      </w:r>
      <w:r>
        <w:rPr>
          <w:sz w:val="24"/>
          <w:szCs w:val="24"/>
        </w:rPr>
        <w:t xml:space="preserve">Projected to kill 10m people/year by 2050 - Glasgow's Microplate Dx and others leading the way</w:t>
      </w:r>
    </w:p>
    <w:p>
      <w:pPr>
        <w:pStyle w:val="ListParagraph"/>
        <w:numPr>
          <w:ilvl w:val="0"/>
          <w:numId w:val="3"/>
        </w:numPr>
        <w:spacing w:after="100"/>
      </w:pPr>
      <w:r>
        <w:rPr>
          <w:b/>
          <w:bCs/>
          <w:sz w:val="24"/>
          <w:szCs w:val="24"/>
        </w:rPr>
        <w:t xml:space="preserve">AI-powered diagnostics: </w:t>
      </w:r>
      <w:r>
        <w:rPr>
          <w:sz w:val="24"/>
          <w:szCs w:val="24"/>
        </w:rPr>
        <w:t xml:space="preserve">Canon Medical Research Europe in Edinburgh already developing AI imaging for NHS Scotland</w:t>
      </w:r>
    </w:p>
    <w:p>
      <w:pPr>
        <w:pStyle w:val="ListParagraph"/>
        <w:numPr>
          <w:ilvl w:val="0"/>
          <w:numId w:val="3"/>
        </w:numPr>
        <w:spacing w:after="100"/>
      </w:pPr>
      <w:r>
        <w:rPr>
          <w:b/>
          <w:bCs/>
          <w:sz w:val="24"/>
          <w:szCs w:val="24"/>
        </w:rPr>
        <w:t xml:space="preserve">Industrial biotechnology: </w:t>
      </w:r>
      <w:r>
        <w:rPr>
          <w:sz w:val="24"/>
          <w:szCs w:val="24"/>
        </w:rPr>
        <w:t xml:space="preserve">Sustainable chemicals, biofuels, food ingredients - worth £200bn globally by 2040</w:t>
      </w:r>
    </w:p>
    <w:p>
      <w:pPr>
        <w:pStyle w:val="ListParagraph"/>
        <w:numPr>
          <w:ilvl w:val="0"/>
          <w:numId w:val="3"/>
        </w:numPr>
        <w:spacing w:after="200"/>
      </w:pPr>
      <w:r>
        <w:rPr>
          <w:b/>
          <w:bCs/>
          <w:sz w:val="24"/>
          <w:szCs w:val="24"/>
        </w:rPr>
        <w:t xml:space="preserve">Animal health and aquaculture: </w:t>
      </w:r>
      <w:r>
        <w:rPr>
          <w:sz w:val="24"/>
          <w:szCs w:val="24"/>
        </w:rPr>
        <w:t xml:space="preserve">Scotland's salmon farming industry needs Scottish-developed vaccines and treatments</w:t>
      </w:r>
    </w:p>
    <w:p>
      <w:pPr>
        <w:pStyle w:val="Heading2"/>
        <w:spacing w:before="300" w:after="200"/>
      </w:pPr>
      <w:r>
        <w:rPr>
          <w:b/>
          <w:bCs/>
          <w:color w:val="1E4D6B"/>
        </w:rPr>
        <w:t xml:space="preserve">5.5 The Economic Prize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Metric</w:t>
            </w:r>
          </w:p>
        </w:tc>
        <w:tc>
          <w:tcPr>
            <w:tcW w:type="dxa" w:w="30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Current (2024)</w:t>
            </w:r>
          </w:p>
        </w:tc>
        <w:tc>
          <w:tcPr>
            <w:tcW w:type="dxa" w:w="28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Target (2040)</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Life sciences GVA</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£10.5bn</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£25-30bn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Life sciences exports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£4.3bn</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£12-15bn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Direct employment</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~15,000</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50,000+</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Private investment attracted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~£200m/year</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£1bn+/year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Scottish-developed drugs in use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Handful</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4"/>
                <w:szCs w:val="24"/>
              </w:rPr>
              <w:t xml:space="preserve">Dozens</w:t>
            </w:r>
          </w:p>
        </w:tc>
      </w:tr>
    </w:tbl>
    <w:p>
      <w:pPr>
        <w:spacing w:after="200"/>
      </w:pPr>
    </w:p>
    <w:p>
      <w:pPr>
        <w:spacing w:after="200" w:line="276"/>
      </w:pPr>
      <w:r>
        <w:rPr>
          <w:sz w:val="24"/>
          <w:szCs w:val="24"/>
        </w:rPr>
        <w:t xml:space="preserve">These are not fantasy numbers. Switzerland's pharma exports grew from £30 billion to £105 billion in two decades. Israel's life sciences sector grew from almost nothing to £1.2 billion in annual private investment. Scotland has the universities, the NHS, the talent, and the research base. What we lack is the investment infrastructure and the ambition to keep our discoveries at home.</w:t>
      </w:r>
    </w:p>
    <w:p>
      <w:pPr>
        <w:spacing w:after="200" w:line="276"/>
      </w:pPr>
      <w:r>
        <w:rPr>
          <w:b/>
          <w:bCs/>
          <w:sz w:val="24"/>
          <w:szCs w:val="24"/>
        </w:rPr>
        <w:t xml:space="preserve">The vision: </w:t>
      </w:r>
      <w:r>
        <w:rPr>
          <w:sz w:val="24"/>
          <w:szCs w:val="24"/>
        </w:rPr>
        <w:t xml:space="preserve">By 2040, Scotland is a global leader in precision medicine, cancer therapeutics, and industrial biotechnology. Scottish cures are treating patients worldwide. The royalties and export revenues flow into the Scottish Wealth Fund, funding public services for generations. Our best scientists stay in Scotland because this is where the opportunities are.</w:t>
      </w:r>
    </w:p>
    <w:p>
      <w:pPr>
        <w:pStyle w:val="Heading1"/>
        <w:spacing w:before="400" w:after="200"/>
      </w:pPr>
      <w:r>
        <w:rPr>
          <w:b/>
          <w:bCs/>
          <w:color w:val="1E4D6B"/>
        </w:rPr>
        <w:t xml:space="preserve">6. Democratic Reform: Power to the People</w:t>
      </w:r>
    </w:p>
    <w:p>
      <w:pPr>
        <w:spacing w:after="200" w:line="276"/>
      </w:pPr>
      <w:r>
        <w:rPr>
          <w:sz w:val="24"/>
          <w:szCs w:val="24"/>
        </w:rPr>
        <w:t xml:space="preserve">Scotland is one of the most centralised countries in Europe. Decisions affecting communities are made in Edinburgh - or worse, in London. Trust in politics is falling. People feel they have no control over the decisions that shape their lives. But it doesn't have to be this way.</w:t>
      </w:r>
    </w:p>
    <w:p>
      <w:pPr>
        <w:pStyle w:val="Heading2"/>
        <w:spacing w:before="300" w:after="200"/>
      </w:pPr>
      <w:r>
        <w:rPr>
          <w:b/>
          <w:bCs/>
          <w:color w:val="1E4D6B"/>
        </w:rPr>
        <w:t xml:space="preserve">6.1 The Estonia Model: Digital Government Done Right</w:t>
      </w:r>
    </w:p>
    <w:p>
      <w:pPr>
        <w:spacing w:after="200" w:line="276"/>
      </w:pPr>
      <w:r>
        <w:rPr>
          <w:sz w:val="24"/>
          <w:szCs w:val="24"/>
        </w:rPr>
        <w:t xml:space="preserve">Estonia - a country of 1.3 million people - has built the world's most advanced digital government. 99% of public services are accessible online 24/7. Filing taxes takes 3 minutes. Citizens own their own data and can see exactly who has accessed it. Government spending is transparent and tamper-proof. What took decades of bureaucracy in other countries takes minutes in Estonia.</w:t>
      </w:r>
    </w:p>
    <w:p>
      <w:pPr>
        <w:spacing w:after="200" w:line="276"/>
      </w:pPr>
      <w:r>
        <w:rPr>
          <w:sz w:val="24"/>
          <w:szCs w:val="24"/>
        </w:rPr>
        <w:t xml:space="preserve">Key elements Scotland could adopt:</w:t>
      </w:r>
    </w:p>
    <w:p>
      <w:pPr>
        <w:pStyle w:val="ListParagraph"/>
        <w:numPr>
          <w:ilvl w:val="0"/>
          <w:numId w:val="3"/>
        </w:numPr>
        <w:spacing w:after="100"/>
      </w:pPr>
      <w:r>
        <w:rPr>
          <w:b/>
          <w:bCs/>
          <w:sz w:val="24"/>
          <w:szCs w:val="24"/>
        </w:rPr>
        <w:t xml:space="preserve">Digital ID for all citizens: </w:t>
      </w:r>
      <w:r>
        <w:rPr>
          <w:sz w:val="24"/>
          <w:szCs w:val="24"/>
        </w:rPr>
        <w:t xml:space="preserve">ScotAccount expanded to enable secure access to all public services, voting, healthcare records</w:t>
      </w:r>
    </w:p>
    <w:p>
      <w:pPr>
        <w:pStyle w:val="ListParagraph"/>
        <w:numPr>
          <w:ilvl w:val="0"/>
          <w:numId w:val="3"/>
        </w:numPr>
        <w:spacing w:after="100"/>
      </w:pPr>
      <w:r>
        <w:rPr>
          <w:b/>
          <w:bCs/>
          <w:sz w:val="24"/>
          <w:szCs w:val="24"/>
        </w:rPr>
        <w:t xml:space="preserve">Data ownership: </w:t>
      </w:r>
      <w:r>
        <w:rPr>
          <w:sz w:val="24"/>
          <w:szCs w:val="24"/>
        </w:rPr>
        <w:t xml:space="preserve">Citizens control who accesses their data; every access logged and visible</w:t>
      </w:r>
    </w:p>
    <w:p>
      <w:pPr>
        <w:pStyle w:val="ListParagraph"/>
        <w:numPr>
          <w:ilvl w:val="0"/>
          <w:numId w:val="3"/>
        </w:numPr>
        <w:spacing w:after="100"/>
      </w:pPr>
      <w:r>
        <w:rPr>
          <w:b/>
          <w:bCs/>
          <w:sz w:val="24"/>
          <w:szCs w:val="24"/>
        </w:rPr>
        <w:t xml:space="preserve">Transparent spending: </w:t>
      </w:r>
      <w:r>
        <w:rPr>
          <w:sz w:val="24"/>
          <w:szCs w:val="24"/>
        </w:rPr>
        <w:t xml:space="preserve">Every pound of government spending traceable in real-time via secure distributed ledger</w:t>
      </w:r>
    </w:p>
    <w:p>
      <w:pPr>
        <w:pStyle w:val="ListParagraph"/>
        <w:numPr>
          <w:ilvl w:val="0"/>
          <w:numId w:val="3"/>
        </w:numPr>
        <w:spacing w:after="100"/>
      </w:pPr>
      <w:r>
        <w:rPr>
          <w:b/>
          <w:bCs/>
          <w:sz w:val="24"/>
          <w:szCs w:val="24"/>
        </w:rPr>
        <w:t xml:space="preserve">Once-only principle: </w:t>
      </w:r>
      <w:r>
        <w:rPr>
          <w:sz w:val="24"/>
          <w:szCs w:val="24"/>
        </w:rPr>
        <w:t xml:space="preserve">Information provided once, shared securely across departments - no more repetitive forms</w:t>
      </w:r>
    </w:p>
    <w:p>
      <w:pPr>
        <w:pStyle w:val="ListParagraph"/>
        <w:numPr>
          <w:ilvl w:val="0"/>
          <w:numId w:val="3"/>
        </w:numPr>
        <w:spacing w:after="200"/>
      </w:pPr>
      <w:r>
        <w:rPr>
          <w:b/>
          <w:bCs/>
          <w:sz w:val="24"/>
          <w:szCs w:val="24"/>
        </w:rPr>
        <w:t xml:space="preserve">Secure voting: </w:t>
      </w:r>
      <w:r>
        <w:rPr>
          <w:sz w:val="24"/>
          <w:szCs w:val="24"/>
        </w:rPr>
        <w:t xml:space="preserve">Online voting for elections and referendums with tamper-proof audit trail</w:t>
      </w:r>
    </w:p>
    <w:p>
      <w:pPr>
        <w:spacing w:after="200" w:line="276"/>
      </w:pPr>
      <w:r>
        <w:rPr>
          <w:sz w:val="24"/>
          <w:szCs w:val="24"/>
        </w:rPr>
        <w:t xml:space="preserve">Scotland already has a Blockchain and Digital Trust Taskforce developing these capabilities. The estimated market opportunity for Scotland is £4 billion. More importantly, it would transform how citizens interact with government.</w:t>
      </w:r>
    </w:p>
    <w:p>
      <w:pPr>
        <w:pStyle w:val="Heading2"/>
        <w:spacing w:before="300" w:after="200"/>
      </w:pPr>
      <w:r>
        <w:rPr>
          <w:b/>
          <w:bCs/>
          <w:color w:val="1E4D6B"/>
        </w:rPr>
        <w:t xml:space="preserve">6.2 Citizens' Assemblies: Deliberative Democracy</w:t>
      </w:r>
    </w:p>
    <w:p>
      <w:pPr>
        <w:spacing w:after="200" w:line="276"/>
      </w:pPr>
      <w:r>
        <w:rPr>
          <w:sz w:val="24"/>
          <w:szCs w:val="24"/>
        </w:rPr>
        <w:t xml:space="preserve">Scotland has been pioneering citizens' assemblies - randomly selected groups of ordinary people deliberating on policy questions. The Scottish Parliament's People's Panels have shown these work. In 2026, Dunfermline will host Scotland's first city-level citizens' assembly.</w:t>
      </w:r>
    </w:p>
    <w:p>
      <w:pPr>
        <w:spacing w:after="200" w:line="276"/>
      </w:pPr>
      <w:r>
        <w:rPr>
          <w:sz w:val="24"/>
          <w:szCs w:val="24"/>
        </w:rPr>
        <w:t xml:space="preserve">We propose making this routine:</w:t>
      </w:r>
    </w:p>
    <w:p>
      <w:pPr>
        <w:pStyle w:val="ListParagraph"/>
        <w:numPr>
          <w:ilvl w:val="0"/>
          <w:numId w:val="3"/>
        </w:numPr>
        <w:spacing w:after="100"/>
      </w:pPr>
      <w:r>
        <w:rPr>
          <w:b/>
          <w:bCs/>
          <w:sz w:val="24"/>
          <w:szCs w:val="24"/>
        </w:rPr>
        <w:t xml:space="preserve">National Citizens' Assemblies: </w:t>
      </w:r>
      <w:r>
        <w:rPr>
          <w:sz w:val="24"/>
          <w:szCs w:val="24"/>
        </w:rPr>
        <w:t xml:space="preserve">At least one per year on major policy questions (budget priorities, constitutional issues, climate action)</w:t>
      </w:r>
    </w:p>
    <w:p>
      <w:pPr>
        <w:pStyle w:val="ListParagraph"/>
        <w:numPr>
          <w:ilvl w:val="0"/>
          <w:numId w:val="3"/>
        </w:numPr>
        <w:spacing w:after="100"/>
      </w:pPr>
      <w:r>
        <w:rPr>
          <w:b/>
          <w:bCs/>
          <w:sz w:val="24"/>
          <w:szCs w:val="24"/>
        </w:rPr>
        <w:t xml:space="preserve">Local Citizens' Assemblies: </w:t>
      </w:r>
      <w:r>
        <w:rPr>
          <w:sz w:val="24"/>
          <w:szCs w:val="24"/>
        </w:rPr>
        <w:t xml:space="preserve">Every council area holds regular assemblies on local priorities</w:t>
      </w:r>
    </w:p>
    <w:p>
      <w:pPr>
        <w:pStyle w:val="ListParagraph"/>
        <w:numPr>
          <w:ilvl w:val="0"/>
          <w:numId w:val="3"/>
        </w:numPr>
        <w:spacing w:after="100"/>
      </w:pPr>
      <w:r>
        <w:rPr>
          <w:b/>
          <w:bCs/>
          <w:sz w:val="24"/>
          <w:szCs w:val="24"/>
        </w:rPr>
        <w:t xml:space="preserve">Binding recommendations: </w:t>
      </w:r>
      <w:r>
        <w:rPr>
          <w:sz w:val="24"/>
          <w:szCs w:val="24"/>
        </w:rPr>
        <w:t xml:space="preserve">Government must respond formally to assembly recommendations within 60 days; rejection requires explanation</w:t>
      </w:r>
    </w:p>
    <w:p>
      <w:pPr>
        <w:pStyle w:val="ListParagraph"/>
        <w:numPr>
          <w:ilvl w:val="0"/>
          <w:numId w:val="3"/>
        </w:numPr>
        <w:spacing w:after="200"/>
      </w:pPr>
      <w:r>
        <w:rPr>
          <w:b/>
          <w:bCs/>
          <w:sz w:val="24"/>
          <w:szCs w:val="24"/>
        </w:rPr>
        <w:t xml:space="preserve">Selection by sortition: </w:t>
      </w:r>
      <w:r>
        <w:rPr>
          <w:sz w:val="24"/>
          <w:szCs w:val="24"/>
        </w:rPr>
        <w:t xml:space="preserve">Random selection ensures diversity - voices usually unheard become the loudest</w:t>
      </w:r>
    </w:p>
    <w:p>
      <w:pPr>
        <w:pStyle w:val="Heading2"/>
        <w:spacing w:before="300" w:after="200"/>
      </w:pPr>
      <w:r>
        <w:rPr>
          <w:b/>
          <w:bCs/>
          <w:color w:val="1E4D6B"/>
        </w:rPr>
        <w:t xml:space="preserve">6.3 Participatory Budgeting</w:t>
      </w:r>
    </w:p>
    <w:p>
      <w:pPr>
        <w:spacing w:after="200" w:line="276"/>
      </w:pPr>
      <w:r>
        <w:rPr>
          <w:sz w:val="24"/>
          <w:szCs w:val="24"/>
        </w:rPr>
        <w:t xml:space="preserve">What if you could decide how your tax money is spent? Participatory budgeting lets communities allocate a portion of public spending directly. Scotland has piloted this, but it remains marginal. Estonia uses blockchain-based voting to let citizens propose and vote on budget allocations.</w:t>
      </w:r>
    </w:p>
    <w:p>
      <w:pPr>
        <w:pStyle w:val="ListParagraph"/>
        <w:numPr>
          <w:ilvl w:val="0"/>
          <w:numId w:val="3"/>
        </w:numPr>
        <w:spacing w:after="100"/>
      </w:pPr>
      <w:r>
        <w:rPr>
          <w:b/>
          <w:bCs/>
          <w:sz w:val="24"/>
          <w:szCs w:val="24"/>
        </w:rPr>
        <w:t xml:space="preserve">Minimum 1% of local council budgets </w:t>
      </w:r>
      <w:r>
        <w:rPr>
          <w:sz w:val="24"/>
          <w:szCs w:val="24"/>
        </w:rPr>
        <w:t xml:space="preserve">allocated through participatory budgeting by 2028</w:t>
      </w:r>
    </w:p>
    <w:p>
      <w:pPr>
        <w:pStyle w:val="ListParagraph"/>
        <w:numPr>
          <w:ilvl w:val="0"/>
          <w:numId w:val="3"/>
        </w:numPr>
        <w:spacing w:after="100"/>
      </w:pPr>
      <w:r>
        <w:rPr>
          <w:b/>
          <w:bCs/>
          <w:sz w:val="24"/>
          <w:szCs w:val="24"/>
        </w:rPr>
        <w:t xml:space="preserve">Expand to 5% by 2035 </w:t>
      </w:r>
      <w:r>
        <w:rPr>
          <w:sz w:val="24"/>
          <w:szCs w:val="24"/>
        </w:rPr>
        <w:t xml:space="preserve">- approximately £500m decided directly by citizens</w:t>
      </w:r>
    </w:p>
    <w:p>
      <w:pPr>
        <w:pStyle w:val="ListParagraph"/>
        <w:numPr>
          <w:ilvl w:val="0"/>
          <w:numId w:val="3"/>
        </w:numPr>
        <w:spacing w:after="200"/>
      </w:pPr>
      <w:r>
        <w:rPr>
          <w:b/>
          <w:bCs/>
          <w:sz w:val="24"/>
          <w:szCs w:val="24"/>
        </w:rPr>
        <w:t xml:space="preserve">Online and offline options </w:t>
      </w:r>
      <w:r>
        <w:rPr>
          <w:sz w:val="24"/>
          <w:szCs w:val="24"/>
        </w:rPr>
        <w:t xml:space="preserve">ensuring everyone can participate regardless of digital access</w:t>
      </w:r>
    </w:p>
    <w:p>
      <w:pPr>
        <w:pStyle w:val="Heading2"/>
        <w:spacing w:before="300" w:after="200"/>
      </w:pPr>
      <w:r>
        <w:rPr>
          <w:b/>
          <w:bCs/>
          <w:color w:val="1E4D6B"/>
        </w:rPr>
        <w:t xml:space="preserve">6.4 Decentralising Power: Building a Local Scotland</w:t>
      </w:r>
    </w:p>
    <w:p>
      <w:pPr>
        <w:spacing w:after="200" w:line="276"/>
      </w:pPr>
      <w:r>
        <w:rPr>
          <w:sz w:val="24"/>
          <w:szCs w:val="24"/>
        </w:rPr>
        <w:t xml:space="preserve">Scotland has 32 councils for 5.4 million people. Denmark (similar population) has 98. France has over 35,000 communes. The 'Building A Local Scotland' campaign highlights that Scotland is one of the least locally governed countries in the world. The Democracy Matters consultation found overwhelming demand for decisions to be made closer to communities.</w:t>
      </w:r>
    </w:p>
    <w:p>
      <w:pPr>
        <w:spacing w:after="200" w:line="276"/>
      </w:pPr>
      <w:r>
        <w:rPr>
          <w:sz w:val="24"/>
          <w:szCs w:val="24"/>
        </w:rPr>
        <w:t xml:space="preserve">Proposals:</w:t>
      </w:r>
    </w:p>
    <w:p>
      <w:pPr>
        <w:pStyle w:val="ListParagraph"/>
        <w:numPr>
          <w:ilvl w:val="0"/>
          <w:numId w:val="3"/>
        </w:numPr>
        <w:spacing w:after="100"/>
      </w:pPr>
      <w:r>
        <w:rPr>
          <w:b/>
          <w:bCs/>
          <w:sz w:val="24"/>
          <w:szCs w:val="24"/>
        </w:rPr>
        <w:t xml:space="preserve">Community Councils with real powers: </w:t>
      </w:r>
      <w:r>
        <w:rPr>
          <w:sz w:val="24"/>
          <w:szCs w:val="24"/>
        </w:rPr>
        <w:t xml:space="preserve">Move from advisory to decision-making role on local planning, environment, services</w:t>
      </w:r>
    </w:p>
    <w:p>
      <w:pPr>
        <w:pStyle w:val="ListParagraph"/>
        <w:numPr>
          <w:ilvl w:val="0"/>
          <w:numId w:val="3"/>
        </w:numPr>
        <w:spacing w:after="100"/>
      </w:pPr>
      <w:r>
        <w:rPr>
          <w:b/>
          <w:bCs/>
          <w:sz w:val="24"/>
          <w:szCs w:val="24"/>
        </w:rPr>
        <w:t xml:space="preserve">Single Authority Models: </w:t>
      </w:r>
      <w:r>
        <w:rPr>
          <w:sz w:val="24"/>
          <w:szCs w:val="24"/>
        </w:rPr>
        <w:t xml:space="preserve">Island and rural areas (Orkney, Western Isles, Argyll &amp; Bute) empowered to combine council and health board functions</w:t>
      </w:r>
    </w:p>
    <w:p>
      <w:pPr>
        <w:pStyle w:val="ListParagraph"/>
        <w:numPr>
          <w:ilvl w:val="0"/>
          <w:numId w:val="3"/>
        </w:numPr>
        <w:spacing w:after="100"/>
      </w:pPr>
      <w:r>
        <w:rPr>
          <w:b/>
          <w:bCs/>
          <w:sz w:val="24"/>
          <w:szCs w:val="24"/>
        </w:rPr>
        <w:t xml:space="preserve">Fiscal decentralisation: </w:t>
      </w:r>
      <w:r>
        <w:rPr>
          <w:sz w:val="24"/>
          <w:szCs w:val="24"/>
        </w:rPr>
        <w:t xml:space="preserve">Local retention of business rates and portion of income tax to incentivise local economic development</w:t>
      </w:r>
    </w:p>
    <w:p>
      <w:pPr>
        <w:pStyle w:val="ListParagraph"/>
        <w:numPr>
          <w:ilvl w:val="0"/>
          <w:numId w:val="3"/>
        </w:numPr>
        <w:spacing w:after="200"/>
      </w:pPr>
      <w:r>
        <w:rPr>
          <w:b/>
          <w:bCs/>
          <w:sz w:val="24"/>
          <w:szCs w:val="24"/>
        </w:rPr>
        <w:t xml:space="preserve">Community Right to Buy extended: </w:t>
      </w:r>
      <w:r>
        <w:rPr>
          <w:sz w:val="24"/>
          <w:szCs w:val="24"/>
        </w:rPr>
        <w:t xml:space="preserve">First refusal on all land and buildings, not just rural estates</w:t>
      </w:r>
    </w:p>
    <w:p>
      <w:pPr>
        <w:pStyle w:val="Heading2"/>
        <w:spacing w:before="300" w:after="200"/>
      </w:pPr>
      <w:r>
        <w:rPr>
          <w:b/>
          <w:bCs/>
          <w:color w:val="1E4D6B"/>
        </w:rPr>
        <w:t xml:space="preserve">6.5 Transparency and Accountability</w:t>
      </w:r>
    </w:p>
    <w:p>
      <w:pPr>
        <w:pStyle w:val="ListParagraph"/>
        <w:numPr>
          <w:ilvl w:val="0"/>
          <w:numId w:val="3"/>
        </w:numPr>
        <w:spacing w:after="100"/>
      </w:pPr>
      <w:r>
        <w:rPr>
          <w:b/>
          <w:bCs/>
          <w:sz w:val="24"/>
          <w:szCs w:val="24"/>
        </w:rPr>
        <w:t xml:space="preserve">Real-time government spending dashboard: </w:t>
      </w:r>
      <w:r>
        <w:rPr>
          <w:sz w:val="24"/>
          <w:szCs w:val="24"/>
        </w:rPr>
        <w:t xml:space="preserve">Every contract, every payment, searchable by any citizen</w:t>
      </w:r>
    </w:p>
    <w:p>
      <w:pPr>
        <w:pStyle w:val="ListParagraph"/>
        <w:numPr>
          <w:ilvl w:val="0"/>
          <w:numId w:val="3"/>
        </w:numPr>
        <w:spacing w:after="100"/>
      </w:pPr>
      <w:r>
        <w:rPr>
          <w:b/>
          <w:bCs/>
          <w:sz w:val="24"/>
          <w:szCs w:val="24"/>
        </w:rPr>
        <w:t xml:space="preserve">Lobbying register: </w:t>
      </w:r>
      <w:r>
        <w:rPr>
          <w:sz w:val="24"/>
          <w:szCs w:val="24"/>
        </w:rPr>
        <w:t xml:space="preserve">All meetings between ministers/officials and lobbyists published within 30 days</w:t>
      </w:r>
    </w:p>
    <w:p>
      <w:pPr>
        <w:pStyle w:val="ListParagraph"/>
        <w:numPr>
          <w:ilvl w:val="0"/>
          <w:numId w:val="3"/>
        </w:numPr>
        <w:spacing w:after="100"/>
      </w:pPr>
      <w:r>
        <w:rPr>
          <w:b/>
          <w:bCs/>
          <w:sz w:val="24"/>
          <w:szCs w:val="24"/>
        </w:rPr>
        <w:t xml:space="preserve">Freedom of Information strengthened: </w:t>
      </w:r>
      <w:r>
        <w:rPr>
          <w:sz w:val="24"/>
          <w:szCs w:val="24"/>
        </w:rPr>
        <w:t xml:space="preserve">Faster response times, fewer exemptions, proactive publication</w:t>
      </w:r>
    </w:p>
    <w:p>
      <w:pPr>
        <w:pStyle w:val="ListParagraph"/>
        <w:numPr>
          <w:ilvl w:val="0"/>
          <w:numId w:val="3"/>
        </w:numPr>
        <w:spacing w:after="100"/>
      </w:pPr>
      <w:r>
        <w:rPr>
          <w:b/>
          <w:bCs/>
          <w:sz w:val="24"/>
          <w:szCs w:val="24"/>
        </w:rPr>
        <w:t xml:space="preserve">Recall elections: </w:t>
      </w:r>
      <w:r>
        <w:rPr>
          <w:sz w:val="24"/>
          <w:szCs w:val="24"/>
        </w:rPr>
        <w:t xml:space="preserve">Citizens can trigger by-election if 10% of constituents sign petition</w:t>
      </w:r>
    </w:p>
    <w:p>
      <w:pPr>
        <w:pStyle w:val="ListParagraph"/>
        <w:numPr>
          <w:ilvl w:val="0"/>
          <w:numId w:val="3"/>
        </w:numPr>
        <w:spacing w:after="200"/>
      </w:pPr>
      <w:r>
        <w:rPr>
          <w:b/>
          <w:bCs/>
          <w:sz w:val="24"/>
          <w:szCs w:val="24"/>
        </w:rPr>
        <w:t xml:space="preserve">Whistleblower protection: </w:t>
      </w:r>
      <w:r>
        <w:rPr>
          <w:sz w:val="24"/>
          <w:szCs w:val="24"/>
        </w:rPr>
        <w:t xml:space="preserve">Legal protection and reward for exposing corruption or waste</w:t>
      </w:r>
    </w:p>
    <w:p>
      <w:pPr>
        <w:spacing w:after="200" w:line="276"/>
      </w:pPr>
      <w:r>
        <w:rPr>
          <w:b/>
          <w:bCs/>
          <w:sz w:val="24"/>
          <w:szCs w:val="24"/>
        </w:rPr>
        <w:t xml:space="preserve">The vision: </w:t>
      </w:r>
      <w:r>
        <w:rPr>
          <w:sz w:val="24"/>
          <w:szCs w:val="24"/>
        </w:rPr>
        <w:t xml:space="preserve">A Scotland where government works for the people, not the other way around. Where you can track every pound of your taxes. Where your community has real power over local decisions. Where politicians are accountable and corruption is impossible to hide.</w:t>
      </w:r>
    </w:p>
    <w:p>
      <w:pPr>
        <w:pStyle w:val="Heading1"/>
        <w:spacing w:before="400" w:after="200"/>
      </w:pPr>
      <w:r>
        <w:rPr>
          <w:b/>
          <w:bCs/>
          <w:color w:val="1E4D6B"/>
        </w:rPr>
        <w:t xml:space="preserve">7. Skills for the Future: Education that Works</w:t>
      </w:r>
    </w:p>
    <w:p>
      <w:pPr>
        <w:spacing w:after="200" w:line="276"/>
      </w:pPr>
      <w:r>
        <w:rPr>
          <w:sz w:val="24"/>
          <w:szCs w:val="24"/>
        </w:rPr>
        <w:t xml:space="preserve">Scotland has more world-class universities per capita than any other country. We invest £2 billion annually in colleges, universities and skills. Yet we face growing STEM skills gaps, declining numbers of young people entering engineering and physical sciences, and a persistent cultural bias that treats universities as the 'gold standard' while undervaluing apprenticeships and technical education.</w:t>
      </w:r>
    </w:p>
    <w:p>
      <w:pPr>
        <w:pStyle w:val="Heading2"/>
        <w:spacing w:before="300" w:after="200"/>
      </w:pPr>
      <w:r>
        <w:rPr>
          <w:b/>
          <w:bCs/>
          <w:color w:val="1E4D6B"/>
        </w:rPr>
        <w:t xml:space="preserve">7.1 The Current Challenge</w:t>
      </w:r>
    </w:p>
    <w:p>
      <w:pPr>
        <w:pStyle w:val="ListParagraph"/>
        <w:numPr>
          <w:ilvl w:val="0"/>
          <w:numId w:val="3"/>
        </w:numPr>
        <w:spacing w:after="100"/>
      </w:pPr>
      <w:r>
        <w:rPr>
          <w:b/>
          <w:bCs/>
          <w:sz w:val="24"/>
          <w:szCs w:val="24"/>
        </w:rPr>
        <w:t xml:space="preserve">STEM decline: </w:t>
      </w:r>
      <w:r>
        <w:rPr>
          <w:sz w:val="24"/>
          <w:szCs w:val="24"/>
        </w:rPr>
        <w:t xml:space="preserve">While the proportion choosing STEM is rising, falling school leaver numbers mean absolute STEM entrants are declining</w:t>
      </w:r>
    </w:p>
    <w:p>
      <w:pPr>
        <w:pStyle w:val="ListParagraph"/>
        <w:numPr>
          <w:ilvl w:val="0"/>
          <w:numId w:val="3"/>
        </w:numPr>
        <w:spacing w:after="100"/>
      </w:pPr>
      <w:r>
        <w:rPr>
          <w:b/>
          <w:bCs/>
          <w:sz w:val="24"/>
          <w:szCs w:val="24"/>
        </w:rPr>
        <w:t xml:space="preserve">Regional disparities: </w:t>
      </w:r>
      <w:r>
        <w:rPr>
          <w:sz w:val="24"/>
          <w:szCs w:val="24"/>
        </w:rPr>
        <w:t xml:space="preserve">Edinburgh has 73.2% 'high skill' population; North Lanarkshire just 38.2%</w:t>
      </w:r>
    </w:p>
    <w:p>
      <w:pPr>
        <w:pStyle w:val="ListParagraph"/>
        <w:numPr>
          <w:ilvl w:val="0"/>
          <w:numId w:val="3"/>
        </w:numPr>
        <w:spacing w:after="100"/>
      </w:pPr>
      <w:r>
        <w:rPr>
          <w:b/>
          <w:bCs/>
          <w:sz w:val="24"/>
          <w:szCs w:val="24"/>
        </w:rPr>
        <w:t xml:space="preserve">Qualification gaps: </w:t>
      </w:r>
      <w:r>
        <w:rPr>
          <w:sz w:val="24"/>
          <w:szCs w:val="24"/>
        </w:rPr>
        <w:t xml:space="preserve">8.2% of Scottish adults have no qualifications (higher than England's 6.2%)</w:t>
      </w:r>
    </w:p>
    <w:p>
      <w:pPr>
        <w:pStyle w:val="ListParagraph"/>
        <w:numPr>
          <w:ilvl w:val="0"/>
          <w:numId w:val="3"/>
        </w:numPr>
        <w:spacing w:after="200"/>
      </w:pPr>
      <w:r>
        <w:rPr>
          <w:b/>
          <w:bCs/>
          <w:sz w:val="24"/>
          <w:szCs w:val="24"/>
        </w:rPr>
        <w:t xml:space="preserve">Cultural bias: </w:t>
      </w:r>
      <w:r>
        <w:rPr>
          <w:sz w:val="24"/>
          <w:szCs w:val="24"/>
        </w:rPr>
        <w:t xml:space="preserve">Universities seen as 'first choice', colleges and apprenticeships as 'second best'</w:t>
      </w:r>
    </w:p>
    <w:p>
      <w:pPr>
        <w:spacing w:after="200" w:line="276"/>
      </w:pPr>
      <w:r>
        <w:rPr>
          <w:sz w:val="24"/>
          <w:szCs w:val="24"/>
        </w:rPr>
        <w:t xml:space="preserve">Meanwhile, 63.9% of Modern Apprentices are employed in STEM sectors, and the achievement rate is the highest on record. Apprentices in Construction, Engineering and Energy occupations account for over a third of all starts. The system works - it just needs expansion and elevation.</w:t>
      </w:r>
    </w:p>
    <w:p>
      <w:pPr>
        <w:pStyle w:val="Heading2"/>
        <w:spacing w:before="300" w:after="200"/>
      </w:pPr>
      <w:r>
        <w:rPr>
          <w:b/>
          <w:bCs/>
          <w:color w:val="1E4D6B"/>
        </w:rPr>
        <w:t xml:space="preserve">7.2 Parity of Esteem</w:t>
      </w:r>
    </w:p>
    <w:p>
      <w:pPr>
        <w:spacing w:after="200" w:line="276"/>
      </w:pPr>
      <w:r>
        <w:rPr>
          <w:sz w:val="24"/>
          <w:szCs w:val="24"/>
        </w:rPr>
        <w:t xml:space="preserve">We propose ending the artificial hierarchy between academic and technical education:</w:t>
      </w:r>
    </w:p>
    <w:p>
      <w:pPr>
        <w:pStyle w:val="ListParagraph"/>
        <w:numPr>
          <w:ilvl w:val="0"/>
          <w:numId w:val="3"/>
        </w:numPr>
        <w:spacing w:after="100"/>
      </w:pPr>
      <w:r>
        <w:rPr>
          <w:b/>
          <w:bCs/>
          <w:sz w:val="24"/>
          <w:szCs w:val="24"/>
        </w:rPr>
        <w:t xml:space="preserve">Single funding body for tertiary education: </w:t>
      </w:r>
      <w:r>
        <w:rPr>
          <w:sz w:val="24"/>
          <w:szCs w:val="24"/>
        </w:rPr>
        <w:t xml:space="preserve">The Tertiary Education and Training Bill should establish equal status for all post-school pathways</w:t>
      </w:r>
    </w:p>
    <w:p>
      <w:pPr>
        <w:pStyle w:val="ListParagraph"/>
        <w:numPr>
          <w:ilvl w:val="0"/>
          <w:numId w:val="3"/>
        </w:numPr>
        <w:spacing w:after="100"/>
      </w:pPr>
      <w:r>
        <w:rPr>
          <w:b/>
          <w:bCs/>
          <w:sz w:val="24"/>
          <w:szCs w:val="24"/>
        </w:rPr>
        <w:t xml:space="preserve">Expand Modern Apprenticeships to 35,000+ per year: </w:t>
      </w:r>
      <w:r>
        <w:rPr>
          <w:sz w:val="24"/>
          <w:szCs w:val="24"/>
        </w:rPr>
        <w:t xml:space="preserve">Increase from current 25,500 to meet skills demand</w:t>
      </w:r>
    </w:p>
    <w:p>
      <w:pPr>
        <w:pStyle w:val="ListParagraph"/>
        <w:numPr>
          <w:ilvl w:val="0"/>
          <w:numId w:val="3"/>
        </w:numPr>
        <w:spacing w:after="100"/>
      </w:pPr>
      <w:r>
        <w:rPr>
          <w:b/>
          <w:bCs/>
          <w:sz w:val="24"/>
          <w:szCs w:val="24"/>
        </w:rPr>
        <w:t xml:space="preserve">Graduate Level Apprenticeships: </w:t>
      </w:r>
      <w:r>
        <w:rPr>
          <w:sz w:val="24"/>
          <w:szCs w:val="24"/>
        </w:rPr>
        <w:t xml:space="preserve">Degree-equivalent qualifications earned while working and earning</w:t>
      </w:r>
    </w:p>
    <w:p>
      <w:pPr>
        <w:pStyle w:val="ListParagraph"/>
        <w:numPr>
          <w:ilvl w:val="0"/>
          <w:numId w:val="3"/>
        </w:numPr>
        <w:spacing w:after="100"/>
      </w:pPr>
      <w:r>
        <w:rPr>
          <w:b/>
          <w:bCs/>
          <w:sz w:val="24"/>
          <w:szCs w:val="24"/>
        </w:rPr>
        <w:t xml:space="preserve">Living wage for all apprentices: </w:t>
      </w:r>
      <w:r>
        <w:rPr>
          <w:sz w:val="24"/>
          <w:szCs w:val="24"/>
        </w:rPr>
        <w:t xml:space="preserve">End the £7.55/hour minimum - apprentices should earn a fair wage</w:t>
      </w:r>
    </w:p>
    <w:p>
      <w:pPr>
        <w:pStyle w:val="ListParagraph"/>
        <w:numPr>
          <w:ilvl w:val="0"/>
          <w:numId w:val="3"/>
        </w:numPr>
        <w:spacing w:after="200"/>
      </w:pPr>
      <w:r>
        <w:rPr>
          <w:b/>
          <w:bCs/>
          <w:sz w:val="24"/>
          <w:szCs w:val="24"/>
        </w:rPr>
        <w:t xml:space="preserve">STEM teaching bursaries: </w:t>
      </w:r>
      <w:r>
        <w:rPr>
          <w:sz w:val="24"/>
          <w:szCs w:val="24"/>
        </w:rPr>
        <w:t xml:space="preserve">Expand programme to attract more STEM graduates into teaching</w:t>
      </w:r>
    </w:p>
    <w:p>
      <w:pPr>
        <w:pStyle w:val="Heading2"/>
        <w:spacing w:before="300" w:after="200"/>
      </w:pPr>
      <w:r>
        <w:rPr>
          <w:b/>
          <w:bCs/>
          <w:color w:val="1E4D6B"/>
        </w:rPr>
        <w:t xml:space="preserve">7.3 Skills for Scotland's Growth Sectors</w:t>
      </w:r>
    </w:p>
    <w:p>
      <w:pPr>
        <w:spacing w:after="200" w:line="276"/>
      </w:pPr>
      <w:r>
        <w:rPr>
          <w:sz w:val="24"/>
          <w:szCs w:val="24"/>
        </w:rPr>
        <w:t xml:space="preserve">Our economic vision requires specific skills pipelines:</w:t>
      </w:r>
    </w:p>
    <w:p>
      <w:pPr>
        <w:pStyle w:val="ListParagraph"/>
        <w:numPr>
          <w:ilvl w:val="0"/>
          <w:numId w:val="3"/>
        </w:numPr>
        <w:spacing w:after="100"/>
      </w:pPr>
      <w:r>
        <w:rPr>
          <w:b/>
          <w:bCs/>
          <w:sz w:val="24"/>
          <w:szCs w:val="24"/>
        </w:rPr>
        <w:t xml:space="preserve">Renewable energy: </w:t>
      </w:r>
      <w:r>
        <w:rPr>
          <w:sz w:val="24"/>
          <w:szCs w:val="24"/>
        </w:rPr>
        <w:t xml:space="preserve">Wind turbine technicians, hydrogen engineers, grid specialists - 130,000+ jobs projected</w:t>
      </w:r>
    </w:p>
    <w:p>
      <w:pPr>
        <w:pStyle w:val="ListParagraph"/>
        <w:numPr>
          <w:ilvl w:val="0"/>
          <w:numId w:val="3"/>
        </w:numPr>
        <w:spacing w:after="100"/>
      </w:pPr>
      <w:r>
        <w:rPr>
          <w:b/>
          <w:bCs/>
          <w:sz w:val="24"/>
          <w:szCs w:val="24"/>
        </w:rPr>
        <w:t xml:space="preserve">Life sciences: </w:t>
      </w:r>
      <w:r>
        <w:rPr>
          <w:sz w:val="24"/>
          <w:szCs w:val="24"/>
        </w:rPr>
        <w:t xml:space="preserve">Lab technicians, bioinformaticians, clinical trial specialists for our science superpower ambition</w:t>
      </w:r>
    </w:p>
    <w:p>
      <w:pPr>
        <w:pStyle w:val="ListParagraph"/>
        <w:numPr>
          <w:ilvl w:val="0"/>
          <w:numId w:val="3"/>
        </w:numPr>
        <w:spacing w:after="100"/>
      </w:pPr>
      <w:r>
        <w:rPr>
          <w:b/>
          <w:bCs/>
          <w:sz w:val="24"/>
          <w:szCs w:val="24"/>
        </w:rPr>
        <w:t xml:space="preserve">Digital and AI: </w:t>
      </w:r>
      <w:r>
        <w:rPr>
          <w:sz w:val="24"/>
          <w:szCs w:val="24"/>
        </w:rPr>
        <w:t xml:space="preserve">Data scientists, cybersecurity experts, software developers for digital government</w:t>
      </w:r>
    </w:p>
    <w:p>
      <w:pPr>
        <w:pStyle w:val="ListParagraph"/>
        <w:numPr>
          <w:ilvl w:val="0"/>
          <w:numId w:val="3"/>
        </w:numPr>
        <w:spacing w:after="100"/>
      </w:pPr>
      <w:r>
        <w:rPr>
          <w:b/>
          <w:bCs/>
          <w:sz w:val="24"/>
          <w:szCs w:val="24"/>
        </w:rPr>
        <w:t xml:space="preserve">Nature-based economy: </w:t>
      </w:r>
      <w:r>
        <w:rPr>
          <w:sz w:val="24"/>
          <w:szCs w:val="24"/>
        </w:rPr>
        <w:t xml:space="preserve">195,000 jobs in nature-based sector, growing 5x faster than average</w:t>
      </w:r>
    </w:p>
    <w:p>
      <w:pPr>
        <w:pStyle w:val="ListParagraph"/>
        <w:numPr>
          <w:ilvl w:val="0"/>
          <w:numId w:val="3"/>
        </w:numPr>
        <w:spacing w:after="100"/>
      </w:pPr>
      <w:r>
        <w:rPr>
          <w:b/>
          <w:bCs/>
          <w:sz w:val="24"/>
          <w:szCs w:val="24"/>
        </w:rPr>
        <w:t xml:space="preserve">Heat pump and retrofit: </w:t>
      </w:r>
      <w:r>
        <w:rPr>
          <w:sz w:val="24"/>
          <w:szCs w:val="24"/>
        </w:rPr>
        <w:t xml:space="preserve">Installers, surveyors, project managers for all-electric homes programme</w:t>
      </w:r>
    </w:p>
    <w:p>
      <w:pPr>
        <w:pStyle w:val="ListParagraph"/>
        <w:numPr>
          <w:ilvl w:val="0"/>
          <w:numId w:val="3"/>
        </w:numPr>
        <w:spacing w:after="200"/>
      </w:pPr>
      <w:r>
        <w:rPr>
          <w:b/>
          <w:bCs/>
          <w:sz w:val="24"/>
          <w:szCs w:val="24"/>
        </w:rPr>
        <w:t xml:space="preserve">Health and social care: </w:t>
      </w:r>
      <w:r>
        <w:rPr>
          <w:sz w:val="24"/>
          <w:szCs w:val="24"/>
        </w:rPr>
        <w:t xml:space="preserve">Support workers, nurses, care staff for ageing population</w:t>
      </w:r>
    </w:p>
    <w:p>
      <w:pPr>
        <w:pStyle w:val="Heading2"/>
        <w:spacing w:before="300" w:after="200"/>
      </w:pPr>
      <w:r>
        <w:rPr>
          <w:b/>
          <w:bCs/>
          <w:color w:val="1E4D6B"/>
        </w:rPr>
        <w:t xml:space="preserve">7.4 Lifelong Learning</w:t>
      </w:r>
    </w:p>
    <w:p>
      <w:pPr>
        <w:spacing w:after="200" w:line="276"/>
      </w:pPr>
      <w:r>
        <w:rPr>
          <w:sz w:val="24"/>
          <w:szCs w:val="24"/>
        </w:rPr>
        <w:t xml:space="preserve">In an economy changing this fast, education cannot stop at 18 or 22. We need:</w:t>
      </w:r>
    </w:p>
    <w:p>
      <w:pPr>
        <w:pStyle w:val="ListParagraph"/>
        <w:numPr>
          <w:ilvl w:val="0"/>
          <w:numId w:val="3"/>
        </w:numPr>
        <w:spacing w:after="100"/>
      </w:pPr>
      <w:r>
        <w:rPr>
          <w:b/>
          <w:bCs/>
          <w:sz w:val="24"/>
          <w:szCs w:val="24"/>
        </w:rPr>
        <w:t xml:space="preserve">Individual Learning Accounts: </w:t>
      </w:r>
      <w:r>
        <w:rPr>
          <w:sz w:val="24"/>
          <w:szCs w:val="24"/>
        </w:rPr>
        <w:t xml:space="preserve">Every Scottish adult has credits for retraining throughout their career</w:t>
      </w:r>
    </w:p>
    <w:p>
      <w:pPr>
        <w:pStyle w:val="ListParagraph"/>
        <w:numPr>
          <w:ilvl w:val="0"/>
          <w:numId w:val="3"/>
        </w:numPr>
        <w:spacing w:after="100"/>
      </w:pPr>
      <w:r>
        <w:rPr>
          <w:b/>
          <w:bCs/>
          <w:sz w:val="24"/>
          <w:szCs w:val="24"/>
        </w:rPr>
        <w:t xml:space="preserve">Modular qualifications: </w:t>
      </w:r>
      <w:r>
        <w:rPr>
          <w:sz w:val="24"/>
          <w:szCs w:val="24"/>
        </w:rPr>
        <w:t xml:space="preserve">Stackable micro-credentials that fit around work and family</w:t>
      </w:r>
    </w:p>
    <w:p>
      <w:pPr>
        <w:pStyle w:val="ListParagraph"/>
        <w:numPr>
          <w:ilvl w:val="0"/>
          <w:numId w:val="3"/>
        </w:numPr>
        <w:spacing w:after="100"/>
      </w:pPr>
      <w:r>
        <w:rPr>
          <w:b/>
          <w:bCs/>
          <w:sz w:val="24"/>
          <w:szCs w:val="24"/>
        </w:rPr>
        <w:t xml:space="preserve">Flexible Workforce Development Fund: </w:t>
      </w:r>
      <w:r>
        <w:rPr>
          <w:sz w:val="24"/>
          <w:szCs w:val="24"/>
        </w:rPr>
        <w:t xml:space="preserve">Restore and expand funding (cut since 2023) for employer-led training</w:t>
      </w:r>
    </w:p>
    <w:p>
      <w:pPr>
        <w:pStyle w:val="ListParagraph"/>
        <w:numPr>
          <w:ilvl w:val="0"/>
          <w:numId w:val="3"/>
        </w:numPr>
        <w:spacing w:after="200"/>
      </w:pPr>
      <w:r>
        <w:rPr>
          <w:b/>
          <w:bCs/>
          <w:sz w:val="24"/>
          <w:szCs w:val="24"/>
        </w:rPr>
        <w:t xml:space="preserve">Four-day week training day: </w:t>
      </w:r>
      <w:r>
        <w:rPr>
          <w:sz w:val="24"/>
          <w:szCs w:val="24"/>
        </w:rPr>
        <w:t xml:space="preserve">Use the freed day for optional upskilling and development</w:t>
      </w:r>
    </w:p>
    <w:p>
      <w:pPr>
        <w:spacing w:after="200" w:line="276"/>
      </w:pPr>
      <w:r>
        <w:rPr>
          <w:b/>
          <w:bCs/>
          <w:sz w:val="24"/>
          <w:szCs w:val="24"/>
        </w:rPr>
        <w:t xml:space="preserve">The vision: </w:t>
      </w:r>
      <w:r>
        <w:rPr>
          <w:sz w:val="24"/>
          <w:szCs w:val="24"/>
        </w:rPr>
        <w:t xml:space="preserve">A Scotland where every pathway is valued - whether university, college, or apprenticeship. Where lifelong learning is normal, not exceptional. Where our education system produces the skilled workforce our ambitions demand.</w:t>
      </w:r>
    </w:p>
    <w:p>
      <w:pPr>
        <w:pStyle w:val="Heading1"/>
        <w:spacing w:before="400" w:after="200"/>
      </w:pPr>
      <w:r>
        <w:rPr>
          <w:b/>
          <w:bCs/>
          <w:color w:val="1E4D6B"/>
        </w:rPr>
        <w:t xml:space="preserve">8. Thriving Rural Scotland: Reversing Depopulation</w:t>
      </w:r>
    </w:p>
    <w:p>
      <w:pPr>
        <w:spacing w:after="200" w:line="276"/>
      </w:pPr>
      <w:r>
        <w:rPr>
          <w:sz w:val="24"/>
          <w:szCs w:val="24"/>
        </w:rPr>
        <w:t xml:space="preserve">Scotland's population is projected to fall from 2033. Fourteen local authority areas face population decline in the next decade. The Highlands, Islands, and parts of the South are losing young people to cities. Yet these areas produce our food, our whisky, our renewable energy, our timber, and host our tourism industry. Without people, rural Scotland cannot thrive.</w:t>
      </w:r>
    </w:p>
    <w:p>
      <w:pPr>
        <w:pStyle w:val="Heading2"/>
        <w:spacing w:before="300" w:after="200"/>
      </w:pPr>
      <w:r>
        <w:rPr>
          <w:b/>
          <w:bCs/>
          <w:color w:val="1E4D6B"/>
        </w:rPr>
        <w:t xml:space="preserve">8.1 Why People Leave (and Why They'd Stay)</w:t>
      </w:r>
    </w:p>
    <w:p>
      <w:pPr>
        <w:pStyle w:val="ListParagraph"/>
        <w:numPr>
          <w:ilvl w:val="0"/>
          <w:numId w:val="3"/>
        </w:numPr>
        <w:spacing w:after="100"/>
      </w:pPr>
      <w:r>
        <w:rPr>
          <w:b/>
          <w:bCs/>
          <w:sz w:val="24"/>
          <w:szCs w:val="24"/>
        </w:rPr>
        <w:t xml:space="preserve">Housing: </w:t>
      </w:r>
      <w:r>
        <w:rPr>
          <w:sz w:val="24"/>
          <w:szCs w:val="24"/>
        </w:rPr>
        <w:t xml:space="preserve">Lack of affordable homes, holiday lets displacing residents, poor condition rural stock</w:t>
      </w:r>
    </w:p>
    <w:p>
      <w:pPr>
        <w:pStyle w:val="ListParagraph"/>
        <w:numPr>
          <w:ilvl w:val="0"/>
          <w:numId w:val="3"/>
        </w:numPr>
        <w:spacing w:after="100"/>
      </w:pPr>
      <w:r>
        <w:rPr>
          <w:b/>
          <w:bCs/>
          <w:sz w:val="24"/>
          <w:szCs w:val="24"/>
        </w:rPr>
        <w:t xml:space="preserve">Jobs: </w:t>
      </w:r>
      <w:r>
        <w:rPr>
          <w:sz w:val="24"/>
          <w:szCs w:val="24"/>
        </w:rPr>
        <w:t xml:space="preserve">Limited career opportunities, seasonal work, low wages</w:t>
      </w:r>
    </w:p>
    <w:p>
      <w:pPr>
        <w:pStyle w:val="ListParagraph"/>
        <w:numPr>
          <w:ilvl w:val="0"/>
          <w:numId w:val="3"/>
        </w:numPr>
        <w:spacing w:after="100"/>
      </w:pPr>
      <w:r>
        <w:rPr>
          <w:b/>
          <w:bCs/>
          <w:sz w:val="24"/>
          <w:szCs w:val="24"/>
        </w:rPr>
        <w:t xml:space="preserve">Services: </w:t>
      </w:r>
      <w:r>
        <w:rPr>
          <w:sz w:val="24"/>
          <w:szCs w:val="24"/>
        </w:rPr>
        <w:t xml:space="preserve">Declining schools, distant healthcare, poor childcare provision</w:t>
      </w:r>
    </w:p>
    <w:p>
      <w:pPr>
        <w:pStyle w:val="ListParagraph"/>
        <w:numPr>
          <w:ilvl w:val="0"/>
          <w:numId w:val="3"/>
        </w:numPr>
        <w:spacing w:after="100"/>
      </w:pPr>
      <w:r>
        <w:rPr>
          <w:b/>
          <w:bCs/>
          <w:sz w:val="24"/>
          <w:szCs w:val="24"/>
        </w:rPr>
        <w:t xml:space="preserve">Transport: </w:t>
      </w:r>
      <w:r>
        <w:rPr>
          <w:sz w:val="24"/>
          <w:szCs w:val="24"/>
        </w:rPr>
        <w:t xml:space="preserve">Expensive ferries, infrequent buses, poor roads</w:t>
      </w:r>
    </w:p>
    <w:p>
      <w:pPr>
        <w:pStyle w:val="ListParagraph"/>
        <w:numPr>
          <w:ilvl w:val="0"/>
          <w:numId w:val="3"/>
        </w:numPr>
        <w:spacing w:after="200"/>
      </w:pPr>
      <w:r>
        <w:rPr>
          <w:b/>
          <w:bCs/>
          <w:sz w:val="24"/>
          <w:szCs w:val="24"/>
        </w:rPr>
        <w:t xml:space="preserve">Connectivity: </w:t>
      </w:r>
      <w:r>
        <w:rPr>
          <w:sz w:val="24"/>
          <w:szCs w:val="24"/>
        </w:rPr>
        <w:t xml:space="preserve">Broadband blackspots preventing remote work</w:t>
      </w:r>
    </w:p>
    <w:p>
      <w:pPr>
        <w:spacing w:after="200" w:line="276"/>
      </w:pPr>
      <w:r>
        <w:rPr>
          <w:sz w:val="24"/>
          <w:szCs w:val="24"/>
        </w:rPr>
        <w:t xml:space="preserve">The Scottish Government's Addressing Depopulation Action Plan (2024) and Community Settlement Officers are a start - but we need a step change in ambition.</w:t>
      </w:r>
    </w:p>
    <w:p>
      <w:pPr>
        <w:pStyle w:val="Heading2"/>
        <w:spacing w:before="300" w:after="200"/>
      </w:pPr>
      <w:r>
        <w:rPr>
          <w:b/>
          <w:bCs/>
          <w:color w:val="1E4D6B"/>
        </w:rPr>
        <w:t xml:space="preserve">8.2 How This Vision Helps Rural Scotland</w:t>
      </w:r>
    </w:p>
    <w:p>
      <w:pPr>
        <w:spacing w:after="200" w:line="276"/>
      </w:pPr>
      <w:r>
        <w:rPr>
          <w:sz w:val="24"/>
          <w:szCs w:val="24"/>
        </w:rPr>
        <w:t xml:space="preserve">Almost every policy in this document directly benefits rural areas:</w:t>
      </w:r>
    </w:p>
    <w:p>
      <w:pPr>
        <w:pStyle w:val="ListParagraph"/>
        <w:numPr>
          <w:ilvl w:val="0"/>
          <w:numId w:val="3"/>
        </w:numPr>
        <w:spacing w:after="100"/>
      </w:pPr>
      <w:r>
        <w:rPr>
          <w:b/>
          <w:bCs/>
          <w:sz w:val="24"/>
          <w:szCs w:val="24"/>
        </w:rPr>
        <w:t xml:space="preserve">Renewable energy wealth: </w:t>
      </w:r>
      <w:r>
        <w:rPr>
          <w:sz w:val="24"/>
          <w:szCs w:val="24"/>
        </w:rPr>
        <w:t xml:space="preserve">Wind farms are in rural Scotland - communities should benefit</w:t>
      </w:r>
    </w:p>
    <w:p>
      <w:pPr>
        <w:pStyle w:val="ListParagraph"/>
        <w:numPr>
          <w:ilvl w:val="0"/>
          <w:numId w:val="3"/>
        </w:numPr>
        <w:spacing w:after="100"/>
      </w:pPr>
      <w:r>
        <w:rPr>
          <w:b/>
          <w:bCs/>
          <w:sz w:val="24"/>
          <w:szCs w:val="24"/>
        </w:rPr>
        <w:t xml:space="preserve">Four-day week: </w:t>
      </w:r>
      <w:r>
        <w:rPr>
          <w:sz w:val="24"/>
          <w:szCs w:val="24"/>
        </w:rPr>
        <w:t xml:space="preserve">Enables remote work from anywhere with broadband</w:t>
      </w:r>
    </w:p>
    <w:p>
      <w:pPr>
        <w:pStyle w:val="ListParagraph"/>
        <w:numPr>
          <w:ilvl w:val="0"/>
          <w:numId w:val="3"/>
        </w:numPr>
        <w:spacing w:after="100"/>
      </w:pPr>
      <w:r>
        <w:rPr>
          <w:b/>
          <w:bCs/>
          <w:sz w:val="24"/>
          <w:szCs w:val="24"/>
        </w:rPr>
        <w:t xml:space="preserve">Land Value Tax: </w:t>
      </w:r>
      <w:r>
        <w:rPr>
          <w:sz w:val="24"/>
          <w:szCs w:val="24"/>
        </w:rPr>
        <w:t xml:space="preserve">Penalises land hoarding, incentivises development, funds local services</w:t>
      </w:r>
    </w:p>
    <w:p>
      <w:pPr>
        <w:pStyle w:val="ListParagraph"/>
        <w:numPr>
          <w:ilvl w:val="0"/>
          <w:numId w:val="3"/>
        </w:numPr>
        <w:spacing w:after="100"/>
      </w:pPr>
      <w:r>
        <w:rPr>
          <w:b/>
          <w:bCs/>
          <w:sz w:val="24"/>
          <w:szCs w:val="24"/>
        </w:rPr>
        <w:t xml:space="preserve">All-electric homes: </w:t>
      </w:r>
      <w:r>
        <w:rPr>
          <w:sz w:val="24"/>
          <w:szCs w:val="24"/>
        </w:rPr>
        <w:t xml:space="preserve">No more expensive oil/LPG deliveries; cheap heating from Scottish wind</w:t>
      </w:r>
    </w:p>
    <w:p>
      <w:pPr>
        <w:pStyle w:val="ListParagraph"/>
        <w:numPr>
          <w:ilvl w:val="0"/>
          <w:numId w:val="3"/>
        </w:numPr>
        <w:spacing w:after="100"/>
      </w:pPr>
      <w:r>
        <w:rPr>
          <w:b/>
          <w:bCs/>
          <w:sz w:val="24"/>
          <w:szCs w:val="24"/>
        </w:rPr>
        <w:t xml:space="preserve">Community ownership: </w:t>
      </w:r>
      <w:r>
        <w:rPr>
          <w:sz w:val="24"/>
          <w:szCs w:val="24"/>
        </w:rPr>
        <w:t xml:space="preserve">30% rural land target gives communities control over their future</w:t>
      </w:r>
    </w:p>
    <w:p>
      <w:pPr>
        <w:pStyle w:val="ListParagraph"/>
        <w:numPr>
          <w:ilvl w:val="0"/>
          <w:numId w:val="3"/>
        </w:numPr>
        <w:spacing w:after="200"/>
      </w:pPr>
      <w:r>
        <w:rPr>
          <w:b/>
          <w:bCs/>
          <w:sz w:val="24"/>
          <w:szCs w:val="24"/>
        </w:rPr>
        <w:t xml:space="preserve">Nature-based jobs: </w:t>
      </w:r>
      <w:r>
        <w:rPr>
          <w:sz w:val="24"/>
          <w:szCs w:val="24"/>
        </w:rPr>
        <w:t xml:space="preserve">195,000 jobs in nature sector, growing 5x faster than average - mostly rural</w:t>
      </w:r>
    </w:p>
    <w:p>
      <w:pPr>
        <w:pStyle w:val="Heading2"/>
        <w:spacing w:before="300" w:after="200"/>
      </w:pPr>
      <w:r>
        <w:rPr>
          <w:b/>
          <w:bCs/>
          <w:color w:val="1E4D6B"/>
        </w:rPr>
        <w:t xml:space="preserve">8.3 Repopulation Priority Areas</w:t>
      </w:r>
    </w:p>
    <w:p>
      <w:pPr>
        <w:spacing w:after="200" w:line="276"/>
      </w:pPr>
      <w:r>
        <w:rPr>
          <w:sz w:val="24"/>
          <w:szCs w:val="24"/>
        </w:rPr>
        <w:t xml:space="preserve">Following international best practice (Spain, France, Ireland), we propose designating Repopulation Priority Areas in the most acutely affected communities:</w:t>
      </w:r>
    </w:p>
    <w:p>
      <w:pPr>
        <w:pStyle w:val="ListParagraph"/>
        <w:numPr>
          <w:ilvl w:val="0"/>
          <w:numId w:val="3"/>
        </w:numPr>
        <w:spacing w:after="100"/>
      </w:pPr>
      <w:r>
        <w:rPr>
          <w:b/>
          <w:bCs/>
          <w:sz w:val="24"/>
          <w:szCs w:val="24"/>
        </w:rPr>
        <w:t xml:space="preserve">Enhanced housing grants: </w:t>
      </w:r>
      <w:r>
        <w:rPr>
          <w:sz w:val="24"/>
          <w:szCs w:val="24"/>
        </w:rPr>
        <w:t xml:space="preserve">£50,000 for building or renovating a home in priority areas</w:t>
      </w:r>
    </w:p>
    <w:p>
      <w:pPr>
        <w:pStyle w:val="ListParagraph"/>
        <w:numPr>
          <w:ilvl w:val="0"/>
          <w:numId w:val="3"/>
        </w:numPr>
        <w:spacing w:after="100"/>
      </w:pPr>
      <w:r>
        <w:rPr>
          <w:b/>
          <w:bCs/>
          <w:sz w:val="24"/>
          <w:szCs w:val="24"/>
        </w:rPr>
        <w:t xml:space="preserve">Childcare guarantee: </w:t>
      </w:r>
      <w:r>
        <w:rPr>
          <w:sz w:val="24"/>
          <w:szCs w:val="24"/>
        </w:rPr>
        <w:t xml:space="preserve">Flexible, community-based childcare models for rural areas</w:t>
      </w:r>
    </w:p>
    <w:p>
      <w:pPr>
        <w:pStyle w:val="ListParagraph"/>
        <w:numPr>
          <w:ilvl w:val="0"/>
          <w:numId w:val="3"/>
        </w:numPr>
        <w:spacing w:after="100"/>
      </w:pPr>
      <w:r>
        <w:rPr>
          <w:b/>
          <w:bCs/>
          <w:sz w:val="24"/>
          <w:szCs w:val="24"/>
        </w:rPr>
        <w:t xml:space="preserve">Digital hubs: </w:t>
      </w:r>
      <w:r>
        <w:rPr>
          <w:sz w:val="24"/>
          <w:szCs w:val="24"/>
        </w:rPr>
        <w:t xml:space="preserve">Co-working spaces in every priority area with guaranteed gigabit broadband</w:t>
      </w:r>
    </w:p>
    <w:p>
      <w:pPr>
        <w:pStyle w:val="ListParagraph"/>
        <w:numPr>
          <w:ilvl w:val="0"/>
          <w:numId w:val="3"/>
        </w:numPr>
        <w:spacing w:after="100"/>
      </w:pPr>
      <w:r>
        <w:rPr>
          <w:b/>
          <w:bCs/>
          <w:sz w:val="24"/>
          <w:szCs w:val="24"/>
        </w:rPr>
        <w:t xml:space="preserve">Transport subsidies: </w:t>
      </w:r>
      <w:r>
        <w:rPr>
          <w:sz w:val="24"/>
          <w:szCs w:val="24"/>
        </w:rPr>
        <w:t xml:space="preserve">Road Equivalent Tariff for all ferry routes; fair fuel prices</w:t>
      </w:r>
    </w:p>
    <w:p>
      <w:pPr>
        <w:pStyle w:val="ListParagraph"/>
        <w:numPr>
          <w:ilvl w:val="0"/>
          <w:numId w:val="3"/>
        </w:numPr>
        <w:spacing w:after="100"/>
      </w:pPr>
      <w:r>
        <w:rPr>
          <w:b/>
          <w:bCs/>
          <w:sz w:val="24"/>
          <w:szCs w:val="24"/>
        </w:rPr>
        <w:t xml:space="preserve">Small business incentives: </w:t>
      </w:r>
      <w:r>
        <w:rPr>
          <w:sz w:val="24"/>
          <w:szCs w:val="24"/>
        </w:rPr>
        <w:t xml:space="preserve">Reduced business rates and startup grants in priority areas</w:t>
      </w:r>
    </w:p>
    <w:p>
      <w:pPr>
        <w:pStyle w:val="ListParagraph"/>
        <w:numPr>
          <w:ilvl w:val="0"/>
          <w:numId w:val="3"/>
        </w:numPr>
        <w:spacing w:after="200"/>
      </w:pPr>
      <w:r>
        <w:rPr>
          <w:b/>
          <w:bCs/>
          <w:sz w:val="24"/>
          <w:szCs w:val="24"/>
        </w:rPr>
        <w:t xml:space="preserve">Local Place Plans: </w:t>
      </w:r>
      <w:r>
        <w:rPr>
          <w:sz w:val="24"/>
          <w:szCs w:val="24"/>
        </w:rPr>
        <w:t xml:space="preserve">Communities lead their own development priorities through NPF4</w:t>
      </w:r>
    </w:p>
    <w:p>
      <w:pPr>
        <w:spacing w:after="200" w:line="276"/>
      </w:pPr>
      <w:r>
        <w:rPr>
          <w:b/>
          <w:bCs/>
          <w:sz w:val="24"/>
          <w:szCs w:val="24"/>
        </w:rPr>
        <w:t xml:space="preserve">The vision: </w:t>
      </w:r>
      <w:r>
        <w:rPr>
          <w:sz w:val="24"/>
          <w:szCs w:val="24"/>
        </w:rPr>
        <w:t xml:space="preserve">A Scotland where rural communities thrive, not just survive. Where young people can afford to stay, families can move back, and entrepreneurs can build businesses anywhere. Where the Highlands and Islands are economic powerhouses, not nostalgic backwaters.</w:t>
      </w:r>
    </w:p>
    <w:p>
      <w:pPr>
        <w:pStyle w:val="Heading2"/>
        <w:spacing w:before="300" w:after="200"/>
      </w:pPr>
      <w:r>
        <w:rPr>
          <w:b/>
          <w:bCs/>
          <w:color w:val="1E4D6B"/>
        </w:rPr>
        <w:t xml:space="preserve">8.4 Scotch Whisky: Protecting Scotland’s Largest Export</w:t>
      </w:r>
    </w:p>
    <w:p>
      <w:pPr>
        <w:spacing w:after="200" w:line="276"/>
      </w:pPr>
      <w:r>
        <w:rPr>
          <w:sz w:val="24"/>
          <w:szCs w:val="24"/>
        </w:rPr>
        <w:t xml:space="preserve">Scotch whisky is Scotland’s largest export sector – and it is overwhelmingly rural. The 152 operating distilleries are concentrated in Speyside, Islay, the Highlands, and Campbeltown. The industry contributes £5.3 billion in gross value added to Scotland’s economy and supports over 41,000 jobs directly, with another 25,000 across the UK supply chain. In 2024, exports reached £5.4 billion – accounting for 26% of all Scotland’s international goods exports and 90% of Scotland’s food and drink exports. Every second, 44 bottles of Scotch whisky are shipped somewhere in the world.</w:t>
      </w:r>
    </w:p>
    <w:p>
      <w:pPr>
        <w:spacing w:after="200" w:line="276"/>
      </w:pPr>
      <w:r>
        <w:rPr>
          <w:sz w:val="24"/>
          <w:szCs w:val="24"/>
        </w:rPr>
        <w:t xml:space="preserve">Yet the industry faces headwinds. Domestic taxation has increased 14% in 18 months; 70% of the price of an average bottle now goes to tax. Export markets face tariff barriers – India imposes a 150% import tariff, limiting growth in what is now the largest market by volume. A UK-India Free Trade Agreement reducing that tariff could add £1 billion in exports by 2030. The US market, worth £971 million, remains vulnerable to tariff threats.</w:t>
      </w:r>
    </w:p>
    <w:p>
      <w:pPr>
        <w:spacing w:after="200" w:line="276"/>
      </w:pPr>
      <w:r>
        <w:rPr>
          <w:sz w:val="24"/>
          <w:szCs w:val="24"/>
        </w:rPr>
        <w:t xml:space="preserve">This vision supports the whisky industry through:</w:t>
      </w:r>
    </w:p>
    <w:p>
      <w:pPr>
        <w:pStyle w:val="ListParagraph"/>
        <w:numPr>
          <w:ilvl w:val="0"/>
          <w:numId w:val="3"/>
        </w:numPr>
        <w:spacing w:after="100"/>
      </w:pPr>
      <w:r>
        <w:rPr>
          <w:b/>
          <w:bCs/>
          <w:sz w:val="24"/>
          <w:szCs w:val="24"/>
        </w:rPr>
        <w:t xml:space="preserve">Trade policy: </w:t>
      </w:r>
      <w:r>
        <w:rPr>
          <w:sz w:val="24"/>
          <w:szCs w:val="24"/>
        </w:rPr>
        <w:t xml:space="preserve">Prioritising FTAs that reduce tariffs on spirits, particularly with India. An independent Scotland with EU membership would have access to EU trade agreements covering dozens of markets.</w:t>
      </w:r>
    </w:p>
    <w:p>
      <w:pPr>
        <w:pStyle w:val="ListParagraph"/>
        <w:numPr>
          <w:ilvl w:val="0"/>
          <w:numId w:val="3"/>
        </w:numPr>
        <w:spacing w:after="100"/>
      </w:pPr>
      <w:r>
        <w:rPr>
          <w:b/>
          <w:bCs/>
          <w:sz w:val="24"/>
          <w:szCs w:val="24"/>
        </w:rPr>
        <w:t xml:space="preserve">Domestic taxation: </w:t>
      </w:r>
      <w:r>
        <w:rPr>
          <w:sz w:val="24"/>
          <w:szCs w:val="24"/>
        </w:rPr>
        <w:t xml:space="preserve">Reviewing the excise duty burden that makes Scotch more expensive in Scotland than in many export markets.</w:t>
      </w:r>
    </w:p>
    <w:p>
      <w:pPr>
        <w:pStyle w:val="ListParagraph"/>
        <w:numPr>
          <w:ilvl w:val="0"/>
          <w:numId w:val="3"/>
        </w:numPr>
        <w:spacing w:after="100"/>
      </w:pPr>
      <w:r>
        <w:rPr>
          <w:b/>
          <w:bCs/>
          <w:sz w:val="24"/>
          <w:szCs w:val="24"/>
        </w:rPr>
        <w:t xml:space="preserve">Sustainability: </w:t>
      </w:r>
      <w:r>
        <w:rPr>
          <w:sz w:val="24"/>
          <w:szCs w:val="24"/>
        </w:rPr>
        <w:t xml:space="preserve">Supporting decarbonisation of distilleries through heat pump grants, green hydrogen for process heat, and the all-electric transition. Several distilleries are already pioneering net-zero production.</w:t>
      </w:r>
    </w:p>
    <w:p>
      <w:pPr>
        <w:pStyle w:val="ListParagraph"/>
        <w:numPr>
          <w:ilvl w:val="0"/>
          <w:numId w:val="3"/>
        </w:numPr>
        <w:spacing w:after="100"/>
      </w:pPr>
      <w:r>
        <w:rPr>
          <w:b/>
          <w:bCs/>
          <w:sz w:val="24"/>
          <w:szCs w:val="24"/>
        </w:rPr>
        <w:t xml:space="preserve">Tourism: </w:t>
      </w:r>
      <w:r>
        <w:rPr>
          <w:sz w:val="24"/>
          <w:szCs w:val="24"/>
        </w:rPr>
        <w:t xml:space="preserve">Whisky distilleries collectively receive over 2 million visits per year – making them Scotland’s most popular tourist attraction. Improved transport links, particularly to Speyside and Islay, directly benefit whisky tourism.</w:t>
      </w:r>
    </w:p>
    <w:p>
      <w:pPr>
        <w:pStyle w:val="ListParagraph"/>
        <w:numPr>
          <w:ilvl w:val="0"/>
          <w:numId w:val="3"/>
        </w:numPr>
        <w:spacing w:after="200"/>
      </w:pPr>
      <w:r>
        <w:rPr>
          <w:b/>
          <w:bCs/>
          <w:sz w:val="24"/>
          <w:szCs w:val="24"/>
        </w:rPr>
        <w:t xml:space="preserve">Innovation: </w:t>
      </w:r>
      <w:r>
        <w:rPr>
          <w:sz w:val="24"/>
          <w:szCs w:val="24"/>
        </w:rPr>
        <w:t xml:space="preserve">Blockchain-based cask tracking, already being piloted by some distilleries, can improve provenance verification and reduce fraud. This aligns with Scotland’s digital trust ambitions and protects the integrity of the Scotch brand globally.</w:t>
      </w:r>
    </w:p>
    <w:p>
      <w:pPr>
        <w:spacing w:after="200" w:line="276"/>
      </w:pPr>
      <w:r>
        <w:rPr>
          <w:sz w:val="24"/>
          <w:szCs w:val="24"/>
        </w:rPr>
        <w:t xml:space="preserve">The 22 million casks currently maturing in Scottish warehouses represent £billions in future exports. Protecting and growing this industry is not nostalgia – it is economic strategy.</w:t>
      </w:r>
    </w:p>
    <w:p>
      <w:pPr>
        <w:pStyle w:val="Heading1"/>
        <w:spacing w:before="400" w:after="200"/>
      </w:pPr>
      <w:r>
        <w:rPr>
          <w:b/>
          <w:bCs/>
          <w:color w:val="1E4D6B"/>
        </w:rPr>
        <w:t xml:space="preserve">9. Health &amp; Wellbeing: Prevention Not Cure</w:t>
      </w:r>
    </w:p>
    <w:p>
      <w:pPr>
        <w:spacing w:after="200" w:line="276"/>
      </w:pPr>
      <w:r>
        <w:rPr>
          <w:sz w:val="24"/>
          <w:szCs w:val="24"/>
        </w:rPr>
        <w:t xml:space="preserve">Scotland has the lowest life expectancy in Western Europe. People in our most deprived communities die over a decade earlier than those in the wealthiest areas. Two-thirds of adults carry excess weight. The NHS faces unsustainable demand growth. The current model of treating illness after it happens cannot continue.</w:t>
      </w:r>
    </w:p>
    <w:p>
      <w:pPr>
        <w:spacing w:after="200" w:line="276"/>
      </w:pPr>
      <w:r>
        <w:rPr>
          <w:sz w:val="24"/>
          <w:szCs w:val="24"/>
        </w:rPr>
        <w:t xml:space="preserve">The Scottish Government's Population Health Framework (2025-2035) and Service Renewal Framework represent a genuine shift toward prevention. This vision accelerates that shift.</w:t>
      </w:r>
    </w:p>
    <w:p>
      <w:pPr>
        <w:pStyle w:val="Heading2"/>
        <w:spacing w:before="300" w:after="200"/>
      </w:pPr>
      <w:r>
        <w:rPr>
          <w:b/>
          <w:bCs/>
          <w:color w:val="1E4D6B"/>
        </w:rPr>
        <w:t xml:space="preserve">9.1 The Prevention Dividend</w:t>
      </w:r>
    </w:p>
    <w:p>
      <w:pPr>
        <w:spacing w:after="200" w:line="276"/>
      </w:pPr>
      <w:r>
        <w:rPr>
          <w:sz w:val="24"/>
          <w:szCs w:val="24"/>
        </w:rPr>
        <w:t xml:space="preserve">Every policy in this document is health policy:</w:t>
      </w:r>
    </w:p>
    <w:p>
      <w:pPr>
        <w:pStyle w:val="ListParagraph"/>
        <w:numPr>
          <w:ilvl w:val="0"/>
          <w:numId w:val="3"/>
        </w:numPr>
        <w:spacing w:after="100"/>
      </w:pPr>
      <w:r>
        <w:rPr>
          <w:b/>
          <w:bCs/>
          <w:sz w:val="24"/>
          <w:szCs w:val="24"/>
        </w:rPr>
        <w:t xml:space="preserve">Four-day week: </w:t>
      </w:r>
      <w:r>
        <w:rPr>
          <w:sz w:val="24"/>
          <w:szCs w:val="24"/>
        </w:rPr>
        <w:t xml:space="preserve">Less stress, more time for exercise, family, sleep - all proven health benefits</w:t>
      </w:r>
    </w:p>
    <w:p>
      <w:pPr>
        <w:pStyle w:val="ListParagraph"/>
        <w:numPr>
          <w:ilvl w:val="0"/>
          <w:numId w:val="3"/>
        </w:numPr>
        <w:spacing w:after="100"/>
      </w:pPr>
      <w:r>
        <w:rPr>
          <w:b/>
          <w:bCs/>
          <w:sz w:val="24"/>
          <w:szCs w:val="24"/>
        </w:rPr>
        <w:t xml:space="preserve">Warm homes: </w:t>
      </w:r>
      <w:r>
        <w:rPr>
          <w:sz w:val="24"/>
          <w:szCs w:val="24"/>
        </w:rPr>
        <w:t xml:space="preserve">Cold housing causes respiratory illness, cardiovascular stress, mental health problems</w:t>
      </w:r>
    </w:p>
    <w:p>
      <w:pPr>
        <w:pStyle w:val="ListParagraph"/>
        <w:numPr>
          <w:ilvl w:val="0"/>
          <w:numId w:val="3"/>
        </w:numPr>
        <w:spacing w:after="100"/>
      </w:pPr>
      <w:r>
        <w:rPr>
          <w:b/>
          <w:bCs/>
          <w:sz w:val="24"/>
          <w:szCs w:val="24"/>
        </w:rPr>
        <w:t xml:space="preserve">Affordable housing: </w:t>
      </w:r>
      <w:r>
        <w:rPr>
          <w:sz w:val="24"/>
          <w:szCs w:val="24"/>
        </w:rPr>
        <w:t xml:space="preserve">Housing stress is a major driver of poor mental health</w:t>
      </w:r>
    </w:p>
    <w:p>
      <w:pPr>
        <w:pStyle w:val="ListParagraph"/>
        <w:numPr>
          <w:ilvl w:val="0"/>
          <w:numId w:val="3"/>
        </w:numPr>
        <w:spacing w:after="100"/>
      </w:pPr>
      <w:r>
        <w:rPr>
          <w:b/>
          <w:bCs/>
          <w:sz w:val="24"/>
          <w:szCs w:val="24"/>
        </w:rPr>
        <w:t xml:space="preserve">Good jobs: </w:t>
      </w:r>
      <w:r>
        <w:rPr>
          <w:sz w:val="24"/>
          <w:szCs w:val="24"/>
        </w:rPr>
        <w:t xml:space="preserve">Secure employment with fair wages is one of the strongest health determinants</w:t>
      </w:r>
    </w:p>
    <w:p>
      <w:pPr>
        <w:pStyle w:val="ListParagraph"/>
        <w:numPr>
          <w:ilvl w:val="0"/>
          <w:numId w:val="3"/>
        </w:numPr>
        <w:spacing w:after="100"/>
      </w:pPr>
      <w:r>
        <w:rPr>
          <w:b/>
          <w:bCs/>
          <w:sz w:val="24"/>
          <w:szCs w:val="24"/>
        </w:rPr>
        <w:t xml:space="preserve">Income security: </w:t>
      </w:r>
      <w:r>
        <w:rPr>
          <w:sz w:val="24"/>
          <w:szCs w:val="24"/>
        </w:rPr>
        <w:t xml:space="preserve">Poverty is the single biggest driver of health inequality</w:t>
      </w:r>
    </w:p>
    <w:p>
      <w:pPr>
        <w:pStyle w:val="ListParagraph"/>
        <w:numPr>
          <w:ilvl w:val="0"/>
          <w:numId w:val="3"/>
        </w:numPr>
        <w:spacing w:after="200"/>
      </w:pPr>
      <w:r>
        <w:rPr>
          <w:b/>
          <w:bCs/>
          <w:sz w:val="24"/>
          <w:szCs w:val="24"/>
        </w:rPr>
        <w:t xml:space="preserve">Community connection: </w:t>
      </w:r>
      <w:r>
        <w:rPr>
          <w:sz w:val="24"/>
          <w:szCs w:val="24"/>
        </w:rPr>
        <w:t xml:space="preserve">Social isolation is as harmful to health as smoking</w:t>
      </w:r>
    </w:p>
    <w:p>
      <w:pPr>
        <w:spacing w:after="200" w:line="276"/>
      </w:pPr>
      <w:r>
        <w:rPr>
          <w:sz w:val="24"/>
          <w:szCs w:val="24"/>
        </w:rPr>
        <w:t xml:space="preserve">By addressing these root causes, we can prevent illness rather than just treating it. The Population Health Framework estimates this could add years to life expectancy and dramatically reduce NHS demand.</w:t>
      </w:r>
    </w:p>
    <w:p>
      <w:pPr>
        <w:pStyle w:val="Heading2"/>
        <w:spacing w:before="300" w:after="200"/>
      </w:pPr>
      <w:r>
        <w:rPr>
          <w:b/>
          <w:bCs/>
          <w:color w:val="1E4D6B"/>
        </w:rPr>
        <w:t xml:space="preserve">9.2 Digital Health Revolution</w:t>
      </w:r>
    </w:p>
    <w:p>
      <w:pPr>
        <w:pStyle w:val="ListParagraph"/>
        <w:numPr>
          <w:ilvl w:val="0"/>
          <w:numId w:val="3"/>
        </w:numPr>
        <w:spacing w:after="100"/>
      </w:pPr>
      <w:r>
        <w:rPr>
          <w:b/>
          <w:bCs/>
          <w:sz w:val="24"/>
          <w:szCs w:val="24"/>
        </w:rPr>
        <w:t xml:space="preserve">Digital Front Door: </w:t>
      </w:r>
      <w:r>
        <w:rPr>
          <w:sz w:val="24"/>
          <w:szCs w:val="24"/>
        </w:rPr>
        <w:t xml:space="preserve">NHS app for booking, records access, symptom checking - launching December 2025</w:t>
      </w:r>
    </w:p>
    <w:p>
      <w:pPr>
        <w:pStyle w:val="ListParagraph"/>
        <w:numPr>
          <w:ilvl w:val="0"/>
          <w:numId w:val="3"/>
        </w:numPr>
        <w:spacing w:after="100"/>
      </w:pPr>
      <w:r>
        <w:rPr>
          <w:b/>
          <w:bCs/>
          <w:sz w:val="24"/>
          <w:szCs w:val="24"/>
        </w:rPr>
        <w:t xml:space="preserve">Hospital at Home: </w:t>
      </w:r>
      <w:r>
        <w:rPr>
          <w:sz w:val="24"/>
          <w:szCs w:val="24"/>
        </w:rPr>
        <w:t xml:space="preserve">Remote monitoring and care in your own home instead of hospital beds</w:t>
      </w:r>
    </w:p>
    <w:p>
      <w:pPr>
        <w:pStyle w:val="ListParagraph"/>
        <w:numPr>
          <w:ilvl w:val="0"/>
          <w:numId w:val="3"/>
        </w:numPr>
        <w:spacing w:after="100"/>
      </w:pPr>
      <w:r>
        <w:rPr>
          <w:b/>
          <w:bCs/>
          <w:sz w:val="24"/>
          <w:szCs w:val="24"/>
        </w:rPr>
        <w:t xml:space="preserve">Digital mental health: </w:t>
      </w:r>
      <w:r>
        <w:rPr>
          <w:sz w:val="24"/>
          <w:szCs w:val="24"/>
        </w:rPr>
        <w:t xml:space="preserve">35 digital therapies now available across all NHS boards - 74,000 referrals in past year</w:t>
      </w:r>
    </w:p>
    <w:p>
      <w:pPr>
        <w:pStyle w:val="ListParagraph"/>
        <w:numPr>
          <w:ilvl w:val="0"/>
          <w:numId w:val="3"/>
        </w:numPr>
        <w:spacing w:after="100"/>
      </w:pPr>
      <w:r>
        <w:rPr>
          <w:b/>
          <w:bCs/>
          <w:sz w:val="24"/>
          <w:szCs w:val="24"/>
        </w:rPr>
        <w:t xml:space="preserve">AI diagnostics: </w:t>
      </w:r>
      <w:r>
        <w:rPr>
          <w:sz w:val="24"/>
          <w:szCs w:val="24"/>
        </w:rPr>
        <w:t xml:space="preserve">Scottish-developed AI for radiology, pathology, dermatology</w:t>
      </w:r>
    </w:p>
    <w:p>
      <w:pPr>
        <w:pStyle w:val="ListParagraph"/>
        <w:numPr>
          <w:ilvl w:val="0"/>
          <w:numId w:val="3"/>
        </w:numPr>
        <w:spacing w:after="200"/>
      </w:pPr>
      <w:r>
        <w:rPr>
          <w:b/>
          <w:bCs/>
          <w:sz w:val="24"/>
          <w:szCs w:val="24"/>
        </w:rPr>
        <w:t xml:space="preserve">Digital telecare: </w:t>
      </w:r>
      <w:r>
        <w:rPr>
          <w:sz w:val="24"/>
          <w:szCs w:val="24"/>
        </w:rPr>
        <w:t xml:space="preserve">142,000 people using telecare - transition to digital cloud-based system underway</w:t>
      </w:r>
    </w:p>
    <w:p>
      <w:pPr>
        <w:pStyle w:val="Heading2"/>
        <w:spacing w:before="300" w:after="200"/>
      </w:pPr>
      <w:r>
        <w:rPr>
          <w:b/>
          <w:bCs/>
          <w:color w:val="1E4D6B"/>
        </w:rPr>
        <w:t xml:space="preserve">9.3 Proactive Not Reactive</w:t>
      </w:r>
    </w:p>
    <w:p>
      <w:pPr>
        <w:pStyle w:val="ListParagraph"/>
        <w:numPr>
          <w:ilvl w:val="0"/>
          <w:numId w:val="3"/>
        </w:numPr>
        <w:spacing w:after="100"/>
      </w:pPr>
      <w:r>
        <w:rPr>
          <w:b/>
          <w:bCs/>
          <w:sz w:val="24"/>
          <w:szCs w:val="24"/>
        </w:rPr>
        <w:t xml:space="preserve">CVD risk factor programme: </w:t>
      </w:r>
      <w:r>
        <w:rPr>
          <w:sz w:val="24"/>
          <w:szCs w:val="24"/>
        </w:rPr>
        <w:t xml:space="preserve">GP enhanced service to find undiagnosed high blood pressure, cholesterol, diabetes</w:t>
      </w:r>
    </w:p>
    <w:p>
      <w:pPr>
        <w:pStyle w:val="ListParagraph"/>
        <w:numPr>
          <w:ilvl w:val="0"/>
          <w:numId w:val="3"/>
        </w:numPr>
        <w:spacing w:after="100"/>
      </w:pPr>
      <w:r>
        <w:rPr>
          <w:b/>
          <w:bCs/>
          <w:sz w:val="24"/>
          <w:szCs w:val="24"/>
        </w:rPr>
        <w:t xml:space="preserve">Frailty prevention: </w:t>
      </w:r>
      <w:r>
        <w:rPr>
          <w:sz w:val="24"/>
          <w:szCs w:val="24"/>
        </w:rPr>
        <w:t xml:space="preserve">Early identification and support to keep older people active and connected</w:t>
      </w:r>
    </w:p>
    <w:p>
      <w:pPr>
        <w:pStyle w:val="ListParagraph"/>
        <w:numPr>
          <w:ilvl w:val="0"/>
          <w:numId w:val="3"/>
        </w:numPr>
        <w:spacing w:after="100"/>
      </w:pPr>
      <w:r>
        <w:rPr>
          <w:b/>
          <w:bCs/>
          <w:sz w:val="24"/>
          <w:szCs w:val="24"/>
        </w:rPr>
        <w:t xml:space="preserve">Healthy weight priority: </w:t>
      </w:r>
      <w:r>
        <w:rPr>
          <w:sz w:val="24"/>
          <w:szCs w:val="24"/>
        </w:rPr>
        <w:t xml:space="preserve">Make healthy options cheaper and more accessible than unhealthy ones</w:t>
      </w:r>
    </w:p>
    <w:p>
      <w:pPr>
        <w:pStyle w:val="ListParagraph"/>
        <w:numPr>
          <w:ilvl w:val="0"/>
          <w:numId w:val="3"/>
        </w:numPr>
        <w:spacing w:after="100"/>
      </w:pPr>
      <w:r>
        <w:rPr>
          <w:b/>
          <w:bCs/>
          <w:sz w:val="24"/>
          <w:szCs w:val="24"/>
        </w:rPr>
        <w:t xml:space="preserve">Minimum Unit Pricing: </w:t>
      </w:r>
      <w:r>
        <w:rPr>
          <w:sz w:val="24"/>
          <w:szCs w:val="24"/>
        </w:rPr>
        <w:t xml:space="preserve">Continue evidence-based alcohol pricing policy</w:t>
      </w:r>
    </w:p>
    <w:p>
      <w:pPr>
        <w:pStyle w:val="ListParagraph"/>
        <w:numPr>
          <w:ilvl w:val="0"/>
          <w:numId w:val="3"/>
        </w:numPr>
        <w:spacing w:after="200"/>
      </w:pPr>
      <w:r>
        <w:rPr>
          <w:b/>
          <w:bCs/>
          <w:sz w:val="24"/>
          <w:szCs w:val="24"/>
        </w:rPr>
        <w:t xml:space="preserve">NHS Delivery: </w:t>
      </w:r>
      <w:r>
        <w:rPr>
          <w:sz w:val="24"/>
          <w:szCs w:val="24"/>
        </w:rPr>
        <w:t xml:space="preserve">New national body merging NSS and NES to coordinate training, digital, support</w:t>
      </w:r>
    </w:p>
    <w:p>
      <w:pPr>
        <w:pStyle w:val="Heading2"/>
        <w:spacing w:before="300" w:after="200"/>
      </w:pPr>
      <w:r>
        <w:rPr>
          <w:b/>
          <w:bCs/>
          <w:color w:val="1E4D6B"/>
        </w:rPr>
        <w:t xml:space="preserve">9.4 Measuring Prevention Spend</w:t>
      </w:r>
    </w:p>
    <w:p>
      <w:pPr>
        <w:spacing w:after="200" w:line="276"/>
      </w:pPr>
      <w:r>
        <w:rPr>
          <w:sz w:val="24"/>
          <w:szCs w:val="24"/>
        </w:rPr>
        <w:t xml:space="preserve">The Public Service Reform Strategy commits to measuring preventative spend and tracking that prevention increases while crisis spending decreases. We will hold government to this commitment by:</w:t>
      </w:r>
    </w:p>
    <w:p>
      <w:pPr>
        <w:pStyle w:val="ListParagraph"/>
        <w:numPr>
          <w:ilvl w:val="0"/>
          <w:numId w:val="3"/>
        </w:numPr>
        <w:spacing w:after="100"/>
      </w:pPr>
      <w:r>
        <w:rPr>
          <w:b/>
          <w:bCs/>
          <w:sz w:val="24"/>
          <w:szCs w:val="24"/>
        </w:rPr>
        <w:t xml:space="preserve">Annual prevention audit: </w:t>
      </w:r>
      <w:r>
        <w:rPr>
          <w:sz w:val="24"/>
          <w:szCs w:val="24"/>
        </w:rPr>
        <w:t xml:space="preserve">Transparent reporting of prevention vs treatment spending across all portfolios</w:t>
      </w:r>
    </w:p>
    <w:p>
      <w:pPr>
        <w:pStyle w:val="ListParagraph"/>
        <w:numPr>
          <w:ilvl w:val="0"/>
          <w:numId w:val="3"/>
        </w:numPr>
        <w:spacing w:after="100"/>
      </w:pPr>
      <w:r>
        <w:rPr>
          <w:b/>
          <w:bCs/>
          <w:sz w:val="24"/>
          <w:szCs w:val="24"/>
        </w:rPr>
        <w:t xml:space="preserve">Cross-government accountability: </w:t>
      </w:r>
      <w:r>
        <w:rPr>
          <w:sz w:val="24"/>
          <w:szCs w:val="24"/>
        </w:rPr>
        <w:t xml:space="preserve">Health outcomes tied to housing, employment, education performance</w:t>
      </w:r>
    </w:p>
    <w:p>
      <w:pPr>
        <w:pStyle w:val="ListParagraph"/>
        <w:numPr>
          <w:ilvl w:val="0"/>
          <w:numId w:val="3"/>
        </w:numPr>
        <w:spacing w:after="200"/>
      </w:pPr>
      <w:r>
        <w:rPr>
          <w:b/>
          <w:bCs/>
          <w:sz w:val="24"/>
          <w:szCs w:val="24"/>
        </w:rPr>
        <w:t xml:space="preserve">Care and Wellbeing Dashboard: </w:t>
      </w:r>
      <w:r>
        <w:rPr>
          <w:sz w:val="24"/>
          <w:szCs w:val="24"/>
        </w:rPr>
        <w:t xml:space="preserve">Public Health Scotland's indicators tracking health, wellbeing, inequality</w:t>
      </w:r>
    </w:p>
    <w:p>
      <w:pPr>
        <w:spacing w:after="200" w:line="276"/>
      </w:pPr>
      <w:r>
        <w:rPr>
          <w:b/>
          <w:bCs/>
          <w:sz w:val="24"/>
          <w:szCs w:val="24"/>
        </w:rPr>
        <w:t xml:space="preserve">The vision: </w:t>
      </w:r>
      <w:r>
        <w:rPr>
          <w:sz w:val="24"/>
          <w:szCs w:val="24"/>
        </w:rPr>
        <w:t xml:space="preserve">A Scotland where people live longer, healthier lives. Where the NHS prevents illness instead of just treating it. Where the gap between rich and poor in health outcomes closes year by year. Where digital technology puts people in control of their own care.</w:t>
      </w:r>
    </w:p>
    <w:p>
      <w:pPr>
        <w:pStyle w:val="Heading1"/>
        <w:spacing w:before="400" w:after="200"/>
      </w:pPr>
      <w:r>
        <w:rPr>
          <w:b/>
          <w:bCs/>
          <w:color w:val="1E4D6B"/>
        </w:rPr>
        <w:t xml:space="preserve">10. Implementation Roadmap</w:t>
      </w:r>
    </w:p>
    <w:p>
      <w:pPr>
        <w:pStyle w:val="Heading2"/>
        <w:spacing w:before="300" w:after="200"/>
      </w:pPr>
      <w:r>
        <w:rPr>
          <w:b/>
          <w:bCs/>
          <w:color w:val="1E4D6B"/>
        </w:rPr>
        <w:t xml:space="preserve">10.1 Phase 1: Now to 2028 (Current Devolved Powers)</w:t>
      </w:r>
    </w:p>
    <w:p>
      <w:pPr>
        <w:pStyle w:val="ListParagraph"/>
        <w:numPr>
          <w:ilvl w:val="0"/>
          <w:numId w:val="4"/>
        </w:numPr>
        <w:spacing w:after="100"/>
      </w:pPr>
      <w:r>
        <w:rPr>
          <w:b/>
          <w:bCs/>
          <w:sz w:val="24"/>
          <w:szCs w:val="24"/>
        </w:rPr>
        <w:t xml:space="preserve">Expand four-day week pilots </w:t>
      </w:r>
      <w:r>
        <w:rPr>
          <w:sz w:val="24"/>
          <w:szCs w:val="24"/>
        </w:rPr>
        <w:t xml:space="preserve">to more public sector organisations; publish evaluation evidence</w:t>
      </w:r>
    </w:p>
    <w:p>
      <w:pPr>
        <w:pStyle w:val="ListParagraph"/>
        <w:numPr>
          <w:ilvl w:val="0"/>
          <w:numId w:val="4"/>
        </w:numPr>
        <w:spacing w:after="100"/>
      </w:pPr>
      <w:r>
        <w:rPr>
          <w:b/>
          <w:bCs/>
          <w:sz w:val="24"/>
          <w:szCs w:val="24"/>
        </w:rPr>
        <w:t xml:space="preserve">Escalate empty homes council tax premium </w:t>
      </w:r>
      <w:r>
        <w:rPr>
          <w:sz w:val="24"/>
          <w:szCs w:val="24"/>
        </w:rPr>
        <w:t xml:space="preserve">to 200% after 2 years, 300% after 5 years</w:t>
      </w:r>
    </w:p>
    <w:p>
      <w:pPr>
        <w:pStyle w:val="ListParagraph"/>
        <w:numPr>
          <w:ilvl w:val="0"/>
          <w:numId w:val="4"/>
        </w:numPr>
        <w:spacing w:after="100"/>
      </w:pPr>
      <w:r>
        <w:rPr>
          <w:b/>
          <w:bCs/>
          <w:sz w:val="24"/>
          <w:szCs w:val="24"/>
        </w:rPr>
        <w:t xml:space="preserve">Implement Housing Act 2025 rent controls </w:t>
      </w:r>
      <w:r>
        <w:rPr>
          <w:sz w:val="24"/>
          <w:szCs w:val="24"/>
        </w:rPr>
        <w:t xml:space="preserve">(operational by 2028)</w:t>
      </w:r>
    </w:p>
    <w:p>
      <w:pPr>
        <w:pStyle w:val="ListParagraph"/>
        <w:numPr>
          <w:ilvl w:val="0"/>
          <w:numId w:val="4"/>
        </w:numPr>
        <w:spacing w:after="100"/>
      </w:pPr>
      <w:r>
        <w:rPr>
          <w:b/>
          <w:bCs/>
          <w:sz w:val="24"/>
          <w:szCs w:val="24"/>
        </w:rPr>
        <w:t xml:space="preserve">Use Land Reform Act 2025 powers </w:t>
      </w:r>
      <w:r>
        <w:rPr>
          <w:sz w:val="24"/>
          <w:szCs w:val="24"/>
        </w:rPr>
        <w:t xml:space="preserve">to require land management plans and pre-notification of sales</w:t>
      </w:r>
    </w:p>
    <w:p>
      <w:pPr>
        <w:pStyle w:val="ListParagraph"/>
        <w:numPr>
          <w:ilvl w:val="0"/>
          <w:numId w:val="4"/>
        </w:numPr>
        <w:spacing w:after="100"/>
      </w:pPr>
      <w:r>
        <w:rPr>
          <w:b/>
          <w:bCs/>
          <w:sz w:val="24"/>
          <w:szCs w:val="24"/>
        </w:rPr>
        <w:t xml:space="preserve">Consult on Compulsory Sale Orders </w:t>
      </w:r>
      <w:r>
        <w:rPr>
          <w:sz w:val="24"/>
          <w:szCs w:val="24"/>
        </w:rPr>
        <w:t xml:space="preserve">for long-term vacant land (consultation ongoing)</w:t>
      </w:r>
    </w:p>
    <w:p>
      <w:pPr>
        <w:pStyle w:val="ListParagraph"/>
        <w:numPr>
          <w:ilvl w:val="0"/>
          <w:numId w:val="4"/>
        </w:numPr>
        <w:spacing w:after="100"/>
      </w:pPr>
      <w:r>
        <w:rPr>
          <w:b/>
          <w:bCs/>
          <w:sz w:val="24"/>
          <w:szCs w:val="24"/>
        </w:rPr>
        <w:t xml:space="preserve">Roll out AI Scotland programme </w:t>
      </w:r>
      <w:r>
        <w:rPr>
          <w:sz w:val="24"/>
          <w:szCs w:val="24"/>
        </w:rPr>
        <w:t xml:space="preserve">to support SME and public sector AI adoption</w:t>
      </w:r>
    </w:p>
    <w:p>
      <w:pPr>
        <w:pStyle w:val="ListParagraph"/>
        <w:numPr>
          <w:ilvl w:val="0"/>
          <w:numId w:val="4"/>
        </w:numPr>
        <w:spacing w:after="100"/>
      </w:pPr>
      <w:r>
        <w:rPr>
          <w:b/>
          <w:bCs/>
          <w:sz w:val="24"/>
          <w:szCs w:val="24"/>
        </w:rPr>
        <w:t xml:space="preserve">Double Scottish Child Payment </w:t>
      </w:r>
      <w:r>
        <w:rPr>
          <w:sz w:val="24"/>
          <w:szCs w:val="24"/>
        </w:rPr>
        <w:t xml:space="preserve">to £55/week by 2031 (per MIG report)</w:t>
      </w:r>
    </w:p>
    <w:p>
      <w:pPr>
        <w:pStyle w:val="ListParagraph"/>
        <w:numPr>
          <w:ilvl w:val="0"/>
          <w:numId w:val="4"/>
        </w:numPr>
        <w:spacing w:after="100"/>
      </w:pPr>
      <w:r>
        <w:rPr>
          <w:b/>
          <w:bCs/>
          <w:sz w:val="24"/>
          <w:szCs w:val="24"/>
        </w:rPr>
        <w:t xml:space="preserve">Establish Scottish Wealth Fund </w:t>
      </w:r>
      <w:r>
        <w:rPr>
          <w:sz w:val="24"/>
          <w:szCs w:val="24"/>
        </w:rPr>
        <w:t xml:space="preserve">with initial capital from Crown Estate Scotland revenues</w:t>
      </w:r>
    </w:p>
    <w:p>
      <w:pPr>
        <w:pStyle w:val="ListParagraph"/>
        <w:numPr>
          <w:ilvl w:val="0"/>
          <w:numId w:val="4"/>
        </w:numPr>
        <w:spacing w:after="100"/>
      </w:pPr>
      <w:r>
        <w:rPr>
          <w:b/>
          <w:bCs/>
          <w:sz w:val="24"/>
          <w:szCs w:val="24"/>
        </w:rPr>
        <w:t xml:space="preserve">Launch Scottish Science Investment Fund </w:t>
      </w:r>
      <w:r>
        <w:rPr>
          <w:sz w:val="24"/>
          <w:szCs w:val="24"/>
        </w:rPr>
        <w:t xml:space="preserve">- £50m/year for early-stage biotech, university spin-outs</w:t>
      </w:r>
    </w:p>
    <w:p>
      <w:pPr>
        <w:pStyle w:val="ListParagraph"/>
        <w:numPr>
          <w:ilvl w:val="0"/>
          <w:numId w:val="4"/>
        </w:numPr>
        <w:spacing w:after="100"/>
      </w:pPr>
      <w:r>
        <w:rPr>
          <w:b/>
          <w:bCs/>
          <w:sz w:val="24"/>
          <w:szCs w:val="24"/>
        </w:rPr>
        <w:t xml:space="preserve">Expand Home Energy Scotland grants </w:t>
      </w:r>
      <w:r>
        <w:rPr>
          <w:sz w:val="24"/>
          <w:szCs w:val="24"/>
        </w:rPr>
        <w:t xml:space="preserve">- £15,000 for heat pumps + insulation, interest-free loans for remainder</w:t>
      </w:r>
    </w:p>
    <w:p>
      <w:pPr>
        <w:pStyle w:val="ListParagraph"/>
        <w:numPr>
          <w:ilvl w:val="0"/>
          <w:numId w:val="4"/>
        </w:numPr>
        <w:spacing w:after="100"/>
      </w:pPr>
      <w:r>
        <w:rPr>
          <w:b/>
          <w:bCs/>
          <w:sz w:val="24"/>
          <w:szCs w:val="24"/>
        </w:rPr>
        <w:t xml:space="preserve">Accelerate district heating </w:t>
      </w:r>
      <w:r>
        <w:rPr>
          <w:sz w:val="24"/>
          <w:szCs w:val="24"/>
        </w:rPr>
        <w:t xml:space="preserve">- require viability assessment for all new developments 50+ homes</w:t>
      </w:r>
    </w:p>
    <w:p>
      <w:pPr>
        <w:pStyle w:val="ListParagraph"/>
        <w:numPr>
          <w:ilvl w:val="0"/>
          <w:numId w:val="4"/>
        </w:numPr>
        <w:spacing w:after="100"/>
      </w:pPr>
      <w:r>
        <w:rPr>
          <w:b/>
          <w:bCs/>
          <w:sz w:val="24"/>
          <w:szCs w:val="24"/>
        </w:rPr>
        <w:t xml:space="preserve">Implement Democracy Matters reforms: </w:t>
      </w:r>
      <w:r>
        <w:rPr>
          <w:sz w:val="24"/>
          <w:szCs w:val="24"/>
        </w:rPr>
        <w:t xml:space="preserve">Community Councils with real decision-making powers</w:t>
      </w:r>
    </w:p>
    <w:p>
      <w:pPr>
        <w:pStyle w:val="ListParagraph"/>
        <w:numPr>
          <w:ilvl w:val="0"/>
          <w:numId w:val="4"/>
        </w:numPr>
        <w:spacing w:after="100"/>
      </w:pPr>
      <w:r>
        <w:rPr>
          <w:b/>
          <w:bCs/>
          <w:sz w:val="24"/>
          <w:szCs w:val="24"/>
        </w:rPr>
        <w:t xml:space="preserve">Roll out citizens' assemblies: </w:t>
      </w:r>
      <w:r>
        <w:rPr>
          <w:sz w:val="24"/>
          <w:szCs w:val="24"/>
        </w:rPr>
        <w:t xml:space="preserve">Dunfermline pilot (2026), expand to all council areas by 2028</w:t>
      </w:r>
    </w:p>
    <w:p>
      <w:pPr>
        <w:pStyle w:val="ListParagraph"/>
        <w:numPr>
          <w:ilvl w:val="0"/>
          <w:numId w:val="4"/>
        </w:numPr>
        <w:spacing w:after="100"/>
      </w:pPr>
      <w:r>
        <w:rPr>
          <w:b/>
          <w:bCs/>
          <w:sz w:val="24"/>
          <w:szCs w:val="24"/>
        </w:rPr>
        <w:t xml:space="preserve">Launch government spending dashboard: </w:t>
      </w:r>
      <w:r>
        <w:rPr>
          <w:sz w:val="24"/>
          <w:szCs w:val="24"/>
        </w:rPr>
        <w:t xml:space="preserve">All contracts and payments searchable in real-time</w:t>
      </w:r>
    </w:p>
    <w:p>
      <w:pPr>
        <w:pStyle w:val="ListParagraph"/>
        <w:numPr>
          <w:ilvl w:val="0"/>
          <w:numId w:val="4"/>
        </w:numPr>
        <w:spacing w:after="100"/>
      </w:pPr>
      <w:r>
        <w:rPr>
          <w:b/>
          <w:bCs/>
          <w:sz w:val="24"/>
          <w:szCs w:val="24"/>
        </w:rPr>
        <w:t xml:space="preserve">Expand Modern Apprenticeships to 30,000+: </w:t>
      </w:r>
      <w:r>
        <w:rPr>
          <w:sz w:val="24"/>
          <w:szCs w:val="24"/>
        </w:rPr>
        <w:t xml:space="preserve">Focus on renewable energy, life sciences, digital skills</w:t>
      </w:r>
    </w:p>
    <w:p>
      <w:pPr>
        <w:pStyle w:val="ListParagraph"/>
        <w:numPr>
          <w:ilvl w:val="0"/>
          <w:numId w:val="4"/>
        </w:numPr>
        <w:spacing w:after="100"/>
      </w:pPr>
      <w:r>
        <w:rPr>
          <w:b/>
          <w:bCs/>
          <w:sz w:val="24"/>
          <w:szCs w:val="24"/>
        </w:rPr>
        <w:t xml:space="preserve">Restore Flexible Workforce Development Fund: </w:t>
      </w:r>
      <w:r>
        <w:rPr>
          <w:sz w:val="24"/>
          <w:szCs w:val="24"/>
        </w:rPr>
        <w:t xml:space="preserve">Employer-led training for green transition skills</w:t>
      </w:r>
    </w:p>
    <w:p>
      <w:pPr>
        <w:pStyle w:val="ListParagraph"/>
        <w:numPr>
          <w:ilvl w:val="0"/>
          <w:numId w:val="4"/>
        </w:numPr>
        <w:spacing w:after="100"/>
      </w:pPr>
      <w:r>
        <w:rPr>
          <w:b/>
          <w:bCs/>
          <w:sz w:val="24"/>
          <w:szCs w:val="24"/>
        </w:rPr>
        <w:t xml:space="preserve">Expand Community Settlement Officers: </w:t>
      </w:r>
      <w:r>
        <w:rPr>
          <w:sz w:val="24"/>
          <w:szCs w:val="24"/>
        </w:rPr>
        <w:t xml:space="preserve">Support families moving to rural areas beyond current three councils</w:t>
      </w:r>
    </w:p>
    <w:p>
      <w:pPr>
        <w:pStyle w:val="ListParagraph"/>
        <w:numPr>
          <w:ilvl w:val="0"/>
          <w:numId w:val="4"/>
        </w:numPr>
        <w:spacing w:after="100"/>
      </w:pPr>
      <w:r>
        <w:rPr>
          <w:b/>
          <w:bCs/>
          <w:sz w:val="24"/>
          <w:szCs w:val="24"/>
        </w:rPr>
        <w:t xml:space="preserve">Gigabit broadband guarantee: </w:t>
      </w:r>
      <w:r>
        <w:rPr>
          <w:sz w:val="24"/>
          <w:szCs w:val="24"/>
        </w:rPr>
        <w:t xml:space="preserve">Complete R100 programme; digital hubs in priority areas</w:t>
      </w:r>
    </w:p>
    <w:p>
      <w:pPr>
        <w:pStyle w:val="ListParagraph"/>
        <w:numPr>
          <w:ilvl w:val="0"/>
          <w:numId w:val="4"/>
        </w:numPr>
        <w:spacing w:after="100"/>
      </w:pPr>
      <w:r>
        <w:rPr>
          <w:b/>
          <w:bCs/>
          <w:sz w:val="24"/>
          <w:szCs w:val="24"/>
        </w:rPr>
        <w:t xml:space="preserve">Launch NHS Digital Front Door: </w:t>
      </w:r>
      <w:r>
        <w:rPr>
          <w:sz w:val="24"/>
          <w:szCs w:val="24"/>
        </w:rPr>
        <w:t xml:space="preserve">December 2025 pilot, national rollout by 2028</w:t>
      </w:r>
    </w:p>
    <w:p>
      <w:pPr>
        <w:pStyle w:val="ListParagraph"/>
        <w:numPr>
          <w:ilvl w:val="0"/>
          <w:numId w:val="4"/>
        </w:numPr>
        <w:spacing w:after="200"/>
      </w:pPr>
      <w:r>
        <w:rPr>
          <w:b/>
          <w:bCs/>
          <w:sz w:val="24"/>
          <w:szCs w:val="24"/>
        </w:rPr>
        <w:t xml:space="preserve">Implement CVD and Frailty programmes: </w:t>
      </w:r>
      <w:r>
        <w:rPr>
          <w:sz w:val="24"/>
          <w:szCs w:val="24"/>
        </w:rPr>
        <w:t xml:space="preserve">GP enhanced services for early detection</w:t>
      </w:r>
    </w:p>
    <w:p>
      <w:pPr>
        <w:pStyle w:val="Heading2"/>
        <w:spacing w:before="300" w:after="200"/>
      </w:pPr>
      <w:r>
        <w:rPr>
          <w:b/>
          <w:bCs/>
          <w:color w:val="1E4D6B"/>
        </w:rPr>
        <w:t xml:space="preserve">10.2 Phase 2: 2028-2035 (With Additional Powers or Independence)</w:t>
      </w:r>
    </w:p>
    <w:p>
      <w:pPr>
        <w:pStyle w:val="ListParagraph"/>
        <w:numPr>
          <w:ilvl w:val="0"/>
          <w:numId w:val="4"/>
        </w:numPr>
        <w:spacing w:after="100"/>
      </w:pPr>
      <w:r>
        <w:rPr>
          <w:b/>
          <w:bCs/>
          <w:sz w:val="24"/>
          <w:szCs w:val="24"/>
        </w:rPr>
        <w:t xml:space="preserve">Implement Land Value Tax </w:t>
      </w:r>
      <w:r>
        <w:rPr>
          <w:sz w:val="24"/>
          <w:szCs w:val="24"/>
        </w:rPr>
        <w:t xml:space="preserve">replacing Council Tax and LBTT</w:t>
      </w:r>
    </w:p>
    <w:p>
      <w:pPr>
        <w:pStyle w:val="ListParagraph"/>
        <w:numPr>
          <w:ilvl w:val="0"/>
          <w:numId w:val="4"/>
        </w:numPr>
        <w:spacing w:after="100"/>
      </w:pPr>
      <w:r>
        <w:rPr>
          <w:b/>
          <w:bCs/>
          <w:sz w:val="24"/>
          <w:szCs w:val="24"/>
        </w:rPr>
        <w:t xml:space="preserve">Reduce income tax for workers </w:t>
      </w:r>
      <w:r>
        <w:rPr>
          <w:sz w:val="24"/>
          <w:szCs w:val="24"/>
        </w:rPr>
        <w:t xml:space="preserve">earning under £100,000; increase personal allowance to £15,000</w:t>
      </w:r>
    </w:p>
    <w:p>
      <w:pPr>
        <w:pStyle w:val="ListParagraph"/>
        <w:numPr>
          <w:ilvl w:val="0"/>
          <w:numId w:val="4"/>
        </w:numPr>
        <w:spacing w:after="100"/>
      </w:pPr>
      <w:r>
        <w:rPr>
          <w:b/>
          <w:bCs/>
          <w:sz w:val="24"/>
          <w:szCs w:val="24"/>
        </w:rPr>
        <w:t xml:space="preserve">Establish National Housing Company </w:t>
      </w:r>
      <w:r>
        <w:rPr>
          <w:sz w:val="24"/>
          <w:szCs w:val="24"/>
        </w:rPr>
        <w:t xml:space="preserve">building 20,000+ social homes annually</w:t>
      </w:r>
    </w:p>
    <w:p>
      <w:pPr>
        <w:pStyle w:val="ListParagraph"/>
        <w:numPr>
          <w:ilvl w:val="0"/>
          <w:numId w:val="4"/>
        </w:numPr>
        <w:spacing w:after="100"/>
      </w:pPr>
      <w:r>
        <w:rPr>
          <w:b/>
          <w:bCs/>
          <w:sz w:val="24"/>
          <w:szCs w:val="24"/>
        </w:rPr>
        <w:t xml:space="preserve">Pilot Universal Basic Income </w:t>
      </w:r>
      <w:r>
        <w:rPr>
          <w:sz w:val="24"/>
          <w:szCs w:val="24"/>
        </w:rPr>
        <w:t xml:space="preserve">in community areas (feasibility study already complete)</w:t>
      </w:r>
    </w:p>
    <w:p>
      <w:pPr>
        <w:pStyle w:val="ListParagraph"/>
        <w:numPr>
          <w:ilvl w:val="0"/>
          <w:numId w:val="4"/>
        </w:numPr>
        <w:spacing w:after="100"/>
      </w:pPr>
      <w:r>
        <w:rPr>
          <w:b/>
          <w:bCs/>
          <w:sz w:val="24"/>
          <w:szCs w:val="24"/>
        </w:rPr>
        <w:t xml:space="preserve">Legislate four-day week </w:t>
      </w:r>
      <w:r>
        <w:rPr>
          <w:sz w:val="24"/>
          <w:szCs w:val="24"/>
        </w:rPr>
        <w:t xml:space="preserve">as standard for public sector; incentives for private sector</w:t>
      </w:r>
    </w:p>
    <w:p>
      <w:pPr>
        <w:pStyle w:val="ListParagraph"/>
        <w:numPr>
          <w:ilvl w:val="0"/>
          <w:numId w:val="4"/>
        </w:numPr>
        <w:spacing w:after="100"/>
      </w:pPr>
      <w:r>
        <w:rPr>
          <w:b/>
          <w:bCs/>
          <w:sz w:val="24"/>
          <w:szCs w:val="24"/>
        </w:rPr>
        <w:t xml:space="preserve">Expand free childcare </w:t>
      </w:r>
      <w:r>
        <w:rPr>
          <w:sz w:val="24"/>
          <w:szCs w:val="24"/>
        </w:rPr>
        <w:t xml:space="preserve">from age 1, full-time hours</w:t>
      </w:r>
    </w:p>
    <w:p>
      <w:pPr>
        <w:pStyle w:val="ListParagraph"/>
        <w:numPr>
          <w:ilvl w:val="0"/>
          <w:numId w:val="4"/>
        </w:numPr>
        <w:spacing w:after="100"/>
      </w:pPr>
      <w:r>
        <w:rPr>
          <w:b/>
          <w:bCs/>
          <w:sz w:val="24"/>
          <w:szCs w:val="24"/>
        </w:rPr>
        <w:t xml:space="preserve">Begin hydrogen export infrastructure </w:t>
      </w:r>
      <w:r>
        <w:rPr>
          <w:sz w:val="24"/>
          <w:szCs w:val="24"/>
        </w:rPr>
        <w:t xml:space="preserve">(Scot2Ger pipeline, port facilities)</w:t>
      </w:r>
    </w:p>
    <w:p>
      <w:pPr>
        <w:pStyle w:val="ListParagraph"/>
        <w:numPr>
          <w:ilvl w:val="0"/>
          <w:numId w:val="4"/>
        </w:numPr>
        <w:spacing w:after="100"/>
      </w:pPr>
      <w:r>
        <w:rPr>
          <w:b/>
          <w:bCs/>
          <w:sz w:val="24"/>
          <w:szCs w:val="24"/>
        </w:rPr>
        <w:t xml:space="preserve">Scottish Energy Tariff: </w:t>
      </w:r>
      <w:r>
        <w:rPr>
          <w:sz w:val="24"/>
          <w:szCs w:val="24"/>
        </w:rPr>
        <w:t xml:space="preserve">15p/kWh electricity for all-electric homes, green levies shifted to fossil fuels</w:t>
      </w:r>
    </w:p>
    <w:p>
      <w:pPr>
        <w:pStyle w:val="ListParagraph"/>
        <w:numPr>
          <w:ilvl w:val="0"/>
          <w:numId w:val="4"/>
        </w:numPr>
        <w:spacing w:after="100"/>
      </w:pPr>
      <w:r>
        <w:rPr>
          <w:b/>
          <w:bCs/>
          <w:sz w:val="24"/>
          <w:szCs w:val="24"/>
        </w:rPr>
        <w:t xml:space="preserve">End punitive transmission charges: </w:t>
      </w:r>
      <w:r>
        <w:rPr>
          <w:sz w:val="24"/>
          <w:szCs w:val="24"/>
        </w:rPr>
        <w:t xml:space="preserve">Keep Scottish renewable energy value in Scotland</w:t>
      </w:r>
    </w:p>
    <w:p>
      <w:pPr>
        <w:pStyle w:val="ListParagraph"/>
        <w:numPr>
          <w:ilvl w:val="0"/>
          <w:numId w:val="4"/>
        </w:numPr>
        <w:spacing w:after="100"/>
      </w:pPr>
      <w:r>
        <w:rPr>
          <w:b/>
          <w:bCs/>
          <w:sz w:val="24"/>
          <w:szCs w:val="24"/>
        </w:rPr>
        <w:t xml:space="preserve">NHS Innovation Adoption Unit: </w:t>
      </w:r>
      <w:r>
        <w:rPr>
          <w:sz w:val="24"/>
          <w:szCs w:val="24"/>
        </w:rPr>
        <w:t xml:space="preserve">Fast-track Scottish-developed treatments into NHS use</w:t>
      </w:r>
    </w:p>
    <w:p>
      <w:pPr>
        <w:pStyle w:val="ListParagraph"/>
        <w:numPr>
          <w:ilvl w:val="0"/>
          <w:numId w:val="4"/>
        </w:numPr>
        <w:spacing w:after="100"/>
      </w:pPr>
      <w:r>
        <w:rPr>
          <w:b/>
          <w:bCs/>
          <w:sz w:val="24"/>
          <w:szCs w:val="24"/>
        </w:rPr>
        <w:t xml:space="preserve">Multinational biotech incubators: </w:t>
      </w:r>
      <w:r>
        <w:rPr>
          <w:sz w:val="24"/>
          <w:szCs w:val="24"/>
        </w:rPr>
        <w:t xml:space="preserve">Partner with Pfizer, AstraZeneca, GSK for Scottish R&amp;D hubs</w:t>
      </w:r>
    </w:p>
    <w:p>
      <w:pPr>
        <w:pStyle w:val="ListParagraph"/>
        <w:numPr>
          <w:ilvl w:val="0"/>
          <w:numId w:val="4"/>
        </w:numPr>
        <w:spacing w:after="100"/>
      </w:pPr>
      <w:r>
        <w:rPr>
          <w:b/>
          <w:bCs/>
          <w:sz w:val="24"/>
          <w:szCs w:val="24"/>
        </w:rPr>
        <w:t xml:space="preserve">Estonia-style digital government: </w:t>
      </w:r>
      <w:r>
        <w:rPr>
          <w:sz w:val="24"/>
          <w:szCs w:val="24"/>
        </w:rPr>
        <w:t xml:space="preserve">Digital ID, data ownership, once-only principle</w:t>
      </w:r>
    </w:p>
    <w:p>
      <w:pPr>
        <w:pStyle w:val="ListParagraph"/>
        <w:numPr>
          <w:ilvl w:val="0"/>
          <w:numId w:val="4"/>
        </w:numPr>
        <w:spacing w:after="100"/>
      </w:pPr>
      <w:r>
        <w:rPr>
          <w:b/>
          <w:bCs/>
          <w:sz w:val="24"/>
          <w:szCs w:val="24"/>
        </w:rPr>
        <w:t xml:space="preserve">Participatory budgeting: </w:t>
      </w:r>
      <w:r>
        <w:rPr>
          <w:sz w:val="24"/>
          <w:szCs w:val="24"/>
        </w:rPr>
        <w:t xml:space="preserve">1% of council budgets decided directly by citizens</w:t>
      </w:r>
    </w:p>
    <w:p>
      <w:pPr>
        <w:pStyle w:val="ListParagraph"/>
        <w:numPr>
          <w:ilvl w:val="0"/>
          <w:numId w:val="4"/>
        </w:numPr>
        <w:spacing w:after="100"/>
      </w:pPr>
      <w:r>
        <w:rPr>
          <w:b/>
          <w:bCs/>
          <w:sz w:val="24"/>
          <w:szCs w:val="24"/>
        </w:rPr>
        <w:t xml:space="preserve">Recall elections introduced: </w:t>
      </w:r>
      <w:r>
        <w:rPr>
          <w:sz w:val="24"/>
          <w:szCs w:val="24"/>
        </w:rPr>
        <w:t xml:space="preserve">Citizens can trigger by-election if 10% sign petition</w:t>
      </w:r>
    </w:p>
    <w:p>
      <w:pPr>
        <w:pStyle w:val="ListParagraph"/>
        <w:numPr>
          <w:ilvl w:val="0"/>
          <w:numId w:val="4"/>
        </w:numPr>
        <w:spacing w:after="100"/>
      </w:pPr>
      <w:r>
        <w:rPr>
          <w:b/>
          <w:bCs/>
          <w:sz w:val="24"/>
          <w:szCs w:val="24"/>
        </w:rPr>
        <w:t xml:space="preserve">Individual Learning Accounts: </w:t>
      </w:r>
      <w:r>
        <w:rPr>
          <w:sz w:val="24"/>
          <w:szCs w:val="24"/>
        </w:rPr>
        <w:t xml:space="preserve">Every adult has credits for lifelong retraining</w:t>
      </w:r>
    </w:p>
    <w:p>
      <w:pPr>
        <w:pStyle w:val="ListParagraph"/>
        <w:numPr>
          <w:ilvl w:val="0"/>
          <w:numId w:val="4"/>
        </w:numPr>
        <w:spacing w:after="200"/>
      </w:pPr>
      <w:r>
        <w:rPr>
          <w:b/>
          <w:bCs/>
          <w:sz w:val="24"/>
          <w:szCs w:val="24"/>
        </w:rPr>
        <w:t xml:space="preserve">Living wage for all apprentices: </w:t>
      </w:r>
      <w:r>
        <w:rPr>
          <w:sz w:val="24"/>
          <w:szCs w:val="24"/>
        </w:rPr>
        <w:t xml:space="preserve">End the £7.55 minimum - fair pay for learners</w:t>
      </w:r>
    </w:p>
    <w:p>
      <w:pPr>
        <w:pStyle w:val="Heading2"/>
        <w:spacing w:before="300" w:after="200"/>
      </w:pPr>
      <w:r>
        <w:rPr>
          <w:b/>
          <w:bCs/>
          <w:color w:val="1E4D6B"/>
        </w:rPr>
        <w:t xml:space="preserve">10.3 Phase 3: 2035-2045 (Full Transformation)</w:t>
      </w:r>
    </w:p>
    <w:p>
      <w:pPr>
        <w:pStyle w:val="ListParagraph"/>
        <w:numPr>
          <w:ilvl w:val="0"/>
          <w:numId w:val="4"/>
        </w:numPr>
        <w:spacing w:after="100"/>
      </w:pPr>
      <w:r>
        <w:rPr>
          <w:b/>
          <w:bCs/>
          <w:sz w:val="24"/>
          <w:szCs w:val="24"/>
        </w:rPr>
        <w:t xml:space="preserve">Four-day week universal </w:t>
      </w:r>
      <w:r>
        <w:rPr>
          <w:sz w:val="24"/>
          <w:szCs w:val="24"/>
        </w:rPr>
        <w:t xml:space="preserve">across all sectors</w:t>
      </w:r>
    </w:p>
    <w:p>
      <w:pPr>
        <w:pStyle w:val="ListParagraph"/>
        <w:numPr>
          <w:ilvl w:val="0"/>
          <w:numId w:val="4"/>
        </w:numPr>
        <w:spacing w:after="100"/>
      </w:pPr>
      <w:r>
        <w:rPr>
          <w:b/>
          <w:bCs/>
          <w:sz w:val="24"/>
          <w:szCs w:val="24"/>
        </w:rPr>
        <w:t xml:space="preserve">Citizen's Dividend </w:t>
      </w:r>
      <w:r>
        <w:rPr>
          <w:sz w:val="24"/>
          <w:szCs w:val="24"/>
        </w:rPr>
        <w:t xml:space="preserve">from Scottish Wealth Fund (£1,000-1,500/person annually)</w:t>
      </w:r>
    </w:p>
    <w:p>
      <w:pPr>
        <w:pStyle w:val="ListParagraph"/>
        <w:numPr>
          <w:ilvl w:val="0"/>
          <w:numId w:val="4"/>
        </w:numPr>
        <w:spacing w:after="100"/>
      </w:pPr>
      <w:r>
        <w:rPr>
          <w:b/>
          <w:bCs/>
          <w:sz w:val="24"/>
          <w:szCs w:val="24"/>
        </w:rPr>
        <w:t xml:space="preserve">Full UBI implementation </w:t>
      </w:r>
      <w:r>
        <w:rPr>
          <w:sz w:val="24"/>
          <w:szCs w:val="24"/>
        </w:rPr>
        <w:t xml:space="preserve">replacing means-tested benefits</w:t>
      </w:r>
    </w:p>
    <w:p>
      <w:pPr>
        <w:pStyle w:val="ListParagraph"/>
        <w:numPr>
          <w:ilvl w:val="0"/>
          <w:numId w:val="4"/>
        </w:numPr>
        <w:spacing w:after="100"/>
      </w:pPr>
      <w:r>
        <w:rPr>
          <w:b/>
          <w:bCs/>
          <w:sz w:val="24"/>
          <w:szCs w:val="24"/>
        </w:rPr>
        <w:t xml:space="preserve">Housing affordability target met: </w:t>
      </w:r>
      <w:r>
        <w:rPr>
          <w:sz w:val="24"/>
          <w:szCs w:val="24"/>
        </w:rPr>
        <w:t xml:space="preserve">costs under 25% of median income</w:t>
      </w:r>
    </w:p>
    <w:p>
      <w:pPr>
        <w:pStyle w:val="ListParagraph"/>
        <w:numPr>
          <w:ilvl w:val="0"/>
          <w:numId w:val="4"/>
        </w:numPr>
        <w:spacing w:after="100"/>
      </w:pPr>
      <w:r>
        <w:rPr>
          <w:b/>
          <w:bCs/>
          <w:sz w:val="24"/>
          <w:szCs w:val="24"/>
        </w:rPr>
        <w:t xml:space="preserve">Empty homes reduced </w:t>
      </w:r>
      <w:r>
        <w:rPr>
          <w:sz w:val="24"/>
          <w:szCs w:val="24"/>
        </w:rPr>
        <w:t xml:space="preserve">from 44,000+ to under 10,000</w:t>
      </w:r>
    </w:p>
    <w:p>
      <w:pPr>
        <w:pStyle w:val="ListParagraph"/>
        <w:numPr>
          <w:ilvl w:val="0"/>
          <w:numId w:val="4"/>
        </w:numPr>
        <w:spacing w:after="100"/>
      </w:pPr>
      <w:r>
        <w:rPr>
          <w:b/>
          <w:bCs/>
          <w:sz w:val="24"/>
          <w:szCs w:val="24"/>
        </w:rPr>
        <w:t xml:space="preserve">30%+ rural land in community ownership </w:t>
      </w:r>
      <w:r>
        <w:rPr>
          <w:sz w:val="24"/>
          <w:szCs w:val="24"/>
        </w:rPr>
        <w:t xml:space="preserve">(up from current ~3%)</w:t>
      </w:r>
    </w:p>
    <w:p>
      <w:pPr>
        <w:pStyle w:val="ListParagraph"/>
        <w:numPr>
          <w:ilvl w:val="0"/>
          <w:numId w:val="4"/>
        </w:numPr>
        <w:spacing w:after="100"/>
      </w:pPr>
      <w:r>
        <w:rPr>
          <w:b/>
          <w:bCs/>
          <w:sz w:val="24"/>
          <w:szCs w:val="24"/>
        </w:rPr>
        <w:t xml:space="preserve">Net zero achieved </w:t>
      </w:r>
      <w:r>
        <w:rPr>
          <w:sz w:val="24"/>
          <w:szCs w:val="24"/>
        </w:rPr>
        <w:t xml:space="preserve">across heating, transport, and industry</w:t>
      </w:r>
    </w:p>
    <w:p>
      <w:pPr>
        <w:pStyle w:val="ListParagraph"/>
        <w:numPr>
          <w:ilvl w:val="0"/>
          <w:numId w:val="4"/>
        </w:numPr>
        <w:spacing w:after="100"/>
      </w:pPr>
      <w:r>
        <w:rPr>
          <w:b/>
          <w:bCs/>
          <w:sz w:val="24"/>
          <w:szCs w:val="24"/>
        </w:rPr>
        <w:t xml:space="preserve">Life sciences exports: £12-15bn </w:t>
      </w:r>
      <w:r>
        <w:rPr>
          <w:sz w:val="24"/>
          <w:szCs w:val="24"/>
        </w:rPr>
        <w:t xml:space="preserve">- Scottish-developed treatments used worldwide</w:t>
      </w:r>
    </w:p>
    <w:p>
      <w:pPr>
        <w:pStyle w:val="ListParagraph"/>
        <w:numPr>
          <w:ilvl w:val="0"/>
          <w:numId w:val="4"/>
        </w:numPr>
        <w:spacing w:after="100"/>
      </w:pPr>
      <w:r>
        <w:rPr>
          <w:b/>
          <w:bCs/>
          <w:sz w:val="24"/>
          <w:szCs w:val="24"/>
        </w:rPr>
        <w:t xml:space="preserve">All homes EPC Band C or above: </w:t>
      </w:r>
      <w:r>
        <w:rPr>
          <w:sz w:val="24"/>
          <w:szCs w:val="24"/>
        </w:rPr>
        <w:t xml:space="preserve">fuel poverty eliminated through retrofit programme</w:t>
      </w:r>
    </w:p>
    <w:p>
      <w:pPr>
        <w:pStyle w:val="ListParagraph"/>
        <w:numPr>
          <w:ilvl w:val="0"/>
          <w:numId w:val="4"/>
        </w:numPr>
        <w:spacing w:after="100"/>
      </w:pPr>
      <w:r>
        <w:rPr>
          <w:b/>
          <w:bCs/>
          <w:sz w:val="24"/>
          <w:szCs w:val="24"/>
        </w:rPr>
        <w:t xml:space="preserve">Scottish Wealth Fund: £100bn+ </w:t>
      </w:r>
      <w:r>
        <w:rPr>
          <w:sz w:val="24"/>
          <w:szCs w:val="24"/>
        </w:rPr>
        <w:t xml:space="preserve">generating permanent income for public services</w:t>
      </w:r>
    </w:p>
    <w:p>
      <w:pPr>
        <w:pStyle w:val="ListParagraph"/>
        <w:numPr>
          <w:ilvl w:val="0"/>
          <w:numId w:val="4"/>
        </w:numPr>
        <w:spacing w:after="100"/>
      </w:pPr>
      <w:r>
        <w:rPr>
          <w:b/>
          <w:bCs/>
          <w:sz w:val="24"/>
          <w:szCs w:val="24"/>
        </w:rPr>
        <w:t xml:space="preserve">Participatory budgeting: 5%+ </w:t>
      </w:r>
      <w:r>
        <w:rPr>
          <w:sz w:val="24"/>
          <w:szCs w:val="24"/>
        </w:rPr>
        <w:t xml:space="preserve">of public budgets decided directly by citizens</w:t>
      </w:r>
    </w:p>
    <w:p>
      <w:pPr>
        <w:pStyle w:val="ListParagraph"/>
        <w:numPr>
          <w:ilvl w:val="0"/>
          <w:numId w:val="4"/>
        </w:numPr>
        <w:spacing w:after="200"/>
      </w:pPr>
      <w:r>
        <w:rPr>
          <w:b/>
          <w:bCs/>
          <w:sz w:val="24"/>
          <w:szCs w:val="24"/>
        </w:rPr>
        <w:t xml:space="preserve">Fully transparent government: </w:t>
      </w:r>
      <w:r>
        <w:rPr>
          <w:sz w:val="24"/>
          <w:szCs w:val="24"/>
        </w:rPr>
        <w:t xml:space="preserve">Every pound tracked, every decision auditable, corruption near-impossible</w:t>
      </w:r>
    </w:p>
    <w:p>
      <w:r>
        <w:br w:type="page"/>
      </w:r>
    </w:p>
    <w:p>
      <w:pPr>
        <w:pStyle w:val="Heading1"/>
        <w:spacing w:before="400" w:after="200"/>
      </w:pPr>
      <w:r>
        <w:rPr>
          <w:b/>
          <w:bCs/>
          <w:color w:val="1E4D6B"/>
        </w:rPr>
        <w:t xml:space="preserve">11. Intergenerational Fairness: Ending the Ponzi Scheme</w:t>
      </w:r>
    </w:p>
    <w:p>
      <w:pPr>
        <w:spacing w:after="200" w:line="276"/>
      </w:pPr>
      <w:r>
        <w:rPr>
          <w:sz w:val="24"/>
          <w:szCs w:val="24"/>
        </w:rPr>
        <w:t xml:space="preserve">The UK's intergenerational budget imbalance is £7.6 trillion. People aged 61-79 today are expected to withdraw £220,000 more from the system than they contributed. Today's infants will contribute thousands more than they will ever receive. The state pension alone costs £137 billion per year - and the triple lock adds £12 billion annually above what earnings indexation would require.</w:t>
      </w:r>
    </w:p>
    <w:p>
      <w:pPr>
        <w:spacing w:after="200" w:line="276"/>
      </w:pPr>
      <w:r>
        <w:rPr>
          <w:sz w:val="24"/>
          <w:szCs w:val="24"/>
        </w:rPr>
        <w:t xml:space="preserve">This is not sustainable. This is not fair. And it is not talked about honestly.</w:t>
      </w:r>
    </w:p>
    <w:p>
      <w:pPr>
        <w:pStyle w:val="Heading2"/>
        <w:spacing w:before="300" w:after="200"/>
      </w:pPr>
      <w:r>
        <w:rPr>
          <w:b/>
          <w:bCs/>
          <w:color w:val="1E4D6B"/>
        </w:rPr>
        <w:t xml:space="preserve">11.1 The Problem</w:t>
      </w:r>
    </w:p>
    <w:p>
      <w:pPr>
        <w:pStyle w:val="ListParagraph"/>
        <w:numPr>
          <w:ilvl w:val="0"/>
          <w:numId w:val="3"/>
        </w:numPr>
        <w:spacing w:after="100"/>
      </w:pPr>
      <w:r>
        <w:rPr>
          <w:b/>
          <w:bCs/>
          <w:sz w:val="24"/>
          <w:szCs w:val="24"/>
        </w:rPr>
        <w:t xml:space="preserve">Dependency ratio collapse: </w:t>
      </w:r>
      <w:r>
        <w:rPr>
          <w:sz w:val="24"/>
          <w:szCs w:val="24"/>
        </w:rPr>
        <w:t xml:space="preserve">In 1951, there were 165 pensioners per 1,000 workers. By 2020: 280. By 2070: 393 - nearly one pensioner for every two workers</w:t>
      </w:r>
    </w:p>
    <w:p>
      <w:pPr>
        <w:pStyle w:val="ListParagraph"/>
        <w:numPr>
          <w:ilvl w:val="0"/>
          <w:numId w:val="3"/>
        </w:numPr>
        <w:spacing w:after="100"/>
      </w:pPr>
      <w:r>
        <w:rPr>
          <w:b/>
          <w:bCs/>
          <w:sz w:val="24"/>
          <w:szCs w:val="24"/>
        </w:rPr>
        <w:t xml:space="preserve">Triple lock ratchet: </w:t>
      </w:r>
      <w:r>
        <w:rPr>
          <w:sz w:val="24"/>
          <w:szCs w:val="24"/>
        </w:rPr>
        <w:t xml:space="preserve">State pension has risen 14% higher than wages since 2011. Pensioners get real-term increases while working-age benefits are frozen</w:t>
      </w:r>
    </w:p>
    <w:p>
      <w:pPr>
        <w:pStyle w:val="ListParagraph"/>
        <w:numPr>
          <w:ilvl w:val="0"/>
          <w:numId w:val="3"/>
        </w:numPr>
        <w:spacing w:after="100"/>
      </w:pPr>
      <w:r>
        <w:rPr>
          <w:b/>
          <w:bCs/>
          <w:sz w:val="24"/>
          <w:szCs w:val="24"/>
        </w:rPr>
        <w:t xml:space="preserve">Asset wealth gap: </w:t>
      </w:r>
      <w:r>
        <w:rPr>
          <w:sz w:val="24"/>
          <w:szCs w:val="24"/>
        </w:rPr>
        <w:t xml:space="preserve">People aged 25-34 would need to become 5.5x wealthier over 30 years to match current Baby Boomer wealth</w:t>
      </w:r>
    </w:p>
    <w:p>
      <w:pPr>
        <w:pStyle w:val="ListParagraph"/>
        <w:numPr>
          <w:ilvl w:val="0"/>
          <w:numId w:val="3"/>
        </w:numPr>
        <w:spacing w:after="100"/>
      </w:pPr>
      <w:r>
        <w:rPr>
          <w:b/>
          <w:bCs/>
          <w:sz w:val="24"/>
          <w:szCs w:val="24"/>
        </w:rPr>
        <w:t xml:space="preserve">Housing wealth: </w:t>
      </w:r>
      <w:r>
        <w:rPr>
          <w:sz w:val="24"/>
          <w:szCs w:val="24"/>
        </w:rPr>
        <w:t xml:space="preserve">Older generation bought homes for 3x income; younger generation faces 8-10x income with no prospect of ownership</w:t>
      </w:r>
    </w:p>
    <w:p>
      <w:pPr>
        <w:pStyle w:val="ListParagraph"/>
        <w:numPr>
          <w:ilvl w:val="0"/>
          <w:numId w:val="3"/>
        </w:numPr>
        <w:spacing w:after="100"/>
      </w:pPr>
      <w:r>
        <w:rPr>
          <w:b/>
          <w:bCs/>
          <w:sz w:val="24"/>
          <w:szCs w:val="24"/>
        </w:rPr>
        <w:t xml:space="preserve">Pension types: </w:t>
      </w:r>
      <w:r>
        <w:rPr>
          <w:sz w:val="24"/>
          <w:szCs w:val="24"/>
        </w:rPr>
        <w:t xml:space="preserve">40% of 1960s workers had final salary pensions (16% employer contribution). Under 10% of 1980s workers do. Young people get defined contribution (2.5% employer contribution)</w:t>
      </w:r>
    </w:p>
    <w:p>
      <w:pPr>
        <w:pStyle w:val="ListParagraph"/>
        <w:numPr>
          <w:ilvl w:val="0"/>
          <w:numId w:val="3"/>
        </w:numPr>
        <w:spacing w:after="200"/>
      </w:pPr>
      <w:r>
        <w:rPr>
          <w:b/>
          <w:bCs/>
          <w:sz w:val="24"/>
          <w:szCs w:val="24"/>
        </w:rPr>
        <w:t xml:space="preserve">Spending gap: </w:t>
      </w:r>
      <w:r>
        <w:rPr>
          <w:sz w:val="24"/>
          <w:szCs w:val="24"/>
        </w:rPr>
        <w:t xml:space="preserve">Government spending per pensioner is £12,605 higher than per child - up 170% in 20 years. Pensioner poverty: 16%. Child poverty: 30%</w:t>
      </w:r>
    </w:p>
    <w:p>
      <w:pPr>
        <w:spacing w:after="200" w:line="276"/>
      </w:pPr>
      <w:r>
        <w:rPr>
          <w:sz w:val="24"/>
          <w:szCs w:val="24"/>
        </w:rPr>
        <w:t xml:space="preserve">The current system is a Ponzi scheme. Young people are paying for benefits they will never receive at the same level. This breeds resentment, disengagement, and political radicalisation.</w:t>
      </w:r>
    </w:p>
    <w:p>
      <w:pPr>
        <w:pStyle w:val="Heading2"/>
        <w:spacing w:before="300" w:after="200"/>
      </w:pPr>
      <w:r>
        <w:rPr>
          <w:b/>
          <w:bCs/>
          <w:color w:val="1E4D6B"/>
        </w:rPr>
        <w:t xml:space="preserve">11.2 The Norwegian Solution</w:t>
      </w:r>
    </w:p>
    <w:p>
      <w:pPr>
        <w:spacing w:after="200" w:line="276"/>
      </w:pPr>
      <w:r>
        <w:rPr>
          <w:sz w:val="24"/>
          <w:szCs w:val="24"/>
        </w:rPr>
        <w:t xml:space="preserve">Norway solved this problem by building a sovereign wealth fund explicitly designed for intergenerational equity. The fund now holds over $2 trillion - $385,000 per Norwegian citizen. Its investment returns fund 25% of the national budget.</w:t>
      </w:r>
    </w:p>
    <w:p>
      <w:pPr>
        <w:pStyle w:val="ListParagraph"/>
        <w:numPr>
          <w:ilvl w:val="0"/>
          <w:numId w:val="3"/>
        </w:numPr>
        <w:spacing w:after="100"/>
      </w:pPr>
      <w:r>
        <w:rPr>
          <w:b/>
          <w:bCs/>
          <w:sz w:val="24"/>
          <w:szCs w:val="24"/>
        </w:rPr>
        <w:t xml:space="preserve">The 3% rule: </w:t>
      </w:r>
      <w:r>
        <w:rPr>
          <w:sz w:val="24"/>
          <w:szCs w:val="24"/>
        </w:rPr>
        <w:t xml:space="preserve">Government can only withdraw 3% of the fund annually, preserving capital for future generations</w:t>
      </w:r>
    </w:p>
    <w:p>
      <w:pPr>
        <w:pStyle w:val="ListParagraph"/>
        <w:numPr>
          <w:ilvl w:val="0"/>
          <w:numId w:val="3"/>
        </w:numPr>
        <w:spacing w:after="100"/>
      </w:pPr>
      <w:r>
        <w:rPr>
          <w:b/>
          <w:bCs/>
          <w:sz w:val="24"/>
          <w:szCs w:val="24"/>
        </w:rPr>
        <w:t xml:space="preserve">Both generations benefit: </w:t>
      </w:r>
      <w:r>
        <w:rPr>
          <w:sz w:val="24"/>
          <w:szCs w:val="24"/>
        </w:rPr>
        <w:t xml:space="preserve">Current citizens get services funded by returns; future citizens inherit the capital</w:t>
      </w:r>
    </w:p>
    <w:p>
      <w:pPr>
        <w:pStyle w:val="ListParagraph"/>
        <w:numPr>
          <w:ilvl w:val="0"/>
          <w:numId w:val="3"/>
        </w:numPr>
        <w:spacing w:after="200"/>
      </w:pPr>
      <w:r>
        <w:rPr>
          <w:b/>
          <w:bCs/>
          <w:sz w:val="24"/>
          <w:szCs w:val="24"/>
        </w:rPr>
        <w:t xml:space="preserve">Explicit equity principle: </w:t>
      </w:r>
      <w:r>
        <w:rPr>
          <w:sz w:val="24"/>
          <w:szCs w:val="24"/>
        </w:rPr>
        <w:t xml:space="preserve">The fund's mandate states it must benefit 'both current and future generations'</w:t>
      </w:r>
    </w:p>
    <w:p>
      <w:pPr>
        <w:pStyle w:val="Heading2"/>
        <w:spacing w:before="300" w:after="200"/>
      </w:pPr>
      <w:r>
        <w:rPr>
          <w:b/>
          <w:bCs/>
          <w:color w:val="1E4D6B"/>
        </w:rPr>
        <w:t xml:space="preserve">11.3 How This Vision Addresses Intergenerational Fairness</w:t>
      </w:r>
    </w:p>
    <w:p>
      <w:pPr>
        <w:pStyle w:val="ListParagraph"/>
        <w:numPr>
          <w:ilvl w:val="0"/>
          <w:numId w:val="3"/>
        </w:numPr>
        <w:spacing w:after="100"/>
      </w:pPr>
      <w:r>
        <w:rPr>
          <w:b/>
          <w:bCs/>
          <w:sz w:val="24"/>
          <w:szCs w:val="24"/>
        </w:rPr>
        <w:t xml:space="preserve">Scottish Wealth Fund: </w:t>
      </w:r>
      <w:r>
        <w:rPr>
          <w:sz w:val="24"/>
          <w:szCs w:val="24"/>
        </w:rPr>
        <w:t xml:space="preserve">Built on Norwegian principles - explicit intergenerational equity mandate, 3-4% withdrawal rule, benefits all ages</w:t>
      </w:r>
    </w:p>
    <w:p>
      <w:pPr>
        <w:pStyle w:val="ListParagraph"/>
        <w:numPr>
          <w:ilvl w:val="0"/>
          <w:numId w:val="3"/>
        </w:numPr>
        <w:spacing w:after="100"/>
      </w:pPr>
      <w:r>
        <w:rPr>
          <w:b/>
          <w:bCs/>
          <w:sz w:val="24"/>
          <w:szCs w:val="24"/>
        </w:rPr>
        <w:t xml:space="preserve">Citizen's Dividend for ALL: </w:t>
      </w:r>
      <w:r>
        <w:rPr>
          <w:sz w:val="24"/>
          <w:szCs w:val="24"/>
        </w:rPr>
        <w:t xml:space="preserve">Not just pensioners. Every citizen - including children and young people - receives a share of Scotland's wealth</w:t>
      </w:r>
    </w:p>
    <w:p>
      <w:pPr>
        <w:pStyle w:val="ListParagraph"/>
        <w:numPr>
          <w:ilvl w:val="0"/>
          <w:numId w:val="3"/>
        </w:numPr>
        <w:spacing w:after="100"/>
      </w:pPr>
      <w:r>
        <w:rPr>
          <w:b/>
          <w:bCs/>
          <w:sz w:val="24"/>
          <w:szCs w:val="24"/>
        </w:rPr>
        <w:t xml:space="preserve">Land Value Tax: </w:t>
      </w:r>
      <w:r>
        <w:rPr>
          <w:sz w:val="24"/>
          <w:szCs w:val="24"/>
        </w:rPr>
        <w:t xml:space="preserve">Captures pensioner housing wealth passively through tax on land values, without forcing sales. Wealth redistributed to fund services for all</w:t>
      </w:r>
    </w:p>
    <w:p>
      <w:pPr>
        <w:pStyle w:val="ListParagraph"/>
        <w:numPr>
          <w:ilvl w:val="0"/>
          <w:numId w:val="3"/>
        </w:numPr>
        <w:spacing w:after="100"/>
      </w:pPr>
      <w:r>
        <w:rPr>
          <w:b/>
          <w:bCs/>
          <w:sz w:val="24"/>
          <w:szCs w:val="24"/>
        </w:rPr>
        <w:t xml:space="preserve">Universal services: </w:t>
      </w:r>
      <w:r>
        <w:rPr>
          <w:sz w:val="24"/>
          <w:szCs w:val="24"/>
        </w:rPr>
        <w:t xml:space="preserve">Free childcare, affordable housing, cheap transport - directly helps working-age people who are currently squeezed</w:t>
      </w:r>
    </w:p>
    <w:p>
      <w:pPr>
        <w:pStyle w:val="ListParagraph"/>
        <w:numPr>
          <w:ilvl w:val="0"/>
          <w:numId w:val="3"/>
        </w:numPr>
        <w:spacing w:after="200"/>
      </w:pPr>
      <w:r>
        <w:rPr>
          <w:b/>
          <w:bCs/>
          <w:sz w:val="24"/>
          <w:szCs w:val="24"/>
        </w:rPr>
        <w:t xml:space="preserve">Affordable housing: </w:t>
      </w:r>
      <w:r>
        <w:rPr>
          <w:sz w:val="24"/>
          <w:szCs w:val="24"/>
        </w:rPr>
        <w:t xml:space="preserve">National Housing Company + LVT breaks the asset wealth gap by making homes affordable again</w:t>
      </w:r>
    </w:p>
    <w:p>
      <w:pPr>
        <w:spacing w:after="200" w:line="276"/>
      </w:pPr>
      <w:r>
        <w:rPr>
          <w:sz w:val="24"/>
          <w:szCs w:val="24"/>
        </w:rPr>
        <w:t xml:space="preserve">The goal is not to take from pensioners - many of whom are poor. The goal is to ensure wealth benefits ALL generations, and that young people are not paying taxes to fund services they will never receive.</w:t>
      </w:r>
    </w:p>
    <w:p>
      <w:r>
        <w:br w:type="page"/>
      </w:r>
    </w:p>
    <w:p>
      <w:pPr>
        <w:pStyle w:val="Heading1"/>
        <w:spacing w:before="400" w:after="200"/>
      </w:pPr>
      <w:r>
        <w:rPr>
          <w:b/>
          <w:bCs/>
          <w:color w:val="1E4D6B"/>
        </w:rPr>
        <w:t xml:space="preserve">12. Making the Numbers Work: A Fiscal Audit</w:t>
      </w:r>
    </w:p>
    <w:p>
      <w:pPr>
        <w:spacing w:after="200" w:line="276"/>
      </w:pPr>
      <w:r>
        <w:rPr>
          <w:sz w:val="24"/>
          <w:szCs w:val="24"/>
        </w:rPr>
        <w:t xml:space="preserve">This vision must be fiscally credible. Critics will claim it is unaffordable. Here is the honest accounting:</w:t>
      </w:r>
    </w:p>
    <w:p>
      <w:pPr>
        <w:pStyle w:val="Heading2"/>
        <w:spacing w:before="300" w:after="200"/>
      </w:pPr>
      <w:r>
        <w:rPr>
          <w:b/>
          <w:bCs/>
          <w:color w:val="1E4D6B"/>
        </w:rPr>
        <w:t xml:space="preserve">12.1 Current Position (GERS 2024-25)</w:t>
      </w:r>
    </w:p>
    <w:p>
      <w:pPr>
        <w:pStyle w:val="ListParagraph"/>
        <w:numPr>
          <w:ilvl w:val="0"/>
          <w:numId w:val="3"/>
        </w:numPr>
        <w:spacing w:after="100"/>
      </w:pPr>
      <w:r>
        <w:rPr>
          <w:b/>
          <w:bCs/>
          <w:sz w:val="24"/>
          <w:szCs w:val="24"/>
        </w:rPr>
        <w:t xml:space="preserve">Scottish public sector revenue: </w:t>
      </w:r>
      <w:r>
        <w:rPr>
          <w:sz w:val="24"/>
          <w:szCs w:val="24"/>
        </w:rPr>
        <w:t xml:space="preserve">£91.4 billion</w:t>
      </w:r>
    </w:p>
    <w:p>
      <w:pPr>
        <w:pStyle w:val="ListParagraph"/>
        <w:numPr>
          <w:ilvl w:val="0"/>
          <w:numId w:val="3"/>
        </w:numPr>
        <w:spacing w:after="100"/>
      </w:pPr>
      <w:r>
        <w:rPr>
          <w:b/>
          <w:bCs/>
          <w:sz w:val="24"/>
          <w:szCs w:val="24"/>
        </w:rPr>
        <w:t xml:space="preserve">Scottish public sector spending: </w:t>
      </w:r>
      <w:r>
        <w:rPr>
          <w:sz w:val="24"/>
          <w:szCs w:val="24"/>
        </w:rPr>
        <w:t xml:space="preserve">£117.6 billion</w:t>
      </w:r>
    </w:p>
    <w:p>
      <w:pPr>
        <w:pStyle w:val="ListParagraph"/>
        <w:numPr>
          <w:ilvl w:val="0"/>
          <w:numId w:val="3"/>
        </w:numPr>
        <w:spacing w:after="100"/>
      </w:pPr>
      <w:r>
        <w:rPr>
          <w:b/>
          <w:bCs/>
          <w:sz w:val="24"/>
          <w:szCs w:val="24"/>
        </w:rPr>
        <w:t xml:space="preserve">Net fiscal deficit: </w:t>
      </w:r>
      <w:r>
        <w:rPr>
          <w:sz w:val="24"/>
          <w:szCs w:val="24"/>
        </w:rPr>
        <w:t xml:space="preserve">£26.2 billion (11.6% of GDP)</w:t>
      </w:r>
    </w:p>
    <w:p>
      <w:pPr>
        <w:pStyle w:val="ListParagraph"/>
        <w:numPr>
          <w:ilvl w:val="0"/>
          <w:numId w:val="3"/>
        </w:numPr>
        <w:spacing w:after="200"/>
      </w:pPr>
      <w:r>
        <w:rPr>
          <w:b/>
          <w:bCs/>
          <w:sz w:val="24"/>
          <w:szCs w:val="24"/>
        </w:rPr>
        <w:t xml:space="preserve">UK deficit: </w:t>
      </w:r>
      <w:r>
        <w:rPr>
          <w:sz w:val="24"/>
          <w:szCs w:val="24"/>
        </w:rPr>
        <w:t xml:space="preserve">5.1% of GDP - Scotland's is higher due to higher spending per person (£2,669 more than UK average)</w:t>
      </w:r>
    </w:p>
    <w:p>
      <w:pPr>
        <w:spacing w:after="200" w:line="276"/>
      </w:pPr>
      <w:r>
        <w:rPr>
          <w:sz w:val="24"/>
          <w:szCs w:val="24"/>
        </w:rPr>
        <w:t xml:space="preserve">Note: GERS includes Scotland's share of UK debt interest, defence, and other reserved spending. It does not reflect what an independent Scotland's finances would look like - that would depend on policy choices made.</w:t>
      </w:r>
    </w:p>
    <w:p>
      <w:pPr>
        <w:pStyle w:val="Heading2"/>
        <w:spacing w:before="300" w:after="200"/>
      </w:pPr>
      <w:r>
        <w:rPr>
          <w:b/>
          <w:bCs/>
          <w:color w:val="1E4D6B"/>
        </w:rPr>
        <w:t xml:space="preserve">12.2 New Revenue Sources (Phased In Over 2025-2045)</w:t>
      </w:r>
    </w:p>
    <w:p>
      <w:pPr>
        <w:pStyle w:val="ListParagraph"/>
        <w:numPr>
          <w:ilvl w:val="0"/>
          <w:numId w:val="3"/>
        </w:numPr>
        <w:spacing w:after="100"/>
      </w:pPr>
      <w:r>
        <w:rPr>
          <w:b/>
          <w:bCs/>
          <w:sz w:val="24"/>
          <w:szCs w:val="24"/>
        </w:rPr>
        <w:t xml:space="preserve">Land Value Tax: </w:t>
      </w:r>
      <w:r>
        <w:rPr>
          <w:sz w:val="24"/>
          <w:szCs w:val="24"/>
        </w:rPr>
        <w:t xml:space="preserve">+£2-5bn net (replacing Council Tax £3bn, but capturing more land value)</w:t>
      </w:r>
    </w:p>
    <w:p>
      <w:pPr>
        <w:pStyle w:val="ListParagraph"/>
        <w:numPr>
          <w:ilvl w:val="0"/>
          <w:numId w:val="3"/>
        </w:numPr>
        <w:spacing w:after="100"/>
      </w:pPr>
      <w:r>
        <w:rPr>
          <w:b/>
          <w:bCs/>
          <w:sz w:val="24"/>
          <w:szCs w:val="24"/>
        </w:rPr>
        <w:t xml:space="preserve">Scottish Wealth Fund returns (by 2045): </w:t>
      </w:r>
      <w:r>
        <w:rPr>
          <w:sz w:val="24"/>
          <w:szCs w:val="24"/>
        </w:rPr>
        <w:t xml:space="preserve">+£4bn/year (4% of £100bn target)</w:t>
      </w:r>
    </w:p>
    <w:p>
      <w:pPr>
        <w:pStyle w:val="ListParagraph"/>
        <w:numPr>
          <w:ilvl w:val="0"/>
          <w:numId w:val="3"/>
        </w:numPr>
        <w:spacing w:after="100"/>
      </w:pPr>
      <w:r>
        <w:rPr>
          <w:b/>
          <w:bCs/>
          <w:sz w:val="24"/>
          <w:szCs w:val="24"/>
        </w:rPr>
        <w:t xml:space="preserve">Crown Estate Scotland expansion: </w:t>
      </w:r>
      <w:r>
        <w:rPr>
          <w:sz w:val="24"/>
          <w:szCs w:val="24"/>
        </w:rPr>
        <w:t xml:space="preserve">+£1-2bn (vs current ~£100m - from offshore wind licensing)</w:t>
      </w:r>
    </w:p>
    <w:p>
      <w:pPr>
        <w:pStyle w:val="ListParagraph"/>
        <w:numPr>
          <w:ilvl w:val="0"/>
          <w:numId w:val="3"/>
        </w:numPr>
        <w:spacing w:after="100"/>
      </w:pPr>
      <w:r>
        <w:rPr>
          <w:b/>
          <w:bCs/>
          <w:sz w:val="24"/>
          <w:szCs w:val="24"/>
        </w:rPr>
        <w:t xml:space="preserve">Life sciences sector growth: </w:t>
      </w:r>
      <w:r>
        <w:rPr>
          <w:sz w:val="24"/>
          <w:szCs w:val="24"/>
        </w:rPr>
        <w:t xml:space="preserve">+£750m-1.5bn tax revenue (from £12-15bn export target)</w:t>
      </w:r>
    </w:p>
    <w:p>
      <w:pPr>
        <w:pStyle w:val="ListParagraph"/>
        <w:numPr>
          <w:ilvl w:val="0"/>
          <w:numId w:val="3"/>
        </w:numPr>
        <w:spacing w:after="100"/>
      </w:pPr>
      <w:r>
        <w:rPr>
          <w:b/>
          <w:bCs/>
          <w:sz w:val="24"/>
          <w:szCs w:val="24"/>
        </w:rPr>
        <w:t xml:space="preserve">Green hydrogen exports: </w:t>
      </w:r>
      <w:r>
        <w:rPr>
          <w:sz w:val="24"/>
          <w:szCs w:val="24"/>
        </w:rPr>
        <w:t xml:space="preserve">+£500m-1bn tax revenue (£25bn sector by 2045)</w:t>
      </w:r>
    </w:p>
    <w:p>
      <w:pPr>
        <w:pStyle w:val="ListParagraph"/>
        <w:numPr>
          <w:ilvl w:val="0"/>
          <w:numId w:val="3"/>
        </w:numPr>
        <w:spacing w:after="200"/>
      </w:pPr>
      <w:r>
        <w:rPr>
          <w:b/>
          <w:bCs/>
          <w:sz w:val="24"/>
          <w:szCs w:val="24"/>
        </w:rPr>
        <w:t xml:space="preserve">Total new revenue by 2045: </w:t>
      </w:r>
      <w:r>
        <w:rPr>
          <w:sz w:val="24"/>
          <w:szCs w:val="24"/>
        </w:rPr>
        <w:t xml:space="preserve">£8-14bn additional annual revenue</w:t>
      </w:r>
    </w:p>
    <w:p>
      <w:pPr>
        <w:pStyle w:val="Heading2"/>
        <w:spacing w:before="300" w:after="200"/>
      </w:pPr>
      <w:r>
        <w:rPr>
          <w:b/>
          <w:bCs/>
          <w:color w:val="1E4D6B"/>
        </w:rPr>
        <w:t xml:space="preserve">12.3 Spending Efficiencies</w:t>
      </w:r>
    </w:p>
    <w:p>
      <w:pPr>
        <w:pStyle w:val="ListParagraph"/>
        <w:numPr>
          <w:ilvl w:val="0"/>
          <w:numId w:val="3"/>
        </w:numPr>
        <w:spacing w:after="100"/>
      </w:pPr>
      <w:r>
        <w:rPr>
          <w:b/>
          <w:bCs/>
          <w:sz w:val="24"/>
          <w:szCs w:val="24"/>
        </w:rPr>
        <w:t xml:space="preserve">AI/automation in public services: </w:t>
      </w:r>
      <w:r>
        <w:rPr>
          <w:sz w:val="24"/>
          <w:szCs w:val="24"/>
        </w:rPr>
        <w:t xml:space="preserve">-£2-3bn (20-30% efficiency gains in administration)</w:t>
      </w:r>
    </w:p>
    <w:p>
      <w:pPr>
        <w:pStyle w:val="ListParagraph"/>
        <w:numPr>
          <w:ilvl w:val="0"/>
          <w:numId w:val="3"/>
        </w:numPr>
        <w:spacing w:after="100"/>
      </w:pPr>
      <w:r>
        <w:rPr>
          <w:b/>
          <w:bCs/>
          <w:sz w:val="24"/>
          <w:szCs w:val="24"/>
        </w:rPr>
        <w:t xml:space="preserve">Prevention dividend (health): </w:t>
      </w:r>
      <w:r>
        <w:rPr>
          <w:sz w:val="24"/>
          <w:szCs w:val="24"/>
        </w:rPr>
        <w:t xml:space="preserve">-£1-2bn (reduced NHS demand from prevention)</w:t>
      </w:r>
    </w:p>
    <w:p>
      <w:pPr>
        <w:pStyle w:val="ListParagraph"/>
        <w:numPr>
          <w:ilvl w:val="0"/>
          <w:numId w:val="3"/>
        </w:numPr>
        <w:spacing w:after="100"/>
      </w:pPr>
      <w:r>
        <w:rPr>
          <w:b/>
          <w:bCs/>
          <w:sz w:val="24"/>
          <w:szCs w:val="24"/>
        </w:rPr>
        <w:t xml:space="preserve">Warm homes (reduced fuel poverty support): </w:t>
      </w:r>
      <w:r>
        <w:rPr>
          <w:sz w:val="24"/>
          <w:szCs w:val="24"/>
        </w:rPr>
        <w:t xml:space="preserve">-£500m (fewer crisis interventions)</w:t>
      </w:r>
    </w:p>
    <w:p>
      <w:pPr>
        <w:pStyle w:val="ListParagraph"/>
        <w:numPr>
          <w:ilvl w:val="0"/>
          <w:numId w:val="3"/>
        </w:numPr>
        <w:spacing w:after="200"/>
      </w:pPr>
      <w:r>
        <w:rPr>
          <w:b/>
          <w:bCs/>
          <w:sz w:val="24"/>
          <w:szCs w:val="24"/>
        </w:rPr>
        <w:t xml:space="preserve">Total efficiency savings by 2045: </w:t>
      </w:r>
      <w:r>
        <w:rPr>
          <w:sz w:val="24"/>
          <w:szCs w:val="24"/>
        </w:rPr>
        <w:t xml:space="preserve">£4-6bn annual savings</w:t>
      </w:r>
    </w:p>
    <w:p>
      <w:pPr>
        <w:pStyle w:val="Heading2"/>
        <w:spacing w:before="300" w:after="200"/>
      </w:pPr>
      <w:r>
        <w:rPr>
          <w:b/>
          <w:bCs/>
          <w:color w:val="1E4D6B"/>
        </w:rPr>
        <w:t xml:space="preserve">12.4 New Spending Required</w:t>
      </w:r>
    </w:p>
    <w:p>
      <w:pPr>
        <w:pStyle w:val="ListParagraph"/>
        <w:numPr>
          <w:ilvl w:val="0"/>
          <w:numId w:val="3"/>
        </w:numPr>
        <w:spacing w:after="100"/>
      </w:pPr>
      <w:r>
        <w:rPr>
          <w:b/>
          <w:bCs/>
          <w:sz w:val="24"/>
          <w:szCs w:val="24"/>
        </w:rPr>
        <w:t xml:space="preserve">National Housing Company (20k homes/year): </w:t>
      </w:r>
      <w:r>
        <w:rPr>
          <w:sz w:val="24"/>
          <w:szCs w:val="24"/>
        </w:rPr>
        <w:t xml:space="preserve">+£2-3bn (but assets created, rent revenue returned)</w:t>
      </w:r>
    </w:p>
    <w:p>
      <w:pPr>
        <w:pStyle w:val="ListParagraph"/>
        <w:numPr>
          <w:ilvl w:val="0"/>
          <w:numId w:val="3"/>
        </w:numPr>
        <w:spacing w:after="100"/>
      </w:pPr>
      <w:r>
        <w:rPr>
          <w:b/>
          <w:bCs/>
          <w:sz w:val="24"/>
          <w:szCs w:val="24"/>
        </w:rPr>
        <w:t xml:space="preserve">Childcare expansion to Nordic levels: </w:t>
      </w:r>
      <w:r>
        <w:rPr>
          <w:sz w:val="24"/>
          <w:szCs w:val="24"/>
        </w:rPr>
        <w:t xml:space="preserve">+£500m-1bn (but enables workforce participation)</w:t>
      </w:r>
    </w:p>
    <w:p>
      <w:pPr>
        <w:pStyle w:val="ListParagraph"/>
        <w:numPr>
          <w:ilvl w:val="0"/>
          <w:numId w:val="3"/>
        </w:numPr>
        <w:spacing w:after="100"/>
      </w:pPr>
      <w:r>
        <w:rPr>
          <w:b/>
          <w:bCs/>
          <w:sz w:val="24"/>
          <w:szCs w:val="24"/>
        </w:rPr>
        <w:t xml:space="preserve">Heat pump/retrofit programme: </w:t>
      </w:r>
      <w:r>
        <w:rPr>
          <w:sz w:val="24"/>
          <w:szCs w:val="24"/>
        </w:rPr>
        <w:t xml:space="preserve">+£500m-1bn (but funded partly by Wealth Fund)</w:t>
      </w:r>
    </w:p>
    <w:p>
      <w:pPr>
        <w:pStyle w:val="ListParagraph"/>
        <w:numPr>
          <w:ilvl w:val="0"/>
          <w:numId w:val="3"/>
        </w:numPr>
        <w:spacing w:after="100"/>
      </w:pPr>
      <w:r>
        <w:rPr>
          <w:b/>
          <w:bCs/>
          <w:sz w:val="24"/>
          <w:szCs w:val="24"/>
        </w:rPr>
        <w:t xml:space="preserve">Scottish Science Investment Fund: </w:t>
      </w:r>
      <w:r>
        <w:rPr>
          <w:sz w:val="24"/>
          <w:szCs w:val="24"/>
        </w:rPr>
        <w:t xml:space="preserve">+£250m/year (generates returns through equity stakes)</w:t>
      </w:r>
    </w:p>
    <w:p>
      <w:pPr>
        <w:pStyle w:val="ListParagraph"/>
        <w:numPr>
          <w:ilvl w:val="0"/>
          <w:numId w:val="3"/>
        </w:numPr>
        <w:spacing w:after="100"/>
      </w:pPr>
      <w:r>
        <w:rPr>
          <w:b/>
          <w:bCs/>
          <w:sz w:val="24"/>
          <w:szCs w:val="24"/>
        </w:rPr>
        <w:t xml:space="preserve">Four-day week (public sector): </w:t>
      </w:r>
      <w:r>
        <w:rPr>
          <w:sz w:val="24"/>
          <w:szCs w:val="24"/>
        </w:rPr>
        <w:t xml:space="preserve">±£0 (productivity maintained in trials)</w:t>
      </w:r>
    </w:p>
    <w:p>
      <w:pPr>
        <w:pStyle w:val="ListParagraph"/>
        <w:numPr>
          <w:ilvl w:val="0"/>
          <w:numId w:val="3"/>
        </w:numPr>
        <w:spacing w:after="200"/>
      </w:pPr>
      <w:r>
        <w:rPr>
          <w:b/>
          <w:bCs/>
          <w:sz w:val="24"/>
          <w:szCs w:val="24"/>
        </w:rPr>
        <w:t xml:space="preserve">Total new spending: </w:t>
      </w:r>
      <w:r>
        <w:rPr>
          <w:sz w:val="24"/>
          <w:szCs w:val="24"/>
        </w:rPr>
        <w:t xml:space="preserve">£4-6bn (offset by efficiency gains and revenue growth)</w:t>
      </w:r>
    </w:p>
    <w:p>
      <w:pPr>
        <w:pStyle w:val="Heading2"/>
        <w:spacing w:before="300" w:after="200"/>
      </w:pPr>
      <w:r>
        <w:rPr>
          <w:b/>
          <w:bCs/>
          <w:color w:val="1E4D6B"/>
        </w:rPr>
        <w:t xml:space="preserve">12.5 The Citizen's Dividend Question</w:t>
      </w:r>
    </w:p>
    <w:p>
      <w:pPr>
        <w:spacing w:after="200" w:line="276"/>
      </w:pPr>
      <w:r>
        <w:rPr>
          <w:sz w:val="24"/>
          <w:szCs w:val="24"/>
        </w:rPr>
        <w:t xml:space="preserve">A universal Citizen's Dividend is expensive: £1,000 per person × 5.4 million = £5.4 billion. £2,000 per person = £10.8 billion.</w:t>
      </w:r>
    </w:p>
    <w:p>
      <w:pPr>
        <w:spacing w:after="200" w:line="276"/>
      </w:pPr>
      <w:r>
        <w:rPr>
          <w:sz w:val="24"/>
          <w:szCs w:val="24"/>
        </w:rPr>
        <w:t xml:space="preserve">This is why the Wealth Fund must come first. At £100 billion with 4% returns, the fund generates £4 billion annually - enough for a meaningful but modest dividend of approximately £700-800 per person. As the fund grows toward Norway's scale (proportionally £180 billion for Scotland's population), larger dividends become possible.</w:t>
      </w:r>
    </w:p>
    <w:p>
      <w:pPr>
        <w:spacing w:after="200" w:line="276"/>
      </w:pPr>
      <w:r>
        <w:rPr>
          <w:sz w:val="24"/>
          <w:szCs w:val="24"/>
        </w:rPr>
        <w:t xml:space="preserve">The dividend is NOT a cost - it is a redistribution of Scotland's wealth. It replaces means-tested benefits with universal payment, reducing bureaucracy and stigma while ensuring everyone benefits from national prosperity.</w:t>
      </w:r>
    </w:p>
    <w:p>
      <w:pPr>
        <w:pStyle w:val="Heading2"/>
        <w:spacing w:before="300" w:after="200"/>
      </w:pPr>
      <w:r>
        <w:rPr>
          <w:b/>
          <w:bCs/>
          <w:color w:val="1E4D6B"/>
        </w:rPr>
        <w:t xml:space="preserve">12.6 The Bottom Line</w:t>
      </w:r>
    </w:p>
    <w:p>
      <w:pPr>
        <w:pStyle w:val="ListParagraph"/>
        <w:numPr>
          <w:ilvl w:val="0"/>
          <w:numId w:val="3"/>
        </w:numPr>
        <w:spacing w:after="100"/>
      </w:pPr>
      <w:r>
        <w:rPr>
          <w:b/>
          <w:bCs/>
          <w:sz w:val="24"/>
          <w:szCs w:val="24"/>
        </w:rPr>
        <w:t xml:space="preserve">New revenue + efficiencies: </w:t>
      </w:r>
      <w:r>
        <w:rPr>
          <w:sz w:val="24"/>
          <w:szCs w:val="24"/>
        </w:rPr>
        <w:t xml:space="preserve">£12-20bn by 2045</w:t>
      </w:r>
    </w:p>
    <w:p>
      <w:pPr>
        <w:pStyle w:val="ListParagraph"/>
        <w:numPr>
          <w:ilvl w:val="0"/>
          <w:numId w:val="3"/>
        </w:numPr>
        <w:spacing w:after="100"/>
      </w:pPr>
      <w:r>
        <w:rPr>
          <w:b/>
          <w:bCs/>
          <w:sz w:val="24"/>
          <w:szCs w:val="24"/>
        </w:rPr>
        <w:t xml:space="preserve">New spending required: </w:t>
      </w:r>
      <w:r>
        <w:rPr>
          <w:sz w:val="24"/>
          <w:szCs w:val="24"/>
        </w:rPr>
        <w:t xml:space="preserve">£4-6bn</w:t>
      </w:r>
    </w:p>
    <w:p>
      <w:pPr>
        <w:pStyle w:val="ListParagraph"/>
        <w:numPr>
          <w:ilvl w:val="0"/>
          <w:numId w:val="3"/>
        </w:numPr>
        <w:spacing w:after="100"/>
      </w:pPr>
      <w:r>
        <w:rPr>
          <w:b/>
          <w:bCs/>
          <w:sz w:val="24"/>
          <w:szCs w:val="24"/>
        </w:rPr>
        <w:t xml:space="preserve">Net improvement: </w:t>
      </w:r>
      <w:r>
        <w:rPr>
          <w:sz w:val="24"/>
          <w:szCs w:val="24"/>
        </w:rPr>
        <w:t xml:space="preserve">£8-14bn toward closing the deficit</w:t>
      </w:r>
    </w:p>
    <w:p>
      <w:pPr>
        <w:pStyle w:val="ListParagraph"/>
        <w:numPr>
          <w:ilvl w:val="0"/>
          <w:numId w:val="3"/>
        </w:numPr>
        <w:spacing w:after="200"/>
      </w:pPr>
      <w:r>
        <w:rPr>
          <w:b/>
          <w:bCs/>
          <w:sz w:val="24"/>
          <w:szCs w:val="24"/>
        </w:rPr>
        <w:t xml:space="preserve">Current deficit: </w:t>
      </w:r>
      <w:r>
        <w:rPr>
          <w:sz w:val="24"/>
          <w:szCs w:val="24"/>
        </w:rPr>
        <w:t xml:space="preserve">£26bn - reduced to £12-18bn, moving toward balance</w:t>
      </w:r>
    </w:p>
    <w:p>
      <w:pPr>
        <w:spacing w:after="200" w:line="276"/>
      </w:pPr>
      <w:r>
        <w:rPr>
          <w:sz w:val="24"/>
          <w:szCs w:val="24"/>
        </w:rPr>
        <w:t xml:space="preserve">This is achievable - but only through transformation, not tinkering. The status quo leads to managed decline. This vision leads to sustainable prosperity.</w:t>
      </w:r>
    </w:p>
    <w:p>
      <w:pPr>
        <w:spacing w:after="200" w:line="276"/>
      </w:pPr>
      <w:r>
        <w:rPr>
          <w:b/>
          <w:bCs/>
          <w:sz w:val="24"/>
          <w:szCs w:val="24"/>
        </w:rPr>
        <w:t xml:space="preserve">Important caveats: </w:t>
      </w:r>
      <w:r>
        <w:rPr>
          <w:sz w:val="24"/>
          <w:szCs w:val="24"/>
        </w:rPr>
        <w:t xml:space="preserve">These are estimates based on published research and international comparisons. Actual figures will depend on economic conditions, policy implementation, and factors beyond Scotland's control. The numbers are directionally correct and internally consistent, but this is a vision document, not a government budget.</w:t>
      </w:r>
    </w:p>
    <w:p>
      <w:pPr>
        <w:pStyle w:val="Heading2"/>
        <w:spacing w:before="300" w:after="200"/>
      </w:pPr>
      <w:r>
        <w:rPr>
          <w:b/>
          <w:bCs/>
          <w:color w:val="1E4D6B"/>
        </w:rPr>
        <w:t xml:space="preserve">12.7 Risks and Challenges</w:t>
      </w:r>
    </w:p>
    <w:p>
      <w:pPr>
        <w:spacing w:after="200" w:line="276"/>
      </w:pPr>
      <w:r>
        <w:rPr>
          <w:sz w:val="24"/>
          <w:szCs w:val="24"/>
        </w:rPr>
        <w:t xml:space="preserve">Honesty requires acknowledging what could go wrong. Critics will raise objections, and some are legitimate concerns that need addressing.</w:t>
      </w:r>
    </w:p>
    <w:p>
      <w:pPr>
        <w:spacing w:after="150" w:line="276"/>
      </w:pPr>
      <w:r>
        <w:rPr>
          <w:b/>
          <w:bCs/>
          <w:sz w:val="24"/>
          <w:szCs w:val="24"/>
        </w:rPr>
        <w:t xml:space="preserve">“Businesses will relocate to England.” </w:t>
      </w:r>
      <w:r>
        <w:rPr>
          <w:sz w:val="24"/>
          <w:szCs w:val="24"/>
        </w:rPr>
        <w:t xml:space="preserve">Some might. But Scotland would offer cheaper energy, a skilled workforce, and – if EU membership is restored – access to a market of 450 million people. Ireland’s experience shows businesses will come to a small nation with the right advantages, despite higher costs in some areas. The question is whether Scotland is more attractive overall, not whether every metric beats England.</w:t>
      </w:r>
    </w:p>
    <w:p>
      <w:pPr>
        <w:spacing w:after="150" w:line="276"/>
      </w:pPr>
      <w:r>
        <w:rPr>
          <w:b/>
          <w:bCs/>
          <w:sz w:val="24"/>
          <w:szCs w:val="24"/>
        </w:rPr>
        <w:t xml:space="preserve">“The Wealth Fund takes decades – what about the transition?” </w:t>
      </w:r>
      <w:r>
        <w:rPr>
          <w:sz w:val="24"/>
          <w:szCs w:val="24"/>
        </w:rPr>
        <w:t xml:space="preserve">This is a fair challenge. Norway started its fund in 1990 and took until 2017 to reach $1 trillion. Patience is required. But much of this vision is achievable with current powers in the meantime: land reform, housing investment, four-day week pilots, NHS improvement, democratic renewal. The fund is the long game; it does not prevent action now.</w:t>
      </w:r>
    </w:p>
    <w:p>
      <w:pPr>
        <w:spacing w:after="150" w:line="276"/>
      </w:pPr>
      <w:r>
        <w:rPr>
          <w:b/>
          <w:bCs/>
          <w:sz w:val="24"/>
          <w:szCs w:val="24"/>
        </w:rPr>
        <w:t xml:space="preserve">“Land Value Tax is politically toxic.” </w:t>
      </w:r>
      <w:r>
        <w:rPr>
          <w:sz w:val="24"/>
          <w:szCs w:val="24"/>
        </w:rPr>
        <w:t xml:space="preserve">Landowners will oppose it – they have the most to lose. But 60-70% of Scottish households would pay nothing under this system. The political coalition for LVT is far larger than the coalition against it. The challenge is explaining it clearly and implementing it gradually, not abandoning it because wealthy opponents are loud.</w:t>
      </w:r>
    </w:p>
    <w:p>
      <w:pPr>
        <w:spacing w:after="150" w:line="276"/>
      </w:pPr>
      <w:r>
        <w:rPr>
          <w:b/>
          <w:bCs/>
          <w:sz w:val="24"/>
          <w:szCs w:val="24"/>
        </w:rPr>
        <w:t xml:space="preserve">“The efficiency savings are optimistic.” </w:t>
      </w:r>
      <w:r>
        <w:rPr>
          <w:sz w:val="24"/>
          <w:szCs w:val="24"/>
        </w:rPr>
        <w:t xml:space="preserve">They might be. Public sector AI adoption is slower than the private sector. But even at half the projected savings, the vision remains viable. The fiscal model does not depend on every assumption being correct – it has margins built in. The direction is right even if the pace is slower.</w:t>
      </w:r>
    </w:p>
    <w:p>
      <w:pPr>
        <w:spacing w:after="150" w:line="276"/>
      </w:pPr>
      <w:r>
        <w:rPr>
          <w:b/>
          <w:bCs/>
          <w:sz w:val="24"/>
          <w:szCs w:val="24"/>
        </w:rPr>
        <w:t xml:space="preserve">“What about the border with England?” </w:t>
      </w:r>
      <w:r>
        <w:rPr>
          <w:sz w:val="24"/>
          <w:szCs w:val="24"/>
        </w:rPr>
        <w:t xml:space="preserve">If Scotland rejoins the EU and England does not, there would be a customs and regulatory border. This is a real cost. But it is not unprecedented – Ireland manages a land border with the UK while remaining in the EU. The Common Travel Area could preserve freedom of movement for people. Trade would face friction, but the question is whether access to a market of 450 million compensates for friction with a market of 56 million. For many sectors, it would.</w:t>
      </w:r>
    </w:p>
    <w:p>
      <w:pPr>
        <w:spacing w:after="200" w:line="276"/>
      </w:pPr>
      <w:r>
        <w:rPr>
          <w:b/>
          <w:bCs/>
          <w:sz w:val="24"/>
          <w:szCs w:val="24"/>
        </w:rPr>
        <w:t xml:space="preserve">“What happens to my UK state pension?” </w:t>
      </w:r>
      <w:r>
        <w:rPr>
          <w:sz w:val="24"/>
          <w:szCs w:val="24"/>
        </w:rPr>
        <w:t xml:space="preserve">International precedent is clear: pensions are honoured based on contributions made. When Czechoslovakia split, when the Soviet Union dissolved, when any country has separated, pension rights accrued under the previous system were protected. The UK state pension is not a gift from London – it is an entitlement earned through decades of National Insurance contributions. Those contributions would be honoured.</w:t>
      </w:r>
    </w:p>
    <w:p>
      <w:r>
        <w:br w:type="page"/>
      </w:r>
    </w:p>
    <w:p>
      <w:pPr>
        <w:pStyle w:val="Heading1"/>
        <w:spacing w:before="400" w:after="200"/>
      </w:pPr>
      <w:r>
        <w:rPr>
          <w:b/>
          <w:bCs/>
          <w:color w:val="1E4D6B"/>
        </w:rPr>
        <w:t xml:space="preserve">13. A Scotland Worth Living In</w:t>
      </w:r>
    </w:p>
    <w:p>
      <w:pPr>
        <w:spacing w:after="200" w:line="276"/>
      </w:pPr>
      <w:r>
        <w:rPr>
          <w:sz w:val="24"/>
          <w:szCs w:val="24"/>
        </w:rPr>
        <w:t xml:space="preserve">This vision is not fantasy. Every element builds on existing Scottish Government policy, proven international examples, or technology that already exists. The pieces are all there:</w:t>
      </w:r>
    </w:p>
    <w:p>
      <w:pPr>
        <w:pStyle w:val="ListParagraph"/>
        <w:numPr>
          <w:ilvl w:val="0"/>
          <w:numId w:val="3"/>
        </w:numPr>
        <w:spacing w:after="100"/>
      </w:pPr>
      <w:r>
        <w:rPr>
          <w:sz w:val="24"/>
          <w:szCs w:val="24"/>
        </w:rPr>
        <w:t>Norway shows how natural resource wealth can fund world-class public services</w:t>
      </w:r>
    </w:p>
    <w:p>
      <w:pPr>
        <w:pStyle w:val="ListParagraph"/>
        <w:numPr>
          <w:ilvl w:val="0"/>
          <w:numId w:val="3"/>
        </w:numPr>
        <w:spacing w:after="100"/>
      </w:pPr>
      <w:r>
        <w:rPr>
          <w:sz w:val="24"/>
          <w:szCs w:val="24"/>
        </w:rPr>
        <w:t>Estonia shows how digital government can be transparent, efficient, and citizen-controlled</w:t>
      </w:r>
    </w:p>
    <w:p>
      <w:pPr>
        <w:pStyle w:val="ListParagraph"/>
        <w:numPr>
          <w:ilvl w:val="0"/>
          <w:numId w:val="3"/>
        </w:numPr>
        <w:spacing w:after="100"/>
      </w:pPr>
      <w:r>
        <w:rPr>
          <w:sz w:val="24"/>
          <w:szCs w:val="24"/>
        </w:rPr>
        <w:t>Switzerland and Israel show how small nations can become life sciences superpowers, exporting cures worldwide</w:t>
      </w:r>
    </w:p>
    <w:p>
      <w:pPr>
        <w:pStyle w:val="ListParagraph"/>
        <w:numPr>
          <w:ilvl w:val="0"/>
          <w:numId w:val="3"/>
        </w:numPr>
        <w:spacing w:after="100"/>
      </w:pPr>
      <w:r>
        <w:rPr>
          <w:sz w:val="24"/>
          <w:szCs w:val="24"/>
        </w:rPr>
        <w:t>Iceland, Finland, and New Zealand show how wellbeing economics can guide policy</w:t>
      </w:r>
    </w:p>
    <w:p>
      <w:pPr>
        <w:pStyle w:val="ListParagraph"/>
        <w:numPr>
          <w:ilvl w:val="0"/>
          <w:numId w:val="3"/>
        </w:numPr>
        <w:spacing w:after="100"/>
      </w:pPr>
      <w:r>
        <w:rPr>
          <w:sz w:val="24"/>
          <w:szCs w:val="24"/>
        </w:rPr>
        <w:t>UK four-day week trials show productivity can be maintained with less work</w:t>
      </w:r>
    </w:p>
    <w:p>
      <w:pPr>
        <w:pStyle w:val="ListParagraph"/>
        <w:numPr>
          <w:ilvl w:val="0"/>
          <w:numId w:val="3"/>
        </w:numPr>
        <w:spacing w:after="100"/>
      </w:pPr>
      <w:r>
        <w:rPr>
          <w:sz w:val="24"/>
          <w:szCs w:val="24"/>
        </w:rPr>
        <w:t>Wales UBI pilot shows basic income can be tested and refined</w:t>
      </w:r>
    </w:p>
    <w:p>
      <w:pPr>
        <w:pStyle w:val="ListParagraph"/>
        <w:numPr>
          <w:ilvl w:val="0"/>
          <w:numId w:val="3"/>
        </w:numPr>
        <w:spacing w:after="100"/>
      </w:pPr>
      <w:r>
        <w:rPr>
          <w:sz w:val="24"/>
          <w:szCs w:val="24"/>
        </w:rPr>
        <w:t>Denmark's land value taxation shows alternative tax bases work</w:t>
      </w:r>
    </w:p>
    <w:p>
      <w:pPr>
        <w:pStyle w:val="ListParagraph"/>
        <w:numPr>
          <w:ilvl w:val="0"/>
          <w:numId w:val="3"/>
        </w:numPr>
        <w:spacing w:after="200"/>
      </w:pPr>
      <w:r>
        <w:rPr>
          <w:sz w:val="24"/>
          <w:szCs w:val="24"/>
        </w:rPr>
        <w:t>Scotland's own pioneers in citizens' assemblies, district heating, cancer research, and digital trust show the path forward</w:t>
      </w:r>
    </w:p>
    <w:p>
      <w:pPr>
        <w:spacing w:after="200" w:line="276"/>
      </w:pPr>
      <w:r>
        <w:rPr>
          <w:sz w:val="24"/>
          <w:szCs w:val="24"/>
        </w:rPr>
        <w:t xml:space="preserve">The question is not whether this is possible. It is whether we have the political will to choose a different future.</w:t>
      </w:r>
    </w:p>
    <w:p>
      <w:pPr>
        <w:spacing w:after="200" w:line="276"/>
      </w:pPr>
      <w:r>
        <w:rPr>
          <w:sz w:val="24"/>
          <w:szCs w:val="24"/>
        </w:rPr>
        <w:t xml:space="preserve">A Scotland where people work four days, keep more of what they earn, never worry about housing or healthcare, and have time for the things that make life worth living: family, friends, creativity, community, nature. Where Scottish scientists develop cures that heal people worldwide. Where our children grow up in warm, efficient homes powered by Scottish wind and sun. Where government is transparent, accountable, and works for us - not the other way around.</w:t>
      </w:r>
    </w:p>
    <w:p>
      <w:pPr>
        <w:spacing w:after="200" w:line="276"/>
      </w:pPr>
      <w:r>
        <w:rPr>
          <w:sz w:val="24"/>
          <w:szCs w:val="24"/>
        </w:rPr>
        <w:t xml:space="preserve">That Scotland is within reach. The resources are ours. The technology exists. The policies are being developed. All that remains is the choice to build it.</w:t>
      </w:r>
    </w:p>
    <w:p>
      <w:pPr>
        <w:spacing w:before="600"/>
      </w:pPr>
    </w:p>
    <w:p>
      <w:pPr>
        <w:jc w:val="center"/>
      </w:pPr>
      <w:r>
        <w:rPr>
          <w:i/>
          <w:iCs/>
          <w:color w:val="1E4D6B"/>
          <w:sz w:val="28"/>
          <w:szCs w:val="28"/>
        </w:rPr>
        <w:t xml:space="preserve">"The goal and objective of all economic policy should be collective wellbeing."</w:t>
      </w:r>
    </w:p>
    <w:p>
      <w:pPr>
        <w:spacing w:before="100"/>
        <w:jc w:val="center"/>
      </w:pPr>
      <w:r>
        <w:rPr>
          <w:color w:val="666666"/>
          <w:sz w:val="24"/>
          <w:szCs w:val="24"/>
        </w:rPr>
        <w:t xml:space="preserve">— Nicola Sturgeon, Wellbeing Economy Alliance, 2020</w:t>
      </w:r>
    </w:p>
    <w:p>
      <w:r>
        <w:br w:type="page"/>
      </w:r>
    </w:p>
    <w:p>
      <w:pPr>
        <w:pStyle w:val="Heading1"/>
        <w:spacing w:before="400" w:after="200"/>
      </w:pPr>
      <w:r>
        <w:rPr>
          <w:b/>
          <w:bCs/>
          <w:color w:val="1E4D6B"/>
        </w:rPr>
        <w:t xml:space="preserve">14. Powers Required: What Scotland Controls Today</w:t>
      </w:r>
    </w:p>
    <w:p>
      <w:pPr>
        <w:spacing w:after="200" w:line="276"/>
      </w:pPr>
      <w:r>
        <w:rPr>
          <w:sz w:val="24"/>
          <w:szCs w:val="24"/>
        </w:rPr>
        <w:t xml:space="preserve">This vision is achievable — but not all of it with current devolved powers. Transparency requires acknowledging what Scotland can do now, what requires negotiation with Westminster, and what requires independence or fundamental constitutional change.</w:t>
      </w:r>
    </w:p>
    <w:p>
      <w:pPr>
        <w:pStyle w:val="Heading2"/>
        <w:spacing w:before="300" w:after="200"/>
      </w:pPr>
      <w:r>
        <w:rPr>
          <w:b/>
          <w:bCs/>
          <w:color w:val="1E4D6B"/>
        </w:rPr>
        <w:t xml:space="preserve">Currently Devolved (Scotland Can Act Now)</w:t>
      </w:r>
    </w:p>
    <w:p>
      <w:pPr>
        <w:spacing w:after="200" w:line="276"/>
      </w:pPr>
      <w:r>
        <w:rPr>
          <w:sz w:val="24"/>
          <w:szCs w:val="24"/>
        </w:rPr>
        <w:t xml:space="preserve">Land Value Tax is fully devolved — the Scottish Parliament can reform local taxation. Housing and planning are fully devolved, meaning a National Housing Company is possible now. NHS Scotland is fully devolved, allowing AI adoption and workforce policy within Scottish control. Education and skills are fully devolved, enabling apprenticeship expansion and technical education reform. The four-day week in the public sector is devolved, with trials already underway. Local democracy reform, citizens’ assemblies, and community empowerment are all devolved. The Heat in Buildings Standard is devolved, already requiring zero-emission heating in new builds. Retrofit grants through Home Energy Scotland and Warmer Homes Scotland are within Scottish control.</w:t>
      </w:r>
    </w:p>
    <w:p>
      <w:pPr>
        <w:pStyle w:val="Heading2"/>
        <w:spacing w:before="300" w:after="200"/>
      </w:pPr>
      <w:r>
        <w:rPr>
          <w:b/>
          <w:bCs/>
          <w:color w:val="1E4D6B"/>
        </w:rPr>
        <w:t xml:space="preserve">Requires Westminster Cooperation or Further Devolution</w:t>
      </w:r>
    </w:p>
    <w:p>
      <w:pPr>
        <w:spacing w:after="200" w:line="276"/>
      </w:pPr>
      <w:r>
        <w:rPr>
          <w:sz w:val="24"/>
          <w:szCs w:val="24"/>
        </w:rPr>
        <w:t xml:space="preserve">The Scottish Energy Tariff requires control over energy markets, which is currently reserved. Transmission charge reform is an Ofgem/Westminster decision — Scotland has no direct control. National Insurance reform is fully reserved; Scotland cannot replace NI with a different system. Income tax rates and bands are controlled by Scotland, but not the threshold or structure. Crown Estate revenues are partially devolved since 2017, but management remains constrained; full control would increase Wealth Fund potential. Immigration and visa policy is fully reserved — Scotland cannot create a Scottish visa.</w:t>
      </w:r>
    </w:p>
    <w:p>
      <w:pPr>
        <w:pStyle w:val="Heading2"/>
        <w:spacing w:before="300" w:after="200"/>
      </w:pPr>
      <w:r>
        <w:rPr>
          <w:b/>
          <w:bCs/>
          <w:color w:val="1E4D6B"/>
        </w:rPr>
        <w:t xml:space="preserve">Requires Independence</w:t>
      </w:r>
    </w:p>
    <w:p>
      <w:pPr>
        <w:spacing w:after="200" w:line="276"/>
      </w:pPr>
      <w:r>
        <w:rPr>
          <w:sz w:val="24"/>
          <w:szCs w:val="24"/>
        </w:rPr>
        <w:t xml:space="preserve">Full energy market control — creating a genuine Scottish wholesale market and setting domestic prices — requires independence. A Scottish currency and central bank, enabling bond issuance and unconstrained Wealth Fund management, requires independence. EU or Single Market membership requires being a state party to treaties. Full fiscal autonomy — control of all taxation, borrowing, and spending — requires independence.</w:t>
      </w:r>
    </w:p>
    <w:p>
      <w:pPr>
        <w:pStyle w:val="Heading2"/>
        <w:spacing w:before="300" w:after="200"/>
      </w:pPr>
      <w:r>
        <w:rPr>
          <w:b/>
          <w:bCs/>
          <w:color w:val="1E4D6B"/>
        </w:rPr>
        <w:t xml:space="preserve">Currency: The Transition Question</w:t>
      </w:r>
    </w:p>
    <w:p>
      <w:pPr>
        <w:spacing w:after="200" w:line="276"/>
      </w:pPr>
      <w:r>
        <w:rPr>
          <w:sz w:val="24"/>
          <w:szCs w:val="24"/>
        </w:rPr>
        <w:t xml:space="preserve">Currency is one of the most asked questions about independence. There is no single “correct” answer — different approaches have different trade-offs. What matters is being honest about them.</w:t>
      </w:r>
    </w:p>
    <w:p>
      <w:pPr>
        <w:spacing w:after="150" w:line="276"/>
      </w:pPr>
      <w:r>
        <w:rPr>
          <w:b/>
          <w:bCs/>
          <w:sz w:val="24"/>
          <w:szCs w:val="24"/>
        </w:rPr>
        <w:t xml:space="preserve">Option 1: Continue using Sterling (informally). </w:t>
      </w:r>
      <w:r>
        <w:rPr>
          <w:sz w:val="24"/>
          <w:szCs w:val="24"/>
        </w:rPr>
        <w:t xml:space="preserve">Scotland could use the pound without a currency union, as many countries use the US dollar. This provides stability during transition but means no control over monetary policy and no central bank as lender of last resort. Panama has operated this way for a century. This could work as a transitional arrangement.</w:t>
      </w:r>
    </w:p>
    <w:p>
      <w:pPr>
        <w:spacing w:after="150" w:line="276"/>
      </w:pPr>
      <w:r>
        <w:rPr>
          <w:b/>
          <w:bCs/>
          <w:sz w:val="24"/>
          <w:szCs w:val="24"/>
        </w:rPr>
        <w:t xml:space="preserve">Option 2: Scottish Pound. </w:t>
      </w:r>
      <w:r>
        <w:rPr>
          <w:sz w:val="24"/>
          <w:szCs w:val="24"/>
        </w:rPr>
        <w:t xml:space="preserve">Establishing a new currency with a Scottish Central Bank. This provides full monetary sovereignty but requires building credibility with markets. The transition could initially peg to Sterling (like Denmark pegs to the Euro), then float freely once established. This is the route to full economic independence.</w:t>
      </w:r>
    </w:p>
    <w:p>
      <w:pPr>
        <w:spacing w:after="150" w:line="276"/>
      </w:pPr>
      <w:r>
        <w:rPr>
          <w:b/>
          <w:bCs/>
          <w:sz w:val="24"/>
          <w:szCs w:val="24"/>
        </w:rPr>
        <w:t xml:space="preserve">Option 3: Join the Euro. </w:t>
      </w:r>
      <w:r>
        <w:rPr>
          <w:sz w:val="24"/>
          <w:szCs w:val="24"/>
        </w:rPr>
        <w:t xml:space="preserve">EU membership requires a commitment to eventually adopt the Euro, though the timeline is flexible (Sweden has committed but not joined for over 20 years). Euro membership provides exchange rate stability with Scotland’s main trading partners but means monetary policy set by the ECB. This may suit Scotland’s economy better than UK-focused interest rates have.</w:t>
      </w:r>
    </w:p>
    <w:p>
      <w:pPr>
        <w:spacing w:after="200" w:line="276"/>
      </w:pPr>
      <w:r>
        <w:rPr>
          <w:b/>
          <w:bCs/>
          <w:sz w:val="24"/>
          <w:szCs w:val="24"/>
        </w:rPr>
        <w:t xml:space="preserve">What about mortgages and savings? </w:t>
      </w:r>
      <w:r>
        <w:rPr>
          <w:sz w:val="24"/>
          <w:szCs w:val="24"/>
        </w:rPr>
        <w:t xml:space="preserve">Existing contracts denominated in Sterling would remain in Sterling. A mortgage taken out in pounds would be repaid in pounds. This is standard practice in currency transitions — the currency of the contract is honoured. Over time, new contracts would be offered in the new currency, and people would transition naturally as they remortgage or open new accounts.</w:t>
      </w:r>
    </w:p>
    <w:p>
      <w:pPr>
        <w:pStyle w:val="Heading2"/>
        <w:spacing w:before="300" w:after="200"/>
      </w:pPr>
      <w:r>
        <w:rPr>
          <w:b/>
          <w:bCs/>
          <w:color w:val="1E4D6B"/>
        </w:rPr>
        <w:t xml:space="preserve">The Honest Position</w:t>
      </w:r>
    </w:p>
    <w:p>
      <w:pPr>
        <w:spacing w:after="200" w:line="276"/>
      </w:pPr>
      <w:r>
        <w:rPr>
          <w:sz w:val="24"/>
          <w:szCs w:val="24"/>
        </w:rPr>
        <w:t xml:space="preserve">Much of this vision can begin now. Land reform, housing, NHS improvement, skills investment, democratic renewal, retrofit programmes — all are within current powers. But the transformational elements — genuinely cheap energy from our own renewables, a Wealth Fund that rivals Norway’s, rejoining the European Union — require powers Scotland does not currently hold. This document does not take a position on how those powers should be acquired. What it does say is: these policies would work. The question is whether Scotland will have the powers to implement them.</w:t>
      </w:r>
    </w:p>
    <w:p>
      <w:r>
        <w:br w:type="page"/>
      </w:r>
    </w:p>
    <w:p>
      <w:pPr>
        <w:pStyle w:val="Heading1"/>
        <w:spacing w:before="400" w:after="200"/>
      </w:pPr>
      <w:r>
        <w:rPr>
          <w:b/>
          <w:bCs/>
          <w:color w:val="1E4D6B"/>
        </w:rPr>
        <w:t xml:space="preserve">15. Scotland’s People: Immigration, Skills, and the Brain Drain</w:t>
      </w:r>
    </w:p>
    <w:p>
      <w:pPr>
        <w:spacing w:after="200" w:line="276"/>
      </w:pPr>
      <w:r>
        <w:rPr>
          <w:sz w:val="24"/>
          <w:szCs w:val="24"/>
        </w:rPr>
        <w:t xml:space="preserve">Scotland faces a demographic challenge. Our population is ageing faster than the UK average — 19.5% are over 65, rising to 25% by 2045. Birth rates have fallen to 1.29 children per woman, well below replacement level. Without migration, our working-age population will shrink.</w:t>
      </w:r>
    </w:p>
    <w:p>
      <w:pPr>
        <w:pStyle w:val="Heading2"/>
        <w:spacing w:before="300" w:after="200"/>
      </w:pPr>
      <w:r>
        <w:rPr>
          <w:b/>
          <w:bCs/>
          <w:color w:val="1E4D6B"/>
        </w:rPr>
        <w:t xml:space="preserve">The Brain Drain</w:t>
      </w:r>
    </w:p>
    <w:p>
      <w:pPr>
        <w:spacing w:after="200" w:line="276"/>
      </w:pPr>
      <w:r>
        <w:rPr>
          <w:sz w:val="24"/>
          <w:szCs w:val="24"/>
        </w:rPr>
        <w:t xml:space="preserve">Every year, thousands of young Scots leave — for London, for Europe, for opportunities that feel out of reach at home. High housing costs, stagnant wages, and limited career paths push talented people away. This is not inevitable. It is the result of policy choices. This vision aims to reverse the flow: make Scotland a place people want to come to, not escape from.</w:t>
      </w:r>
    </w:p>
    <w:p>
      <w:pPr>
        <w:pStyle w:val="Heading2"/>
        <w:spacing w:before="300" w:after="200"/>
      </w:pPr>
      <w:r>
        <w:rPr>
          <w:b/>
          <w:bCs/>
          <w:color w:val="1E4D6B"/>
        </w:rPr>
        <w:t xml:space="preserve">Post-Brexit Skills Gaps</w:t>
      </w:r>
    </w:p>
    <w:p>
      <w:pPr>
        <w:spacing w:after="200" w:line="276"/>
      </w:pPr>
      <w:r>
        <w:rPr>
          <w:sz w:val="24"/>
          <w:szCs w:val="24"/>
        </w:rPr>
        <w:t xml:space="preserve">Brexit ended freedom of movement. The impacts are visible: 5.5% of NHS Scotland staff were EU nationals and recruitment has become harder; hospitality faces severe staffing shortages across hotels, restaurants, and tourism; agriculture struggles with seasonal worker schemes that don’t fill the gap left by EU workers; Scottish universities report difficulty recruiting EU researchers.</w:t>
      </w:r>
    </w:p>
    <w:p>
      <w:pPr>
        <w:pStyle w:val="Heading2"/>
        <w:spacing w:before="300" w:after="200"/>
      </w:pPr>
      <w:r>
        <w:rPr>
          <w:b/>
          <w:bCs/>
          <w:color w:val="1E4D6B"/>
        </w:rPr>
        <w:t xml:space="preserve">What Scotland Needs</w:t>
      </w:r>
    </w:p>
    <w:p>
      <w:pPr>
        <w:spacing w:after="200" w:line="276"/>
      </w:pPr>
      <w:r>
        <w:rPr>
          <w:b/>
          <w:bCs/>
          <w:sz w:val="24"/>
          <w:szCs w:val="24"/>
        </w:rPr>
        <w:t xml:space="preserve">A Scottish Visa </w:t>
      </w:r>
      <w:r>
        <w:rPr>
          <w:sz w:val="24"/>
          <w:szCs w:val="24"/>
        </w:rPr>
        <w:t xml:space="preserve">(requires devolution of immigration): Other countries manage regional migration successfully. Canada’s Provincial Nominee Program allows provinces to select immigrants based on local needs. A Scottish visa could prioritise healthcare workers, renewable energy engineers, researchers, and entrepreneurs starting businesses in Scotland.</w:t>
      </w:r>
    </w:p>
    <w:p>
      <w:pPr>
        <w:spacing w:after="200" w:line="276"/>
      </w:pPr>
      <w:r>
        <w:rPr>
          <w:b/>
          <w:bCs/>
          <w:sz w:val="24"/>
          <w:szCs w:val="24"/>
        </w:rPr>
        <w:t xml:space="preserve">Freedom of Movement </w:t>
      </w:r>
      <w:r>
        <w:rPr>
          <w:sz w:val="24"/>
          <w:szCs w:val="24"/>
        </w:rPr>
        <w:t xml:space="preserve">(requires EU/Single Market membership): The simplest solution is also the most comprehensive. Rejoining the Single Market would restore the right of Scots to live and work across 27 countries, allow EU citizens to fill skills gaps in Scotland, enable Scottish students to access Erasmus+ exchanges again, and remove trade barriers that hurt Scottish exporters.</w:t>
      </w:r>
    </w:p>
    <w:p>
      <w:pPr>
        <w:spacing w:after="200" w:line="276"/>
      </w:pPr>
      <w:r>
        <w:rPr>
          <w:b/>
          <w:bCs/>
          <w:sz w:val="24"/>
          <w:szCs w:val="24"/>
        </w:rPr>
        <w:t xml:space="preserve">Invest in Our Own: </w:t>
      </w:r>
      <w:r>
        <w:rPr>
          <w:sz w:val="24"/>
          <w:szCs w:val="24"/>
        </w:rPr>
        <w:t xml:space="preserve">Migration is part of the answer, not all of it. We must also expand apprenticeships to 35,000+ per year in growth sectors, ensure technical education has parity of esteem with university, create career paths that don’t require leaving Scotland, and make housing affordable so young people can stay.</w:t>
      </w:r>
    </w:p>
    <w:p>
      <w:pPr>
        <w:pStyle w:val="Heading2"/>
        <w:spacing w:before="300" w:after="200"/>
      </w:pPr>
      <w:r>
        <w:rPr>
          <w:b/>
          <w:bCs/>
          <w:color w:val="1E4D6B"/>
        </w:rPr>
        <w:t xml:space="preserve">The Goal</w:t>
      </w:r>
    </w:p>
    <w:p>
      <w:pPr>
        <w:spacing w:after="200" w:line="276"/>
      </w:pPr>
      <w:r>
        <w:rPr>
          <w:sz w:val="24"/>
          <w:szCs w:val="24"/>
        </w:rPr>
        <w:t xml:space="preserve">A Scotland where young people don’t feel forced to leave. Where skilled workers from around the world want to come. Where we have the workforce to build the renewable economy, staff the NHS, and care for our ageing population. Where movement is a choice, not a necessity.</w:t>
      </w:r>
    </w:p>
    <w:p>
      <w:r>
        <w:br w:type="page"/>
      </w:r>
    </w:p>
    <w:p>
      <w:pPr>
        <w:pStyle w:val="Heading1"/>
        <w:spacing w:before="400" w:after="200"/>
      </w:pPr>
      <w:r>
        <w:rPr>
          <w:b/>
          <w:bCs/>
          <w:color w:val="1E4D6B"/>
        </w:rPr>
        <w:t xml:space="preserve">16. Scotland’s European Future</w:t>
      </w:r>
    </w:p>
    <w:p>
      <w:pPr>
        <w:spacing w:after="200" w:line="276"/>
      </w:pPr>
      <w:r>
        <w:rPr>
          <w:sz w:val="24"/>
          <w:szCs w:val="24"/>
        </w:rPr>
        <w:t xml:space="preserve">Scotland voted 62% to Remain in the European Union. That democratic choice was overruled. The consequences are visible in export businesses struggling with paperwork, and young people denied the opportunities their parents took for granted.</w:t>
      </w:r>
    </w:p>
    <w:p>
      <w:pPr>
        <w:pStyle w:val="Heading2"/>
        <w:spacing w:before="300" w:after="200"/>
      </w:pPr>
      <w:r>
        <w:rPr>
          <w:b/>
          <w:bCs/>
          <w:color w:val="1E4D6B"/>
        </w:rPr>
        <w:t xml:space="preserve">What We Lost</w:t>
      </w:r>
    </w:p>
    <w:p>
      <w:pPr>
        <w:spacing w:after="200" w:line="276"/>
      </w:pPr>
      <w:r>
        <w:rPr>
          <w:sz w:val="24"/>
          <w:szCs w:val="24"/>
        </w:rPr>
        <w:t xml:space="preserve">Freedom of movement: the right to live, work, study, and retire anywhere in 27 countries. Erasmus+: 2,000+ Scottish students per year lost access to study exchanges. Research funding: Scottish universities received €210m from Horizon Europe’s predecessor. Frictionless trade: Scottish seafood delayed at borders, whisky exports facing new barriers. Influence: no voice in decisions that still affect us.</w:t>
      </w:r>
    </w:p>
    <w:p>
      <w:pPr>
        <w:pStyle w:val="Heading2"/>
        <w:spacing w:before="300" w:after="200"/>
      </w:pPr>
      <w:r>
        <w:rPr>
          <w:b/>
          <w:bCs/>
          <w:color w:val="1E4D6B"/>
        </w:rPr>
        <w:t xml:space="preserve">What Rejoining Would Mean</w:t>
      </w:r>
    </w:p>
    <w:p>
      <w:pPr>
        <w:spacing w:after="200" w:line="276"/>
      </w:pPr>
      <w:r>
        <w:rPr>
          <w:b/>
          <w:bCs/>
          <w:sz w:val="24"/>
          <w:szCs w:val="24"/>
        </w:rPr>
        <w:t xml:space="preserve">For the Economy: </w:t>
      </w:r>
      <w:r>
        <w:rPr>
          <w:sz w:val="24"/>
          <w:szCs w:val="24"/>
        </w:rPr>
        <w:t xml:space="preserve">Access to a market of 450 million people without trade barriers. Inward investment from companies wanting an EU base. Scottish Wealth Fund exports (hydrogen, electricity) sold freely across the continent.</w:t>
      </w:r>
    </w:p>
    <w:p>
      <w:pPr>
        <w:spacing w:after="200" w:line="276"/>
      </w:pPr>
      <w:r>
        <w:rPr>
          <w:b/>
          <w:bCs/>
          <w:sz w:val="24"/>
          <w:szCs w:val="24"/>
        </w:rPr>
        <w:t xml:space="preserve">For People: </w:t>
      </w:r>
      <w:r>
        <w:rPr>
          <w:sz w:val="24"/>
          <w:szCs w:val="24"/>
        </w:rPr>
        <w:t xml:space="preserve">Young Scots able to work in Berlin, study in Barcelona, retire in Portugal. Scottish businesses able to hire skilled workers from across Europe. Families reunited without visa complications.</w:t>
      </w:r>
    </w:p>
    <w:p>
      <w:pPr>
        <w:spacing w:after="200" w:line="276"/>
      </w:pPr>
      <w:r>
        <w:rPr>
          <w:b/>
          <w:bCs/>
          <w:sz w:val="24"/>
          <w:szCs w:val="24"/>
        </w:rPr>
        <w:t xml:space="preserve">For the Renewable Transition: </w:t>
      </w:r>
      <w:r>
        <w:rPr>
          <w:sz w:val="24"/>
          <w:szCs w:val="24"/>
        </w:rPr>
        <w:t xml:space="preserve">Access to EU funding programmes for green energy. Participation in European hydrogen infrastructure already being built. Shared grid connections enabling electricity exports.</w:t>
      </w:r>
    </w:p>
    <w:p>
      <w:pPr>
        <w:pStyle w:val="Heading2"/>
        <w:spacing w:before="300" w:after="200"/>
      </w:pPr>
      <w:r>
        <w:rPr>
          <w:b/>
          <w:bCs/>
          <w:color w:val="1E4D6B"/>
        </w:rPr>
        <w:t xml:space="preserve">The Path Back</w:t>
      </w:r>
    </w:p>
    <w:p>
      <w:pPr>
        <w:spacing w:after="200" w:line="276"/>
      </w:pPr>
      <w:r>
        <w:rPr>
          <w:sz w:val="24"/>
          <w:szCs w:val="24"/>
        </w:rPr>
        <w:t xml:space="preserve">Scotland cannot rejoin the EU as part of the UK — the UK has chosen a different path. The options are: Independence followed by EU membership application (Scotland already meets most Copenhagen criteria; timeline 5-10 years from independence to full membership); EEA/Single Market membership like Norway (faster to achieve, full market access and freedom of movement, but no vote in EU institutions); or bilateral agreements like Switzerland (complex, slow, incomplete access — not recommended).</w:t>
      </w:r>
    </w:p>
    <w:p>
      <w:pPr>
        <w:pStyle w:val="Heading2"/>
        <w:spacing w:before="300" w:after="200"/>
      </w:pPr>
      <w:r>
        <w:rPr>
          <w:b/>
          <w:bCs/>
          <w:color w:val="1E4D6B"/>
        </w:rPr>
        <w:t xml:space="preserve">Our Position</w:t>
      </w:r>
    </w:p>
    <w:p>
      <w:pPr>
        <w:spacing w:after="200" w:line="276"/>
      </w:pPr>
      <w:r>
        <w:rPr>
          <w:sz w:val="24"/>
          <w:szCs w:val="24"/>
        </w:rPr>
        <w:t xml:space="preserve">Scotland’s future is in Europe. The question is not whether, but when and how. This vision assumes that Scotland will, one way or another, restore its European relationships within the next 10-20 years. The policies in this document — the Wealth Fund, the energy transition, the skills investment — are all enhanced by European integration. They are achievable without it, but they work better with it.</w:t>
      </w:r>
    </w:p>
    <w:p>
      <w:r>
        <w:br w:type="page"/>
      </w:r>
    </w:p>
    <w:p>
      <w:pPr>
        <w:pStyle w:val="Heading1"/>
        <w:spacing w:before="400" w:after="200"/>
      </w:pPr>
      <w:r>
        <w:rPr>
          <w:b/>
          <w:bCs/>
          <w:color w:val="1E4D6B"/>
        </w:rPr>
        <w:t xml:space="preserve">17. The Information War</w:t>
      </w:r>
    </w:p>
    <w:p>
      <w:pPr>
        <w:spacing w:after="200" w:line="276"/>
      </w:pPr>
      <w:r>
        <w:rPr>
          <w:sz w:val="24"/>
          <w:szCs w:val="24"/>
        </w:rPr>
        <w:t xml:space="preserve">Democracy doesn’t work if people can’t access truthful information. The policies in this document will never happen if the people who’d pay more under them can control what you see, hear, and believe. This chapter is about how to fight back.</w:t>
      </w:r>
    </w:p>
    <w:p>
      <w:pPr>
        <w:pStyle w:val="Heading2"/>
        <w:spacing w:before="300" w:after="150"/>
      </w:pPr>
      <w:r>
        <w:rPr>
          <w:b/>
          <w:bCs/>
          <w:color w:val="2E75A3"/>
        </w:rPr>
        <w:t xml:space="preserve">17.1 A Note to England</w:t>
      </w:r>
    </w:p>
    <w:p>
      <w:pPr>
        <w:spacing w:after="200" w:line="276"/>
      </w:pPr>
      <w:r>
        <w:rPr>
          <w:sz w:val="24"/>
          <w:szCs w:val="24"/>
        </w:rPr>
        <w:t xml:space="preserve">If you’re English and reading this, you might be wondering: why should I care if Scotland leaves?</w:t>
      </w:r>
    </w:p>
    <w:p>
      <w:pPr>
        <w:spacing w:after="200" w:line="276"/>
      </w:pPr>
      <w:r>
        <w:rPr>
          <w:sz w:val="24"/>
          <w:szCs w:val="24"/>
        </w:rPr>
        <w:t xml:space="preserve">Here’s the honest answer: you should want us to go.</w:t>
      </w:r>
    </w:p>
    <w:p>
      <w:pPr>
        <w:spacing w:after="200" w:line="276"/>
      </w:pPr>
      <w:r>
        <w:rPr>
          <w:sz w:val="24"/>
          <w:szCs w:val="24"/>
        </w:rPr>
        <w:t xml:space="preserve">Not because we hate you — we don’t. Most Scots have English friends, family, colleagues. Our histories are intertwined in ways that independence won’t undo. We’ll still watch the same television, support the same football teams, and argue about the same things in the pub.</w:t>
      </w:r>
    </w:p>
    <w:p>
      <w:pPr>
        <w:spacing w:after="200" w:line="276"/>
      </w:pPr>
      <w:r>
        <w:rPr>
          <w:sz w:val="24"/>
          <w:szCs w:val="24"/>
        </w:rPr>
        <w:t xml:space="preserve">But staying together isn’t working for either of us. Here’s what England gains from Scottish independence:</w:t>
      </w:r>
    </w:p>
    <w:p>
      <w:pPr>
        <w:spacing w:after="200" w:line="276"/>
      </w:pPr>
      <w:r>
        <w:rPr>
          <w:sz w:val="24"/>
          <w:szCs w:val="24"/>
        </w:rPr>
        <w:t xml:space="preserve">An English Parliament. For decades, English voters have complained about Scottish MPs voting on English matters. Independence solves this permanently. England finally gets its own parliament, its own government, and the ability to make decisions without constitutional awkwardness.</w:t>
      </w:r>
    </w:p>
    <w:p>
      <w:pPr>
        <w:spacing w:after="200" w:line="276"/>
      </w:pPr>
      <w:r>
        <w:rPr>
          <w:sz w:val="24"/>
          <w:szCs w:val="24"/>
        </w:rPr>
        <w:t xml:space="preserve">Cheaper energy imports. Scotland will be the Saudi Arabia of renewable energy. We’ll have more than we can use. We need customers. England is next door. An independent Scotland has every incentive to sell you cheap, clean electricity — and you’d be buying from a friendly neighbour rather than an unstable petrostate. We’re already exporting £1.5 billion of electricity annually. That continues, probably at better rates.</w:t>
      </w:r>
    </w:p>
    <w:p>
      <w:pPr>
        <w:spacing w:after="200" w:line="276"/>
      </w:pPr>
      <w:r>
        <w:rPr>
          <w:sz w:val="24"/>
          <w:szCs w:val="24"/>
        </w:rPr>
        <w:t xml:space="preserve">The end of the subsidy argument. No more rows about GERS figures, no more “subsidy junkie“ headlines. Either Scotland thrives (in which case, good for us) or we struggle (in which case, not your problem). The argument ends.</w:t>
      </w:r>
    </w:p>
    <w:p>
      <w:pPr>
        <w:spacing w:after="200" w:line="276"/>
      </w:pPr>
      <w:r>
        <w:rPr>
          <w:sz w:val="24"/>
          <w:szCs w:val="24"/>
        </w:rPr>
        <w:t xml:space="preserve">Trident’s future is resolved. No more paying billions to park nuclear weapons in someone else’s country while they protest about it. England can decide for itself whether and where to base its deterrent. That’s a choice you should make, not have imposed by geography.</w:t>
      </w:r>
    </w:p>
    <w:p>
      <w:pPr>
        <w:spacing w:after="200" w:line="276"/>
      </w:pPr>
      <w:r>
        <w:rPr>
          <w:sz w:val="24"/>
          <w:szCs w:val="24"/>
        </w:rPr>
        <w:t xml:space="preserve">A government that matches your votes. Scotland consistently votes differently from England. In 2019, England voted Conservative; Scotland voted SNP. This pattern holds election after election. Independence means England gets the government England votes for, without Scottish MPs complicating the arithmetic.</w:t>
      </w:r>
    </w:p>
    <w:p>
      <w:pPr>
        <w:spacing w:after="200" w:line="276"/>
      </w:pPr>
      <w:r>
        <w:rPr>
          <w:sz w:val="24"/>
          <w:szCs w:val="24"/>
        </w:rPr>
        <w:t xml:space="preserve">A more honest relationship. There’s something unhealthy about a union where one partner constantly threatens to leave and the other constantly argues about money. Plenty of close relationships work better after divorce. Good fences make good neighbours. Ireland and Britain get along far better now than when Ireland was under British rule.</w:t>
      </w:r>
    </w:p>
    <w:p>
      <w:pPr>
        <w:spacing w:after="200" w:line="276"/>
      </w:pPr>
      <w:r>
        <w:rPr>
          <w:sz w:val="24"/>
          <w:szCs w:val="24"/>
        </w:rPr>
        <w:t xml:space="preserve">What about the economy? England is our largest trading partner — that won’t change. Independent countries trade with each other all the time. We’re not proposing to build a wall. We’re proposing to be like Canada and the United States, or Germany and Austria, or any other pair of neighbours who cooperate without needing to share a parliament.</w:t>
      </w:r>
    </w:p>
    <w:p>
      <w:pPr>
        <w:spacing w:after="200" w:line="276"/>
      </w:pPr>
      <w:r>
        <w:rPr>
          <w:sz w:val="24"/>
          <w:szCs w:val="24"/>
        </w:rPr>
        <w:t xml:space="preserve">The EU question is a fair one. If Scotland rejoins the EU and England doesn’t, there would be a trade border. But here’s the thing: that already exists between Britain and Northern Ireland. It’s manageable. The alternative — Scotland staying out of the EU forever because England voted to leave — isn’t reasonable either.</w:t>
      </w:r>
    </w:p>
    <w:p>
      <w:pPr>
        <w:spacing w:after="200" w:line="276"/>
      </w:pPr>
      <w:r>
        <w:rPr>
          <w:sz w:val="24"/>
          <w:szCs w:val="24"/>
        </w:rPr>
        <w:t xml:space="preserve">The honest pitch to England: We’re not leaving because we hate you. We’re leaving because Westminster doesn’t work for either of us. You deserve an English Parliament and a government that reflects what you actually vote for. We deserve to try something different. Let’s be good neighbours instead of resentful housemates.</w:t>
      </w:r>
    </w:p>
    <w:p>
      <w:pPr>
        <w:pStyle w:val="Heading2"/>
        <w:spacing w:before="300" w:after="150"/>
      </w:pPr>
      <w:r>
        <w:rPr>
          <w:b/>
          <w:bCs/>
          <w:color w:val="2E75A3"/>
        </w:rPr>
        <w:t xml:space="preserve">17.2 Why Reform Won’t Fix Anything</w:t>
      </w:r>
    </w:p>
    <w:p>
      <w:pPr>
        <w:spacing w:after="200" w:line="276"/>
      </w:pPr>
      <w:r>
        <w:rPr>
          <w:sz w:val="24"/>
          <w:szCs w:val="24"/>
        </w:rPr>
        <w:t xml:space="preserve">If you’re angry about how things are — about housing costs, stagnant wages, broken public services, and politicians who don’t listen — that anger is justified. But Reform UK is not the answer. They’re part of the problem wearing a different hat.</w:t>
      </w:r>
    </w:p>
    <w:p>
      <w:pPr>
        <w:spacing w:after="200" w:line="276"/>
      </w:pPr>
      <w:r>
        <w:rPr>
          <w:sz w:val="24"/>
          <w:szCs w:val="24"/>
        </w:rPr>
        <w:t xml:space="preserve">Follow the money. Reform UK’s biggest donors are not ordinary working people. They’re hedge fund managers, property developers, offshore financiers, and fossil fuel investors. According to openDemocracy, three-quarters of Reform’s funding comes from just three wealthy men. More than half their donations come from people with homes in low-tax jurisdictions or offshore business interests.</w:t>
      </w:r>
    </w:p>
    <w:p>
      <w:pPr>
        <w:spacing w:after="200" w:line="276"/>
      </w:pPr>
      <w:r>
        <w:rPr>
          <w:sz w:val="24"/>
          <w:szCs w:val="24"/>
        </w:rPr>
        <w:t xml:space="preserve">Look at the leaders. Nigel Farage attended Dulwich College, one of Britain’s most expensive private schools, then became a City commodities trader. Richard Tice is a property developer worth £40 million whose grandfather was one of Britain’s biggest property tycoons. These are not anti-establishment outsiders. They are the establishment in a different costume.</w:t>
      </w:r>
    </w:p>
    <w:p>
      <w:pPr>
        <w:spacing w:after="200" w:line="276"/>
      </w:pPr>
      <w:r>
        <w:rPr>
          <w:sz w:val="24"/>
          <w:szCs w:val="24"/>
        </w:rPr>
        <w:t xml:space="preserve">Look at their policies. What does Reform actually propose?</w:t>
      </w:r>
    </w:p>
    <w:p>
      <w:pPr>
        <w:spacing w:after="200" w:line="276"/>
      </w:pPr>
      <w:r>
        <w:rPr>
          <w:sz w:val="24"/>
          <w:szCs w:val="24"/>
        </w:rPr>
        <w:t xml:space="preserve">Tax cuts that benefit the wealthy. Flat taxes, inheritance tax cuts, and capital gains reductions overwhelmingly help those with assets, not wages.</w:t>
      </w:r>
    </w:p>
    <w:p>
      <w:pPr>
        <w:spacing w:after="200" w:line="276"/>
      </w:pPr>
      <w:r>
        <w:rPr>
          <w:sz w:val="24"/>
          <w:szCs w:val="24"/>
        </w:rPr>
        <w:t xml:space="preserve">Deregulation that helps corporations. Cutting “red tape“ means cutting protections for workers, consumers, and the environment.</w:t>
      </w:r>
    </w:p>
    <w:p>
      <w:pPr>
        <w:spacing w:after="200" w:line="276"/>
      </w:pPr>
      <w:r>
        <w:rPr>
          <w:sz w:val="24"/>
          <w:szCs w:val="24"/>
        </w:rPr>
        <w:t xml:space="preserve">Climate denial that protects fossil fuel donors. Reform’s deputy leader Richard Tice has claimed there’s “no evidence“ that human CO2 emissions cause climate change — a claim scientists described as “categorically wrong.“ Meanwhile, donors with fossil fuel investments give generously to the party.</w:t>
      </w:r>
    </w:p>
    <w:p>
      <w:pPr>
        <w:spacing w:after="200" w:line="276"/>
      </w:pPr>
      <w:r>
        <w:rPr>
          <w:sz w:val="24"/>
          <w:szCs w:val="24"/>
        </w:rPr>
        <w:t xml:space="preserve">Immigration scapegoating that distracts from real causes. Your wages aren’t stagnant because of migrants. They’re stagnant because trade unions were crushed, housing was allowed to become a speculative asset, and profits went to shareholders instead of workers. Blaming foreigners lets the real culprits off the hook.</w:t>
      </w:r>
    </w:p>
    <w:p>
      <w:pPr>
        <w:spacing w:after="200" w:line="276"/>
      </w:pPr>
      <w:r>
        <w:rPr>
          <w:sz w:val="24"/>
          <w:szCs w:val="24"/>
        </w:rPr>
        <w:t xml:space="preserve">Nothing on land reform, housing, or wealth concentration. Reform have no plan to tackle the fact that a tiny number of people own most of the land and most of the wealth. That’s not surprising — their donors are those people.</w:t>
      </w:r>
    </w:p>
    <w:p>
      <w:pPr>
        <w:spacing w:after="200" w:line="276"/>
      </w:pPr>
      <w:r>
        <w:rPr>
          <w:sz w:val="24"/>
          <w:szCs w:val="24"/>
        </w:rPr>
        <w:t xml:space="preserve">The Reform trick is simple: channel genuine working-class anger toward scapegoats (migrants, the EU, “woke“ institutions) while protecting the economic interests that actually cause the problems. It’s a magic trick as old as politics: get people looking at the wrong hand.</w:t>
      </w:r>
    </w:p>
    <w:p>
      <w:pPr>
        <w:spacing w:after="200" w:line="276"/>
      </w:pPr>
      <w:r>
        <w:rPr>
          <w:sz w:val="24"/>
          <w:szCs w:val="24"/>
        </w:rPr>
        <w:t xml:space="preserve">Ask yourself: who benefits if you’re angry at migrants instead of landlords? If you blame the EU instead of the City of London? If you focus on culture war issues instead of asking why wages haven’t risen in fifteen years while executive pay has tripled?</w:t>
      </w:r>
    </w:p>
    <w:p>
      <w:pPr>
        <w:spacing w:after="200" w:line="276"/>
      </w:pPr>
      <w:r>
        <w:rPr>
          <w:sz w:val="24"/>
          <w:szCs w:val="24"/>
        </w:rPr>
        <w:t xml:space="preserve">Reform’s backers benefit. The landlords, the hedge funds, the inherited wealth — they stay invisible while you’re distracted by engineered outrage.</w:t>
      </w:r>
    </w:p>
    <w:p>
      <w:pPr>
        <w:spacing w:after="200" w:line="276"/>
      </w:pPr>
      <w:r>
        <w:rPr>
          <w:sz w:val="24"/>
          <w:szCs w:val="24"/>
        </w:rPr>
        <w:t xml:space="preserve">What would actually change your life? Affordable housing, genuine workplace power, a share in the wealth your labour creates. Reform offers none of this because their funders would have to pay for it.</w:t>
      </w:r>
    </w:p>
    <w:p>
      <w:pPr>
        <w:spacing w:after="200" w:line="276"/>
      </w:pPr>
      <w:r>
        <w:rPr>
          <w:sz w:val="24"/>
          <w:szCs w:val="24"/>
        </w:rPr>
        <w:t xml:space="preserve">There’s nothing wrong with being angry at the system. The system deserves your anger. But make sure your anger hits the right target.</w:t>
      </w:r>
    </w:p>
    <w:p>
      <w:pPr>
        <w:pStyle w:val="Heading2"/>
        <w:spacing w:before="300" w:after="150"/>
      </w:pPr>
      <w:r>
        <w:rPr>
          <w:b/>
          <w:bCs/>
          <w:color w:val="2E75A3"/>
        </w:rPr>
        <w:t xml:space="preserve">17.3 How to Spot the Con</w:t>
      </w:r>
    </w:p>
    <w:p>
      <w:pPr>
        <w:spacing w:after="200" w:line="276"/>
      </w:pPr>
      <w:r>
        <w:rPr>
          <w:sz w:val="24"/>
          <w:szCs w:val="24"/>
        </w:rPr>
        <w:t xml:space="preserve">Information warfare is real. Billions are spent every year to influence what you think. Here’s how to protect yourself.</w:t>
      </w:r>
    </w:p>
    <w:p>
      <w:pPr>
        <w:spacing w:after="200" w:line="276"/>
      </w:pPr>
      <w:r>
        <w:rPr>
          <w:sz w:val="24"/>
          <w:szCs w:val="24"/>
        </w:rPr>
        <w:t xml:space="preserve">Check who’s paying. When you see a “think tank“ or “research institute“ quoted in the news, ask: who funds them? Many refuse to disclose. Those that do often reveal funding from fossil fuel companies, property developers, defence contractors, or inherited wealth.</w:t>
      </w:r>
    </w:p>
    <w:p>
      <w:pPr>
        <w:spacing w:after="200" w:line="276"/>
      </w:pPr>
      <w:r>
        <w:rPr>
          <w:sz w:val="24"/>
          <w:szCs w:val="24"/>
        </w:rPr>
        <w:t xml:space="preserve">The Institute of Economic Affairs, regularly quoted as an independent voice, is funded by undisclosed donors and promotes policies that benefit corporations. The Taxpayers’ Alliance sounds grassroots but was founded by political operatives and funded by wealthy individuals. The Adam Smith Institute, the Centre for Policy Studies, Policy Exchange — all present themselves as neutral expertise while pushing agendas that benefit their funders.</w:t>
      </w:r>
    </w:p>
    <w:p>
      <w:pPr>
        <w:spacing w:after="200" w:line="276"/>
      </w:pPr>
      <w:r>
        <w:rPr>
          <w:sz w:val="24"/>
          <w:szCs w:val="24"/>
        </w:rPr>
        <w:t xml:space="preserve">Here’s a simple test: if a “think tank“ consistently produces research that benefits wealthy interests, and refuses to say who funds them, they’re not doing research. They’re doing PR.</w:t>
      </w:r>
    </w:p>
    <w:p>
      <w:pPr>
        <w:spacing w:after="200" w:line="276"/>
      </w:pPr>
      <w:r>
        <w:rPr>
          <w:sz w:val="24"/>
          <w:szCs w:val="24"/>
        </w:rPr>
        <w:t xml:space="preserve">Notice what’s not being discussed. The most effective propaganda isn’t what’s said — it’s what’s never mentioned. Count how often you see news coverage of:</w:t>
      </w:r>
    </w:p>
    <w:p>
      <w:pPr>
        <w:spacing w:after="200" w:line="276"/>
      </w:pPr>
      <w:r>
        <w:rPr>
          <w:sz w:val="24"/>
          <w:szCs w:val="24"/>
        </w:rPr>
        <w:t xml:space="preserve">The specific tax arrangements of newspaper owners. How much landlords have gained from housing inflation. Who profits from privatised utilities. Why executive pay has risen while wages stagnated.</w:t>
      </w:r>
    </w:p>
    <w:p>
      <w:pPr>
        <w:spacing w:after="200" w:line="276"/>
      </w:pPr>
      <w:r>
        <w:rPr>
          <w:sz w:val="24"/>
          <w:szCs w:val="24"/>
        </w:rPr>
        <w:t xml:space="preserve">Now count coverage of migrants, benefit fraud, or “culture war“ issues. The ratio tells you something about whose interests the media serves.</w:t>
      </w:r>
    </w:p>
    <w:p>
      <w:pPr>
        <w:spacing w:after="200" w:line="276"/>
      </w:pPr>
      <w:r>
        <w:rPr>
          <w:sz w:val="24"/>
          <w:szCs w:val="24"/>
        </w:rPr>
        <w:t xml:space="preserve">Be sceptical of emotional manipulation. Propaganda works by making you feel before you think. Fear, anger, and disgust shortcut rational analysis. When a headline makes you instantly furious, pause. Ask: who wants me to feel this way? What might they want me to ignore while I’m angry about this?</w:t>
      </w:r>
    </w:p>
    <w:p>
      <w:pPr>
        <w:spacing w:after="200" w:line="276"/>
      </w:pPr>
      <w:r>
        <w:rPr>
          <w:sz w:val="24"/>
          <w:szCs w:val="24"/>
        </w:rPr>
        <w:t xml:space="preserve">This doesn’t mean every emotionally compelling story is manipulation. Genuine injustice should make you angry. But learn to notice when your emotions are being harvested.</w:t>
      </w:r>
    </w:p>
    <w:p>
      <w:pPr>
        <w:spacing w:after="200" w:line="276"/>
      </w:pPr>
      <w:r>
        <w:rPr>
          <w:sz w:val="24"/>
          <w:szCs w:val="24"/>
        </w:rPr>
        <w:t xml:space="preserve">Cross-reference everything. No single source is reliable. Not this document, not the BBC, not any newspaper. Compare sources. Look for the primary data behind claims. When someone says “studies show,“ find the actual study. When someone quotes statistics, check who collected them and how.</w:t>
      </w:r>
    </w:p>
    <w:p>
      <w:pPr>
        <w:spacing w:after="200" w:line="276"/>
      </w:pPr>
      <w:r>
        <w:rPr>
          <w:sz w:val="24"/>
          <w:szCs w:val="24"/>
        </w:rPr>
        <w:t xml:space="preserve">Social media is a battlefield. The accounts that make you angriest may not be real people. Bot networks, paid trolls, and coordinated campaigns exist to amplify division and spread disinformation. If an account seems designed to provoke outrage, it may be exactly that.</w:t>
      </w:r>
    </w:p>
    <w:p>
      <w:pPr>
        <w:spacing w:after="200" w:line="276"/>
      </w:pPr>
      <w:r>
        <w:rPr>
          <w:sz w:val="24"/>
          <w:szCs w:val="24"/>
        </w:rPr>
        <w:t xml:space="preserve">Check account histories. Real people have varied interests and post about mundane things. Accounts that only post political content, especially inflammatory content, warrant suspicion.</w:t>
      </w:r>
    </w:p>
    <w:p>
      <w:pPr>
        <w:spacing w:after="200" w:line="276"/>
      </w:pPr>
      <w:r>
        <w:rPr>
          <w:sz w:val="24"/>
          <w:szCs w:val="24"/>
        </w:rPr>
        <w:t xml:space="preserve">Watch for the Gish Gallop. Named after a creationist debater, this technique involves overwhelming opponents with a flood of arguments, each requiring more time to refute than to make. By the time you’ve debunked one claim, ten more have been asserted.</w:t>
      </w:r>
    </w:p>
    <w:p>
      <w:pPr>
        <w:spacing w:after="200" w:line="276"/>
      </w:pPr>
      <w:r>
        <w:rPr>
          <w:sz w:val="24"/>
          <w:szCs w:val="24"/>
        </w:rPr>
        <w:t xml:space="preserve">When someone throws endless “what about“ points at you, they’re not debating in good faith. They’re trying to exhaust you. You don’t have to answer every bad-faith question.</w:t>
      </w:r>
    </w:p>
    <w:p>
      <w:pPr>
        <w:spacing w:after="200" w:line="276"/>
      </w:pPr>
      <w:r>
        <w:rPr>
          <w:sz w:val="24"/>
          <w:szCs w:val="24"/>
        </w:rPr>
        <w:t xml:space="preserve">Trust your lived experience. Ultimately, you know whether your wages go far enough, whether you can afford housing, whether your children have good prospects. No amount of statistics about “growth“ or “investment“ changes what you experience.</w:t>
      </w:r>
    </w:p>
    <w:p>
      <w:pPr>
        <w:spacing w:after="200" w:line="276"/>
      </w:pPr>
      <w:r>
        <w:rPr>
          <w:sz w:val="24"/>
          <w:szCs w:val="24"/>
        </w:rPr>
        <w:t xml:space="preserve">If the official narrative doesn’t match your reality, trust your reality.</w:t>
      </w:r>
    </w:p>
    <w:p>
      <w:pPr>
        <w:pStyle w:val="Heading2"/>
        <w:spacing w:before="300" w:after="150"/>
      </w:pPr>
      <w:r>
        <w:rPr>
          <w:b/>
          <w:bCs/>
          <w:color w:val="2E75A3"/>
        </w:rPr>
        <w:t xml:space="preserve">17.4 Building Genuine Information Infrastructure</w:t>
      </w:r>
    </w:p>
    <w:p>
      <w:pPr>
        <w:spacing w:after="200" w:line="276"/>
      </w:pPr>
      <w:r>
        <w:rPr>
          <w:sz w:val="24"/>
          <w:szCs w:val="24"/>
        </w:rPr>
        <w:t xml:space="preserve">Defence isn’t enough. Scotland needs positive information infrastructure too.</w:t>
      </w:r>
    </w:p>
    <w:p>
      <w:pPr>
        <w:spacing w:after="200" w:line="276"/>
      </w:pPr>
      <w:r>
        <w:rPr>
          <w:sz w:val="24"/>
          <w:szCs w:val="24"/>
        </w:rPr>
        <w:t xml:space="preserve">A public interest media fund. Norway spends over €300 million annually supporting independent journalism. Scotland could establish something similar — funding newspapers, local news, and investigative journalism with strict editorial independence. Not state media, but publicly funded independent media.</w:t>
      </w:r>
    </w:p>
    <w:p>
      <w:pPr>
        <w:spacing w:after="200" w:line="276"/>
      </w:pPr>
      <w:r>
        <w:rPr>
          <w:sz w:val="24"/>
          <w:szCs w:val="24"/>
        </w:rPr>
        <w:t xml:space="preserve">Digital literacy in schools. Every child should learn how to evaluate sources, spot manipulation, and understand how algorithms shape what they see. This is as important as reading or arithmetic.</w:t>
      </w:r>
    </w:p>
    <w:p>
      <w:pPr>
        <w:spacing w:after="200" w:line="276"/>
      </w:pPr>
      <w:r>
        <w:rPr>
          <w:sz w:val="24"/>
          <w:szCs w:val="24"/>
        </w:rPr>
        <w:t xml:space="preserve">Transparent ownership requirements. All media outlets should publicly disclose their ownership and funding. Voters have a right to know who’s trying to influence them.</w:t>
      </w:r>
    </w:p>
    <w:p>
      <w:pPr>
        <w:spacing w:after="200" w:line="276"/>
      </w:pPr>
      <w:r>
        <w:rPr>
          <w:sz w:val="24"/>
          <w:szCs w:val="24"/>
        </w:rPr>
        <w:t xml:space="preserve">Support for community media. Hyperlocal news, community radio, and citizen journalism fill gaps that commercial media ignore. Small grants can sustain vital local information infrastructure.</w:t>
      </w:r>
    </w:p>
    <w:p>
      <w:pPr>
        <w:spacing w:after="200" w:line="276"/>
      </w:pPr>
      <w:r>
        <w:rPr>
          <w:sz w:val="24"/>
          <w:szCs w:val="24"/>
        </w:rPr>
        <w:t xml:space="preserve">Open data as default. Government data should be public, machine-readable, and accessible. Let citizens and journalists interrogate the numbers for themselves.</w:t>
      </w:r>
    </w:p>
    <w:p>
      <w:pPr>
        <w:spacing w:after="200" w:line="276"/>
      </w:pPr>
      <w:r>
        <w:rPr>
          <w:sz w:val="24"/>
          <w:szCs w:val="24"/>
        </w:rPr>
        <w:t xml:space="preserve">The goal: a Scotland where citizens can access truthful information, evaluate competing claims, and make informed decisions. Democracy depends on nothing less.</w:t>
      </w:r>
    </w:p>
    <w:p>
      <w:r>
        <w:br w:type="page"/>
      </w:r>
    </w:p>
    <w:p>
      <w:pPr>
        <w:pStyle w:val="Heading1"/>
        <w:spacing w:before="400" w:after="200"/>
      </w:pPr>
      <w:r>
        <w:rPr>
          <w:b/>
          <w:bCs/>
          <w:color w:val="1E4D6B"/>
        </w:rPr>
        <w:t xml:space="preserve">18. The Scottish Wealth Fund: Building Genuine Security</w:t>
      </w:r>
    </w:p>
    <w:p>
      <w:pPr>
        <w:spacing w:after="200" w:line="276"/>
      </w:pPr>
      <w:r>
        <w:rPr>
          <w:sz w:val="24"/>
          <w:szCs w:val="24"/>
        </w:rPr>
        <w:t xml:space="preserve">The cornerstone of Scotland’s transformation is a national wealth fund that gives every citizen a direct stake in the country’s success. Unlike the UK’s pay-as-you-go pension system—which depends on future taxpayers and can be changed by any government—Scotland’s approach builds real, tangible wealth that belongs to the people.</w:t>
      </w:r>
    </w:p>
    <w:p>
      <w:pPr>
        <w:pStyle w:val="Heading2"/>
        <w:spacing w:before="300" w:after="150"/>
      </w:pPr>
      <w:r>
        <w:rPr>
          <w:b/>
          <w:bCs/>
          <w:color w:val="2E75A3"/>
        </w:rPr>
        <w:t xml:space="preserve">18.1 Fund Structure: The Hybrid Model</w:t>
      </w:r>
    </w:p>
    <w:p>
      <w:pPr>
        <w:spacing w:after="200" w:line="276"/>
      </w:pPr>
      <w:r>
        <w:rPr>
          <w:sz w:val="24"/>
          <w:szCs w:val="24"/>
        </w:rPr>
        <w:t xml:space="preserve">Scotland’s Wealth Fund combines the best features of successful international models:</w:t>
      </w:r>
    </w:p>
    <w:p>
      <w:pPr>
        <w:spacing w:after="200" w:line="276"/>
      </w:pPr>
      <w:r>
        <w:rPr>
          <w:b/>
          <w:sz w:val="24"/>
          <w:szCs w:val="24"/>
        </w:rPr>
        <w:t xml:space="preserve">The Sovereign Wealth Fund (40% of contributions): </w:t>
      </w:r>
      <w:r>
        <w:rPr>
          <w:sz w:val="24"/>
          <w:szCs w:val="24"/>
        </w:rPr>
        <w:t xml:space="preserve">A collectively owned fund invested globally, generating returns that fund public services and a citizens’ dividend. Modelled on Norway’s Government Pension Fund, managed by an independent board insulated from political interference.</w:t>
      </w:r>
    </w:p>
    <w:p>
      <w:pPr>
        <w:spacing w:after="200" w:line="276"/>
      </w:pPr>
      <w:r>
        <w:rPr>
          <w:b/>
          <w:sz w:val="24"/>
          <w:szCs w:val="24"/>
        </w:rPr>
        <w:t xml:space="preserve">Personal Wealth Accounts (40% of contributions): </w:t>
      </w:r>
      <w:r>
        <w:rPr>
          <w:sz w:val="24"/>
          <w:szCs w:val="24"/>
        </w:rPr>
        <w:t xml:space="preserve">Individual accounts in each citizen’s name, building retirement wealth they own and control. Modelled on Australia’s superannuation system. Inheritable, portable, and visible—your balance, your money, your choice.</w:t>
      </w:r>
    </w:p>
    <w:p>
      <w:pPr>
        <w:spacing w:after="200" w:line="276"/>
      </w:pPr>
      <w:r>
        <w:rPr>
          <w:b/>
          <w:sz w:val="24"/>
          <w:szCs w:val="24"/>
        </w:rPr>
        <w:t xml:space="preserve">The Infrastructure Fund (20% of contributions): </w:t>
      </w:r>
      <w:r>
        <w:rPr>
          <w:sz w:val="24"/>
          <w:szCs w:val="24"/>
        </w:rPr>
        <w:t xml:space="preserve">Invested in Scottish housing, transport, energy, and digital infrastructure. Lower returns than global markets, but the money works twice: generating investment returns while building the physical foundation of a modern economy.</w:t>
      </w:r>
    </w:p>
    <w:p>
      <w:pPr>
        <w:pStyle w:val="Heading2"/>
        <w:spacing w:before="300" w:after="150"/>
      </w:pPr>
      <w:r>
        <w:rPr>
          <w:b/>
          <w:bCs/>
          <w:color w:val="2E75A3"/>
        </w:rPr>
        <w:t xml:space="preserve">18.2 Funding the Wealth Fund</w:t>
      </w:r>
    </w:p>
    <w:p>
      <w:pPr>
        <w:spacing w:after="200" w:line="276"/>
      </w:pPr>
      <w:r>
        <w:rPr>
          <w:sz w:val="24"/>
          <w:szCs w:val="24"/>
        </w:rPr>
        <w:t xml:space="preserve">The fund receives contributions from three sources:</w:t>
      </w:r>
    </w:p>
    <w:p>
      <w:pPr>
        <w:spacing w:after="200" w:line="276"/>
      </w:pPr>
      <w:r>
        <w:rPr>
          <w:b/>
          <w:sz w:val="24"/>
          <w:szCs w:val="24"/>
        </w:rPr>
        <w:t xml:space="preserve">Wage contributions (£7.5bn/year): </w:t>
      </w:r>
      <w:r>
        <w:rPr>
          <w:sz w:val="24"/>
          <w:szCs w:val="24"/>
        </w:rPr>
        <w:t xml:space="preserve">5% from employees, 5% from employers, on all earnings. Initially this redirects existing National Insurance contributions, so workers see no reduction in take-home pay. The difference: instead of funding current pensioners (pay-as-you-go), contributions build assets that belong to the contributor.</w:t>
      </w:r>
    </w:p>
    <w:p>
      <w:pPr>
        <w:spacing w:after="200" w:line="276"/>
      </w:pPr>
      <w:r>
        <w:rPr>
          <w:b/>
          <w:sz w:val="24"/>
          <w:szCs w:val="24"/>
        </w:rPr>
        <w:t xml:space="preserve">Energy revenues (£3-10bn/year, scaling over time): </w:t>
      </w:r>
      <w:r>
        <w:rPr>
          <w:sz w:val="24"/>
          <w:szCs w:val="24"/>
        </w:rPr>
        <w:t xml:space="preserve">Scotland’s renewable energy exports—electricity, hydrogen, and grid services—generate sovereign wealth. Unlike oil (which runs out), wind and tide are permanent. Every unit of clean energy exported adds to the national endowment.</w:t>
      </w:r>
    </w:p>
    <w:p>
      <w:pPr>
        <w:spacing w:after="200" w:line="276"/>
      </w:pPr>
      <w:r>
        <w:rPr>
          <w:b/>
          <w:sz w:val="24"/>
          <w:szCs w:val="24"/>
        </w:rPr>
        <w:t xml:space="preserve">ScotWind and seabed leasing (£0.5-1bn/year): </w:t>
      </w:r>
      <w:r>
        <w:rPr>
          <w:sz w:val="24"/>
          <w:szCs w:val="24"/>
        </w:rPr>
        <w:t xml:space="preserve">Payments from companies developing Scotland’s offshore wind capacity flow directly to the fund, not to general spending.</w:t>
      </w:r>
    </w:p>
    <w:p>
      <w:pPr>
        <w:spacing w:after="200" w:line="276"/>
      </w:pPr>
      <w:r>
        <w:rPr>
          <w:b/>
          <w:sz w:val="24"/>
          <w:szCs w:val="24"/>
        </w:rPr>
        <w:t xml:space="preserve">Projected Growth: </w:t>
      </w:r>
      <w:r>
        <w:rPr>
          <w:sz w:val="24"/>
          <w:szCs w:val="24"/>
        </w:rPr>
        <w:t xml:space="preserve">Year 10: £140bn fund (£26k per citizen). Year 20: £390bn fund (£72k per citizen). Year 30: £800bn fund (£147k per citizen). By 2055, Scotland’s Wealth Fund would be comparable in per-capita terms to Norway’s—built not from finite oil, but from infinite wind.</w:t>
      </w:r>
    </w:p>
    <w:p>
      <w:pPr>
        <w:pStyle w:val="Heading2"/>
        <w:spacing w:before="300" w:after="150"/>
      </w:pPr>
      <w:r>
        <w:rPr>
          <w:b/>
          <w:bCs/>
          <w:color w:val="2E75A3"/>
        </w:rPr>
        <w:t xml:space="preserve">18.3 The Three-Tier Retirement System</w:t>
      </w:r>
    </w:p>
    <w:p>
      <w:pPr>
        <w:spacing w:after="200" w:line="276"/>
      </w:pPr>
      <w:r>
        <w:rPr>
          <w:sz w:val="24"/>
          <w:szCs w:val="24"/>
        </w:rPr>
        <w:t xml:space="preserve">Scotland replaces the UK’s inadequate state pension with a three-tier system providing genuine security:</w:t>
      </w:r>
    </w:p>
    <w:p>
      <w:pPr>
        <w:spacing w:after="200" w:line="276"/>
      </w:pPr>
      <w:r>
        <w:rPr>
          <w:b/>
          <w:sz w:val="24"/>
          <w:szCs w:val="24"/>
        </w:rPr>
        <w:t xml:space="preserve">Tier 1: Personal Wealth Account (access from age 55). </w:t>
      </w:r>
      <w:r>
        <w:rPr>
          <w:sz w:val="24"/>
          <w:szCs w:val="24"/>
        </w:rPr>
        <w:t xml:space="preserve">Your money, built from your contributions and your employer’s contributions, invested according to your choice of risk profile. Projected pot after 40 years of work: £350,000-500,000. Fully inheritable—if you die, it passes to your family, not the government. Drawdown options: lump sum, gradual withdrawal, or purchase an annuity. This is not a government promise. It is your wealth.</w:t>
      </w:r>
    </w:p>
    <w:p>
      <w:pPr>
        <w:spacing w:after="200" w:line="276"/>
      </w:pPr>
      <w:r>
        <w:rPr>
          <w:b/>
          <w:sz w:val="24"/>
          <w:szCs w:val="24"/>
        </w:rPr>
        <w:t xml:space="preserve">Tier 2: Citizens’ Dividend (from age 18). </w:t>
      </w:r>
      <w:r>
        <w:rPr>
          <w:sz w:val="24"/>
          <w:szCs w:val="24"/>
        </w:rPr>
        <w:t xml:space="preserve">Every Scottish citizen receives an annual dividend from the Sovereign Wealth Fund’s returns. Starting small (£500-1,000/year in early years), growing as the fund matures (£2,000-3,000/year by Year 20). Universal: paid to rich and poor alike, recognising that Scotland’s natural resources belong to everyone. Continues for life.</w:t>
      </w:r>
    </w:p>
    <w:p>
      <w:pPr>
        <w:spacing w:after="200" w:line="276"/>
      </w:pPr>
      <w:r>
        <w:rPr>
          <w:b/>
          <w:sz w:val="24"/>
          <w:szCs w:val="24"/>
        </w:rPr>
        <w:t xml:space="preserve">Tier 3: Scottish State Pension (from age 60). </w:t>
      </w:r>
      <w:r>
        <w:rPr>
          <w:sz w:val="24"/>
          <w:szCs w:val="24"/>
        </w:rPr>
        <w:t xml:space="preserve">A guaranteed pension of £12,000/year, higher than the current UK state pension. Funded from Sovereign Wealth Fund returns, not current taxation. Universal and not means-tested. Indexed to wages, ensuring pensioners share in national prosperity.</w:t>
      </w:r>
    </w:p>
    <w:p>
      <w:pPr>
        <w:spacing w:after="200" w:line="276"/>
      </w:pPr>
      <w:r>
        <w:rPr>
          <w:b/>
          <w:sz w:val="24"/>
          <w:szCs w:val="24"/>
        </w:rPr>
        <w:t xml:space="preserve">Total retirement income at age 65: </w:t>
      </w:r>
      <w:r>
        <w:rPr>
          <w:sz w:val="24"/>
          <w:szCs w:val="24"/>
        </w:rPr>
        <w:t xml:space="preserve">Personal account drawdown: ~£15,000/year. Citizens’ dividend: ~£2,500/year. State pension: ~£12,000/year. Total: ~£29,500/year. Compare to UK state pension at 67: £11,500/year.</w:t>
      </w:r>
    </w:p>
    <w:p>
      <w:pPr>
        <w:pStyle w:val="Heading2"/>
        <w:spacing w:before="300" w:after="150"/>
      </w:pPr>
      <w:r>
        <w:rPr>
          <w:b/>
          <w:bCs/>
          <w:color w:val="2E75A3"/>
        </w:rPr>
        <w:t xml:space="preserve">18.4 Retirement at 60: How It Works</w:t>
      </w:r>
    </w:p>
    <w:p>
      <w:pPr>
        <w:spacing w:after="200" w:line="276"/>
      </w:pPr>
      <w:r>
        <w:rPr>
          <w:sz w:val="24"/>
          <w:szCs w:val="24"/>
        </w:rPr>
        <w:t xml:space="preserve">The UK is pushing state pension age to 67, then 68. Scotland offers state pension from 60—not because we ignore demographics, but because we fund pensions differently.</w:t>
      </w:r>
    </w:p>
    <w:p>
      <w:pPr>
        <w:spacing w:after="200" w:line="276"/>
      </w:pPr>
      <w:r>
        <w:rPr>
          <w:b/>
          <w:sz w:val="24"/>
          <w:szCs w:val="24"/>
        </w:rPr>
        <w:t xml:space="preserve">The arithmetic: </w:t>
      </w:r>
      <w:r>
        <w:rPr>
          <w:sz w:val="24"/>
          <w:szCs w:val="24"/>
        </w:rPr>
        <w:t xml:space="preserve">Gross cost of pension at 60: £15.4bn/year (1.28 million pensioners × £12,000). Offset by: Tax from 60-65s who choose to keep working (£0.5bn); health savings from reduced stress and poverty (£2bn); housing benefit savings as more people own outright (£0.5bn); productivity gains from engaged workers (£1bn). Net cost: £11.4bn/year. Required fund size (at 5% return): £230bn. Timeline: Achievable by approximately 2040.</w:t>
      </w:r>
    </w:p>
    <w:p>
      <w:pPr>
        <w:spacing w:after="200" w:line="276"/>
      </w:pPr>
      <w:r>
        <w:rPr>
          <w:b/>
          <w:sz w:val="24"/>
          <w:szCs w:val="24"/>
        </w:rPr>
        <w:t xml:space="preserve">Why this works when UK says it cannot afford earlier retirement: </w:t>
      </w:r>
      <w:r>
        <w:rPr>
          <w:sz w:val="24"/>
          <w:szCs w:val="24"/>
        </w:rPr>
        <w:t xml:space="preserve">The UK funds pensions from current taxation (pay-as-you-go). Every pensioner is a cost to current workers. Longer lives mean higher costs mean later retirement. Scotland funds pensions from accumulated wealth generating returns. The fund grows regardless of demographics. Longer lives are a blessing, not a burden, because people have their own assets.</w:t>
      </w:r>
    </w:p>
    <w:p>
      <w:pPr>
        <w:pStyle w:val="Heading2"/>
        <w:spacing w:before="300" w:after="150"/>
      </w:pPr>
      <w:r>
        <w:rPr>
          <w:b/>
          <w:bCs/>
          <w:color w:val="2E75A3"/>
        </w:rPr>
        <w:t xml:space="preserve">18.5 The Second-Order Effects</w:t>
      </w:r>
    </w:p>
    <w:p>
      <w:pPr>
        <w:spacing w:after="200" w:line="276"/>
      </w:pPr>
      <w:r>
        <w:rPr>
          <w:sz w:val="24"/>
          <w:szCs w:val="24"/>
        </w:rPr>
        <w:t xml:space="preserve">The insight that people with wealth and security behave differently is central to making the numbers work:</w:t>
      </w:r>
    </w:p>
    <w:p>
      <w:pPr>
        <w:spacing w:after="200" w:line="276"/>
      </w:pPr>
      <w:r>
        <w:rPr>
          <w:b/>
          <w:sz w:val="24"/>
          <w:szCs w:val="24"/>
        </w:rPr>
        <w:t xml:space="preserve">The mortgage factor: </w:t>
      </w:r>
      <w:r>
        <w:rPr>
          <w:sz w:val="24"/>
          <w:szCs w:val="24"/>
        </w:rPr>
        <w:t xml:space="preserve">Current UK reality traps people in work. Average outstanding mortgage at 55: £150,000+. Monthly payment: £800-1,200. People cannot retire because they cannot stop paying. Scotland’s housing policies aim for widespread mortgage-free ownership by 55-60. Without a mortgage, £15,000/year is comfortable. The retirement calculation transforms.</w:t>
      </w:r>
    </w:p>
    <w:p>
      <w:pPr>
        <w:spacing w:after="200" w:line="276"/>
      </w:pPr>
      <w:r>
        <w:rPr>
          <w:b/>
          <w:sz w:val="24"/>
          <w:szCs w:val="24"/>
        </w:rPr>
        <w:t xml:space="preserve">The health dividend: </w:t>
      </w:r>
      <w:r>
        <w:rPr>
          <w:sz w:val="24"/>
          <w:szCs w:val="24"/>
        </w:rPr>
        <w:t xml:space="preserve">Financial insecurity is the leading cause of work-related stress. Stress causes heart disease, depression, anxiety. Scotland’s share of UK mental health costs: approximately £10bn/year. People with wealth and security are healthier people. They cost the NHS less. They need less social care. Conservative estimate of savings: £2-3bn/year—which partially funds the lower retirement age.</w:t>
      </w:r>
    </w:p>
    <w:p>
      <w:pPr>
        <w:spacing w:after="200" w:line="276"/>
      </w:pPr>
      <w:r>
        <w:rPr>
          <w:b/>
          <w:sz w:val="24"/>
          <w:szCs w:val="24"/>
        </w:rPr>
        <w:t xml:space="preserve">The productivity paradox: </w:t>
      </w:r>
      <w:r>
        <w:rPr>
          <w:sz w:val="24"/>
          <w:szCs w:val="24"/>
        </w:rPr>
        <w:t xml:space="preserve">Countries with earlier retirement options often have higher workforce participation among older workers. Norway offers flexible retirement from 62—and 72% of 60-64 year olds remain in work, versus 57% in the UK. Why? Because people who can retire but choose to work are more productive. They are there by choice, not compulsion. They work part-time, flexibly, in roles they enjoy. Scotland at 60 with universal pension does not mean everyone stops working at 60. It means everyone has the choice.</w:t>
      </w:r>
    </w:p>
    <w:p>
      <w:pPr>
        <w:spacing w:after="200" w:line="276"/>
      </w:pPr>
      <w:r>
        <w:rPr>
          <w:b/>
          <w:sz w:val="24"/>
          <w:szCs w:val="24"/>
        </w:rPr>
        <w:t xml:space="preserve">The freedom effect: </w:t>
      </w:r>
      <w:r>
        <w:rPr>
          <w:sz w:val="24"/>
          <w:szCs w:val="24"/>
        </w:rPr>
        <w:t xml:space="preserve">When people are not trapped by mortgages and fear, they make different choices. They leave toxic jobs. They start businesses. They care for family. They volunteer. They retrain. Economic activity does not stop—it transforms. A society of people working because they want to is more productive than a society of people working because they must.</w:t>
      </w:r>
    </w:p>
    <w:p>
      <w:pPr>
        <w:pStyle w:val="Heading2"/>
        <w:spacing w:before="300" w:after="150"/>
      </w:pPr>
      <w:r>
        <w:rPr>
          <w:b/>
          <w:bCs/>
          <w:color w:val="2E75A3"/>
        </w:rPr>
        <w:t xml:space="preserve">18.6 Phased Implementation</w:t>
      </w:r>
    </w:p>
    <w:p>
      <w:pPr>
        <w:spacing w:after="200" w:line="276"/>
      </w:pPr>
      <w:r>
        <w:rPr>
          <w:b/>
          <w:sz w:val="24"/>
          <w:szCs w:val="24"/>
        </w:rPr>
        <w:t xml:space="preserve">Phase 1 (Years 1-5): Foundation. </w:t>
      </w:r>
      <w:r>
        <w:rPr>
          <w:sz w:val="24"/>
          <w:szCs w:val="24"/>
        </w:rPr>
        <w:t xml:space="preserve">Redirect employee National Insurance to personal wealth accounts (same deduction, but it becomes yours). Introduce 5% employer contribution, phased 1% per year. State pension age remains at 66. Build the fund. Reform housing to reduce mortgage burden.</w:t>
      </w:r>
    </w:p>
    <w:p>
      <w:pPr>
        <w:spacing w:after="200" w:line="276"/>
      </w:pPr>
      <w:r>
        <w:rPr>
          <w:b/>
          <w:sz w:val="24"/>
          <w:szCs w:val="24"/>
        </w:rPr>
        <w:t xml:space="preserve">Phase 2 (Years 5-10): Transition. </w:t>
      </w:r>
      <w:r>
        <w:rPr>
          <w:sz w:val="24"/>
          <w:szCs w:val="24"/>
        </w:rPr>
        <w:t xml:space="preserve">Fund reaches £150bn, generating £8bn+ in annual returns. Lower state pension age to 63. Full 5%+5% contributions flowing. Many 55-60 year olds now mortgage-free. Personal accounts averaging £150,000+.</w:t>
      </w:r>
    </w:p>
    <w:p>
      <w:pPr>
        <w:spacing w:after="200" w:line="276"/>
      </w:pPr>
      <w:r>
        <w:rPr>
          <w:b/>
          <w:sz w:val="24"/>
          <w:szCs w:val="24"/>
        </w:rPr>
        <w:t xml:space="preserve">Phase 3 (Years 10-15): Full Model. </w:t>
      </w:r>
      <w:r>
        <w:rPr>
          <w:sz w:val="24"/>
          <w:szCs w:val="24"/>
        </w:rPr>
        <w:t xml:space="preserve">Fund reaches £250bn+, generating £15bn+ in annual returns. State pension age lowered to 60. Citizens’ dividend reaches £2,000+/year. Cost fully covered by fund returns plus efficiency savings. Scotland becomes a retirement destination.</w:t>
      </w:r>
    </w:p>
    <w:p>
      <w:pPr>
        <w:pStyle w:val="Heading2"/>
        <w:spacing w:before="300" w:after="150"/>
      </w:pPr>
      <w:r>
        <w:rPr>
          <w:b/>
          <w:bCs/>
          <w:color w:val="2E75A3"/>
        </w:rPr>
        <w:t xml:space="preserve">18.7 Governance and Protection</w:t>
      </w:r>
    </w:p>
    <w:p>
      <w:pPr>
        <w:spacing w:after="200" w:line="276"/>
      </w:pPr>
      <w:r>
        <w:rPr>
          <w:b/>
          <w:sz w:val="24"/>
          <w:szCs w:val="24"/>
        </w:rPr>
        <w:t xml:space="preserve">Sovereign Wealth Fund: </w:t>
      </w:r>
      <w:r>
        <w:rPr>
          <w:sz w:val="24"/>
          <w:szCs w:val="24"/>
        </w:rPr>
        <w:t xml:space="preserve">Managed by an independent board with fixed-term appointments, following the Norwegian NBIM model. Investment mandate set in law. Politicians cannot raid it for short-term spending. Annual transparency reports. Clear spending rules (only a percentage of returns, never the principal).</w:t>
      </w:r>
    </w:p>
    <w:p>
      <w:pPr>
        <w:spacing w:after="200" w:line="276"/>
      </w:pPr>
      <w:r>
        <w:rPr>
          <w:b/>
          <w:sz w:val="24"/>
          <w:szCs w:val="24"/>
        </w:rPr>
        <w:t xml:space="preserve">Personal Accounts: </w:t>
      </w:r>
      <w:r>
        <w:rPr>
          <w:sz w:val="24"/>
          <w:szCs w:val="24"/>
        </w:rPr>
        <w:t xml:space="preserve">Individual choice of regulated fund managers. Government guarantees minimum return floor. Protected from creditors in bankruptcy. Fully portable if you leave Scotland. Inheritable with no inheritance tax on the account itself.</w:t>
      </w:r>
    </w:p>
    <w:p>
      <w:pPr>
        <w:spacing w:after="200" w:line="276"/>
      </w:pPr>
      <w:r>
        <w:rPr>
          <w:b/>
          <w:sz w:val="24"/>
          <w:szCs w:val="24"/>
        </w:rPr>
        <w:t xml:space="preserve">Infrastructure Fund: </w:t>
      </w:r>
      <w:r>
        <w:rPr>
          <w:sz w:val="24"/>
          <w:szCs w:val="24"/>
        </w:rPr>
        <w:t xml:space="preserve">Co-managed with Scottish National Investment Bank. Returns recycled into further infrastructure. Public reporting on projects funded and returns generated.</w:t>
      </w:r>
    </w:p>
    <w:p>
      <w:pPr>
        <w:pStyle w:val="Heading2"/>
        <w:spacing w:before="300" w:after="150"/>
      </w:pPr>
      <w:r>
        <w:rPr>
          <w:b/>
          <w:bCs/>
          <w:color w:val="2E75A3"/>
        </w:rPr>
        <w:t xml:space="preserve">18.8 The Political Message</w:t>
      </w:r>
    </w:p>
    <w:p>
      <w:pPr>
        <w:spacing w:after="200" w:line="276"/>
      </w:pPr>
      <w:r>
        <w:rPr>
          <w:sz w:val="24"/>
          <w:szCs w:val="24"/>
        </w:rPr>
        <w:t xml:space="preserve">The UK says: “We cannot afford pensions. You must work until 68. Maybe 70. We need you to keep paying for current pensioners.”</w:t>
      </w:r>
    </w:p>
    <w:p>
      <w:pPr>
        <w:spacing w:after="200" w:line="276"/>
      </w:pPr>
      <w:r>
        <w:rPr>
          <w:sz w:val="24"/>
          <w:szCs w:val="24"/>
        </w:rPr>
        <w:t xml:space="preserve">Scotland says: “Here is your personal wealth account. Here is your share of the national fund. Here is a guaranteed pension at 60. Or keep working—in a job you love, with no mortgage hanging over you. Your wealth. Your life. Your choice.”</w:t>
      </w:r>
    </w:p>
    <w:p>
      <w:pPr>
        <w:spacing w:after="200" w:line="276"/>
      </w:pPr>
      <w:r>
        <w:rPr>
          <w:sz w:val="24"/>
          <w:szCs w:val="24"/>
        </w:rPr>
        <w:t xml:space="preserve">This is not about lowering retirement age by decree. It is about building genuine wealth so people have genuine freedom. When you own assets that generate returns, you have options. When you depend on government promises funded by future taxpayers, you have only hope.</w:t>
      </w:r>
    </w:p>
    <w:p>
      <w:pPr>
        <w:spacing w:after="200" w:line="276"/>
      </w:pPr>
      <w:r>
        <w:rPr>
          <w:sz w:val="24"/>
          <w:szCs w:val="24"/>
        </w:rPr>
        <w:t xml:space="preserve">Scotland chooses ownership over dependence. Wealth over promises. Freedom over compulsion.</w:t>
      </w:r>
    </w:p>
    <w:p>
      <w:pPr>
        <w:pStyle w:val="Heading1"/>
        <w:spacing w:before="400" w:after="200"/>
      </w:pPr>
      <w:r>
        <w:rPr>
          <w:b/>
          <w:bCs/>
          <w:color w:val="1E4D6B"/>
        </w:rPr>
        <w:t xml:space="preserve">Appendix: Key Data Sources</w:t>
      </w:r>
    </w:p>
    <w:p>
      <w:pPr>
        <w:pStyle w:val="Heading2"/>
        <w:spacing w:before="300" w:after="200"/>
      </w:pPr>
      <w:r>
        <w:rPr>
          <w:b/>
          <w:bCs/>
          <w:color w:val="1E4D6B"/>
        </w:rPr>
        <w:t xml:space="preserve">Scottish Government Policy Documents</w:t>
      </w:r>
    </w:p>
    <w:p>
      <w:pPr>
        <w:pStyle w:val="ListParagraph"/>
        <w:numPr>
          <w:ilvl w:val="0"/>
          <w:numId w:val="3"/>
        </w:numPr>
        <w:spacing w:after="100"/>
      </w:pPr>
      <w:r>
        <w:rPr>
          <w:sz w:val="22"/>
          <w:szCs w:val="22"/>
        </w:rPr>
        <w:t xml:space="preserve">Scotland's Wellbeing Economy (July 2025)</w:t>
      </w:r>
    </w:p>
    <w:p>
      <w:pPr>
        <w:pStyle w:val="ListParagraph"/>
        <w:numPr>
          <w:ilvl w:val="0"/>
          <w:numId w:val="3"/>
        </w:numPr>
        <w:spacing w:after="100"/>
      </w:pPr>
      <w:r>
        <w:rPr>
          <w:sz w:val="22"/>
          <w:szCs w:val="22"/>
        </w:rPr>
        <w:t xml:space="preserve">Minimum Income Guarantee Report (June 2025)</w:t>
      </w:r>
    </w:p>
    <w:p>
      <w:pPr>
        <w:pStyle w:val="ListParagraph"/>
        <w:numPr>
          <w:ilvl w:val="0"/>
          <w:numId w:val="3"/>
        </w:numPr>
        <w:spacing w:after="100"/>
      </w:pPr>
      <w:r>
        <w:rPr>
          <w:sz w:val="22"/>
          <w:szCs w:val="22"/>
        </w:rPr>
        <w:t xml:space="preserve">Digital Strategy for Scotland 2025-2028</w:t>
      </w:r>
    </w:p>
    <w:p>
      <w:pPr>
        <w:pStyle w:val="ListParagraph"/>
        <w:numPr>
          <w:ilvl w:val="0"/>
          <w:numId w:val="3"/>
        </w:numPr>
        <w:spacing w:after="100"/>
      </w:pPr>
      <w:r>
        <w:rPr>
          <w:sz w:val="22"/>
          <w:szCs w:val="22"/>
        </w:rPr>
        <w:t xml:space="preserve">Hydrogen Action Plan &amp; Export Strategy (2023-2025)</w:t>
      </w:r>
    </w:p>
    <w:p>
      <w:pPr>
        <w:pStyle w:val="ListParagraph"/>
        <w:numPr>
          <w:ilvl w:val="0"/>
          <w:numId w:val="3"/>
        </w:numPr>
        <w:spacing w:after="100"/>
      </w:pPr>
      <w:r>
        <w:rPr>
          <w:sz w:val="22"/>
          <w:szCs w:val="22"/>
        </w:rPr>
        <w:t xml:space="preserve">Housing (Scotland) Act 2025</w:t>
      </w:r>
    </w:p>
    <w:p>
      <w:pPr>
        <w:pStyle w:val="ListParagraph"/>
        <w:numPr>
          <w:ilvl w:val="0"/>
          <w:numId w:val="3"/>
        </w:numPr>
        <w:spacing w:after="100"/>
      </w:pPr>
      <w:r>
        <w:rPr>
          <w:sz w:val="22"/>
          <w:szCs w:val="22"/>
        </w:rPr>
        <w:t xml:space="preserve">Land Reform (Scotland) Act 2025</w:t>
      </w:r>
    </w:p>
    <w:p>
      <w:pPr>
        <w:pStyle w:val="ListParagraph"/>
        <w:numPr>
          <w:ilvl w:val="0"/>
          <w:numId w:val="3"/>
        </w:numPr>
        <w:spacing w:after="200"/>
      </w:pPr>
      <w:r>
        <w:rPr>
          <w:sz w:val="22"/>
          <w:szCs w:val="22"/>
        </w:rPr>
        <w:t xml:space="preserve">Heat Network Quarterly Reports (2025)</w:t>
      </w:r>
    </w:p>
    <w:p>
      <w:pPr>
        <w:pStyle w:val="Heading2"/>
        <w:spacing w:before="300" w:after="200"/>
      </w:pPr>
      <w:r>
        <w:rPr>
          <w:b/>
          <w:bCs/>
          <w:color w:val="1E4D6B"/>
        </w:rPr>
        <w:t xml:space="preserve">Energy &amp; Economic Data</w:t>
      </w:r>
    </w:p>
    <w:p>
      <w:pPr>
        <w:pStyle w:val="ListParagraph"/>
        <w:numPr>
          <w:ilvl w:val="0"/>
          <w:numId w:val="3"/>
        </w:numPr>
        <w:spacing w:after="100"/>
      </w:pPr>
      <w:r>
        <w:rPr>
          <w:sz w:val="22"/>
          <w:szCs w:val="22"/>
        </w:rPr>
        <w:t xml:space="preserve">Energy Statistics for Scotland Q1 2025</w:t>
      </w:r>
    </w:p>
    <w:p>
      <w:pPr>
        <w:pStyle w:val="ListParagraph"/>
        <w:numPr>
          <w:ilvl w:val="0"/>
          <w:numId w:val="3"/>
        </w:numPr>
        <w:spacing w:after="100"/>
      </w:pPr>
      <w:r>
        <w:rPr>
          <w:sz w:val="22"/>
          <w:szCs w:val="22"/>
        </w:rPr>
        <w:t xml:space="preserve">Scottish Offshore Wind &amp; Green Hydrogen Opportunity Assessment</w:t>
      </w:r>
    </w:p>
    <w:p>
      <w:pPr>
        <w:pStyle w:val="ListParagraph"/>
        <w:numPr>
          <w:ilvl w:val="0"/>
          <w:numId w:val="3"/>
        </w:numPr>
        <w:spacing w:after="100"/>
      </w:pPr>
      <w:r>
        <w:rPr>
          <w:sz w:val="22"/>
          <w:szCs w:val="22"/>
        </w:rPr>
        <w:t xml:space="preserve">Crown Estate Scotland ScotWind Leasing Results</w:t>
      </w:r>
    </w:p>
    <w:p>
      <w:pPr>
        <w:pStyle w:val="ListParagraph"/>
        <w:numPr>
          <w:ilvl w:val="0"/>
          <w:numId w:val="3"/>
        </w:numPr>
        <w:spacing w:after="200"/>
      </w:pPr>
      <w:r>
        <w:rPr>
          <w:sz w:val="22"/>
          <w:szCs w:val="22"/>
        </w:rPr>
        <w:t xml:space="preserve">Norway Government Pension Fund Global (NBIM)</w:t>
      </w:r>
    </w:p>
    <w:p>
      <w:pPr>
        <w:pStyle w:val="Heading2"/>
        <w:spacing w:before="300" w:after="200"/>
      </w:pPr>
      <w:r>
        <w:rPr>
          <w:b/>
          <w:bCs/>
          <w:color w:val="1E4D6B"/>
        </w:rPr>
        <w:t xml:space="preserve">Four-Day Week Evidence</w:t>
      </w:r>
    </w:p>
    <w:p>
      <w:pPr>
        <w:pStyle w:val="ListParagraph"/>
        <w:numPr>
          <w:ilvl w:val="0"/>
          <w:numId w:val="3"/>
        </w:numPr>
        <w:spacing w:after="100"/>
      </w:pPr>
      <w:r>
        <w:rPr>
          <w:sz w:val="22"/>
          <w:szCs w:val="22"/>
        </w:rPr>
        <w:t xml:space="preserve">UK 4 Day Week Pilot Results (2022) - Autonomy Research</w:t>
      </w:r>
    </w:p>
    <w:p>
      <w:pPr>
        <w:pStyle w:val="ListParagraph"/>
        <w:numPr>
          <w:ilvl w:val="0"/>
          <w:numId w:val="3"/>
        </w:numPr>
        <w:spacing w:after="100"/>
      </w:pPr>
      <w:r>
        <w:rPr>
          <w:sz w:val="22"/>
          <w:szCs w:val="22"/>
        </w:rPr>
        <w:t xml:space="preserve">Scottish Government 4 Day Week Public Sector Pilot (2024-2025)</w:t>
      </w:r>
    </w:p>
    <w:p>
      <w:pPr>
        <w:pStyle w:val="ListParagraph"/>
        <w:numPr>
          <w:ilvl w:val="0"/>
          <w:numId w:val="3"/>
        </w:numPr>
        <w:spacing w:after="200"/>
      </w:pPr>
      <w:r>
        <w:rPr>
          <w:sz w:val="22"/>
          <w:szCs w:val="22"/>
        </w:rPr>
        <w:t xml:space="preserve">IPPR Scotland Shorter Working Time Report</w:t>
      </w:r>
    </w:p>
    <w:p>
      <w:pPr>
        <w:pStyle w:val="Heading2"/>
        <w:spacing w:before="300" w:after="200"/>
      </w:pPr>
      <w:r>
        <w:rPr>
          <w:b/>
          <w:bCs/>
          <w:color w:val="1E4D6B"/>
        </w:rPr>
        <w:t xml:space="preserve">Housing &amp; Land Data</w:t>
      </w:r>
    </w:p>
    <w:p>
      <w:pPr>
        <w:pStyle w:val="ListParagraph"/>
        <w:numPr>
          <w:ilvl w:val="0"/>
          <w:numId w:val="3"/>
        </w:numPr>
        <w:spacing w:after="100"/>
      </w:pPr>
      <w:r>
        <w:rPr>
          <w:sz w:val="22"/>
          <w:szCs w:val="22"/>
        </w:rPr>
        <w:t xml:space="preserve">Scottish Empty Homes Statistics (September 2025)</w:t>
      </w:r>
    </w:p>
    <w:p>
      <w:pPr>
        <w:pStyle w:val="ListParagraph"/>
        <w:numPr>
          <w:ilvl w:val="0"/>
          <w:numId w:val="3"/>
        </w:numPr>
        <w:spacing w:after="100"/>
      </w:pPr>
      <w:r>
        <w:rPr>
          <w:sz w:val="22"/>
          <w:szCs w:val="22"/>
        </w:rPr>
        <w:t xml:space="preserve">Scottish Landlord Register</w:t>
      </w:r>
    </w:p>
    <w:p>
      <w:pPr>
        <w:pStyle w:val="ListParagraph"/>
        <w:numPr>
          <w:ilvl w:val="0"/>
          <w:numId w:val="3"/>
        </w:numPr>
        <w:spacing w:after="100"/>
      </w:pPr>
      <w:r>
        <w:rPr>
          <w:sz w:val="22"/>
          <w:szCs w:val="22"/>
        </w:rPr>
        <w:t xml:space="preserve">Land Reform Review Group Reports</w:t>
      </w:r>
    </w:p>
    <w:p>
      <w:pPr>
        <w:pStyle w:val="ListParagraph"/>
        <w:numPr>
          <w:ilvl w:val="0"/>
          <w:numId w:val="3"/>
        </w:numPr>
        <w:spacing w:after="200"/>
      </w:pPr>
      <w:r>
        <w:rPr>
          <w:sz w:val="22"/>
          <w:szCs w:val="22"/>
        </w:rPr>
        <w:t xml:space="preserve">Highland Council Land Value Tax Feasibility Study</w:t>
      </w:r>
    </w:p>
    <w:p>
      <w:pPr>
        <w:pStyle w:val="Heading2"/>
        <w:spacing w:before="300" w:after="200"/>
      </w:pPr>
      <w:r>
        <w:rPr>
          <w:b/>
          <w:bCs/>
          <w:color w:val="1E4D6B"/>
        </w:rPr>
        <w:t xml:space="preserve">Life Sciences &amp; Innovation</w:t>
      </w:r>
    </w:p>
    <w:p>
      <w:pPr>
        <w:pStyle w:val="ListParagraph"/>
        <w:numPr>
          <w:ilvl w:val="0"/>
          <w:numId w:val="3"/>
        </w:numPr>
        <w:spacing w:after="100"/>
      </w:pPr>
      <w:r>
        <w:rPr>
          <w:sz w:val="22"/>
          <w:szCs w:val="22"/>
        </w:rPr>
        <w:t xml:space="preserve">UK Bioscience and Health Technology Sector Statistics 2023/2024</w:t>
      </w:r>
    </w:p>
    <w:p>
      <w:pPr>
        <w:pStyle w:val="ListParagraph"/>
        <w:numPr>
          <w:ilvl w:val="0"/>
          <w:numId w:val="3"/>
        </w:numPr>
        <w:spacing w:after="100"/>
      </w:pPr>
      <w:r>
        <w:rPr>
          <w:sz w:val="22"/>
          <w:szCs w:val="22"/>
        </w:rPr>
        <w:t xml:space="preserve">Life Sciences Strategy for Scotland 2025 Vision</w:t>
      </w:r>
    </w:p>
    <w:p>
      <w:pPr>
        <w:pStyle w:val="ListParagraph"/>
        <w:numPr>
          <w:ilvl w:val="0"/>
          <w:numId w:val="3"/>
        </w:numPr>
        <w:spacing w:after="100"/>
      </w:pPr>
      <w:r>
        <w:rPr>
          <w:sz w:val="22"/>
          <w:szCs w:val="22"/>
        </w:rPr>
        <w:t xml:space="preserve">Fraser of Allander Institute: Pharmaceutical Sector in Scotland</w:t>
      </w:r>
    </w:p>
    <w:p>
      <w:pPr>
        <w:pStyle w:val="ListParagraph"/>
        <w:numPr>
          <w:ilvl w:val="0"/>
          <w:numId w:val="3"/>
        </w:numPr>
        <w:spacing w:after="100"/>
      </w:pPr>
      <w:r>
        <w:rPr>
          <w:sz w:val="22"/>
          <w:szCs w:val="22"/>
        </w:rPr>
        <w:t xml:space="preserve">Cancer Research UK Scotland Centre Reports</w:t>
      </w:r>
    </w:p>
    <w:p>
      <w:pPr>
        <w:pStyle w:val="ListParagraph"/>
        <w:numPr>
          <w:ilvl w:val="0"/>
          <w:numId w:val="3"/>
        </w:numPr>
        <w:spacing w:after="100"/>
      </w:pPr>
      <w:r>
        <w:rPr>
          <w:sz w:val="22"/>
          <w:szCs w:val="22"/>
        </w:rPr>
        <w:t xml:space="preserve">Industrial Biotechnology Innovation Centre (IBioIC) Annual Reports</w:t>
      </w:r>
    </w:p>
    <w:p>
      <w:pPr>
        <w:pStyle w:val="ListParagraph"/>
        <w:numPr>
          <w:ilvl w:val="0"/>
          <w:numId w:val="3"/>
        </w:numPr>
        <w:spacing w:after="100"/>
      </w:pPr>
      <w:r>
        <w:rPr>
          <w:sz w:val="22"/>
          <w:szCs w:val="22"/>
        </w:rPr>
        <w:t xml:space="preserve">Switzerland Life Sciences Industry (Wikipedia/IQVIA)</w:t>
      </w:r>
    </w:p>
    <w:p>
      <w:pPr>
        <w:pStyle w:val="ListParagraph"/>
        <w:numPr>
          <w:ilvl w:val="0"/>
          <w:numId w:val="3"/>
        </w:numPr>
        <w:spacing w:after="100"/>
      </w:pPr>
      <w:r>
        <w:rPr>
          <w:sz w:val="22"/>
          <w:szCs w:val="22"/>
        </w:rPr>
        <w:t xml:space="preserve">Israel Biotech Ecosystem (Startup Nation Central)</w:t>
      </w:r>
    </w:p>
    <w:p>
      <w:pPr>
        <w:pStyle w:val="Heading2"/>
        <w:spacing w:before="300" w:after="200"/>
      </w:pPr>
      <w:r>
        <w:rPr>
          <w:b/>
          <w:bCs/>
          <w:color w:val="1E4D6B"/>
        </w:rPr>
        <w:t xml:space="preserve">Democratic Reform &amp; Digital Government</w:t>
      </w:r>
    </w:p>
    <w:p>
      <w:pPr>
        <w:pStyle w:val="ListParagraph"/>
        <w:numPr>
          <w:ilvl w:val="0"/>
          <w:numId w:val="3"/>
        </w:numPr>
        <w:spacing w:after="100"/>
      </w:pPr>
      <w:r>
        <w:rPr>
          <w:sz w:val="22"/>
          <w:szCs w:val="22"/>
        </w:rPr>
        <w:t xml:space="preserve">Democracy Matters Phase 2 Consultation Findings (September 2024)</w:t>
      </w:r>
    </w:p>
    <w:p>
      <w:pPr>
        <w:pStyle w:val="ListParagraph"/>
        <w:numPr>
          <w:ilvl w:val="0"/>
          <w:numId w:val="3"/>
        </w:numPr>
        <w:spacing w:after="100"/>
      </w:pPr>
      <w:r>
        <w:rPr>
          <w:sz w:val="22"/>
          <w:szCs w:val="22"/>
        </w:rPr>
        <w:t xml:space="preserve">Scottish Parliament Citizen Participation Reports (2024-2025)</w:t>
      </w:r>
    </w:p>
    <w:p>
      <w:pPr>
        <w:pStyle w:val="ListParagraph"/>
        <w:numPr>
          <w:ilvl w:val="0"/>
          <w:numId w:val="3"/>
        </w:numPr>
        <w:spacing w:after="100"/>
      </w:pPr>
      <w:r>
        <w:rPr>
          <w:sz w:val="22"/>
          <w:szCs w:val="22"/>
        </w:rPr>
        <w:t xml:space="preserve">Building A Local Scotland Campaign Materials</w:t>
      </w:r>
    </w:p>
    <w:p>
      <w:pPr>
        <w:pStyle w:val="ListParagraph"/>
        <w:numPr>
          <w:ilvl w:val="0"/>
          <w:numId w:val="3"/>
        </w:numPr>
        <w:spacing w:after="100"/>
      </w:pPr>
      <w:r>
        <w:rPr>
          <w:sz w:val="22"/>
          <w:szCs w:val="22"/>
        </w:rPr>
        <w:t xml:space="preserve">Electoral Reform Society Scotland: Citizens' Assembly Reports</w:t>
      </w:r>
    </w:p>
    <w:p>
      <w:pPr>
        <w:pStyle w:val="ListParagraph"/>
        <w:numPr>
          <w:ilvl w:val="0"/>
          <w:numId w:val="3"/>
        </w:numPr>
        <w:spacing w:after="100"/>
      </w:pPr>
      <w:r>
        <w:rPr>
          <w:sz w:val="22"/>
          <w:szCs w:val="22"/>
        </w:rPr>
        <w:t xml:space="preserve">Scottish Elections (Representation and Reform) Act 2025</w:t>
      </w:r>
    </w:p>
    <w:p>
      <w:pPr>
        <w:pStyle w:val="ListParagraph"/>
        <w:numPr>
          <w:ilvl w:val="0"/>
          <w:numId w:val="3"/>
        </w:numPr>
        <w:spacing w:after="100"/>
      </w:pPr>
      <w:r>
        <w:rPr>
          <w:sz w:val="22"/>
          <w:szCs w:val="22"/>
        </w:rPr>
        <w:t xml:space="preserve">Scotland Blockchain and Digital Trust Taskforce Roadmap</w:t>
      </w:r>
    </w:p>
    <w:p>
      <w:pPr>
        <w:pStyle w:val="ListParagraph"/>
        <w:numPr>
          <w:ilvl w:val="0"/>
          <w:numId w:val="3"/>
        </w:numPr>
        <w:spacing w:after="100"/>
      </w:pPr>
      <w:r>
        <w:rPr>
          <w:sz w:val="22"/>
          <w:szCs w:val="22"/>
        </w:rPr>
        <w:t xml:space="preserve">e-Estonia Digital Government Case Studies</w:t>
      </w:r>
    </w:p>
    <w:p>
      <w:pPr>
        <w:pStyle w:val="ListParagraph"/>
        <w:numPr>
          <w:ilvl w:val="0"/>
          <w:numId w:val="3"/>
        </w:numPr>
        <w:spacing w:after="100"/>
      </w:pPr>
      <w:r>
        <w:rPr>
          <w:sz w:val="22"/>
          <w:szCs w:val="22"/>
        </w:rPr>
        <w:t xml:space="preserve">Open Government Partnership Scotland Action Plan 2021-2025</w:t>
      </w:r>
    </w:p>
    <w:p>
      <w:pPr>
        <w:pStyle w:val="Heading2"/>
        <w:spacing w:before="300" w:after="200"/>
      </w:pPr>
      <w:r>
        <w:rPr>
          <w:b/>
          <w:bCs/>
          <w:color w:val="1E4D6B"/>
        </w:rPr>
        <w:t xml:space="preserve">Skills &amp; Education</w:t>
      </w:r>
    </w:p>
    <w:p>
      <w:pPr>
        <w:pStyle w:val="ListParagraph"/>
        <w:numPr>
          <w:ilvl w:val="0"/>
          <w:numId w:val="3"/>
        </w:numPr>
        <w:spacing w:after="100"/>
      </w:pPr>
      <w:r>
        <w:rPr>
          <w:sz w:val="22"/>
          <w:szCs w:val="22"/>
        </w:rPr>
        <w:t xml:space="preserve">Skills Development Scotland Modern Apprenticeship Statistics 2024-25</w:t>
      </w:r>
    </w:p>
    <w:p>
      <w:pPr>
        <w:pStyle w:val="ListParagraph"/>
        <w:numPr>
          <w:ilvl w:val="0"/>
          <w:numId w:val="3"/>
        </w:numPr>
        <w:spacing w:after="100"/>
      </w:pPr>
      <w:r>
        <w:rPr>
          <w:sz w:val="22"/>
          <w:szCs w:val="22"/>
        </w:rPr>
        <w:t xml:space="preserve">STEM Education and Training Strategy for Scotland (2017)</w:t>
      </w:r>
    </w:p>
    <w:p>
      <w:pPr>
        <w:pStyle w:val="ListParagraph"/>
        <w:numPr>
          <w:ilvl w:val="0"/>
          <w:numId w:val="3"/>
        </w:numPr>
        <w:spacing w:after="100"/>
      </w:pPr>
      <w:r>
        <w:rPr>
          <w:sz w:val="22"/>
          <w:szCs w:val="22"/>
        </w:rPr>
        <w:t xml:space="preserve">Enginuity: What's Behind Scotland's STEM Skills Gap?</w:t>
      </w:r>
    </w:p>
    <w:p>
      <w:pPr>
        <w:pStyle w:val="ListParagraph"/>
        <w:numPr>
          <w:ilvl w:val="0"/>
          <w:numId w:val="3"/>
        </w:numPr>
        <w:spacing w:after="100"/>
      </w:pPr>
      <w:r>
        <w:rPr>
          <w:sz w:val="22"/>
          <w:szCs w:val="22"/>
        </w:rPr>
        <w:t xml:space="preserve">NatureScot: Nature-Based Jobs and Skills Implementation Plan 2025-26</w:t>
      </w:r>
    </w:p>
    <w:p>
      <w:pPr>
        <w:pStyle w:val="ListParagraph"/>
        <w:numPr>
          <w:ilvl w:val="0"/>
          <w:numId w:val="3"/>
        </w:numPr>
        <w:spacing w:after="100"/>
      </w:pPr>
      <w:r>
        <w:rPr>
          <w:sz w:val="22"/>
          <w:szCs w:val="22"/>
        </w:rPr>
        <w:t xml:space="preserve">Developing the Young Workforce: Scotland's Youth Employment Strategy</w:t>
      </w:r>
    </w:p>
    <w:p>
      <w:pPr>
        <w:pStyle w:val="ListParagraph"/>
        <w:numPr>
          <w:ilvl w:val="0"/>
          <w:numId w:val="3"/>
        </w:numPr>
        <w:spacing w:after="100"/>
      </w:pPr>
      <w:r>
        <w:rPr>
          <w:sz w:val="22"/>
          <w:szCs w:val="22"/>
        </w:rPr>
        <w:t xml:space="preserve">Enlighten Scotland: Dealing with the Gaps - Regional Skills Issues</w:t>
      </w:r>
    </w:p>
    <w:p>
      <w:pPr>
        <w:pStyle w:val="Heading2"/>
        <w:spacing w:before="300" w:after="200"/>
      </w:pPr>
      <w:r>
        <w:rPr>
          <w:b/>
          <w:bCs/>
          <w:color w:val="1E4D6B"/>
        </w:rPr>
        <w:t xml:space="preserve">Health &amp; Wellbeing</w:t>
      </w:r>
    </w:p>
    <w:p>
      <w:pPr>
        <w:pStyle w:val="ListParagraph"/>
        <w:numPr>
          <w:ilvl w:val="0"/>
          <w:numId w:val="3"/>
        </w:numPr>
        <w:spacing w:after="100"/>
      </w:pPr>
      <w:r>
        <w:rPr>
          <w:sz w:val="22"/>
          <w:szCs w:val="22"/>
        </w:rPr>
        <w:t xml:space="preserve">NHS Scotland Operational Improvement Plan (March 2025)</w:t>
      </w:r>
    </w:p>
    <w:p>
      <w:pPr>
        <w:pStyle w:val="ListParagraph"/>
        <w:numPr>
          <w:ilvl w:val="0"/>
          <w:numId w:val="3"/>
        </w:numPr>
        <w:spacing w:after="100"/>
      </w:pPr>
      <w:r>
        <w:rPr>
          <w:sz w:val="22"/>
          <w:szCs w:val="22"/>
        </w:rPr>
        <w:t xml:space="preserve">Scotland's Population Health Framework 2025-2035</w:t>
      </w:r>
    </w:p>
    <w:p>
      <w:pPr>
        <w:pStyle w:val="ListParagraph"/>
        <w:numPr>
          <w:ilvl w:val="0"/>
          <w:numId w:val="3"/>
        </w:numPr>
        <w:spacing w:after="100"/>
      </w:pPr>
      <w:r>
        <w:rPr>
          <w:sz w:val="22"/>
          <w:szCs w:val="22"/>
        </w:rPr>
        <w:t xml:space="preserve">Health and Social Care Service Renewal Framework (June 2025)</w:t>
      </w:r>
    </w:p>
    <w:p>
      <w:pPr>
        <w:pStyle w:val="ListParagraph"/>
        <w:numPr>
          <w:ilvl w:val="0"/>
          <w:numId w:val="3"/>
        </w:numPr>
        <w:spacing w:after="100"/>
      </w:pPr>
      <w:r>
        <w:rPr>
          <w:sz w:val="22"/>
          <w:szCs w:val="22"/>
        </w:rPr>
        <w:t xml:space="preserve">Care in the Digital Age Delivery Plan 2025-26</w:t>
      </w:r>
    </w:p>
    <w:p>
      <w:pPr>
        <w:pStyle w:val="ListParagraph"/>
        <w:numPr>
          <w:ilvl w:val="0"/>
          <w:numId w:val="3"/>
        </w:numPr>
        <w:spacing w:after="100"/>
      </w:pPr>
      <w:r>
        <w:rPr>
          <w:sz w:val="22"/>
          <w:szCs w:val="22"/>
        </w:rPr>
        <w:t xml:space="preserve">Public Health Scotland: Care and Wellbeing Dashboard</w:t>
      </w:r>
    </w:p>
    <w:p>
      <w:pPr>
        <w:pStyle w:val="ListParagraph"/>
        <w:numPr>
          <w:ilvl w:val="0"/>
          <w:numId w:val="3"/>
        </w:numPr>
        <w:spacing w:after="100"/>
      </w:pPr>
      <w:r>
        <w:rPr>
          <w:sz w:val="22"/>
          <w:szCs w:val="22"/>
        </w:rPr>
        <w:t xml:space="preserve">Scottish Health Equity Research Unit: Prevention Watch Reports</w:t>
      </w:r>
    </w:p>
    <w:p>
      <w:pPr>
        <w:pStyle w:val="ListParagraph"/>
        <w:numPr>
          <w:ilvl w:val="0"/>
          <w:numId w:val="3"/>
        </w:numPr>
        <w:spacing w:after="100"/>
      </w:pPr>
      <w:r>
        <w:rPr>
          <w:sz w:val="22"/>
          <w:szCs w:val="22"/>
        </w:rPr>
        <w:t xml:space="preserve">Audit Scotland: NHS in Scotland 2024</w:t>
      </w:r>
    </w:p>
    <w:p>
      <w:pPr>
        <w:pStyle w:val="Heading2"/>
        <w:spacing w:before="300" w:after="200"/>
      </w:pPr>
      <w:r>
        <w:rPr>
          <w:b/>
          <w:bCs/>
          <w:color w:val="1E4D6B"/>
        </w:rPr>
        <w:t xml:space="preserve">Rural &amp; Population</w:t>
      </w:r>
    </w:p>
    <w:p>
      <w:pPr>
        <w:pStyle w:val="ListParagraph"/>
        <w:numPr>
          <w:ilvl w:val="0"/>
          <w:numId w:val="3"/>
        </w:numPr>
        <w:spacing w:after="100"/>
      </w:pPr>
      <w:r>
        <w:rPr>
          <w:sz w:val="22"/>
          <w:szCs w:val="22"/>
        </w:rPr>
        <w:t xml:space="preserve">Scottish Government Addressing Depopulation Action Plan (February 2024)</w:t>
      </w:r>
    </w:p>
    <w:p>
      <w:pPr>
        <w:pStyle w:val="ListParagraph"/>
        <w:numPr>
          <w:ilvl w:val="0"/>
          <w:numId w:val="3"/>
        </w:numPr>
        <w:spacing w:after="100"/>
      </w:pPr>
      <w:r>
        <w:rPr>
          <w:sz w:val="22"/>
          <w:szCs w:val="22"/>
        </w:rPr>
        <w:t xml:space="preserve">National Islands Plan Annual Report 2023</w:t>
      </w:r>
    </w:p>
    <w:p>
      <w:pPr>
        <w:pStyle w:val="ListParagraph"/>
        <w:numPr>
          <w:ilvl w:val="0"/>
          <w:numId w:val="3"/>
        </w:numPr>
        <w:spacing w:after="100"/>
      </w:pPr>
      <w:r>
        <w:rPr>
          <w:sz w:val="22"/>
          <w:szCs w:val="22"/>
        </w:rPr>
        <w:t xml:space="preserve">Scotland's Population Strategy</w:t>
      </w:r>
    </w:p>
    <w:p>
      <w:pPr>
        <w:pStyle w:val="ListParagraph"/>
        <w:numPr>
          <w:ilvl w:val="0"/>
          <w:numId w:val="3"/>
        </w:numPr>
        <w:spacing w:after="100"/>
      </w:pPr>
      <w:r>
        <w:rPr>
          <w:sz w:val="22"/>
          <w:szCs w:val="22"/>
        </w:rPr>
        <w:t xml:space="preserve">Island Studies Journal: Principles of Repopulation Initiatives (2025)</w:t>
      </w:r>
    </w:p>
    <w:p>
      <w:pPr>
        <w:pStyle w:val="Heading2"/>
        <w:spacing w:before="300" w:after="200"/>
      </w:pPr>
      <w:r>
        <w:rPr>
          <w:b/>
          <w:bCs/>
          <w:color w:val="1E4D6B"/>
        </w:rPr>
        <w:t xml:space="preserve">Intergenerational Fairness</w:t>
      </w:r>
    </w:p>
    <w:p>
      <w:pPr>
        <w:pStyle w:val="ListParagraph"/>
        <w:numPr>
          <w:ilvl w:val="0"/>
          <w:numId w:val="3"/>
        </w:numPr>
        <w:spacing w:after="100"/>
      </w:pPr>
      <w:r>
        <w:rPr>
          <w:sz w:val="22"/>
          <w:szCs w:val="22"/>
        </w:rPr>
        <w:t xml:space="preserve">Intergenerational Foundation: Reports and Evidence to Parliament</w:t>
      </w:r>
    </w:p>
    <w:p>
      <w:pPr>
        <w:pStyle w:val="ListParagraph"/>
        <w:numPr>
          <w:ilvl w:val="0"/>
          <w:numId w:val="3"/>
        </w:numPr>
        <w:spacing w:after="100"/>
      </w:pPr>
      <w:r>
        <w:rPr>
          <w:sz w:val="22"/>
          <w:szCs w:val="22"/>
        </w:rPr>
        <w:t xml:space="preserve">OBR Fiscal Risks and Sustainability Report (July 2025)</w:t>
      </w:r>
    </w:p>
    <w:p>
      <w:pPr>
        <w:pStyle w:val="ListParagraph"/>
        <w:numPr>
          <w:ilvl w:val="0"/>
          <w:numId w:val="3"/>
        </w:numPr>
        <w:spacing w:after="100"/>
      </w:pPr>
      <w:r>
        <w:rPr>
          <w:sz w:val="22"/>
          <w:szCs w:val="22"/>
        </w:rPr>
        <w:t xml:space="preserve">OBR Overlapping Generations Model Working Paper (April 2025)</w:t>
      </w:r>
    </w:p>
    <w:p>
      <w:pPr>
        <w:pStyle w:val="ListParagraph"/>
        <w:numPr>
          <w:ilvl w:val="0"/>
          <w:numId w:val="3"/>
        </w:numPr>
        <w:spacing w:after="100"/>
      </w:pPr>
      <w:r>
        <w:rPr>
          <w:sz w:val="22"/>
          <w:szCs w:val="22"/>
        </w:rPr>
        <w:t xml:space="preserve">House of Commons Work and Pensions Committee: Intergenerational Fairness Inquiry</w:t>
      </w:r>
    </w:p>
    <w:p>
      <w:pPr>
        <w:pStyle w:val="ListParagraph"/>
        <w:numPr>
          <w:ilvl w:val="0"/>
          <w:numId w:val="3"/>
        </w:numPr>
        <w:spacing w:after="100"/>
      </w:pPr>
      <w:r>
        <w:rPr>
          <w:sz w:val="22"/>
          <w:szCs w:val="22"/>
        </w:rPr>
        <w:t xml:space="preserve">Institute for Fiscal Studies: Triple Lock Analysis (October 2025)</w:t>
      </w:r>
    </w:p>
    <w:p>
      <w:pPr>
        <w:pStyle w:val="ListParagraph"/>
        <w:numPr>
          <w:ilvl w:val="0"/>
          <w:numId w:val="3"/>
        </w:numPr>
        <w:spacing w:after="100"/>
      </w:pPr>
      <w:r>
        <w:rPr>
          <w:sz w:val="22"/>
          <w:szCs w:val="22"/>
        </w:rPr>
        <w:t xml:space="preserve">DWP Third State Pension Age Review Call for Evidence (August 2025)</w:t>
      </w:r>
    </w:p>
    <w:p>
      <w:pPr>
        <w:pStyle w:val="Heading2"/>
        <w:spacing w:before="300" w:after="200"/>
      </w:pPr>
      <w:r>
        <w:rPr>
          <w:b/>
          <w:bCs/>
          <w:color w:val="1E4D6B"/>
        </w:rPr>
        <w:t xml:space="preserve">Fiscal Data</w:t>
      </w:r>
    </w:p>
    <w:p>
      <w:pPr>
        <w:pStyle w:val="ListParagraph"/>
        <w:numPr>
          <w:ilvl w:val="0"/>
          <w:numId w:val="3"/>
        </w:numPr>
        <w:spacing w:after="100"/>
      </w:pPr>
      <w:r>
        <w:rPr>
          <w:sz w:val="22"/>
          <w:szCs w:val="22"/>
        </w:rPr>
        <w:t xml:space="preserve">Government Expenditure &amp; Revenue Scotland (GERS) 2024-25</w:t>
      </w:r>
    </w:p>
    <w:p>
      <w:pPr>
        <w:pStyle w:val="ListParagraph"/>
        <w:numPr>
          <w:ilvl w:val="0"/>
          <w:numId w:val="3"/>
        </w:numPr>
        <w:spacing w:after="100"/>
      </w:pPr>
      <w:r>
        <w:rPr>
          <w:sz w:val="22"/>
          <w:szCs w:val="22"/>
        </w:rPr>
        <w:t xml:space="preserve">Fraser of Allander Institute: GERS Analysis</w:t>
      </w:r>
    </w:p>
    <w:p>
      <w:pPr>
        <w:pStyle w:val="ListParagraph"/>
        <w:numPr>
          <w:ilvl w:val="0"/>
          <w:numId w:val="3"/>
        </w:numPr>
        <w:spacing w:after="100"/>
      </w:pPr>
      <w:r>
        <w:rPr>
          <w:sz w:val="22"/>
          <w:szCs w:val="22"/>
        </w:rPr>
        <w:t xml:space="preserve">Scottish Fiscal Commission Forecasts</w:t>
      </w:r>
    </w:p>
    <w:p>
      <w:pPr>
        <w:pStyle w:val="ListParagraph"/>
        <w:numPr>
          <w:ilvl w:val="0"/>
          <w:numId w:val="3"/>
        </w:numPr>
        <w:spacing w:after="100"/>
      </w:pPr>
      <w:r>
        <w:rPr>
          <w:sz w:val="22"/>
          <w:szCs w:val="22"/>
        </w:rPr>
        <w:t xml:space="preserve">Norway Government Pension Fund Reports (Norges Bank Investment Management)</w:t>
      </w:r>
    </w:p>
    <w:p>
      <w:pPr>
        <w:pStyle w:val="ListParagraph"/>
        <w:numPr>
          <w:ilvl w:val="0"/>
          <w:numId w:val="3"/>
        </w:numPr>
        <w:spacing w:after="100"/>
      </w:pPr>
      <w:r>
        <w:rPr>
          <w:sz w:val="22"/>
          <w:szCs w:val="22"/>
        </w:rPr>
        <w:t xml:space="preserve">Crown Estate Scotland Annual Reports</w:t>
      </w:r>
    </w:p>
    <w:sectPr>
      <w:headerReference w:type="default" r:id="rId6"/>
      <w:footerReference w:type="default" r:id="rId7"/>
      <w:pgSz w:w="12240" w:h="15840" w:orient="portrait"/>
      <w:pgMar w:top="1440" w:right="1440" w:bottom="1440" w:left="1440" w:header="708" w:footer="708" w:gutter="0"/>
      <w:pgNumType/>
      <w:docGrid w:linePitch="360"/>
    </w:sectPr>
    <w:p>
      <w:pPr>
        <w:pStyle w:val="Heading2"/>
        <w:spacing w:before="300" w:after="150"/>
      </w:pPr>
      <w:r>
        <w:rPr>
          <w:b/>
          <w:bCs/>
          <w:color w:val="2E75A3"/>
        </w:rPr>
        <w:t xml:space="preserve">Media, Information &amp; Political Funding</w:t>
      </w:r>
    </w:p>
    <w:p>
      <w:pPr>
        <w:spacing w:after="200" w:line="276"/>
      </w:pPr>
      <w:r>
        <w:rPr>
          <w:sz w:val="24"/>
          <w:szCs w:val="24"/>
        </w:rPr>
        <w:t xml:space="preserve">openDemocracy: Reform UK Donor Investigations (June 2025)</w:t>
      </w:r>
    </w:p>
    <w:p>
      <w:pPr>
        <w:spacing w:after="200" w:line="276"/>
      </w:pPr>
      <w:r>
        <w:rPr>
          <w:sz w:val="24"/>
          <w:szCs w:val="24"/>
        </w:rPr>
        <w:t xml:space="preserve">Electoral Commission: Political Party Donations Database</w:t>
      </w:r>
    </w:p>
    <w:p>
      <w:pPr>
        <w:spacing w:after="200" w:line="276"/>
      </w:pPr>
      <w:r>
        <w:rPr>
          <w:sz w:val="24"/>
          <w:szCs w:val="24"/>
        </w:rPr>
        <w:t xml:space="preserve">Good Law Project: Reform UK Offshore Funding Analysis (September 2024)</w:t>
      </w:r>
    </w:p>
    <w:p>
      <w:pPr>
        <w:spacing w:after="200" w:line="276"/>
      </w:pPr>
      <w:r>
        <w:rPr>
          <w:sz w:val="24"/>
          <w:szCs w:val="24"/>
        </w:rPr>
        <w:t xml:space="preserve">University of West of Scotland: BBC Scotland Referendum Coverage Study (2014)</w:t>
      </w:r>
    </w:p>
    <w:p>
      <w:pPr>
        <w:spacing w:after="200" w:line="276"/>
      </w:pPr>
      <w:r>
        <w:rPr>
          <w:sz w:val="24"/>
          <w:szCs w:val="24"/>
        </w:rPr>
        <w:t xml:space="preserve">Cardiff University: Media and Referendum Studies</w:t>
      </w:r>
    </w:p>
    <w:p>
      <w:pPr>
        <w:spacing w:after="200" w:line="276"/>
      </w:pPr>
      <w:r>
        <w:rPr>
          <w:sz w:val="24"/>
          <w:szCs w:val="24"/>
        </w:rPr>
        <w:t xml:space="preserve">Personnel Today: BBC Staff Location Data (2020)</w:t>
      </w:r>
    </w:p>
    <w:p>
      <w:pPr>
        <w:spacing w:after="200" w:line="276"/>
      </w:pPr>
      <w:r>
        <w:rPr>
          <w:sz w:val="24"/>
          <w:szCs w:val="24"/>
        </w:rPr>
        <w:t xml:space="preserve">Norway Media Subsidies: Press Support Scheme Documentation</w:t>
      </w:r>
    </w:p>
    <w:p>
      <w:pPr>
        <w:pStyle w:val="Heading2"/>
        <w:spacing w:before="300" w:after="150"/>
      </w:pPr>
      <w:r>
        <w:rPr>
          <w:b/>
          <w:bCs/>
          <w:color w:val="2E75A3"/>
        </w:rPr>
        <w:t xml:space="preserve">Wealth Fund &amp; Retirement</w:t>
      </w:r>
    </w:p>
    <w:p>
      <w:pPr>
        <w:numPr>
          <w:ilvl w:val="0"/>
          <w:numId w:val="1"/>
        </w:numPr>
        <w:spacing w:after="100" w:line="276"/>
      </w:pPr>
      <w:r>
        <w:rPr>
          <w:sz w:val="24"/>
          <w:szCs w:val="24"/>
        </w:rPr>
        <w:t xml:space="preserve">Norway Government Pension Fund Global (Norges Bank Investment Management) Annual Reports</w:t>
      </w:r>
    </w:p>
    <w:p>
      <w:pPr>
        <w:numPr>
          <w:ilvl w:val="0"/>
          <w:numId w:val="1"/>
        </w:numPr>
        <w:spacing w:after="100" w:line="276"/>
      </w:pPr>
      <w:r>
        <w:rPr>
          <w:sz w:val="24"/>
          <w:szCs w:val="24"/>
        </w:rPr>
        <w:t xml:space="preserve">Australian Superannuation Statistics (APRA Quarterly Reports)</w:t>
      </w:r>
    </w:p>
    <w:p>
      <w:pPr>
        <w:numPr>
          <w:ilvl w:val="0"/>
          <w:numId w:val="1"/>
        </w:numPr>
        <w:spacing w:after="100" w:line="276"/>
      </w:pPr>
      <w:r>
        <w:rPr>
          <w:sz w:val="24"/>
          <w:szCs w:val="24"/>
        </w:rPr>
        <w:t xml:space="preserve">Singapore Central Provident Fund Annual Report</w:t>
      </w:r>
    </w:p>
    <w:p>
      <w:pPr>
        <w:numPr>
          <w:ilvl w:val="0"/>
          <w:numId w:val="1"/>
        </w:numPr>
        <w:spacing w:after="100" w:line="276"/>
      </w:pPr>
      <w:r>
        <w:rPr>
          <w:sz w:val="24"/>
          <w:szCs w:val="24"/>
        </w:rPr>
        <w:t xml:space="preserve">OECD Pensions at a Glance 2025</w:t>
      </w:r>
    </w:p>
    <w:p>
      <w:pPr>
        <w:numPr>
          <w:ilvl w:val="0"/>
          <w:numId w:val="1"/>
        </w:numPr>
        <w:spacing w:after="100" w:line="276"/>
      </w:pPr>
      <w:r>
        <w:rPr>
          <w:sz w:val="24"/>
          <w:szCs w:val="24"/>
        </w:rPr>
        <w:t xml:space="preserve">Resolution Foundation: Intergenerational Audit 2025</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 Vision for a Better Scotland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Arial" w:cs="Arial" w:eastAsia="Arial" w:hAnsi="Arial"/>
      <w:b/>
      <w:bCs/>
      <w:color w:val="1E4D6B"/>
      <w:sz w:val="48"/>
      <w:szCs w:val="48"/>
    </w:rPr>
  </w:style>
  <w:style w:type="paragraph" w:styleId="Heading2">
    <w:name w:val="Heading 2"/>
    <w:basedOn w:val="Normal"/>
    <w:next w:val="Normal"/>
    <w:qFormat/>
    <w:pPr>
      <w:spacing w:before="350" w:after="200"/>
      <w:outlineLvl w:val="1"/>
    </w:pPr>
    <w:rPr>
      <w:rFonts w:ascii="Arial" w:cs="Arial" w:eastAsia="Arial" w:hAnsi="Arial"/>
      <w:b/>
      <w:bCs/>
      <w:color w:val="1E4D6B"/>
      <w:sz w:val="36"/>
      <w:szCs w:val="36"/>
    </w:rPr>
  </w:style>
  <w:style w:type="paragraph" w:styleId="Heading3">
    <w:name w:val="Heading 3"/>
    <w:basedOn w:val="Normal"/>
    <w:next w:val="Normal"/>
    <w:qFormat/>
    <w:pPr>
      <w:spacing w:before="300" w:after="150"/>
      <w:outlineLvl w:val="2"/>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2026-01-28T00:21:40.898Z</dcterms:created>
  <dcterms:modified xsi:type="dcterms:W3CDTF">2026-01-28T00:21:40.899Z</dcterms:modified>
</cp:coreProperties>
</file>

<file path=docProps/custom.xml><?xml version="1.0" encoding="utf-8"?>
<Properties xmlns="http://schemas.openxmlformats.org/officeDocument/2006/custom-properties" xmlns:vt="http://schemas.openxmlformats.org/officeDocument/2006/docPropsVTypes"/>
</file>