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jc w:val="center"/>
      </w:pPr>
      <w:r>
        <w:t>Grants AI — Matching Evaluation Report</w:t>
      </w:r>
    </w:p>
    <w:p>
      <w:pPr>
        <w:jc w:val="center"/>
      </w:pPr>
      <w:r>
        <w:rPr>
          <w:i/>
          <w:sz w:val="28"/>
        </w:rPr>
        <w:t>AI-Driven Procurement Matching for the UK Charity Sector</w:t>
      </w:r>
    </w:p>
    <w:p/>
    <w:p>
      <w:pPr>
        <w:jc w:val="center"/>
      </w:pPr>
      <w:r>
        <w:rPr>
          <w:b/>
        </w:rPr>
        <w:t>Date: 17 February 2026</w:t>
        <w:br/>
      </w:r>
      <w:r>
        <w:t>Charities Analysed: 17</w:t>
        <w:br/>
      </w:r>
      <w:r>
        <w:t>Data Source: Find a Tender Service (FTS) — Live Procurement Notices</w:t>
        <w:br/>
      </w:r>
      <w:r>
        <w:t>Analysis Engine: LLM-Reasoned Matching (GPT-4o-mini)</w:t>
      </w:r>
    </w:p>
    <w:p>
      <w:r>
        <w:br w:type="page"/>
      </w:r>
    </w:p>
    <w:p>
      <w:pPr>
        <w:pStyle w:val="Heading1"/>
      </w:pPr>
      <w:r>
        <w:t>Methodology</w:t>
      </w:r>
    </w:p>
    <w:p>
      <w:r>
        <w:t>This report combines two layers of analysis for each charity–tender pair:</w:t>
      </w:r>
    </w:p>
    <w:p>
      <w:pPr>
        <w:pStyle w:val="ListBullet"/>
      </w:pPr>
      <w:r>
        <w:t>Layer 1 — Automated Pre-Screening: A mechanical filter using vector embeddings (semantic similarity), CPV code overlap (domain relevance), and geographic proximity to produce a ranked shortlist. This rapidly narrows ~300 tenders to a manageable set.</w:t>
      </w:r>
    </w:p>
    <w:p>
      <w:pPr>
        <w:pStyle w:val="ListBullet"/>
      </w:pPr>
      <w:r>
        <w:t>Layer 2 — LLM-Reasoned Analysis: For shortlisted matches and borderline cases, a Large Language Model reviews the charity's full evidence base (mission, activities, beneficiary groups, income, regions) against the tender's requirements, and produces a structured verdict with a written rationale explaining WHY the match is or isn't suitable.</w:t>
      </w:r>
    </w:p>
    <w:p>
      <w:r>
        <w:t>Verdicts are categorised as: STRONG_MATCH (high confidence, bid recommended), GOOD_MATCH (solid fit, worth pursuing), PARTIAL_MATCH (some alignment but gaps exist), or NOT_SUITABLE (fundamental misalignment or viability concern).</w:t>
      </w:r>
    </w:p>
    <w:p>
      <w:r>
        <w:br w:type="page"/>
      </w:r>
    </w:p>
    <w:p>
      <w:pPr>
        <w:pStyle w:val="Heading1"/>
      </w:pPr>
      <w:r>
        <w:t>The Crockham Hill Village Hall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£51,856</w:t>
            </w:r>
          </w:p>
        </w:tc>
      </w:tr>
      <w:tr>
        <w:tc>
          <w:tcPr>
            <w:tcW w:type="dxa" w:w="4320"/>
          </w:tcPr>
          <w:p>
            <w:r>
              <w:rPr>
                <w:b/>
              </w:rPr>
              <w:t>Mission</w:t>
            </w:r>
          </w:p>
        </w:tc>
        <w:tc>
          <w:tcPr>
            <w:tcW w:type="dxa" w:w="4320"/>
          </w:tcPr>
          <w:p>
            <w:r>
              <w:t>TO ESTABLISH AND MAINTAIN AND MANAGE A VILLAGE HALL FOR THE USE OR BENEFIT OF THE INHABITANTS OF THE AREA OF BENEFIT WITHOUT DISTINCTION OF POLITICAL, RELIGIOUS OR OTHER OPINIONS, INCLUDING USE FOR MEETINGS, LECTURES AND CLASSES, AND FOR OTHER FORMS OF RECREATION AND LEISURE-TIME OCCUPATION, WITH TH</w:t>
            </w:r>
          </w:p>
        </w:tc>
      </w:tr>
      <w:tr>
        <w:tc>
          <w:tcPr>
            <w:tcW w:type="dxa" w:w="4320"/>
          </w:tcPr>
          <w:p>
            <w:r>
              <w:rPr>
                <w:b/>
              </w:rPr>
              <w:t>Activities</w:t>
            </w:r>
          </w:p>
        </w:tc>
        <w:tc>
          <w:tcPr>
            <w:tcW w:type="dxa" w:w="4320"/>
          </w:tcPr>
          <w:p>
            <w:r>
              <w:t>Operation and maintenance of a village hall, car park, village hall garden, and surrounds for hire by the local community and other users.</w:t>
            </w:r>
          </w:p>
        </w:tc>
      </w:tr>
      <w:tr>
        <w:tc>
          <w:tcPr>
            <w:tcW w:type="dxa" w:w="4320"/>
          </w:tcPr>
          <w:p>
            <w:r>
              <w:rPr>
                <w:b/>
              </w:rPr>
              <w:t>Beneficiaries</w:t>
            </w:r>
          </w:p>
        </w:tc>
        <w:tc>
          <w:tcPr>
            <w:tcW w:type="dxa" w:w="4320"/>
          </w:tcPr>
          <w:p>
            <w:r>
              <w:t>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92730000, 98300000, 45212100, 45246000, 98130000</w:t>
            </w:r>
          </w:p>
        </w:tc>
      </w:tr>
    </w:tbl>
    <w:p>
      <w:pPr>
        <w:pStyle w:val="Heading2"/>
      </w:pPr>
      <w:r>
        <w:t>Recommended Tenders</w:t>
      </w:r>
    </w:p>
    <w:p>
      <w:r>
        <w:t>No matches found in the current tender pool for this organisation.</w:t>
      </w:r>
    </w:p>
    <w:p>
      <w:pPr>
        <w:pStyle w:val="Heading2"/>
      </w:pPr>
      <w:r>
        <w:t>Notable Rejections &amp; Risk Warnings</w:t>
      </w:r>
    </w:p>
    <w:p>
      <w:r>
        <w:t>These tenders had some degree of relevance but were flagged as unsuitable due to viability concerns, geographic mismatch, or fundamental misalignment.</w:t>
      </w:r>
    </w:p>
    <w:p>
      <w:r>
        <w:br w:type="page"/>
      </w:r>
    </w:p>
    <w:p>
      <w:pPr>
        <w:pStyle w:val="Heading1"/>
      </w:pPr>
      <w:r>
        <w:t>Shelter, National Campaign For Homeless People Limited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£76,960,000</w:t>
            </w:r>
          </w:p>
        </w:tc>
      </w:tr>
      <w:tr>
        <w:tc>
          <w:tcPr>
            <w:tcW w:type="dxa" w:w="4320"/>
          </w:tcPr>
          <w:p>
            <w:r>
              <w:rPr>
                <w:b/>
              </w:rPr>
              <w:t>Mission</w:t>
            </w:r>
          </w:p>
        </w:tc>
        <w:tc>
          <w:tcPr>
            <w:tcW w:type="dxa" w:w="4320"/>
          </w:tcPr>
          <w:p>
            <w:r>
              <w:t>TO PLAY A CREATIVE PART IN THE LIFE OF THE NATION BY RELIEVING HUMAN SUFFERING IRRESPECTIVE OF COLOUR, CREED OR CLASS AND FOR THE FOLLOWING PURPOSES: (I) TO RELIEVE HARDSHIP AND DISTRESS AMONG HOMELESS PEOPLE AND AMONG THOSE IN NEED WHO ARE LIVING IN ADVERSE HOUSING CONDITIONS. (II) TO MAKE MONIES A</w:t>
            </w:r>
          </w:p>
        </w:tc>
      </w:tr>
      <w:tr>
        <w:tc>
          <w:tcPr>
            <w:tcW w:type="dxa" w:w="4320"/>
          </w:tcPr>
          <w:p>
            <w:r>
              <w:rPr>
                <w:b/>
              </w:rPr>
              <w:t>Activities</w:t>
            </w:r>
          </w:p>
        </w:tc>
        <w:tc>
          <w:tcPr>
            <w:tcW w:type="dxa" w:w="4320"/>
          </w:tcPr>
          <w:p>
            <w:r>
              <w:t>Shelter helps millions of people every year struggling with bad housing and homelessness through our advice, support and legal services. And we campaign to make sure that, one day, no one will have to turn to use for help.</w:t>
              <w:br/>
              <w:t>We're here so no one has to fight bad housing or homelessness on their own.</w:t>
            </w:r>
          </w:p>
        </w:tc>
      </w:tr>
      <w:tr>
        <w:tc>
          <w:tcPr>
            <w:tcW w:type="dxa" w:w="4320"/>
          </w:tcPr>
          <w:p>
            <w:r>
              <w:rPr>
                <w:b/>
              </w:rPr>
              <w:t>Beneficiaries</w:t>
            </w:r>
          </w:p>
        </w:tc>
        <w:tc>
          <w:tcPr>
            <w:tcW w:type="dxa" w:w="4320"/>
          </w:tcPr>
          <w:p>
            <w:r>
              <w:t>Children/young People, Elderly/old People, People With Disabilities, Other Charities Or Voluntary Bodies, Other Defined Groups, The General Public/mankind</w:t>
            </w:r>
          </w:p>
        </w:tc>
      </w:tr>
      <w:tr>
        <w:tc>
          <w:tcPr>
            <w:tcW w:type="dxa" w:w="4320"/>
          </w:tcPr>
          <w:p>
            <w:r>
              <w:rPr>
                <w:b/>
              </w:rPr>
              <w:t>Regions</w:t>
            </w:r>
          </w:p>
        </w:tc>
        <w:tc>
          <w:tcPr>
            <w:tcW w:type="dxa" w:w="4320"/>
          </w:tcPr>
          <w:p>
            <w:r>
              <w:t>England, Scotland</w:t>
            </w:r>
          </w:p>
        </w:tc>
      </w:tr>
      <w:tr>
        <w:tc>
          <w:tcPr>
            <w:tcW w:type="dxa" w:w="4320"/>
          </w:tcPr>
          <w:p>
            <w:r>
              <w:rPr>
                <w:b/>
              </w:rPr>
              <w:t>CPV Codes</w:t>
            </w:r>
          </w:p>
        </w:tc>
        <w:tc>
          <w:tcPr>
            <w:tcW w:type="dxa" w:w="4320"/>
          </w:tcPr>
          <w:p>
            <w:r>
              <w:t>85320000, 85322000, 85000000, 75112000, 85300000</w:t>
            </w:r>
          </w:p>
        </w:tc>
      </w:tr>
    </w:tbl>
    <w:p>
      <w:pPr>
        <w:pStyle w:val="Heading2"/>
      </w:pPr>
      <w:r>
        <w:t>Recommended Tenders</w:t>
      </w:r>
    </w:p>
    <w:p>
      <w:pPr>
        <w:pStyle w:val="Heading3"/>
      </w:pPr>
      <w:r>
        <w:rPr>
          <w:sz w:val="24"/>
        </w:rPr>
        <w:t xml:space="preserve">#1  </w:t>
      </w:r>
      <w:r>
        <w:rPr>
          <w:sz w:val="24"/>
        </w:rPr>
        <w:t>The North Area Council Advice &amp; Support Service</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0.40</w:t>
            </w:r>
          </w:p>
        </w:tc>
        <w:tc>
          <w:tcPr>
            <w:tcW w:type="dxa" w:w="2160"/>
          </w:tcPr>
          <w:p>
            <w:r>
              <w:t>1.00</w:t>
            </w:r>
          </w:p>
        </w:tc>
        <w:tc>
          <w:tcPr>
            <w:tcW w:type="dxa" w:w="2160"/>
          </w:tcPr>
          <w:p>
            <w:r>
              <w:t>0.25</w:t>
            </w:r>
          </w:p>
        </w:tc>
        <w:tc>
          <w:tcPr>
            <w:tcW w:type="dxa" w:w="2160"/>
          </w:tcPr>
          <w:p>
            <w:r>
              <w:t>0.68</w:t>
            </w:r>
          </w:p>
        </w:tc>
      </w:tr>
    </w:tbl>
    <w:p/>
    <w:p>
      <w:r>
        <w:rPr>
          <w:b/>
        </w:rPr>
        <w:t xml:space="preserve">Rationale: </w:t>
      </w:r>
      <w:r>
        <w:t>Shelter's core mission and extensive experience in housing advice, welfare rights, and support services directly align with the tender's requirements for delivering advice on housing, debt, benefits, and utilities. The charity operates nationally in England and has the financial capacity and expertise to deliver this contract, though the specific geographic focus on Barnsley's North Area may require local adaptation of their established service models.</w:t>
      </w:r>
    </w:p>
    <w:p/>
    <w:p>
      <w:r>
        <w:rPr>
          <w:b/>
        </w:rPr>
        <w:t xml:space="preserve">Strengths: </w:t>
      </w:r>
    </w:p>
    <w:p>
      <w:pPr>
        <w:pStyle w:val="ListBullet"/>
      </w:pPr>
      <w:r>
        <w:t>Direct expertise in housing advice and homelessness prevention services</w:t>
      </w:r>
    </w:p>
    <w:p>
      <w:pPr>
        <w:pStyle w:val="ListBullet"/>
      </w:pPr>
      <w:r>
        <w:t>Significant experience delivering welfare rights and support services to diverse populations</w:t>
      </w:r>
    </w:p>
    <w:p>
      <w:pPr>
        <w:pStyle w:val="ListBullet"/>
      </w:pPr>
      <w:r>
        <w:t>Strong financial capacity with annual income far exceeding contract value</w:t>
      </w:r>
    </w:p>
    <w:p>
      <w:r>
        <w:rPr>
          <w:b/>
        </w:rPr>
        <w:t xml:space="preserve">Risks / Gaps: </w:t>
      </w:r>
    </w:p>
    <w:p>
      <w:pPr>
        <w:pStyle w:val="ListBullet"/>
      </w:pPr>
      <w:r>
        <w:t>Geographic mismatch - Shelter operates nationally while tender is specifically for Barnsley's North Area</w:t>
      </w:r>
    </w:p>
    <w:p>
      <w:pPr>
        <w:pStyle w:val="ListBullet"/>
      </w:pPr>
      <w:r>
        <w:t>Potential need to adapt national service models to local community delivery requirements</w:t>
      </w:r>
    </w:p>
    <w:p>
      <w:r>
        <w:rPr>
          <w:b/>
        </w:rPr>
        <w:t xml:space="preserve">Recommendation: </w:t>
      </w:r>
      <w:r>
        <w:rPr>
          <w:i/>
        </w:rPr>
        <w:t>Proceed with bidding while developing a clear local implementation plan demonstrating how national expertise will be tailored to Barnsley's specific community needs.</w:t>
      </w:r>
    </w:p>
    <w:p/>
    <w:p>
      <w:pPr>
        <w:pStyle w:val="Heading3"/>
      </w:pPr>
      <w:r>
        <w:rPr>
          <w:sz w:val="24"/>
        </w:rPr>
        <w:t xml:space="preserve">#2  </w:t>
      </w:r>
      <w:r>
        <w:rPr>
          <w:sz w:val="24"/>
        </w:rPr>
        <w:t>Multi Need Supported Housing</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0.48</w:t>
            </w:r>
          </w:p>
        </w:tc>
        <w:tc>
          <w:tcPr>
            <w:tcW w:type="dxa" w:w="2160"/>
          </w:tcPr>
          <w:p>
            <w:r>
              <w:t>0.50</w:t>
            </w:r>
          </w:p>
        </w:tc>
        <w:tc>
          <w:tcPr>
            <w:tcW w:type="dxa" w:w="2160"/>
          </w:tcPr>
          <w:p>
            <w:r>
              <w:t>0.25</w:t>
            </w:r>
          </w:p>
        </w:tc>
        <w:tc>
          <w:tcPr>
            <w:tcW w:type="dxa" w:w="2160"/>
          </w:tcPr>
          <w:p>
            <w:r>
              <w:t>0.62</w:t>
            </w:r>
          </w:p>
        </w:tc>
      </w:tr>
    </w:tbl>
    <w:p/>
    <w:p>
      <w:r>
        <w:rPr>
          <w:b/>
        </w:rPr>
        <w:t xml:space="preserve">Rationale: </w:t>
      </w:r>
      <w:r>
        <w:t>Shelter's core mission of relieving hardship among homeless people and those in adverse housing conditions directly aligns with the tender's focus on supporting residents at risk of homelessness. The charity has extensive experience delivering housing advice, support, and legal services across England, though the tender specifically requires CQC registration and existing operational presence in Wandsworth, which may need verification. The contract value appears appropriate given Shelter's substantial annual income of £76.96 million.</w:t>
      </w:r>
    </w:p>
    <w:p/>
    <w:p>
      <w:r>
        <w:rPr>
          <w:b/>
        </w:rPr>
        <w:t xml:space="preserve">Strengths: </w:t>
      </w:r>
    </w:p>
    <w:p>
      <w:pPr>
        <w:pStyle w:val="ListBullet"/>
      </w:pPr>
      <w:r>
        <w:t>Direct mission alignment with homelessness prevention and housing support</w:t>
      </w:r>
    </w:p>
    <w:p>
      <w:pPr>
        <w:pStyle w:val="ListBullet"/>
      </w:pPr>
      <w:r>
        <w:t>Extensive experience delivering housing advice and support services across England and Scotland</w:t>
      </w:r>
    </w:p>
    <w:p>
      <w:pPr>
        <w:pStyle w:val="ListBullet"/>
      </w:pPr>
      <w:r>
        <w:t>Appropriate financial capacity for contract delivery given annual income</w:t>
      </w:r>
    </w:p>
    <w:p>
      <w:r>
        <w:rPr>
          <w:b/>
        </w:rPr>
        <w:t xml:space="preserve">Risks / Gaps: </w:t>
      </w:r>
    </w:p>
    <w:p>
      <w:pPr>
        <w:pStyle w:val="ListBullet"/>
      </w:pPr>
      <w:r>
        <w:t>Requires CQC registration verification for learning disabilities and mental health support services</w:t>
      </w:r>
    </w:p>
    <w:p>
      <w:pPr>
        <w:pStyle w:val="ListBullet"/>
      </w:pPr>
      <w:r>
        <w:t>May need to establish or demonstrate existing operational presence in Wandsworth specifically</w:t>
      </w:r>
    </w:p>
    <w:p>
      <w:pPr>
        <w:pStyle w:val="ListBullet"/>
      </w:pPr>
      <w:r>
        <w:t>Tender includes care leavers and learning disabilities populations that may extend beyond Shelter's primary homelessness focus</w:t>
      </w:r>
    </w:p>
    <w:p>
      <w:r>
        <w:rPr>
          <w:b/>
        </w:rPr>
        <w:t xml:space="preserve">Recommendation: </w:t>
      </w:r>
      <w:r>
        <w:rPr>
          <w:i/>
        </w:rPr>
        <w:t>Proceed with tender engagement while verifying CQC registration status and confirming operational capacity in Wandsworth borough.</w:t>
      </w:r>
    </w:p>
    <w:p/>
    <w:p>
      <w:pPr>
        <w:pStyle w:val="Heading3"/>
      </w:pPr>
      <w:r>
        <w:rPr>
          <w:sz w:val="24"/>
        </w:rPr>
        <w:t xml:space="preserve">#3  </w:t>
      </w:r>
      <w:r>
        <w:rPr>
          <w:sz w:val="24"/>
        </w:rPr>
        <w:t>Children’s Activities Framework – Holiday Activities and Food (HAF)</w:t>
      </w:r>
    </w:p>
    <w:p>
      <w:r>
        <w:rPr>
          <w:b/>
          <w:color w:val="F57F17"/>
          <w:sz w:val="24"/>
        </w:rPr>
        <w:t xml:space="preserve">  PARTIAL MATCH  </w:t>
      </w:r>
      <w:r>
        <w:t xml:space="preserve">   Confidence: 45%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0.58</w:t>
            </w:r>
          </w:p>
        </w:tc>
      </w:tr>
    </w:tbl>
    <w:p/>
    <w:p>
      <w:r>
        <w:rPr>
          <w:b/>
        </w:rPr>
        <w:t xml:space="preserve">Rationale: </w:t>
      </w:r>
      <w:r>
        <w:t>Shelter's mission to relieve hardship among homeless people and those in adverse housing conditions has some thematic overlap with addressing holiday hunger and social isolation through the HAF programme, and their expertise in supporting vulnerable populations is relevant. However, the tender specifically requires delivery of structured children's activities and nutritious meals during school holidays, which is not a core activity for Shelter—their focus is on housing advice, support, and legal services, not direct provision of holiday programmes. Additionally, while Shelter operates in England and Scotland, the tender's geographic scope is unspecified, and their large annual income (£76.96M) suggests they could manage the £3M contract financially, but their lack of direct experience in children's activity delivery poses a significant risk.</w:t>
      </w:r>
    </w:p>
    <w:p/>
    <w:p>
      <w:r>
        <w:rPr>
          <w:b/>
        </w:rPr>
        <w:t xml:space="preserve">Strengths: </w:t>
      </w:r>
    </w:p>
    <w:p>
      <w:pPr>
        <w:pStyle w:val="ListBullet"/>
      </w:pPr>
      <w:r>
        <w:t>Expertise in supporting vulnerable populations, including children and young people, aligns with the HAF programme's target beneficiaries</w:t>
      </w:r>
    </w:p>
    <w:p>
      <w:pPr>
        <w:pStyle w:val="ListBullet"/>
      </w:pPr>
      <w:r>
        <w:t>Large annual income (£76.96M) provides financial capacity to manage a £3M contract</w:t>
      </w:r>
    </w:p>
    <w:p>
      <w:pPr>
        <w:pStyle w:val="ListBullet"/>
      </w:pPr>
      <w:r>
        <w:t>Charitable mission includes relieving poverty and distress, which overlaps with the HAF programme's goals of alleviating holiday hunger and social isolation</w:t>
      </w:r>
    </w:p>
    <w:p>
      <w:r>
        <w:rPr>
          <w:b/>
        </w:rPr>
        <w:t xml:space="preserve">Risks / Gaps: </w:t>
      </w:r>
    </w:p>
    <w:p>
      <w:pPr>
        <w:pStyle w:val="ListBullet"/>
      </w:pPr>
      <w:r>
        <w:t>No direct experience in delivering structured children's activities or holiday programmes—Shelter's activities focus on housing advice, support, and legal services, not activity provision</w:t>
      </w:r>
    </w:p>
    <w:p>
      <w:pPr>
        <w:pStyle w:val="ListBullet"/>
      </w:pPr>
      <w:r>
        <w:t>Geographic alignment unclear as the tender's location is unspecified, though Shelter operates in England and Scotland</w:t>
      </w:r>
    </w:p>
    <w:p>
      <w:pPr>
        <w:pStyle w:val="ListBullet"/>
      </w:pPr>
      <w:r>
        <w:t>CPV codes for the tender (e.g., 55243000 for holiday centre services) do not closely match Shelter's CPV codes, which are more focused on social services and administration</w:t>
      </w:r>
    </w:p>
    <w:p>
      <w:r>
        <w:rPr>
          <w:b/>
        </w:rPr>
        <w:t xml:space="preserve">Recommendation: </w:t>
      </w:r>
      <w:r>
        <w:rPr>
          <w:i/>
        </w:rPr>
        <w:t>Consider partnering with a specialist children's activity provider to bid, leveraging Shelter's expertise in supporting vulnerable families while addressing the lack of direct programme delivery experience.</w:t>
      </w:r>
    </w:p>
    <w:p/>
    <w:p>
      <w:pPr>
        <w:pStyle w:val="Heading3"/>
      </w:pPr>
      <w:r>
        <w:rPr>
          <w:sz w:val="24"/>
        </w:rPr>
        <w:t xml:space="preserve">#4  </w:t>
      </w:r>
      <w:r>
        <w:rPr>
          <w:sz w:val="24"/>
        </w:rPr>
        <w:t>Southwark Holiday Activity and Food (HAF) Programme 2026-28</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0.36</w:t>
            </w:r>
          </w:p>
        </w:tc>
        <w:tc>
          <w:tcPr>
            <w:tcW w:type="dxa" w:w="2160"/>
          </w:tcPr>
          <w:p>
            <w:r>
              <w:t>1.00</w:t>
            </w:r>
          </w:p>
        </w:tc>
        <w:tc>
          <w:tcPr>
            <w:tcW w:type="dxa" w:w="2160"/>
          </w:tcPr>
          <w:p>
            <w:r>
              <w:t>0.25</w:t>
            </w:r>
          </w:p>
        </w:tc>
        <w:tc>
          <w:tcPr>
            <w:tcW w:type="dxa" w:w="2160"/>
          </w:tcPr>
          <w:p>
            <w:r>
              <w:t>0.57</w:t>
            </w:r>
          </w:p>
        </w:tc>
      </w:tr>
    </w:tbl>
    <w:p/>
    <w:p>
      <w:r>
        <w:rPr>
          <w:b/>
        </w:rPr>
        <w:t xml:space="preserve">Rationale: </w:t>
      </w:r>
      <w:r>
        <w:t>Shelter's mission to relieve hardship among homeless people and those in adverse housing conditions has some thematic overlap with addressing poverty-related needs, and their CPV codes show relevant service delivery experience. However, the tender specifically targets children eligible for free school meals through holiday activity and food programs, which is not Shelter's primary beneficiary focus or core service delivery model. While Shelter operates in England, the Southwark-specific geographic focus may not align with their typical regional service delivery approach.</w:t>
      </w:r>
    </w:p>
    <w:p/>
    <w:p>
      <w:r>
        <w:rPr>
          <w:b/>
        </w:rPr>
        <w:t xml:space="preserve">Strengths: </w:t>
      </w:r>
    </w:p>
    <w:p>
      <w:pPr>
        <w:pStyle w:val="ListBullet"/>
      </w:pPr>
      <w:r>
        <w:t>CPV code overlap indicates relevant service delivery experience in health/social/education sectors</w:t>
      </w:r>
    </w:p>
    <w:p>
      <w:pPr>
        <w:pStyle w:val="ListBullet"/>
      </w:pPr>
      <w:r>
        <w:t>Mission includes relieving poverty and distress which aligns with addressing needs of low-income families</w:t>
      </w:r>
    </w:p>
    <w:p>
      <w:pPr>
        <w:pStyle w:val="ListBullet"/>
      </w:pPr>
      <w:r>
        <w:t>Large annual income suggests capacity to manage contract of this value</w:t>
      </w:r>
    </w:p>
    <w:p>
      <w:r>
        <w:rPr>
          <w:b/>
        </w:rPr>
        <w:t xml:space="preserve">Risks / Gaps: </w:t>
      </w:r>
    </w:p>
    <w:p>
      <w:pPr>
        <w:pStyle w:val="ListBullet"/>
      </w:pPr>
      <w:r>
        <w:t>Beneficiary focus mismatch - Shelter targets homeless people and those in adverse housing conditions, not specifically children eligible for free school meals</w:t>
      </w:r>
    </w:p>
    <w:p>
      <w:pPr>
        <w:pStyle w:val="ListBullet"/>
      </w:pPr>
      <w:r>
        <w:t>Limited evidence of direct experience delivering holiday activity and food programs for children</w:t>
      </w:r>
    </w:p>
    <w:p>
      <w:pPr>
        <w:pStyle w:val="ListBullet"/>
      </w:pPr>
      <w:r>
        <w:t>Geographic focus may not align with Shelter's typical service delivery model in Southwark specifically</w:t>
      </w:r>
    </w:p>
    <w:p>
      <w:r>
        <w:rPr>
          <w:b/>
        </w:rPr>
        <w:t xml:space="preserve">Recommendation: </w:t>
      </w:r>
      <w:r>
        <w:rPr>
          <w:i/>
        </w:rPr>
        <w:t>Consider bidding only if Shelter has specific experience delivering similar holiday programs for children or can partner with an organization specializing in children's services and holiday provision.</w:t>
      </w:r>
    </w:p>
    <w:p/>
    <w:p>
      <w:pPr>
        <w:pStyle w:val="Heading3"/>
      </w:pPr>
      <w:r>
        <w:rPr>
          <w:sz w:val="24"/>
        </w:rPr>
        <w:t xml:space="preserve">#5  </w:t>
      </w:r>
      <w:r>
        <w:rPr>
          <w:sz w:val="24"/>
        </w:rPr>
        <w:t>Occupational Health and Related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0.31</w:t>
            </w:r>
          </w:p>
        </w:tc>
        <w:tc>
          <w:tcPr>
            <w:tcW w:type="dxa" w:w="2160"/>
          </w:tcPr>
          <w:p>
            <w:r>
              <w:t>1.00</w:t>
            </w:r>
          </w:p>
        </w:tc>
        <w:tc>
          <w:tcPr>
            <w:tcW w:type="dxa" w:w="2160"/>
          </w:tcPr>
          <w:p>
            <w:r>
              <w:t>0.25</w:t>
            </w:r>
          </w:p>
        </w:tc>
        <w:tc>
          <w:tcPr>
            <w:tcW w:type="dxa" w:w="2160"/>
          </w:tcPr>
          <w:p>
            <w:r>
              <w:t>0.55</w:t>
            </w:r>
          </w:p>
        </w:tc>
      </w:tr>
    </w:tbl>
    <w:p/>
    <w:p>
      <w:r>
        <w:rPr>
          <w:b/>
        </w:rPr>
        <w:t xml:space="preserve">Rationale: </w:t>
      </w:r>
      <w:r>
        <w:t>Shelter's mission focuses exclusively on housing, homelessness, and poverty relief, with activities centered on advice, support, legal services, and campaigning. The tender is for occupational health services (pre-employment medicals, drug screening, confined space assessments), which is a completely different professional domain requiring clinical/medical expertise that Shelter does not possess. While Shelter operates in the UK (geographic match) and the contract value is appropriate for their size, there is no substantive alignment in service delivery expertise or beneficiary focus.</w:t>
      </w:r>
    </w:p>
    <w:p/>
    <w:p>
      <w:r>
        <w:rPr>
          <w:b/>
        </w:rPr>
        <w:t xml:space="preserve">Strengths: </w:t>
      </w:r>
    </w:p>
    <w:p>
      <w:pPr>
        <w:pStyle w:val="ListBullet"/>
      </w:pPr>
      <w:r>
        <w:t>Geographic alignment (operates in UK)</w:t>
      </w:r>
    </w:p>
    <w:p>
      <w:pPr>
        <w:pStyle w:val="ListBullet"/>
      </w:pPr>
      <w:r>
        <w:t>Contract value is appropriate relative to annual income (£100k vs £76.96M)</w:t>
      </w:r>
    </w:p>
    <w:p>
      <w:r>
        <w:rPr>
          <w:b/>
        </w:rPr>
        <w:t xml:space="preserve">Risks / Gaps: </w:t>
      </w:r>
    </w:p>
    <w:p>
      <w:pPr>
        <w:pStyle w:val="ListBullet"/>
      </w:pPr>
      <w:r>
        <w:t>Complete mismatch between charity's housing/homelessness expertise and tender's occupational health requirements</w:t>
      </w:r>
    </w:p>
    <w:p>
      <w:pPr>
        <w:pStyle w:val="ListBullet"/>
      </w:pPr>
      <w:r>
        <w:t>No evidence of clinical/medical service delivery capability</w:t>
      </w:r>
    </w:p>
    <w:p>
      <w:pPr>
        <w:pStyle w:val="ListBullet"/>
      </w:pPr>
      <w:r>
        <w:t>Beneficiary focus (general public/homeless) doesn't align with occupational health services for employees</w:t>
      </w:r>
    </w:p>
    <w:p>
      <w:r>
        <w:rPr>
          <w:b/>
        </w:rPr>
        <w:t xml:space="preserve">Recommendation: </w:t>
      </w:r>
      <w:r>
        <w:rPr>
          <w:i/>
        </w:rPr>
        <w:t>Do not bid; this tender is outside the charity's core competencies and would require clinical/medical expertise they do not possess.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Shelter's mission and expertise are specifically focused on homelessness and housing issues, while this tender is for a school-aged health and wellbeing service with no apparent housing component. The charity's beneficiary focus includes children/young people, but their service delivery experience is in housing advice, support, legal services, and campaigning rather than comprehensive health and wellbeing services for school-aged populations. There is minimal alignment between Shelter's core competencies and the requirements of this tender.</w:t>
      </w:r>
    </w:p>
    <w:p>
      <w:pPr>
        <w:pStyle w:val="ListBullet"/>
      </w:pPr>
      <w:r>
        <w:t>• Mission mismatch: Shelter focuses on housing/homelessness while tender is for health/wellbeing services</w:t>
      </w:r>
    </w:p>
    <w:p>
      <w:pPr>
        <w:pStyle w:val="ListBullet"/>
      </w:pPr>
      <w:r>
        <w:t>• Service delivery mismatch: Shelter's expertise is in housing advice/support, not comprehensive school health services</w:t>
      </w:r>
    </w:p>
    <w:p>
      <w:pPr>
        <w:pStyle w:val="ListBullet"/>
      </w:pPr>
      <w:r>
        <w:t>• Limited CPV code alignment suggests minimal domain expertise overlap</w:t>
      </w:r>
    </w:p>
    <w:p/>
    <w:p>
      <w:r>
        <w:rPr>
          <w:b/>
        </w:rPr>
        <w:t>✗ Finance, Human Resources and Payroll Systems</w:t>
      </w:r>
      <w:r>
        <w:t xml:space="preserve">  (Score: 0.12)</w:t>
      </w:r>
    </w:p>
    <w:p>
      <w:r>
        <w:rPr>
          <w:b/>
        </w:rPr>
        <w:t xml:space="preserve">Why Not Suitable: </w:t>
      </w:r>
      <w:r>
        <w:t>This tender is for procuring HR/Finance/Payroll systems and services, which is a technical IT procurement focused on internal business operations. Shelter's mission and expertise are exclusively in homelessness relief, housing advocacy, and related social services—they have no alignment with IT systems procurement. The charity's CPV codes and classifications all relate to social services, education, and poverty relief, not software or business systems.</w:t>
      </w:r>
    </w:p>
    <w:p>
      <w:pPr>
        <w:pStyle w:val="ListBullet"/>
      </w:pPr>
      <w:r>
        <w:t>• Complete mission/activity mismatch—charity focuses on homelessness services, not IT systems</w:t>
      </w:r>
    </w:p>
    <w:p>
      <w:pPr>
        <w:pStyle w:val="ListBullet"/>
      </w:pPr>
      <w:r>
        <w:t>• No relevant expertise in HR/Finance/Payroll systems procurement or implementation</w:t>
      </w:r>
    </w:p>
    <w:p>
      <w:pPr>
        <w:pStyle w:val="ListBullet"/>
      </w:pPr>
      <w:r>
        <w:t>• Charity classifications and CPV codes show zero alignment with tender requirements</w:t>
      </w:r>
    </w:p>
    <w:p/>
    <w:p>
      <w:r>
        <w:rPr>
          <w:b/>
        </w:rPr>
        <w:t>✗ NextGen Youth Services</w:t>
      </w:r>
      <w:r>
        <w:t xml:space="preserve">  (Score: 0.12)</w:t>
      </w:r>
    </w:p>
    <w:p>
      <w:r>
        <w:rPr>
          <w:b/>
        </w:rPr>
        <w:t xml:space="preserve">Why Not Suitable: </w:t>
      </w:r>
      <w:r>
        <w:t>While Shelter has extensive experience with vulnerable populations including youth and operates in relevant geographic areas, the tender's specific focus on 'NextGen Youth Services' appears to be a broader youth development program rather than Shelter's core expertise in housing/homelessness. The charity's mission and activities are highly specialized around housing issues, while this tender likely encompasses wider youth services beyond housing support.</w:t>
      </w:r>
    </w:p>
    <w:p>
      <w:pPr>
        <w:pStyle w:val="ListBullet"/>
      </w:pPr>
      <w:r>
        <w:t>• Mission misalignment - Shelter specializes in housing/homelessness while tender appears to be general youth services</w:t>
      </w:r>
    </w:p>
    <w:p>
      <w:pPr>
        <w:pStyle w:val="ListBullet"/>
      </w:pPr>
      <w:r>
        <w:t>• Limited evidence of direct youth service delivery beyond housing context</w:t>
      </w:r>
    </w:p>
    <w:p>
      <w:pPr>
        <w:pStyle w:val="ListBullet"/>
      </w:pPr>
      <w:r>
        <w:t>• Potential mismatch between housing-focused expertise and broader youth development needs</w:t>
      </w:r>
    </w:p>
    <w:p/>
    <w:p>
      <w:r>
        <w:br w:type="page"/>
      </w:r>
    </w:p>
    <w:p>
      <w:pPr>
        <w:pStyle w:val="Heading1"/>
      </w:pPr>
      <w:r>
        <w:t>The Papworth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£14,515,000</w:t>
            </w:r>
          </w:p>
        </w:tc>
      </w:tr>
      <w:tr>
        <w:tc>
          <w:tcPr>
            <w:tcW w:type="dxa" w:w="4320"/>
          </w:tcPr>
          <w:p>
            <w:r>
              <w:rPr>
                <w:b/>
              </w:rPr>
              <w:t>Mission</w:t>
            </w:r>
          </w:p>
        </w:tc>
        <w:tc>
          <w:tcPr>
            <w:tcW w:type="dxa" w:w="4320"/>
          </w:tcPr>
          <w:p>
            <w:r>
              <w:t>THE OBJECT OF THE CHARITY IS TO PROVIDE RELIEF TO DISABLED PEOPLE, INCLUDING THE PROVISION OF SOCIAL HOUSING, IN SUCH WAYS THAT ARE FOR THE BENEFIT OF THE PUBLIC AND ARE CHARITABLE ACCORDING TO ENGLISH LAW. 4.2 FOR THE PURPOSES OF PROVIDING SUCH RELIEF, THE CHARITY WILL, IN ANY WAYS THAT THE BOARD T</w:t>
            </w:r>
          </w:p>
        </w:tc>
      </w:tr>
      <w:tr>
        <w:tc>
          <w:tcPr>
            <w:tcW w:type="dxa" w:w="4320"/>
          </w:tcPr>
          <w:p>
            <w:r>
              <w:rPr>
                <w:b/>
              </w:rPr>
              <w:t>Activities</w:t>
            </w:r>
          </w:p>
        </w:tc>
        <w:tc>
          <w:tcPr>
            <w:tcW w:type="dxa" w:w="4320"/>
          </w:tcPr>
          <w:p>
            <w:r>
              <w:t xml:space="preserve">Papworth Trust helps disabled people achieve equality, choice and independence.  </w:t>
              <w:br/>
              <w:t xml:space="preserve">Papworth Trust focuses its activities in seven areas: </w:t>
              <w:br/>
              <w:t xml:space="preserve">    Home; Work: Employment; Rehabilitation; Leisure; and Involvement; Care.</w:t>
            </w:r>
          </w:p>
        </w:tc>
      </w:tr>
      <w:tr>
        <w:tc>
          <w:tcPr>
            <w:tcW w:type="dxa" w:w="4320"/>
          </w:tcPr>
          <w:p>
            <w:r>
              <w:rPr>
                <w:b/>
              </w:rPr>
              <w:t>Beneficiaries</w:t>
            </w:r>
          </w:p>
        </w:tc>
        <w:tc>
          <w:tcPr>
            <w:tcW w:type="dxa" w:w="4320"/>
          </w:tcPr>
          <w:p>
            <w:r>
              <w:t>People With Disabilities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85000000, 85320000, 85310000, 98130000, 85321000</w:t>
            </w:r>
          </w:p>
        </w:tc>
      </w:tr>
    </w:tbl>
    <w:p>
      <w:pPr>
        <w:pStyle w:val="Heading2"/>
      </w:pPr>
      <w:r>
        <w:t>Recommended Tenders</w:t>
      </w:r>
    </w:p>
    <w:p>
      <w:pPr>
        <w:pStyle w:val="Heading3"/>
      </w:pPr>
      <w:r>
        <w:rPr>
          <w:sz w:val="24"/>
        </w:rPr>
        <w:t xml:space="preserve">#1  </w:t>
      </w:r>
      <w:r>
        <w:rPr>
          <w:sz w:val="24"/>
        </w:rPr>
        <w:t>The North Area Council Advice &amp; Support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0.68</w:t>
            </w:r>
          </w:p>
        </w:tc>
      </w:tr>
    </w:tbl>
    <w:p/>
    <w:p>
      <w:r>
        <w:rPr>
          <w:b/>
        </w:rPr>
        <w:t xml:space="preserve">Rationale: </w:t>
      </w:r>
      <w:r>
        <w:t>The Papworth Trust has strong thematic alignment with the tender's focus on supporting independence and wellbeing for vulnerable populations, and their CPV codes show relevant service delivery experience. However, the tender specifically targets general welfare rights advice across multiple issues (debt, benefits, housing, utilities, employment) for all residents aged 16+ in specific Barnsley wards, while Papworth Trust specializes in disability-focused services across broader regions. There's also a geographic mismatch as Papworth Trust operates across England and Wales but doesn't have documented presence in Barnsley's North Area.</w:t>
      </w:r>
    </w:p>
    <w:p/>
    <w:p>
      <w:r>
        <w:rPr>
          <w:b/>
        </w:rPr>
        <w:t xml:space="preserve">Strengths: </w:t>
      </w:r>
    </w:p>
    <w:p>
      <w:pPr>
        <w:pStyle w:val="ListBullet"/>
      </w:pPr>
      <w:r>
        <w:t>Expertise in supporting vulnerable populations to achieve independence aligns with tender objectives</w:t>
      </w:r>
    </w:p>
    <w:p>
      <w:pPr>
        <w:pStyle w:val="ListBullet"/>
      </w:pPr>
      <w:r>
        <w:t>Experience delivering advice and support services through relevant CPV codes (85000000, 85310000, 85320000)</w:t>
      </w:r>
    </w:p>
    <w:p>
      <w:pPr>
        <w:pStyle w:val="ListBullet"/>
      </w:pPr>
      <w:r>
        <w:t>Strong organizational capacity with £14.5M annual income well above £330K contract value</w:t>
      </w:r>
    </w:p>
    <w:p>
      <w:r>
        <w:rPr>
          <w:b/>
        </w:rPr>
        <w:t xml:space="preserve">Risks / Gaps: </w:t>
      </w:r>
    </w:p>
    <w:p>
      <w:pPr>
        <w:pStyle w:val="ListBullet"/>
      </w:pPr>
      <w:r>
        <w:t>Beneficiary focus mismatch: tender serves all residents 16+ while charity specializes in disabled people</w:t>
      </w:r>
    </w:p>
    <w:p>
      <w:pPr>
        <w:pStyle w:val="ListBullet"/>
      </w:pPr>
      <w:r>
        <w:t>Geographic misalignment: no evidence of existing service delivery infrastructure in Barnsley's North Area</w:t>
      </w:r>
    </w:p>
    <w:p>
      <w:pPr>
        <w:pStyle w:val="ListBullet"/>
      </w:pPr>
      <w:r>
        <w:t>Service scope difference: charity's disability expertise may not fully match general welfare rights advice needs</w:t>
      </w:r>
    </w:p>
    <w:p>
      <w:r>
        <w:rPr>
          <w:b/>
        </w:rPr>
        <w:t xml:space="preserve">Recommendation: </w:t>
      </w:r>
      <w:r>
        <w:rPr>
          <w:i/>
        </w:rPr>
        <w:t>Conduct detailed gap analysis to determine if existing service models can be adapted for general population welfare advice, and investigate potential local partnerships in Barnsley before bidding.</w:t>
      </w:r>
    </w:p>
    <w:p/>
    <w:p>
      <w:pPr>
        <w:pStyle w:val="Heading3"/>
      </w:pPr>
      <w:r>
        <w:rPr>
          <w:sz w:val="24"/>
        </w:rPr>
        <w:t xml:space="preserve">#2  </w:t>
      </w:r>
      <w:r>
        <w:rPr>
          <w:sz w:val="24"/>
        </w:rPr>
        <w:t>Multi Need Supported Housing</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0.43</w:t>
            </w:r>
          </w:p>
        </w:tc>
        <w:tc>
          <w:tcPr>
            <w:tcW w:type="dxa" w:w="2160"/>
          </w:tcPr>
          <w:p>
            <w:r>
              <w:t>0.50</w:t>
            </w:r>
          </w:p>
        </w:tc>
        <w:tc>
          <w:tcPr>
            <w:tcW w:type="dxa" w:w="2160"/>
          </w:tcPr>
          <w:p>
            <w:r>
              <w:t>0.25</w:t>
            </w:r>
          </w:p>
        </w:tc>
        <w:tc>
          <w:tcPr>
            <w:tcW w:type="dxa" w:w="2160"/>
          </w:tcPr>
          <w:p>
            <w:r>
              <w:t>0.60</w:t>
            </w:r>
          </w:p>
        </w:tc>
      </w:tr>
    </w:tbl>
    <w:p/>
    <w:p>
      <w:r>
        <w:rPr>
          <w:b/>
        </w:rPr>
        <w:t xml:space="preserve">Rationale: </w:t>
      </w:r>
      <w:r>
        <w:t>The Papworth Trust's core mission of providing social housing and services for disabled people directly aligns with the tender's focus on supported housing for adults with learning disabilities and mental health needs. However, while the charity has strong disability expertise and housing experience, the tender specifically requires experience with multiple client groups including care leavers and those at risk of homelessness, which may extend beyond Papworth's primary disability focus. The geographic requirement for existing presence in Wandsworth or surrounding boroughs also presents a potential gap.</w:t>
      </w:r>
    </w:p>
    <w:p/>
    <w:p>
      <w:r>
        <w:rPr>
          <w:b/>
        </w:rPr>
        <w:t xml:space="preserve">Strengths: </w:t>
      </w:r>
    </w:p>
    <w:p>
      <w:pPr>
        <w:pStyle w:val="ListBullet"/>
      </w:pPr>
      <w:r>
        <w:t>Direct experience providing social housing for disabled people through established housing programs</w:t>
      </w:r>
    </w:p>
    <w:p>
      <w:pPr>
        <w:pStyle w:val="ListBullet"/>
      </w:pPr>
      <w:r>
        <w:t>Proven expertise in disability services across multiple domains including care, rehabilitation, and accommodation</w:t>
      </w:r>
    </w:p>
    <w:p>
      <w:pPr>
        <w:pStyle w:val="ListBullet"/>
      </w:pPr>
      <w:r>
        <w:t>Relevant CPV codes and charity classifications match the supported housing and care service requirements</w:t>
      </w:r>
    </w:p>
    <w:p>
      <w:r>
        <w:rPr>
          <w:b/>
        </w:rPr>
        <w:t xml:space="preserve">Risks / Gaps: </w:t>
      </w:r>
    </w:p>
    <w:p>
      <w:pPr>
        <w:pStyle w:val="ListBullet"/>
      </w:pPr>
      <w:r>
        <w:t>Limited evidence of specific experience with care leavers and homelessness prevention beyond disability focus</w:t>
      </w:r>
    </w:p>
    <w:p>
      <w:pPr>
        <w:pStyle w:val="ListBullet"/>
      </w:pPr>
      <w:r>
        <w:t>Geographic presence in Wandsworth or surrounding boroughs not explicitly confirmed in profile</w:t>
      </w:r>
    </w:p>
    <w:p>
      <w:pPr>
        <w:pStyle w:val="ListBullet"/>
      </w:pPr>
      <w:r>
        <w:t>May need to demonstrate multi-client group expertise beyond primary disability focus</w:t>
      </w:r>
    </w:p>
    <w:p>
      <w:r>
        <w:rPr>
          <w:b/>
        </w:rPr>
        <w:t xml:space="preserve">Recommendation: </w:t>
      </w:r>
      <w:r>
        <w:rPr>
          <w:i/>
        </w:rPr>
        <w:t>Proceed with tender engagement but conduct due diligence on geographic presence requirements and prepare to demonstrate relevant multi-client group experience during the concept design phase.</w:t>
      </w:r>
    </w:p>
    <w:p/>
    <w:p>
      <w:pPr>
        <w:pStyle w:val="Heading3"/>
      </w:pPr>
      <w:r>
        <w:rPr>
          <w:sz w:val="24"/>
        </w:rPr>
        <w:t xml:space="preserve">#3  </w:t>
      </w:r>
      <w:r>
        <w:rPr>
          <w:sz w:val="24"/>
        </w:rPr>
        <w:t>Domestic Abuse Sanctuary and Safe Accommodation Support Services HDG/2025/944</w:t>
      </w:r>
    </w:p>
    <w:p>
      <w:r>
        <w:rPr>
          <w:b/>
          <w:color w:val="F57F17"/>
          <w:sz w:val="24"/>
        </w:rPr>
        <w:t xml:space="preserve">  PARTIAL MATCH  </w:t>
      </w:r>
      <w:r>
        <w:t xml:space="preserve">   Confidence: 45%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0.39</w:t>
            </w:r>
          </w:p>
        </w:tc>
        <w:tc>
          <w:tcPr>
            <w:tcW w:type="dxa" w:w="2160"/>
          </w:tcPr>
          <w:p>
            <w:r>
              <w:t>1.00</w:t>
            </w:r>
          </w:p>
        </w:tc>
        <w:tc>
          <w:tcPr>
            <w:tcW w:type="dxa" w:w="2160"/>
          </w:tcPr>
          <w:p>
            <w:r>
              <w:t>0.25</w:t>
            </w:r>
          </w:p>
        </w:tc>
        <w:tc>
          <w:tcPr>
            <w:tcW w:type="dxa" w:w="2160"/>
          </w:tcPr>
          <w:p>
            <w:r>
              <w:t>0.58</w:t>
            </w:r>
          </w:p>
        </w:tc>
      </w:tr>
    </w:tbl>
    <w:p/>
    <w:p>
      <w:r>
        <w:rPr>
          <w:b/>
        </w:rPr>
        <w:t xml:space="preserve">Rationale: </w:t>
      </w:r>
      <w:r>
        <w:t>While The Papworth Trust has relevant CPV codes and experience in accommodation/housing services for vulnerable populations, their core mission focuses specifically on disabled people, whereas this tender targets domestic abuse victims (which may include but is not limited to disabled individuals). The geographic alignment is weak as the charity operates across England and Wales but this tender is specifically for Stoke-on-Trent, requiring local service delivery expertise. The contract value at £2.7M represents approximately 19% of their annual income, which is manageable from a financial perspective.</w:t>
      </w:r>
    </w:p>
    <w:p/>
    <w:p>
      <w:r>
        <w:rPr>
          <w:b/>
        </w:rPr>
        <w:t xml:space="preserve">Strengths: </w:t>
      </w:r>
    </w:p>
    <w:p>
      <w:pPr>
        <w:pStyle w:val="ListBullet"/>
      </w:pPr>
      <w:r>
        <w:t>Expertise in accommodation/housing services for vulnerable populations (CPV 85300000 alignment)</w:t>
      </w:r>
    </w:p>
    <w:p>
      <w:pPr>
        <w:pStyle w:val="ListBullet"/>
      </w:pPr>
      <w:r>
        <w:t>Experience with social housing provision which could translate to safe accommodation services</w:t>
      </w:r>
    </w:p>
    <w:p>
      <w:pPr>
        <w:pStyle w:val="ListBullet"/>
      </w:pPr>
      <w:r>
        <w:t>Established operational infrastructure across England with relevant service delivery experience</w:t>
      </w:r>
    </w:p>
    <w:p>
      <w:r>
        <w:rPr>
          <w:b/>
        </w:rPr>
        <w:t xml:space="preserve">Risks / Gaps: </w:t>
      </w:r>
    </w:p>
    <w:p>
      <w:pPr>
        <w:pStyle w:val="ListBullet"/>
      </w:pPr>
      <w:r>
        <w:t>Mission mismatch: Charity focuses specifically on disabled people while tender targets domestic abuse victims broadly</w:t>
      </w:r>
    </w:p>
    <w:p>
      <w:pPr>
        <w:pStyle w:val="ListBullet"/>
      </w:pPr>
      <w:r>
        <w:t>Geographic specificity: Tender requires Stoke-on-Trent delivery while charity operates regionally/nationally without demonstrated local presence</w:t>
      </w:r>
    </w:p>
    <w:p>
      <w:pPr>
        <w:pStyle w:val="ListBullet"/>
      </w:pPr>
      <w:r>
        <w:t>Domain expertise gap: No explicit experience with domestic abuse sanctuary services despite housing experience</w:t>
      </w:r>
    </w:p>
    <w:p>
      <w:r>
        <w:rPr>
          <w:b/>
        </w:rPr>
        <w:t xml:space="preserve">Recommendation: </w:t>
      </w:r>
      <w:r>
        <w:rPr>
          <w:i/>
        </w:rPr>
        <w:t>Only bid if forming consortium with specialist domestic abuse service providers who have local Stoke-on-Trent expertise, with Papworth Trust providing housing/accommodation components.</w:t>
      </w:r>
    </w:p>
    <w:p/>
    <w:p>
      <w:pPr>
        <w:pStyle w:val="Heading3"/>
      </w:pPr>
      <w:r>
        <w:rPr>
          <w:sz w:val="24"/>
        </w:rPr>
        <w:t xml:space="preserve">#4  </w:t>
      </w:r>
      <w:r>
        <w:rPr>
          <w:sz w:val="24"/>
        </w:rPr>
        <w:t>All Age Continuing Care Assessment, Review, Case Management and Brokerage Service 2025-2026  (including Adult CHC; Funde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0.58</w:t>
            </w:r>
          </w:p>
        </w:tc>
      </w:tr>
    </w:tbl>
    <w:p/>
    <w:p>
      <w:r>
        <w:rPr>
          <w:b/>
        </w:rPr>
        <w:t xml:space="preserve">Rationale: </w:t>
      </w:r>
      <w:r>
        <w:t>The Papworth Trust has strong disability expertise and service delivery experience that aligns with the tender's focus on continuing care for disabled people, but the tender specifically requires NHS continuing healthcare assessment, case management, and brokerage services, which appears to be a more clinical/social care commissioning function rather than Papworth's core housing, employment, and rehabilitation services. While both serve disabled populations, the tender's focus on NHS-funded continuing care assessment and brokerage represents a different service model than Papworth's direct service provision approach.</w:t>
      </w:r>
    </w:p>
    <w:p/>
    <w:p>
      <w:r>
        <w:rPr>
          <w:b/>
        </w:rPr>
        <w:t xml:space="preserve">Strengths: </w:t>
      </w:r>
    </w:p>
    <w:p>
      <w:pPr>
        <w:pStyle w:val="ListBullet"/>
      </w:pPr>
      <w:r>
        <w:t>Direct expertise serving people with disabilities across multiple life domains</w:t>
      </w:r>
    </w:p>
    <w:p>
      <w:pPr>
        <w:pStyle w:val="ListBullet"/>
      </w:pPr>
      <w:r>
        <w:t>Experience with disability accommodation/housing services relevant to care package brokerage</w:t>
      </w:r>
    </w:p>
    <w:p>
      <w:pPr>
        <w:pStyle w:val="ListBullet"/>
      </w:pPr>
      <w:r>
        <w:t>Strong organizational capacity with £14.5M annual income supporting contract viability</w:t>
      </w:r>
    </w:p>
    <w:p>
      <w:r>
        <w:rPr>
          <w:b/>
        </w:rPr>
        <w:t xml:space="preserve">Risks / Gaps: </w:t>
      </w:r>
    </w:p>
    <w:p>
      <w:pPr>
        <w:pStyle w:val="ListBullet"/>
      </w:pPr>
      <w:r>
        <w:t>Limited evidence of specific NHS continuing healthcare assessment and case management experience</w:t>
      </w:r>
    </w:p>
    <w:p>
      <w:pPr>
        <w:pStyle w:val="ListBullet"/>
      </w:pPr>
      <w:r>
        <w:t>Potential mismatch between Papworth's direct service provision model and the tender's assessment/brokerage function</w:t>
      </w:r>
    </w:p>
    <w:p>
      <w:pPr>
        <w:pStyle w:val="ListBullet"/>
      </w:pPr>
      <w:r>
        <w:t>Geographic alignment unclear as tender buyer is unknown</w:t>
      </w:r>
    </w:p>
    <w:p>
      <w:r>
        <w:rPr>
          <w:b/>
        </w:rPr>
        <w:t xml:space="preserve">Recommendation: </w:t>
      </w:r>
      <w:r>
        <w:rPr>
          <w:i/>
        </w:rPr>
        <w:t>Conduct detailed due diligence on the specific NHS continuing healthcare assessment and brokerage requirements, and consider partnering with an organization that has direct NHS continuing care experience if bidding.</w:t>
      </w:r>
    </w:p>
    <w:p/>
    <w:p>
      <w:pPr>
        <w:pStyle w:val="Heading3"/>
      </w:pPr>
      <w:r>
        <w:rPr>
          <w:sz w:val="24"/>
        </w:rPr>
        <w:t xml:space="preserve">#5  </w:t>
      </w:r>
      <w:r>
        <w:rPr>
          <w:sz w:val="24"/>
        </w:rPr>
        <w:t>Supported Accommodation Framework</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0.37</w:t>
            </w:r>
          </w:p>
        </w:tc>
        <w:tc>
          <w:tcPr>
            <w:tcW w:type="dxa" w:w="2160"/>
          </w:tcPr>
          <w:p>
            <w:r>
              <w:t>1.00</w:t>
            </w:r>
          </w:p>
        </w:tc>
        <w:tc>
          <w:tcPr>
            <w:tcW w:type="dxa" w:w="2160"/>
          </w:tcPr>
          <w:p>
            <w:r>
              <w:t>0.25</w:t>
            </w:r>
          </w:p>
        </w:tc>
        <w:tc>
          <w:tcPr>
            <w:tcW w:type="dxa" w:w="2160"/>
          </w:tcPr>
          <w:p>
            <w:r>
              <w:t>0.57</w:t>
            </w:r>
          </w:p>
        </w:tc>
      </w:tr>
    </w:tbl>
    <w:p/>
    <w:p>
      <w:r>
        <w:rPr>
          <w:b/>
        </w:rPr>
        <w:t xml:space="preserve">Rationale: </w:t>
      </w:r>
      <w:r>
        <w:t>The Papworth Trust has strong domain expertise in supported accommodation and disability services (CPV 85311000 matches their codes), but the tender specifically targets 16-21-year-old young people in Hampshire, while the charity's mission focuses broadly on disabled people across England and Wales without specific youth or geographic focus. The charity's £14.5M annual income is substantial but represents only 6% of the £242M contract value, suggesting they could deliver portions but not the entire framework.</w:t>
      </w:r>
    </w:p>
    <w:p/>
    <w:p>
      <w:r>
        <w:rPr>
          <w:b/>
        </w:rPr>
        <w:t xml:space="preserve">Strengths: </w:t>
      </w:r>
    </w:p>
    <w:p>
      <w:pPr>
        <w:pStyle w:val="ListBullet"/>
      </w:pPr>
      <w:r>
        <w:t>Expertise in supported accommodation and social housing services</w:t>
      </w:r>
    </w:p>
    <w:p>
      <w:pPr>
        <w:pStyle w:val="ListBullet"/>
      </w:pPr>
      <w:r>
        <w:t>Experience with disability accommodation aligns with some young people's needs</w:t>
      </w:r>
    </w:p>
    <w:p>
      <w:pPr>
        <w:pStyle w:val="ListBullet"/>
      </w:pPr>
      <w:r>
        <w:t>Established provider with relevant CPV code experience</w:t>
      </w:r>
    </w:p>
    <w:p>
      <w:r>
        <w:rPr>
          <w:b/>
        </w:rPr>
        <w:t xml:space="preserve">Risks / Gaps: </w:t>
      </w:r>
    </w:p>
    <w:p>
      <w:pPr>
        <w:pStyle w:val="ListBullet"/>
      </w:pPr>
      <w:r>
        <w:t>Beneficiary mismatch: charity focuses on disabled people while tender targets 16-21-year-olds including non-disabled youth</w:t>
      </w:r>
    </w:p>
    <w:p>
      <w:pPr>
        <w:pStyle w:val="ListBullet"/>
      </w:pPr>
      <w:r>
        <w:t>Geographic limitation: charity operates England-wide while tender is specifically for Hampshire region</w:t>
      </w:r>
    </w:p>
    <w:p>
      <w:pPr>
        <w:pStyle w:val="ListBullet"/>
      </w:pPr>
      <w:r>
        <w:t>Scale mismatch: contract value is 16.7x charity's annual income</w:t>
      </w:r>
    </w:p>
    <w:p>
      <w:r>
        <w:rPr>
          <w:b/>
        </w:rPr>
        <w:t xml:space="preserve">Recommendation: </w:t>
      </w:r>
      <w:r>
        <w:rPr>
          <w:i/>
        </w:rPr>
        <w:t>Bid for specific lots within the framework focusing on accommodation for disabled young people, potentially as a subcontractor or consortium partner with youth-focused organizations.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The Papworth Trust has strong disability expertise and service delivery experience that could potentially support school-aged health and wellbeing services, particularly for disabled children. However, the tender's focus on general school-aged health and wellbeing (SHaW) services appears broader than the charity's specific disability focus, and there's no clear geographic alignment with the Royal Borough of Greenwich. The charity's substantial annual income (£14.5M) suggests it could handle a significant contract, but the tender's specific requirements remain unclear.</w:t>
      </w:r>
    </w:p>
    <w:p>
      <w:pPr>
        <w:pStyle w:val="ListBullet"/>
      </w:pPr>
      <w:r>
        <w:t>• Mission focuses specifically on disabled people while tender appears to target general school-aged population</w:t>
      </w:r>
    </w:p>
    <w:p>
      <w:pPr>
        <w:pStyle w:val="ListBullet"/>
      </w:pPr>
      <w:r>
        <w:t>• No clear geographic alignment with Royal Borough of Greenwich (charity operates England/Wales generally)</w:t>
      </w:r>
    </w:p>
    <w:p>
      <w:pPr>
        <w:pStyle w:val="ListBullet"/>
      </w:pPr>
      <w:r>
        <w:t>• Limited information about tender's specific requirements makes alignment assessment difficult</w:t>
      </w:r>
    </w:p>
    <w:p/>
    <w:p>
      <w:r>
        <w:rPr>
          <w:b/>
        </w:rPr>
        <w:t>✗ Finance, Human Resources and Payroll Systems</w:t>
      </w:r>
      <w:r>
        <w:t xml:space="preserve">  (Score: 0.12)</w:t>
      </w:r>
    </w:p>
    <w:p>
      <w:r>
        <w:rPr>
          <w:b/>
        </w:rPr>
        <w:t xml:space="preserve">Why Not Suitable: </w:t>
      </w:r>
      <w:r>
        <w:t>The Papworth Trust's mission focuses exclusively on providing services and support for disabled people through housing, employment, rehabilitation, and care programs, while this tender is for procuring HR/Finance/Payroll software systems and services. There is no alignment between the charity's core expertise in disability services and the technical IT procurement requirements of this tender. The charity's activities and CPV codes relate to social services, not software procurement or IT systems implementation.</w:t>
      </w:r>
    </w:p>
    <w:p>
      <w:pPr>
        <w:pStyle w:val="ListBullet"/>
      </w:pPr>
      <w:r>
        <w:t>• Complete mission mismatch - charity provides disability services, tender is for IT systems procurement</w:t>
      </w:r>
    </w:p>
    <w:p>
      <w:pPr>
        <w:pStyle w:val="ListBullet"/>
      </w:pPr>
      <w:r>
        <w:t>• No evidence of expertise in HR/Finance/Payroll software implementation or management</w:t>
      </w:r>
    </w:p>
    <w:p>
      <w:pPr>
        <w:pStyle w:val="ListBullet"/>
      </w:pPr>
      <w:r>
        <w:t>• Charity's CPV codes indicate social services focus, not IT procurement</w:t>
      </w:r>
    </w:p>
    <w:p/>
    <w:p>
      <w:r>
        <w:rPr>
          <w:b/>
        </w:rPr>
        <w:t>✗ NextGen Youth Services</w:t>
      </w:r>
      <w:r>
        <w:t xml:space="preserve">  (Score: 0.12)</w:t>
      </w:r>
    </w:p>
    <w:p>
      <w:r>
        <w:rPr>
          <w:b/>
        </w:rPr>
        <w:t xml:space="preserve">Why Not Suitable: </w:t>
      </w:r>
      <w:r>
        <w:t>The Papworth Trust has strong disability expertise and service delivery experience, but the tender's focus on 'NextGen Youth Services' suggests a youth-specific demographic that doesn't clearly align with the charity's broad disability focus across all ages. While the charity operates in England and Wales and the tender appears to be in Greenwich (England), the lack of explicit youth service experience and unclear alignment with the charity's core mission make this a partial match at best.</w:t>
      </w:r>
    </w:p>
    <w:p>
      <w:pPr>
        <w:pStyle w:val="ListBullet"/>
      </w:pPr>
      <w:r>
        <w:t>• No clear evidence of youth-specific service delivery experience</w:t>
      </w:r>
    </w:p>
    <w:p>
      <w:pPr>
        <w:pStyle w:val="ListBullet"/>
      </w:pPr>
      <w:r>
        <w:t>• Tender focus on 'Youth Services' may not align with charity's broad disability mission across all age groups</w:t>
      </w:r>
    </w:p>
    <w:p>
      <w:pPr>
        <w:pStyle w:val="ListBullet"/>
      </w:pPr>
      <w:r>
        <w:t>• Limited information about tender requirements makes alignment assessment difficult</w:t>
      </w:r>
    </w:p>
    <w:p/>
    <w:p>
      <w:r>
        <w:br w:type="page"/>
      </w:r>
    </w:p>
    <w:p>
      <w:pPr>
        <w:pStyle w:val="Heading1"/>
      </w:pPr>
      <w:r>
        <w:t>The Federation Of Groundwork Trusts</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£48,741,167</w:t>
            </w:r>
          </w:p>
        </w:tc>
      </w:tr>
      <w:tr>
        <w:tc>
          <w:tcPr>
            <w:tcW w:type="dxa" w:w="4320"/>
          </w:tcPr>
          <w:p>
            <w:r>
              <w:rPr>
                <w:b/>
              </w:rPr>
              <w:t>Mission</w:t>
            </w:r>
          </w:p>
        </w:tc>
        <w:tc>
          <w:tcPr>
            <w:tcW w:type="dxa" w:w="4320"/>
          </w:tcPr>
          <w:p>
            <w:r>
              <w:t>(1) TO PROMOTE THE CONSERVATION, PROTECTION AND IMPROVEMENT OF THE PHYSICAL AND NATURAL ENVIRONMENT ANYWHERE IN THE UK AND IN OTHER PARTS OF THE WORLD.</w:t>
              <w:br/>
              <w:t xml:space="preserve">(2) TO PROVIDE FACILITIES IN THE INTERESTS OF SOCIAL WELFARE FOR RECREATION AND LEISURE TIME OCCUPATION WITH THE OBJECT OF IMPROVING THE CONDITIONS </w:t>
            </w:r>
          </w:p>
        </w:tc>
      </w:tr>
      <w:tr>
        <w:tc>
          <w:tcPr>
            <w:tcW w:type="dxa" w:w="4320"/>
          </w:tcPr>
          <w:p>
            <w:r>
              <w:rPr>
                <w:b/>
              </w:rPr>
              <w:t>Activities</w:t>
            </w:r>
          </w:p>
        </w:tc>
        <w:tc>
          <w:tcPr>
            <w:tcW w:type="dxa" w:w="4320"/>
          </w:tcPr>
          <w:p>
            <w:r>
              <w:t>Groundwork supports communities in need, working with partners to help improve the quality of peoples lives, their prospects and potential and the places where they live, work and play.  Our vision is of a society of sustainable communities which are vibrant, healthy and safe, which respect the loca</w:t>
            </w:r>
          </w:p>
        </w:tc>
      </w:tr>
      <w:tr>
        <w:tc>
          <w:tcPr>
            <w:tcW w:type="dxa" w:w="4320"/>
          </w:tcPr>
          <w:p>
            <w:r>
              <w:rPr>
                <w:b/>
              </w:rPr>
              <w:t>Beneficiaries</w:t>
            </w:r>
          </w:p>
        </w:tc>
        <w:tc>
          <w:tcPr>
            <w:tcW w:type="dxa" w:w="4320"/>
          </w:tcPr>
          <w:p>
            <w:r>
              <w:t>Children/young People, Elderly/old People, People With Disabilities, People Of A Particular Ethnic Or Racial Origin, Other Charities Or Voluntary Bodies, Other Defined Groups, The General Public/mankind</w:t>
            </w:r>
          </w:p>
        </w:tc>
      </w:tr>
      <w:tr>
        <w:tc>
          <w:tcPr>
            <w:tcW w:type="dxa" w:w="4320"/>
          </w:tcPr>
          <w:p>
            <w:r>
              <w:rPr>
                <w:b/>
              </w:rPr>
              <w:t>Regions</w:t>
            </w:r>
          </w:p>
        </w:tc>
        <w:tc>
          <w:tcPr>
            <w:tcW w:type="dxa" w:w="4320"/>
          </w:tcPr>
          <w:p>
            <w:r>
              <w:t>England, Wales, Northern Ireland, Scotland</w:t>
            </w:r>
          </w:p>
        </w:tc>
      </w:tr>
      <w:tr>
        <w:tc>
          <w:tcPr>
            <w:tcW w:type="dxa" w:w="4320"/>
          </w:tcPr>
          <w:p>
            <w:r>
              <w:rPr>
                <w:b/>
              </w:rPr>
              <w:t>CPV Codes</w:t>
            </w:r>
          </w:p>
        </w:tc>
        <w:tc>
          <w:tcPr>
            <w:tcW w:type="dxa" w:w="4320"/>
          </w:tcPr>
          <w:p>
            <w:r>
              <w:t>85000000, 85300000, 85340000, 98000000, 98130000</w:t>
            </w:r>
          </w:p>
        </w:tc>
      </w:tr>
    </w:tbl>
    <w:p>
      <w:pPr>
        <w:pStyle w:val="Heading2"/>
      </w:pPr>
      <w:r>
        <w:t>Recommended Tenders</w:t>
      </w:r>
    </w:p>
    <w:p>
      <w:pPr>
        <w:pStyle w:val="Heading3"/>
      </w:pPr>
      <w:r>
        <w:rPr>
          <w:sz w:val="24"/>
        </w:rPr>
        <w:t xml:space="preserve">#1  </w:t>
      </w:r>
      <w:r>
        <w:rPr>
          <w:sz w:val="24"/>
        </w:rPr>
        <w:t>The North Area Council Advice &amp; Support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0.40</w:t>
            </w:r>
          </w:p>
        </w:tc>
        <w:tc>
          <w:tcPr>
            <w:tcW w:type="dxa" w:w="2160"/>
          </w:tcPr>
          <w:p>
            <w:r>
              <w:t>1.00</w:t>
            </w:r>
          </w:p>
        </w:tc>
        <w:tc>
          <w:tcPr>
            <w:tcW w:type="dxa" w:w="2160"/>
          </w:tcPr>
          <w:p>
            <w:r>
              <w:t>0.25</w:t>
            </w:r>
          </w:p>
        </w:tc>
        <w:tc>
          <w:tcPr>
            <w:tcW w:type="dxa" w:w="2160"/>
          </w:tcPr>
          <w:p>
            <w:r>
              <w:t>0.58</w:t>
            </w:r>
          </w:p>
        </w:tc>
      </w:tr>
    </w:tbl>
    <w:p/>
    <w:p>
      <w:r>
        <w:rPr>
          <w:b/>
        </w:rPr>
        <w:t xml:space="preserve">Rationale: </w:t>
      </w:r>
      <w:r>
        <w:t>While the charity has strong alignment in social welfare objectives and CPV code overlap, its primary focus on environmental conservation and community development through physical/environmental improvements doesn't directly match the tender's requirement for specialized welfare rights advice services. The charity operates nationally and has the financial capacity, but lacks demonstrated expertise in delivering targeted welfare advice services of this specific nature.</w:t>
      </w:r>
    </w:p>
    <w:p/>
    <w:p>
      <w:r>
        <w:rPr>
          <w:b/>
        </w:rPr>
        <w:t xml:space="preserve">Strengths: </w:t>
      </w:r>
    </w:p>
    <w:p>
      <w:pPr>
        <w:pStyle w:val="ListBullet"/>
      </w:pPr>
      <w:r>
        <w:t>Strong CPV code alignment (85000000 for health and social work services)</w:t>
      </w:r>
    </w:p>
    <w:p>
      <w:pPr>
        <w:pStyle w:val="ListBullet"/>
      </w:pPr>
      <w:r>
        <w:t>Mission includes social welfare and improving conditions of life</w:t>
      </w:r>
    </w:p>
    <w:p>
      <w:pPr>
        <w:pStyle w:val="ListBullet"/>
      </w:pPr>
      <w:r>
        <w:t>Financial capacity is appropriate with £48.7M annual income vs £330K contract value</w:t>
      </w:r>
    </w:p>
    <w:p>
      <w:r>
        <w:rPr>
          <w:b/>
        </w:rPr>
        <w:t xml:space="preserve">Risks / Gaps: </w:t>
      </w:r>
    </w:p>
    <w:p>
      <w:pPr>
        <w:pStyle w:val="ListBullet"/>
      </w:pPr>
      <w:r>
        <w:t>Core expertise is environmental/community development rather than specialized welfare rights advice</w:t>
      </w:r>
    </w:p>
    <w:p>
      <w:pPr>
        <w:pStyle w:val="ListBullet"/>
      </w:pPr>
      <w:r>
        <w:t>No specific mention of welfare benefits, debt, or housing advice experience in profile</w:t>
      </w:r>
    </w:p>
    <w:p>
      <w:pPr>
        <w:pStyle w:val="ListBullet"/>
      </w:pPr>
      <w:r>
        <w:t>Geographic focus is national rather than specifically Barnsley-area oriented</w:t>
      </w:r>
    </w:p>
    <w:p>
      <w:r>
        <w:rPr>
          <w:b/>
        </w:rPr>
        <w:t xml:space="preserve">Recommendation: </w:t>
      </w:r>
      <w:r>
        <w:rPr>
          <w:i/>
        </w:rPr>
        <w:t>Only bid if the charity has unlisted welfare advice expertise within its network; otherwise partner with a specialist advice organization as subcontractor to leverage community engagement strengths.</w:t>
      </w:r>
    </w:p>
    <w:p/>
    <w:p>
      <w:pPr>
        <w:pStyle w:val="Heading3"/>
      </w:pPr>
      <w:r>
        <w:rPr>
          <w:sz w:val="24"/>
        </w:rPr>
        <w:t xml:space="preserve">#2  </w:t>
      </w:r>
      <w:r>
        <w:rPr>
          <w:sz w:val="24"/>
        </w:rPr>
        <w:t>Occupational Health and Related Services</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0.58</w:t>
            </w:r>
          </w:p>
        </w:tc>
      </w:tr>
    </w:tbl>
    <w:p/>
    <w:p>
      <w:r>
        <w:rPr>
          <w:b/>
        </w:rPr>
        <w:t xml:space="preserve">Rationale: </w:t>
      </w:r>
      <w:r>
        <w:t>The charity's mission focuses on environmental conservation, community development, and education, while the tender requires specialized occupational health services including medical assessments, drug/alcohol screening, and role-specific medicals. There is no evidence in the charity profile of expertise or experience in delivering occupational health services, despite some CPV code overlap. The geographic scope is appropriate, but the core service mismatch makes this tender unsuitable.</w:t>
      </w:r>
    </w:p>
    <w:p/>
    <w:p>
      <w:r>
        <w:rPr>
          <w:b/>
        </w:rPr>
        <w:t xml:space="preserve">Strengths: </w:t>
      </w:r>
    </w:p>
    <w:p>
      <w:pPr>
        <w:pStyle w:val="ListBullet"/>
      </w:pPr>
      <w:r>
        <w:t>Geographic alignment with UK-wide operations</w:t>
      </w:r>
    </w:p>
    <w:p>
      <w:pPr>
        <w:pStyle w:val="ListBullet"/>
      </w:pPr>
      <w:r>
        <w:t>Large annual income provides financial stability for contract delivery</w:t>
      </w:r>
    </w:p>
    <w:p>
      <w:r>
        <w:rPr>
          <w:b/>
        </w:rPr>
        <w:t xml:space="preserve">Risks / Gaps: </w:t>
      </w:r>
    </w:p>
    <w:p>
      <w:pPr>
        <w:pStyle w:val="ListBullet"/>
      </w:pPr>
      <w:r>
        <w:t>Complete mismatch between charity's environmental/community development expertise and required occupational health services</w:t>
      </w:r>
    </w:p>
    <w:p>
      <w:pPr>
        <w:pStyle w:val="ListBullet"/>
      </w:pPr>
      <w:r>
        <w:t>No evidence of experience delivering medical assessments, drug/alcohol screening, or occupational health services</w:t>
      </w:r>
    </w:p>
    <w:p>
      <w:pPr>
        <w:pStyle w:val="ListBullet"/>
      </w:pPr>
      <w:r>
        <w:t>Charity classifications (education/environment/community development) don't align with healthcare/medical services</w:t>
      </w:r>
    </w:p>
    <w:p>
      <w:r>
        <w:rPr>
          <w:b/>
        </w:rPr>
        <w:t xml:space="preserve">Recommendation: </w:t>
      </w:r>
      <w:r>
        <w:rPr>
          <w:i/>
        </w:rPr>
        <w:t>Do not bid for this tender; instead focus on tenders related to environmental conservation, community development, or education services where the charity has proven expertise.</w:t>
      </w:r>
    </w:p>
    <w:p/>
    <w:p>
      <w:pPr>
        <w:pStyle w:val="Heading3"/>
      </w:pPr>
      <w:r>
        <w:rPr>
          <w:sz w:val="24"/>
        </w:rPr>
        <w:t xml:space="preserve">#3  </w:t>
      </w:r>
      <w:r>
        <w:rPr>
          <w:sz w:val="24"/>
        </w:rPr>
        <w:t>Multi Need Supported Housing</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0.47</w:t>
            </w:r>
          </w:p>
        </w:tc>
        <w:tc>
          <w:tcPr>
            <w:tcW w:type="dxa" w:w="2160"/>
          </w:tcPr>
          <w:p>
            <w:r>
              <w:t>0.50</w:t>
            </w:r>
          </w:p>
        </w:tc>
        <w:tc>
          <w:tcPr>
            <w:tcW w:type="dxa" w:w="2160"/>
          </w:tcPr>
          <w:p>
            <w:r>
              <w:t>0.25</w:t>
            </w:r>
          </w:p>
        </w:tc>
        <w:tc>
          <w:tcPr>
            <w:tcW w:type="dxa" w:w="2160"/>
          </w:tcPr>
          <w:p>
            <w:r>
              <w:t>0.51</w:t>
            </w:r>
          </w:p>
        </w:tc>
      </w:tr>
    </w:tbl>
    <w:p/>
    <w:p>
      <w:r>
        <w:rPr>
          <w:b/>
        </w:rPr>
        <w:t xml:space="preserve">Rationale: </w:t>
      </w:r>
      <w:r>
        <w:t>The charity's mission around social welfare and improving life conditions aligns with the tender's focus on supporting vulnerable adults, and their experience with diverse beneficiary groups is relevant. However, the tender specifically requires CQC registration for supported housing and care services, which doesn't appear to be part of Groundwork's core environmental and community development activities, and their geographic presence in Wandsworth isn't clearly established despite operating nationally.</w:t>
      </w:r>
    </w:p>
    <w:p/>
    <w:p>
      <w:r>
        <w:rPr>
          <w:b/>
        </w:rPr>
        <w:t xml:space="preserve">Strengths: </w:t>
      </w:r>
    </w:p>
    <w:p>
      <w:pPr>
        <w:pStyle w:val="ListBullet"/>
      </w:pPr>
      <w:r>
        <w:t>Mission alignment with social welfare and improving life conditions for vulnerable populations</w:t>
      </w:r>
    </w:p>
    <w:p>
      <w:pPr>
        <w:pStyle w:val="ListBullet"/>
      </w:pPr>
      <w:r>
        <w:t>Experience working with diverse beneficiary groups including people with disabilities and at-risk populations</w:t>
      </w:r>
    </w:p>
    <w:p>
      <w:pPr>
        <w:pStyle w:val="ListBullet"/>
      </w:pPr>
      <w:r>
        <w:t>Large organizational capacity with £48M annual income suitable for substantial contracts</w:t>
      </w:r>
    </w:p>
    <w:p>
      <w:r>
        <w:rPr>
          <w:b/>
        </w:rPr>
        <w:t xml:space="preserve">Risks / Gaps: </w:t>
      </w:r>
    </w:p>
    <w:p>
      <w:pPr>
        <w:pStyle w:val="ListBullet"/>
      </w:pPr>
      <w:r>
        <w:t>No evidence of CQC registration or specialized supported housing service delivery experience</w:t>
      </w:r>
    </w:p>
    <w:p>
      <w:pPr>
        <w:pStyle w:val="ListBullet"/>
      </w:pPr>
      <w:r>
        <w:t>Unclear existing operational presence in Wandsworth borough as required</w:t>
      </w:r>
    </w:p>
    <w:p>
      <w:pPr>
        <w:pStyle w:val="ListBullet"/>
      </w:pPr>
      <w:r>
        <w:t>Primary expertise in environmental/community development rather than specialized care services</w:t>
      </w:r>
    </w:p>
    <w:p>
      <w:r>
        <w:rPr>
          <w:b/>
        </w:rPr>
        <w:t xml:space="preserve">Recommendation: </w:t>
      </w:r>
      <w:r>
        <w:rPr>
          <w:i/>
        </w:rPr>
        <w:t>Conduct due diligence on CQC registration requirements and assess if partnership with an established care provider would be necessary before pursuing this tender.</w:t>
      </w:r>
    </w:p>
    <w:p/>
    <w:p>
      <w:pPr>
        <w:pStyle w:val="Heading3"/>
      </w:pPr>
      <w:r>
        <w:rPr>
          <w:sz w:val="24"/>
        </w:rPr>
        <w:t xml:space="preserve">#4  </w:t>
      </w:r>
      <w:r>
        <w:rPr>
          <w:sz w:val="24"/>
        </w:rPr>
        <w:t>Strategic Framework for development and implementation of the SIGN programme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0.45</w:t>
            </w:r>
          </w:p>
        </w:tc>
        <w:tc>
          <w:tcPr>
            <w:tcW w:type="dxa" w:w="2160"/>
          </w:tcPr>
          <w:p>
            <w:r>
              <w:t>1.00</w:t>
            </w:r>
          </w:p>
        </w:tc>
        <w:tc>
          <w:tcPr>
            <w:tcW w:type="dxa" w:w="2160"/>
          </w:tcPr>
          <w:p>
            <w:r>
              <w:t>0.25</w:t>
            </w:r>
          </w:p>
        </w:tc>
        <w:tc>
          <w:tcPr>
            <w:tcW w:type="dxa" w:w="2160"/>
          </w:tcPr>
          <w:p>
            <w:r>
              <w:t>0.50</w:t>
            </w:r>
          </w:p>
        </w:tc>
      </w:tr>
    </w:tbl>
    <w:p/>
    <w:p>
      <w:r>
        <w:rPr>
          <w:b/>
        </w:rPr>
        <w:t xml:space="preserve">Rationale: </w:t>
      </w:r>
      <w:r>
        <w:t>The charity's mission around social welfare, community development, and improving life conditions aligns conceptually with the SIGN programme's focus on addressing complex social challenges through partnerships. However, the tender specifically targets strategic framework development for social investment partnerships in Norfolk, which requires specialized financial/investment expertise that isn't clearly demonstrated in the charity's profile, despite their strong environmental and community delivery experience.</w:t>
      </w:r>
    </w:p>
    <w:p/>
    <w:p>
      <w:r>
        <w:rPr>
          <w:b/>
        </w:rPr>
        <w:t xml:space="preserve">Strengths: </w:t>
      </w:r>
    </w:p>
    <w:p>
      <w:pPr>
        <w:pStyle w:val="ListBullet"/>
      </w:pPr>
      <w:r>
        <w:t>Strong alignment with social welfare and community improvement objectives</w:t>
      </w:r>
    </w:p>
    <w:p>
      <w:pPr>
        <w:pStyle w:val="ListBullet"/>
      </w:pPr>
      <w:r>
        <w:t>Experience working with diverse beneficiary groups across multiple regions</w:t>
      </w:r>
    </w:p>
    <w:p>
      <w:pPr>
        <w:pStyle w:val="ListBullet"/>
      </w:pPr>
      <w:r>
        <w:t>Established track record in partnership-based community development</w:t>
      </w:r>
    </w:p>
    <w:p>
      <w:r>
        <w:rPr>
          <w:b/>
        </w:rPr>
        <w:t xml:space="preserve">Risks / Gaps: </w:t>
      </w:r>
    </w:p>
    <w:p>
      <w:pPr>
        <w:pStyle w:val="ListBullet"/>
      </w:pPr>
      <w:r>
        <w:t>Limited evidence of specific social investment/financial structuring expertise required for the tender</w:t>
      </w:r>
    </w:p>
    <w:p>
      <w:pPr>
        <w:pStyle w:val="ListBullet"/>
      </w:pPr>
      <w:r>
        <w:t>Geographic focus appears national rather than Norfolk-specific</w:t>
      </w:r>
    </w:p>
    <w:p>
      <w:pPr>
        <w:pStyle w:val="ListBullet"/>
      </w:pPr>
      <w:r>
        <w:t>Tender requires strategic framework development rather than direct service delivery which may be outside core expertise</w:t>
      </w:r>
    </w:p>
    <w:p>
      <w:r>
        <w:rPr>
          <w:b/>
        </w:rPr>
        <w:t xml:space="preserve">Recommendation: </w:t>
      </w:r>
      <w:r>
        <w:rPr>
          <w:i/>
        </w:rPr>
        <w:t>Consider bidding only if the charity can demonstrate specific social investment/financial partnership experience through recent projects or can form a consortium with organizations possessing this specialized expertise.</w:t>
      </w:r>
    </w:p>
    <w:p/>
    <w:p>
      <w:pPr>
        <w:pStyle w:val="Heading3"/>
      </w:pPr>
      <w:r>
        <w:rPr>
          <w:sz w:val="24"/>
        </w:rPr>
        <w:t xml:space="preserve">#5  </w:t>
      </w:r>
      <w:r>
        <w:rPr>
          <w:sz w:val="24"/>
        </w:rPr>
        <w:t>Orthopaedic Patient Reported Outcome Measures (PROMs) and Outcomes Reporting System / Software</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0.43</w:t>
            </w:r>
          </w:p>
        </w:tc>
        <w:tc>
          <w:tcPr>
            <w:tcW w:type="dxa" w:w="2160"/>
          </w:tcPr>
          <w:p>
            <w:r>
              <w:t>1.00</w:t>
            </w:r>
          </w:p>
        </w:tc>
        <w:tc>
          <w:tcPr>
            <w:tcW w:type="dxa" w:w="2160"/>
          </w:tcPr>
          <w:p>
            <w:r>
              <w:t>0.25</w:t>
            </w:r>
          </w:p>
        </w:tc>
        <w:tc>
          <w:tcPr>
            <w:tcW w:type="dxa" w:w="2160"/>
          </w:tcPr>
          <w:p>
            <w:r>
              <w:t>0.50</w:t>
            </w:r>
          </w:p>
        </w:tc>
      </w:tr>
    </w:tbl>
    <w:p/>
    <w:p>
      <w:r>
        <w:rPr>
          <w:b/>
        </w:rPr>
        <w:t xml:space="preserve">Rationale: </w:t>
      </w:r>
      <w:r>
        <w:t>The charity's mission focuses on environmental conservation, community development, and social welfare through physical improvements and education, while the tender requires specialized healthcare software development for orthopaedic patient data collection and NHS system integration. There is no evidence in the charity profile of expertise in healthcare IT systems, medical software development, or NHS compliance requirements, making this a fundamental mismatch of core capabilities.</w:t>
      </w:r>
    </w:p>
    <w:p/>
    <w:p>
      <w:r>
        <w:rPr>
          <w:b/>
        </w:rPr>
        <w:t xml:space="preserve">Strengths: </w:t>
      </w:r>
    </w:p>
    <w:p>
      <w:pPr>
        <w:pStyle w:val="ListBullet"/>
      </w:pPr>
      <w:r>
        <w:t>Geographic alignment as the charity operates across all UK nations including England where the NHS Trust is located</w:t>
      </w:r>
    </w:p>
    <w:p>
      <w:pPr>
        <w:pStyle w:val="ListBullet"/>
      </w:pPr>
      <w:r>
        <w:t>Strong organizational capacity with substantial annual income that could support contract delivery</w:t>
      </w:r>
    </w:p>
    <w:p>
      <w:r>
        <w:rPr>
          <w:b/>
        </w:rPr>
        <w:t xml:space="preserve">Risks / Gaps: </w:t>
      </w:r>
    </w:p>
    <w:p>
      <w:pPr>
        <w:pStyle w:val="ListBullet"/>
      </w:pPr>
      <w:r>
        <w:t>Complete mismatch between charity's environmental/community development expertise and tender's healthcare IT requirements</w:t>
      </w:r>
    </w:p>
    <w:p>
      <w:pPr>
        <w:pStyle w:val="ListBullet"/>
      </w:pPr>
      <w:r>
        <w:t>No evidence of experience with NHS systems, medical software, or patient data management</w:t>
      </w:r>
    </w:p>
    <w:p>
      <w:pPr>
        <w:pStyle w:val="ListBullet"/>
      </w:pPr>
      <w:r>
        <w:t>Charity's CPV codes indicate focus on education, environment and community services rather than healthcare IT</w:t>
      </w:r>
    </w:p>
    <w:p>
      <w:r>
        <w:rPr>
          <w:b/>
        </w:rPr>
        <w:t xml:space="preserve">Recommendation: </w:t>
      </w:r>
      <w:r>
        <w:rPr>
          <w:i/>
        </w:rPr>
        <w:t>Do not bid for this tender and instead focus on opportunities aligned with environmental conservation, community development, and social welfare programs where the charity has proven expertise.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The charity's mission includes social welfare and improving life conditions, which aligns with the health and wellbeing focus of the tender, but there's no specific mention of school-aged health services in their profile. Their environmental education expertise and community development work provide some relevant foundation, but the tender appears to require specialized health service delivery that may not match their core competencies.</w:t>
      </w:r>
    </w:p>
    <w:p>
      <w:pPr>
        <w:pStyle w:val="ListBullet"/>
      </w:pPr>
      <w:r>
        <w:t>• No explicit mention of health service delivery in charity activities or CPV codes</w:t>
      </w:r>
    </w:p>
    <w:p>
      <w:pPr>
        <w:pStyle w:val="ListBullet"/>
      </w:pPr>
      <w:r>
        <w:t>• Tender appears to require specialized school-aged health services while charity focuses on environmental and community development</w:t>
      </w:r>
    </w:p>
    <w:p>
      <w:pPr>
        <w:pStyle w:val="ListBullet"/>
      </w:pPr>
      <w:r>
        <w:t>• Limited evidence of direct health and wellbeing service delivery experience</w:t>
      </w:r>
    </w:p>
    <w:p/>
    <w:p>
      <w:r>
        <w:rPr>
          <w:b/>
        </w:rPr>
        <w:t>✗ Finance, Human Resources and Payroll Systems</w:t>
      </w:r>
      <w:r>
        <w:t xml:space="preserve">  (Score: 0.12)</w:t>
      </w:r>
    </w:p>
    <w:p>
      <w:r>
        <w:rPr>
          <w:b/>
        </w:rPr>
        <w:t xml:space="preserve">Why Not Suitable: </w:t>
      </w:r>
      <w:r>
        <w:t>The charity's mission focuses on environmental conservation, community development, and education, while the tender is for procuring HR/Finance/Payroll systems and services. There is no alignment between the charity's core activities and the technical IT systems procurement required. The charity's expertise in environmental and community work does not translate to delivering or managing enterprise software systems.</w:t>
      </w:r>
    </w:p>
    <w:p>
      <w:pPr>
        <w:pStyle w:val="ListBullet"/>
      </w:pPr>
      <w:r>
        <w:t>• Complete mismatch between charity's environmental/community mission and IT systems procurement</w:t>
      </w:r>
    </w:p>
    <w:p>
      <w:pPr>
        <w:pStyle w:val="ListBullet"/>
      </w:pPr>
      <w:r>
        <w:t>• No evidence of expertise in HR/Finance/Payroll systems implementation or management</w:t>
      </w:r>
    </w:p>
    <w:p>
      <w:pPr>
        <w:pStyle w:val="ListBullet"/>
      </w:pPr>
      <w:r>
        <w:t>• Charity's CPV codes and classifications show no IT/software procurement experience</w:t>
      </w:r>
    </w:p>
    <w:p/>
    <w:p>
      <w:r>
        <w:rPr>
          <w:b/>
        </w:rPr>
        <w:t>✗ NextGen Youth Services</w:t>
      </w:r>
      <w:r>
        <w:t xml:space="preserve">  (Score: 0.12)</w:t>
      </w:r>
    </w:p>
    <w:p>
      <w:r>
        <w:rPr>
          <w:b/>
        </w:rPr>
        <w:t xml:space="preserve">Why Not Suitable: </w:t>
      </w:r>
      <w:r>
        <w:t>The charity's mission includes social welfare and improving life conditions, which aligns with youth services, but the tender specifically targets youth services while the charity's primary focus is environmental conservation and community development with broad beneficiary groups. The charity operates nationally and has substantial income, making delivery feasible, but lacks explicit youth service expertise in its profile.</w:t>
      </w:r>
    </w:p>
    <w:p>
      <w:pPr>
        <w:pStyle w:val="ListBullet"/>
      </w:pPr>
      <w:r>
        <w:t>• No explicit mention of youth service delivery in activities or classifications</w:t>
      </w:r>
    </w:p>
    <w:p>
      <w:pPr>
        <w:pStyle w:val="ListBullet"/>
      </w:pPr>
      <w:r>
        <w:t>• Charity's primary focus is environmental conservation rather than dedicated youth work</w:t>
      </w:r>
    </w:p>
    <w:p>
      <w:pPr>
        <w:pStyle w:val="ListBullet"/>
      </w:pPr>
      <w:r>
        <w:t>• Tender requires specific youth service expertise not clearly demonstrated in profile</w:t>
      </w:r>
    </w:p>
    <w:p/>
    <w:p>
      <w:r>
        <w:br w:type="page"/>
      </w:r>
    </w:p>
    <w:p>
      <w:pPr>
        <w:pStyle w:val="Heading1"/>
      </w:pPr>
      <w:r>
        <w:t>Nacro</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£90,393,000</w:t>
            </w:r>
          </w:p>
        </w:tc>
      </w:tr>
      <w:tr>
        <w:tc>
          <w:tcPr>
            <w:tcW w:type="dxa" w:w="4320"/>
          </w:tcPr>
          <w:p>
            <w:r>
              <w:rPr>
                <w:b/>
              </w:rPr>
              <w:t>Mission</w:t>
            </w:r>
          </w:p>
        </w:tc>
        <w:tc>
          <w:tcPr>
            <w:tcW w:type="dxa" w:w="4320"/>
          </w:tcPr>
          <w:p>
            <w:r>
              <w:t>1. THE CARE AND RESETTLEMENT AND REHABILITATION OF OFFENDERS, AND THOSE AT RISK OF OFFENDING, AND THEIR FAMILIES AND DEPENDANTS;</w:t>
              <w:br/>
              <w:t>2. TO FURTHER AND PROMOTE THE STUDY OF AND RESEARCH INTO ALL ASPECTS AND METHODS OF THE PREVENTION OF CRIME, SOCIAL EXCLUSION AND DELINQUENCY AND TO OBTAIN AND MAKE RECORD</w:t>
            </w:r>
          </w:p>
        </w:tc>
      </w:tr>
      <w:tr>
        <w:tc>
          <w:tcPr>
            <w:tcW w:type="dxa" w:w="4320"/>
          </w:tcPr>
          <w:p>
            <w:r>
              <w:rPr>
                <w:b/>
              </w:rPr>
              <w:t>Activities</w:t>
            </w:r>
          </w:p>
        </w:tc>
        <w:tc>
          <w:tcPr>
            <w:tcW w:type="dxa" w:w="4320"/>
          </w:tcPr>
          <w:p>
            <w:r>
              <w:t>We believe that everyone deserves a good education, a safe place to live and the chance to start again, with support from someone on their side.</w:t>
            </w:r>
          </w:p>
        </w:tc>
      </w:tr>
      <w:tr>
        <w:tc>
          <w:tcPr>
            <w:tcW w:type="dxa" w:w="4320"/>
          </w:tcPr>
          <w:p>
            <w:r>
              <w:rPr>
                <w:b/>
              </w:rPr>
              <w:t>Beneficiaries</w:t>
            </w:r>
          </w:p>
        </w:tc>
        <w:tc>
          <w:tcPr>
            <w:tcW w:type="dxa" w:w="4320"/>
          </w:tcPr>
          <w:p>
            <w:r>
              <w:t>Children/young People, People With Disabilities, People Of A Particular Ethnic Or Racial Origin, Other Charities Or Voluntary Bodies, Other Defined Groups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85000000, 85310000, 85320000, 90910000, 98000000</w:t>
            </w:r>
          </w:p>
        </w:tc>
      </w:tr>
    </w:tbl>
    <w:p>
      <w:pPr>
        <w:pStyle w:val="Heading2"/>
      </w:pPr>
      <w:r>
        <w:t>Recommended Tenders</w:t>
      </w:r>
    </w:p>
    <w:p>
      <w:pPr>
        <w:pStyle w:val="Heading3"/>
      </w:pPr>
      <w:r>
        <w:rPr>
          <w:sz w:val="24"/>
        </w:rPr>
        <w:t xml:space="preserve">#1  </w:t>
      </w:r>
      <w:r>
        <w:rPr>
          <w:sz w:val="24"/>
        </w:rPr>
        <w:t>The North Area Council Advice &amp; Support Service</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0.40</w:t>
            </w:r>
          </w:p>
        </w:tc>
        <w:tc>
          <w:tcPr>
            <w:tcW w:type="dxa" w:w="2160"/>
          </w:tcPr>
          <w:p>
            <w:r>
              <w:t>1.00</w:t>
            </w:r>
          </w:p>
        </w:tc>
        <w:tc>
          <w:tcPr>
            <w:tcW w:type="dxa" w:w="2160"/>
          </w:tcPr>
          <w:p>
            <w:r>
              <w:t>0.25</w:t>
            </w:r>
          </w:p>
        </w:tc>
        <w:tc>
          <w:tcPr>
            <w:tcW w:type="dxa" w:w="2160"/>
          </w:tcPr>
          <w:p>
            <w:r>
              <w:t>0.68</w:t>
            </w:r>
          </w:p>
        </w:tc>
      </w:tr>
    </w:tbl>
    <w:p/>
    <w:p>
      <w:r>
        <w:rPr>
          <w:b/>
        </w:rPr>
        <w:t xml:space="preserve">Rationale: </w:t>
      </w:r>
      <w:r>
        <w:t>Nacro's mission and expertise in supporting vulnerable populations, particularly those at risk of offending and experiencing social exclusion, aligns well with the tender's focus on welfare rights advice for residents facing debt, housing, and employment issues. The charity's substantial annual income (£90.4M) makes the £330,000 contract value appropriate, and their CPV code overlap is perfect. However, the geographic focus on Barnsley's North Area may not align perfectly with Nacro's broader England/Wales operations, and their specific beneficiary focus on offenders/at-risk populations isn't an exact match for the tender's general resident population.</w:t>
      </w:r>
    </w:p>
    <w:p/>
    <w:p>
      <w:r>
        <w:rPr>
          <w:b/>
        </w:rPr>
        <w:t xml:space="preserve">Strengths: </w:t>
      </w:r>
    </w:p>
    <w:p>
      <w:pPr>
        <w:pStyle w:val="ListBullet"/>
      </w:pPr>
      <w:r>
        <w:t>Perfect CPV code alignment indicating relevant service categories</w:t>
      </w:r>
    </w:p>
    <w:p>
      <w:pPr>
        <w:pStyle w:val="ListBullet"/>
      </w:pPr>
      <w:r>
        <w:t>Substantial organizational capacity with £90.4M annual income for £330,000 contract</w:t>
      </w:r>
    </w:p>
    <w:p>
      <w:pPr>
        <w:pStyle w:val="ListBullet"/>
      </w:pPr>
      <w:r>
        <w:t>Mission alignment on supporting vulnerable populations facing social exclusion</w:t>
      </w:r>
    </w:p>
    <w:p>
      <w:r>
        <w:rPr>
          <w:b/>
        </w:rPr>
        <w:t xml:space="preserve">Risks / Gaps: </w:t>
      </w:r>
    </w:p>
    <w:p>
      <w:pPr>
        <w:pStyle w:val="ListBullet"/>
      </w:pPr>
      <w:r>
        <w:t>Geographic focus mismatch: tender targets specific Barnsley wards while Nacro operates across England/Wales</w:t>
      </w:r>
    </w:p>
    <w:p>
      <w:pPr>
        <w:pStyle w:val="ListBullet"/>
      </w:pPr>
      <w:r>
        <w:t>Beneficiary focus discrepancy: Nacro specializes in offenders/at-risk populations while tender serves general residents aged 16+</w:t>
      </w:r>
    </w:p>
    <w:p>
      <w:r>
        <w:rPr>
          <w:b/>
        </w:rPr>
        <w:t xml:space="preserve">Recommendation: </w:t>
      </w:r>
      <w:r>
        <w:rPr>
          <w:i/>
        </w:rPr>
        <w:t>Bid as prime contractor, emphasizing relevant welfare support experience and proposing local partnership or satellite office establishment in Barnsley North Area.</w:t>
      </w:r>
    </w:p>
    <w:p/>
    <w:p>
      <w:pPr>
        <w:pStyle w:val="Heading3"/>
      </w:pPr>
      <w:r>
        <w:rPr>
          <w:sz w:val="24"/>
        </w:rPr>
        <w:t xml:space="preserve">#2  </w:t>
      </w:r>
      <w:r>
        <w:rPr>
          <w:sz w:val="24"/>
        </w:rPr>
        <w:t>Multi Need Supported Housing</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0.42</w:t>
            </w:r>
          </w:p>
        </w:tc>
        <w:tc>
          <w:tcPr>
            <w:tcW w:type="dxa" w:w="2160"/>
          </w:tcPr>
          <w:p>
            <w:r>
              <w:t>0.50</w:t>
            </w:r>
          </w:p>
        </w:tc>
        <w:tc>
          <w:tcPr>
            <w:tcW w:type="dxa" w:w="2160"/>
          </w:tcPr>
          <w:p>
            <w:r>
              <w:t>0.25</w:t>
            </w:r>
          </w:p>
        </w:tc>
        <w:tc>
          <w:tcPr>
            <w:tcW w:type="dxa" w:w="2160"/>
          </w:tcPr>
          <w:p>
            <w:r>
              <w:t>0.59</w:t>
            </w:r>
          </w:p>
        </w:tc>
      </w:tr>
    </w:tbl>
    <w:p/>
    <w:p>
      <w:r>
        <w:rPr>
          <w:b/>
        </w:rPr>
        <w:t xml:space="preserve">Rationale: </w:t>
      </w:r>
      <w:r>
        <w:t>Nacro's mission and activities strongly align with supporting vulnerable populations including those at risk of homelessness, with specific expertise in accommodation/housing and rehabilitation services. However, while the charity operates in England and Wales, the requirement for existing presence in Wandsworth or surrounding boroughs creates geographic uncertainty, and the tender's focus on adults with learning disabilities and mental health needs may not perfectly match Nacro's broader offender rehabilitation focus.</w:t>
      </w:r>
    </w:p>
    <w:p/>
    <w:p>
      <w:r>
        <w:rPr>
          <w:b/>
        </w:rPr>
        <w:t xml:space="preserve">Strengths: </w:t>
      </w:r>
    </w:p>
    <w:p>
      <w:pPr>
        <w:pStyle w:val="ListBullet"/>
      </w:pPr>
      <w:r>
        <w:t>Direct experience in accommodation/housing services for vulnerable populations</w:t>
      </w:r>
    </w:p>
    <w:p>
      <w:pPr>
        <w:pStyle w:val="ListBullet"/>
      </w:pPr>
      <w:r>
        <w:t>Proven track record with multiple client groups including those at risk of homelessness</w:t>
      </w:r>
    </w:p>
    <w:p>
      <w:pPr>
        <w:pStyle w:val="ListBullet"/>
      </w:pPr>
      <w:r>
        <w:t>Strong alignment with social inclusion and rehabilitation mission</w:t>
      </w:r>
    </w:p>
    <w:p>
      <w:r>
        <w:rPr>
          <w:b/>
        </w:rPr>
        <w:t xml:space="preserve">Risks / Gaps: </w:t>
      </w:r>
    </w:p>
    <w:p>
      <w:pPr>
        <w:pStyle w:val="ListBullet"/>
      </w:pPr>
      <w:r>
        <w:t>Geographic presence in Wandsworth/surrounding boroughs not explicitly confirmed</w:t>
      </w:r>
    </w:p>
    <w:p>
      <w:pPr>
        <w:pStyle w:val="ListBullet"/>
      </w:pPr>
      <w:r>
        <w:t>Primary focus on offender rehabilitation may not fully align with learning disabilities/mental health emphasis</w:t>
      </w:r>
    </w:p>
    <w:p>
      <w:pPr>
        <w:pStyle w:val="ListBullet"/>
      </w:pPr>
      <w:r>
        <w:t>Contract value relative to annual income suggests capacity but requires verification of local infrastructure</w:t>
      </w:r>
    </w:p>
    <w:p>
      <w:r>
        <w:rPr>
          <w:b/>
        </w:rPr>
        <w:t xml:space="preserve">Recommendation: </w:t>
      </w:r>
      <w:r>
        <w:rPr>
          <w:i/>
        </w:rPr>
        <w:t>Proceed with tender engagement to clarify geographic presence requirements and demonstrate how existing expertise translates to this specific client group mix.</w:t>
      </w:r>
    </w:p>
    <w:p/>
    <w:p>
      <w:pPr>
        <w:pStyle w:val="Heading3"/>
      </w:pPr>
      <w:r>
        <w:rPr>
          <w:sz w:val="24"/>
        </w:rPr>
        <w:t xml:space="preserve">#3  </w:t>
      </w:r>
      <w:r>
        <w:rPr>
          <w:sz w:val="24"/>
        </w:rPr>
        <w:t>Occupational Health and Related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0.40</w:t>
            </w:r>
          </w:p>
        </w:tc>
        <w:tc>
          <w:tcPr>
            <w:tcW w:type="dxa" w:w="2160"/>
          </w:tcPr>
          <w:p>
            <w:r>
              <w:t>1.00</w:t>
            </w:r>
          </w:p>
        </w:tc>
        <w:tc>
          <w:tcPr>
            <w:tcW w:type="dxa" w:w="2160"/>
          </w:tcPr>
          <w:p>
            <w:r>
              <w:t>0.25</w:t>
            </w:r>
          </w:p>
        </w:tc>
        <w:tc>
          <w:tcPr>
            <w:tcW w:type="dxa" w:w="2160"/>
          </w:tcPr>
          <w:p>
            <w:r>
              <w:t>0.58</w:t>
            </w:r>
          </w:p>
        </w:tc>
      </w:tr>
    </w:tbl>
    <w:p/>
    <w:p>
      <w:r>
        <w:rPr>
          <w:b/>
        </w:rPr>
        <w:t xml:space="preserve">Rationale: </w:t>
      </w:r>
      <w:r>
        <w:t>Nacro's mission focuses on offender rehabilitation, education, housing, and social inclusion for vulnerable populations, while this tender requires specialized occupational health services including pre-employment medical assessments, drug/alcohol screening, and role-specific medicals for confined spaces and crane/forklift operations. The charity's expertise in social services and rehabilitation does not align with the clinical/medical occupational health services required, despite some CPV code overlap in the 'health services' domain.</w:t>
      </w:r>
    </w:p>
    <w:p/>
    <w:p>
      <w:r>
        <w:rPr>
          <w:b/>
        </w:rPr>
        <w:t xml:space="preserve">Strengths: </w:t>
      </w:r>
    </w:p>
    <w:p>
      <w:pPr>
        <w:pStyle w:val="ListBullet"/>
      </w:pPr>
      <w:r>
        <w:t>Large annual income (£90M) makes contract value (£100K) financially viable</w:t>
      </w:r>
    </w:p>
    <w:p>
      <w:pPr>
        <w:pStyle w:val="ListBullet"/>
      </w:pPr>
      <w:r>
        <w:t>Experience working with vulnerable populations could provide some contextual understanding of client needs</w:t>
      </w:r>
    </w:p>
    <w:p>
      <w:r>
        <w:rPr>
          <w:b/>
        </w:rPr>
        <w:t xml:space="preserve">Risks / Gaps: </w:t>
      </w:r>
    </w:p>
    <w:p>
      <w:pPr>
        <w:pStyle w:val="ListBullet"/>
      </w:pPr>
      <w:r>
        <w:t>Complete mismatch between charity's mission/expertise and tender's occupational health requirements</w:t>
      </w:r>
    </w:p>
    <w:p>
      <w:pPr>
        <w:pStyle w:val="ListBullet"/>
      </w:pPr>
      <w:r>
        <w:t>No evidence of medical/clinical service delivery capability in charity profile</w:t>
      </w:r>
    </w:p>
    <w:p>
      <w:pPr>
        <w:pStyle w:val="ListBullet"/>
      </w:pPr>
      <w:r>
        <w:t>Charity's focus on social services rather than occupational health creates fundamental misalignment</w:t>
      </w:r>
    </w:p>
    <w:p>
      <w:r>
        <w:rPr>
          <w:b/>
        </w:rPr>
        <w:t xml:space="preserve">Recommendation: </w:t>
      </w:r>
      <w:r>
        <w:rPr>
          <w:i/>
        </w:rPr>
        <w:t>Do not bid for this tender; instead focus on tenders related to offender rehabilitation, housing support, education/training, or social inclusion services that match Nacro's core competencies.</w:t>
      </w:r>
    </w:p>
    <w:p/>
    <w:p>
      <w:pPr>
        <w:pStyle w:val="Heading3"/>
      </w:pPr>
      <w:r>
        <w:rPr>
          <w:sz w:val="24"/>
        </w:rPr>
        <w:t xml:space="preserve">#4  </w:t>
      </w:r>
      <w:r>
        <w:rPr>
          <w:sz w:val="24"/>
        </w:rPr>
        <w:t>Invitation to a Preliminary Market Engagement Event - Wrap Around Service</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0.33</w:t>
            </w:r>
          </w:p>
        </w:tc>
        <w:tc>
          <w:tcPr>
            <w:tcW w:type="dxa" w:w="2160"/>
          </w:tcPr>
          <w:p>
            <w:r>
              <w:t>1.00</w:t>
            </w:r>
          </w:p>
        </w:tc>
        <w:tc>
          <w:tcPr>
            <w:tcW w:type="dxa" w:w="2160"/>
          </w:tcPr>
          <w:p>
            <w:r>
              <w:t>0.25</w:t>
            </w:r>
          </w:p>
        </w:tc>
        <w:tc>
          <w:tcPr>
            <w:tcW w:type="dxa" w:w="2160"/>
          </w:tcPr>
          <w:p>
            <w:r>
              <w:t>0.56</w:t>
            </w:r>
          </w:p>
        </w:tc>
      </w:tr>
    </w:tbl>
    <w:p/>
    <w:p>
      <w:r>
        <w:rPr>
          <w:b/>
        </w:rPr>
        <w:t xml:space="preserve">Rationale: </w:t>
      </w:r>
      <w:r>
        <w:t>Nacro has strong alignment in service delivery capabilities (CPV overlap 1.00) and experience with vulnerable populations, but the tender's focus on hospital-to-community transitions and multidisciplinary health/social care for people with assessed care needs represents a significant departure from Nacro's core mission of offender rehabilitation and crime prevention. While Nacro has housing and support experience, this specific health/social care integration service requires different clinical partnerships and expertise.</w:t>
      </w:r>
    </w:p>
    <w:p/>
    <w:p>
      <w:r>
        <w:rPr>
          <w:b/>
        </w:rPr>
        <w:t xml:space="preserve">Strengths: </w:t>
      </w:r>
    </w:p>
    <w:p>
      <w:pPr>
        <w:pStyle w:val="ListBullet"/>
      </w:pPr>
      <w:r>
        <w:t>Strong CPV code alignment indicating relevant service delivery capabilities</w:t>
      </w:r>
    </w:p>
    <w:p>
      <w:pPr>
        <w:pStyle w:val="ListBullet"/>
      </w:pPr>
      <w:r>
        <w:t>Experience providing accommodation/housing and support services to vulnerable populations</w:t>
      </w:r>
    </w:p>
    <w:p>
      <w:pPr>
        <w:pStyle w:val="ListBullet"/>
      </w:pPr>
      <w:r>
        <w:t>Substantial organizational capacity with £90M annual income to manage contract delivery</w:t>
      </w:r>
    </w:p>
    <w:p>
      <w:r>
        <w:rPr>
          <w:b/>
        </w:rPr>
        <w:t xml:space="preserve">Risks / Gaps: </w:t>
      </w:r>
    </w:p>
    <w:p>
      <w:pPr>
        <w:pStyle w:val="ListBullet"/>
      </w:pPr>
      <w:r>
        <w:t>Mission mismatch: Tender focuses on health/social care integration while Nacro's mission centers on offender rehabilitation</w:t>
      </w:r>
    </w:p>
    <w:p>
      <w:pPr>
        <w:pStyle w:val="ListBullet"/>
      </w:pPr>
      <w:r>
        <w:t>Beneficiary focus divergence: Tender targets people with assessed care needs transitioning from hospital, not Nacro's primary focus on offenders/at-risk individuals</w:t>
      </w:r>
    </w:p>
    <w:p>
      <w:pPr>
        <w:pStyle w:val="ListBullet"/>
      </w:pPr>
      <w:r>
        <w:t>Geographic limitation: Nacro operates in England/Wales but tender is specifically for Sandwell Metropolitan Borough Council area</w:t>
      </w:r>
    </w:p>
    <w:p>
      <w:r>
        <w:rPr>
          <w:b/>
        </w:rPr>
        <w:t xml:space="preserve">Recommendation: </w:t>
      </w:r>
      <w:r>
        <w:rPr>
          <w:i/>
        </w:rPr>
        <w:t>Participate in the preliminary market engagement event to better understand requirements, then consider bidding only as a subcontractor to a health/social care lead provider where Nacro's housing/support expertise could complement clinical services.</w:t>
      </w:r>
    </w:p>
    <w:p/>
    <w:p>
      <w:pPr>
        <w:pStyle w:val="Heading3"/>
      </w:pPr>
      <w:r>
        <w:rPr>
          <w:sz w:val="24"/>
        </w:rPr>
        <w:t xml:space="preserve">#5  </w:t>
      </w:r>
      <w:r>
        <w:rPr>
          <w:sz w:val="24"/>
        </w:rPr>
        <w:t>Park View School ~ Cleaning Tender</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0.33</w:t>
            </w:r>
          </w:p>
        </w:tc>
        <w:tc>
          <w:tcPr>
            <w:tcW w:type="dxa" w:w="2160"/>
          </w:tcPr>
          <w:p>
            <w:r>
              <w:t>1.00</w:t>
            </w:r>
          </w:p>
        </w:tc>
        <w:tc>
          <w:tcPr>
            <w:tcW w:type="dxa" w:w="2160"/>
          </w:tcPr>
          <w:p>
            <w:r>
              <w:t>0.25</w:t>
            </w:r>
          </w:p>
        </w:tc>
        <w:tc>
          <w:tcPr>
            <w:tcW w:type="dxa" w:w="2160"/>
          </w:tcPr>
          <w:p>
            <w:r>
              <w:t>0.56</w:t>
            </w:r>
          </w:p>
        </w:tc>
      </w:tr>
    </w:tbl>
    <w:p/>
    <w:p>
      <w:r>
        <w:rPr>
          <w:b/>
        </w:rPr>
        <w:t xml:space="preserve">Rationale: </w:t>
      </w:r>
      <w:r>
        <w:t>Nacro's mission focuses on offender rehabilitation, crime prevention, education, housing, and employment support for vulnerable populations, while this tender is for routine school cleaning services with no social or rehabilitative component. Although Nacro has substantial financial capacity and operates in England, their expertise and beneficiary focus are completely misaligned with commercial cleaning services, making this a poor strategic fit despite the geographic overlap.</w:t>
      </w:r>
    </w:p>
    <w:p/>
    <w:p>
      <w:r>
        <w:rPr>
          <w:b/>
        </w:rPr>
        <w:t xml:space="preserve">Strengths: </w:t>
      </w:r>
    </w:p>
    <w:p>
      <w:pPr>
        <w:pStyle w:val="ListBullet"/>
      </w:pPr>
      <w:r>
        <w:t>Substantial annual income (£90M) provides financial capacity for contract delivery</w:t>
      </w:r>
    </w:p>
    <w:p>
      <w:pPr>
        <w:pStyle w:val="ListBullet"/>
      </w:pPr>
      <w:r>
        <w:t>Operates in England including London region where the school is located</w:t>
      </w:r>
    </w:p>
    <w:p>
      <w:r>
        <w:rPr>
          <w:b/>
        </w:rPr>
        <w:t xml:space="preserve">Risks / Gaps: </w:t>
      </w:r>
    </w:p>
    <w:p>
      <w:pPr>
        <w:pStyle w:val="ListBullet"/>
      </w:pPr>
      <w:r>
        <w:t>Complete mission misalignment - Nacro focuses on offender rehabilitation and social services, not commercial cleaning</w:t>
      </w:r>
    </w:p>
    <w:p>
      <w:pPr>
        <w:pStyle w:val="ListBullet"/>
      </w:pPr>
      <w:r>
        <w:t>No evidence of cleaning service expertise in charity profile or CPV codes</w:t>
      </w:r>
    </w:p>
    <w:p>
      <w:pPr>
        <w:pStyle w:val="ListBullet"/>
      </w:pPr>
      <w:r>
        <w:t>Beneficiary focus (offenders, at-risk youth, vulnerable groups) doesn't match school cleaning service requirements</w:t>
      </w:r>
    </w:p>
    <w:p>
      <w:r>
        <w:rPr>
          <w:b/>
        </w:rPr>
        <w:t xml:space="preserve">Recommendation: </w:t>
      </w:r>
      <w:r>
        <w:rPr>
          <w:i/>
        </w:rPr>
        <w:t>Do not bid for this tender; instead focus on tenders related to offender rehabilitation, education support, housing services, or employment training where Nacro's expertise would be valuable.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Nacro's mission focuses on offender rehabilitation, crime prevention, and social exclusion, with activities centered on education, housing, and employment support for at-risk groups, which has limited direct alignment with a school-aged health and wellbeing service. While there is some overlap in CPV codes (e.g., 85000000 for health services) and the charity operates in England and Wales, the tender's specific focus on school-aged health and wellbeing does not clearly match Nacro's core expertise in offender care and resettlement. The charity's large annual income (£90M) suggests financial capacity, but the mismatch in primary service focus makes this a partial fit at best.</w:t>
      </w:r>
    </w:p>
    <w:p>
      <w:pPr>
        <w:pStyle w:val="ListBullet"/>
      </w:pPr>
      <w:r>
        <w:t>• Mission misalignment: Nacro focuses on offender rehabilitation and social exclusion, not school-aged health and wellbeing</w:t>
      </w:r>
    </w:p>
    <w:p>
      <w:pPr>
        <w:pStyle w:val="ListBullet"/>
      </w:pPr>
      <w:r>
        <w:t>• Limited direct expertise in health services for school-aged populations</w:t>
      </w:r>
    </w:p>
    <w:p>
      <w:pPr>
        <w:pStyle w:val="ListBullet"/>
      </w:pPr>
      <w:r>
        <w:t>• CPV overlap is moderate (0.50) but not strongly indicative of service fit</w:t>
      </w:r>
    </w:p>
    <w:p/>
    <w:p>
      <w:r>
        <w:rPr>
          <w:b/>
        </w:rPr>
        <w:t>✗ Finance, Human Resources and Payroll Systems</w:t>
      </w:r>
      <w:r>
        <w:t xml:space="preserve">  (Score: 0.12)</w:t>
      </w:r>
    </w:p>
    <w:p>
      <w:r>
        <w:rPr>
          <w:b/>
        </w:rPr>
        <w:t xml:space="preserve">Why Not Suitable: </w:t>
      </w:r>
      <w:r>
        <w:t>Nacro's mission focuses on offender rehabilitation, crime prevention, education, housing, and employment support for vulnerable populations, while this tender is for procuring HR/Finance/Payroll software systems and services. There is no alignment between the charity's core service delivery activities and the technical IT procurement requirements of this tender. The charity's expertise is in social services, not in implementing or managing enterprise software systems.</w:t>
      </w:r>
    </w:p>
    <w:p>
      <w:pPr>
        <w:pStyle w:val="ListBullet"/>
      </w:pPr>
      <w:r>
        <w:t>• Complete mission/activity mismatch - charity delivers social services, not IT systems</w:t>
      </w:r>
    </w:p>
    <w:p>
      <w:pPr>
        <w:pStyle w:val="ListBullet"/>
      </w:pPr>
      <w:r>
        <w:t>• No evidence of expertise in HR/Finance/Payroll systems implementation or management</w:t>
      </w:r>
    </w:p>
    <w:p>
      <w:pPr>
        <w:pStyle w:val="ListBullet"/>
      </w:pPr>
      <w:r>
        <w:t>• Charity's beneficiary focus (offenders, at-risk populations) has no relevance to this technical procurement</w:t>
      </w:r>
    </w:p>
    <w:p/>
    <w:p>
      <w:r>
        <w:rPr>
          <w:b/>
        </w:rPr>
        <w:t>✗ NextGen Youth Services</w:t>
      </w:r>
      <w:r>
        <w:t xml:space="preserve">  (Score: 0.12)</w:t>
      </w:r>
    </w:p>
    <w:p>
      <w:r>
        <w:rPr>
          <w:b/>
        </w:rPr>
        <w:t xml:space="preserve">Why Not Suitable: </w:t>
      </w:r>
      <w:r>
        <w:t>Nacro's mission and expertise in offender rehabilitation, education, and housing strongly align with youth services that likely serve at-risk populations, and their substantial annual income suggests capacity for a multi-year contract. However, the tender's specific focus on 'NextGen Youth Services' in Greenwich lacks clear alignment with Nacro's stated beneficiary groups and geographic operations, creating uncertainty about direct fit without more detailed tender requirements.</w:t>
      </w:r>
    </w:p>
    <w:p>
      <w:pPr>
        <w:pStyle w:val="ListBullet"/>
      </w:pPr>
      <w:r>
        <w:t>• Geographic focus may not align perfectly (Nacro operates England/Wide, tender is specifically Greenwich)</w:t>
      </w:r>
    </w:p>
    <w:p>
      <w:pPr>
        <w:pStyle w:val="ListBullet"/>
      </w:pPr>
      <w:r>
        <w:t>• Beneficiary focus mismatch (tender targets youth, Nacro's profile emphasizes offenders/at-risk)</w:t>
      </w:r>
    </w:p>
    <w:p>
      <w:pPr>
        <w:pStyle w:val="ListBullet"/>
      </w:pPr>
      <w:r>
        <w:t>• Limited CPV code overlap (0.50) suggests partial domain alignment</w:t>
      </w:r>
    </w:p>
    <w:p/>
    <w:p>
      <w:r>
        <w:br w:type="page"/>
      </w:r>
    </w:p>
    <w:p>
      <w:pPr>
        <w:pStyle w:val="Heading1"/>
      </w:pPr>
      <w:r>
        <w:t>Birmingham Citizens Advice Bureau Service Ltd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£2,177,089</w:t>
            </w:r>
          </w:p>
        </w:tc>
      </w:tr>
      <w:tr>
        <w:tc>
          <w:tcPr>
            <w:tcW w:type="dxa" w:w="4320"/>
          </w:tcPr>
          <w:p>
            <w:r>
              <w:rPr>
                <w:b/>
              </w:rPr>
              <w:t>Mission</w:t>
            </w:r>
          </w:p>
        </w:tc>
        <w:tc>
          <w:tcPr>
            <w:tcW w:type="dxa" w:w="4320"/>
          </w:tcPr>
          <w:p>
            <w:r>
              <w:t>THE CHARITY’S OBJECTS (‘OBJECTS’) ARE SPECIFICALLY: TO PROMOTE ANY CHARITABLE PURPOSE FOR THE PUBLIC BENEFIT BY THE ADVANCEMENT OF EDUCATION, THE PROTECTION AND PRESERVATION OF HEALTH AND THE RELIEF OF POVERTY, SICKNESS AND DISTRESS IN PARTICULAR, BUT WITHOUT LIMITATION, FOR THE BENEFIT OF THE COMMU</w:t>
            </w:r>
          </w:p>
        </w:tc>
      </w:tr>
      <w:tr>
        <w:tc>
          <w:tcPr>
            <w:tcW w:type="dxa" w:w="4320"/>
          </w:tcPr>
          <w:p>
            <w:r>
              <w:rPr>
                <w:b/>
              </w:rPr>
              <w:t>Activities</w:t>
            </w:r>
          </w:p>
        </w:tc>
        <w:tc>
          <w:tcPr>
            <w:tcW w:type="dxa" w:w="4320"/>
          </w:tcPr>
          <w:p>
            <w:r>
              <w:t>Birmingham Citizens Advice Bureau has twin aims:</w:t>
              <w:br/>
              <w:t>* provision of information, advice and advocacy to the people of Birmingham and</w:t>
              <w:br/>
              <w:t>* influence the development of social policy to tackle injustice, reduce poverty and social exclusion</w:t>
              <w:br/>
              <w:t>This free, confidential and impartial advice service is provided to t</w:t>
            </w:r>
          </w:p>
        </w:tc>
      </w:tr>
      <w:tr>
        <w:tc>
          <w:tcPr>
            <w:tcW w:type="dxa" w:w="4320"/>
          </w:tcPr>
          <w:p>
            <w:r>
              <w:rPr>
                <w:b/>
              </w:rPr>
              <w:t>Beneficiaries</w:t>
            </w:r>
          </w:p>
        </w:tc>
        <w:tc>
          <w:tcPr>
            <w:tcW w:type="dxa" w:w="4320"/>
          </w:tcPr>
          <w:p>
            <w:r>
              <w:t>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GB-Manchester: ACE 567 STA Transforming Governance - Facilitators for Chair Peer Network</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0.15</w:t>
            </w:r>
          </w:p>
        </w:tc>
      </w:tr>
    </w:tbl>
    <w:p/>
    <w:p>
      <w:r>
        <w:rPr>
          <w:b/>
        </w:rPr>
        <w:t xml:space="preserve">Rationale: </w:t>
      </w:r>
      <w:r>
        <w:t>The charity's mission to advance education and reduce social exclusion aligns with governance transformation goals, and their experience influencing social policy suggests relevant facilitation skills. However, the tender's specific focus on chair peer network facilitation for governance transformation is not directly addressed in the charity's described activities, which center on public advice services rather than organizational governance capacity-building.</w:t>
      </w:r>
    </w:p>
    <w:p/>
    <w:p>
      <w:r>
        <w:rPr>
          <w:b/>
        </w:rPr>
        <w:t xml:space="preserve">Strengths: </w:t>
      </w:r>
    </w:p>
    <w:p>
      <w:pPr>
        <w:pStyle w:val="ListBullet"/>
      </w:pPr>
      <w:r>
        <w:t>Mission alignment with education advancement and social justice goals</w:t>
      </w:r>
    </w:p>
    <w:p>
      <w:pPr>
        <w:pStyle w:val="ListBullet"/>
      </w:pPr>
      <w:r>
        <w:t>Experience influencing social policy development</w:t>
      </w:r>
    </w:p>
    <w:p>
      <w:pPr>
        <w:pStyle w:val="ListBullet"/>
      </w:pPr>
      <w:r>
        <w:t>Strong geographic presence in the region</w:t>
      </w:r>
    </w:p>
    <w:p>
      <w:r>
        <w:rPr>
          <w:b/>
        </w:rPr>
        <w:t xml:space="preserve">Risks / Gaps: </w:t>
      </w:r>
    </w:p>
    <w:p>
      <w:pPr>
        <w:pStyle w:val="ListBullet"/>
      </w:pPr>
      <w:r>
        <w:t>No explicit experience in governance transformation or chair peer network facilitation</w:t>
      </w:r>
    </w:p>
    <w:p>
      <w:pPr>
        <w:pStyle w:val="ListBullet"/>
      </w:pPr>
      <w:r>
        <w:t>Activities focus on public advice services rather than organizational capacity building</w:t>
      </w:r>
    </w:p>
    <w:p>
      <w:pPr>
        <w:pStyle w:val="ListBullet"/>
      </w:pPr>
      <w:r>
        <w:t>Limited information about specific governance expertise</w:t>
      </w:r>
    </w:p>
    <w:p>
      <w:r>
        <w:rPr>
          <w:b/>
        </w:rPr>
        <w:t xml:space="preserve">Recommendation: </w:t>
      </w:r>
      <w:r>
        <w:rPr>
          <w:i/>
        </w:rPr>
        <w:t>Conduct further research on the tender's specific requirements and assess whether the charity has staff with governance facilitation experience before deciding to bid.</w:t>
      </w:r>
    </w:p>
    <w:p/>
    <w:p>
      <w:pPr>
        <w:jc w:val="left"/>
      </w:pPr>
      <w:r>
        <w:rPr>
          <w:b/>
        </w:rPr>
        <w:t>Strategic Renewal Radar</w:t>
      </w:r>
    </w:p>
    <w:p>
      <w:pPr>
        <w:pStyle w:val="ListBullet"/>
      </w:pPr>
      <w:r>
        <w:t>Incumbent: **Cause4 limited**</w:t>
        <w:br/>
        <w:t>Last awarded: 2024-09-30T15:10:11+00:00 (est. 1-year cycle)</w:t>
        <w:br/>
        <w:t>1 historical contract(s) found for this buyer in this sector.</w:t>
      </w:r>
    </w:p>
    <w:p>
      <w:pPr>
        <w:pStyle w:val="ListBullet"/>
      </w:pPr>
      <w:r>
        <w:t>Strategy: Engage with Arts Council England to understand their relationship with Cause4 limited. Build evidence on where you outperform this incumbent.</w:t>
      </w:r>
    </w:p>
    <w:p/>
    <w:p>
      <w:pPr>
        <w:pStyle w:val="Heading3"/>
      </w:pPr>
      <w:r>
        <w:rPr>
          <w:sz w:val="24"/>
        </w:rPr>
        <w:t xml:space="preserve">#2  </w:t>
      </w:r>
      <w:r>
        <w:rPr>
          <w:sz w:val="24"/>
        </w:rPr>
        <w:t>GMCA 887 Elections Programme and Change Management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0.15</w:t>
            </w:r>
          </w:p>
        </w:tc>
      </w:tr>
    </w:tbl>
    <w:p/>
    <w:p>
      <w:r>
        <w:rPr>
          <w:b/>
        </w:rPr>
        <w:t xml:space="preserve">Rationale: </w:t>
      </w:r>
      <w:r>
        <w:t>The charity's mission focuses on providing free advice services, advancing education, and relieving poverty in Birmingham, while the tender requires specialized programme and change management services for election delivery with a corporate governance focus. There is no evidence the charity has experience in election management, change management, or the specific statutory requirements of a Combined Authority Returning Officer role. The geographic alignment is also questionable as the charity serves Birmingham while the tender appears to be for Greater Manchester Combined Authority.</w:t>
      </w:r>
    </w:p>
    <w:p/>
    <w:p>
      <w:r>
        <w:rPr>
          <w:b/>
        </w:rPr>
        <w:t xml:space="preserve">Strengths: </w:t>
      </w:r>
    </w:p>
    <w:p>
      <w:pPr>
        <w:pStyle w:val="ListBullet"/>
      </w:pPr>
      <w:r>
        <w:t>Charity has experience with public service delivery and community engagement</w:t>
      </w:r>
    </w:p>
    <w:p>
      <w:pPr>
        <w:pStyle w:val="ListBullet"/>
      </w:pPr>
      <w:r>
        <w:t>Organizational structure capable of managing contracts within this value range</w:t>
      </w:r>
    </w:p>
    <w:p>
      <w:r>
        <w:rPr>
          <w:b/>
        </w:rPr>
        <w:t xml:space="preserve">Risks / Gaps: </w:t>
      </w:r>
    </w:p>
    <w:p>
      <w:pPr>
        <w:pStyle w:val="ListBullet"/>
      </w:pPr>
      <w:r>
        <w:t>Complete mismatch between charity's expertise (advice services) and tender requirements (election programme management)</w:t>
      </w:r>
    </w:p>
    <w:p>
      <w:pPr>
        <w:pStyle w:val="ListBullet"/>
      </w:pPr>
      <w:r>
        <w:t>No evidence of experience with electoral processes, statutory CARO responsibilities, or corporate change management</w:t>
      </w:r>
    </w:p>
    <w:p>
      <w:pPr>
        <w:pStyle w:val="ListBullet"/>
      </w:pPr>
      <w:r>
        <w:t>Geographic misalignment between Birmingham-focused charity and likely Greater Manchester-based tender</w:t>
      </w:r>
    </w:p>
    <w:p>
      <w:r>
        <w:rPr>
          <w:b/>
        </w:rPr>
        <w:t xml:space="preserve">Recommendation: </w:t>
      </w:r>
      <w:r>
        <w:rPr>
          <w:i/>
        </w:rPr>
        <w:t>Do not bid for this tender; instead focus on tenders related to advice services, community development, or poverty relief where the charity's core expertise aligns.</w:t>
      </w:r>
    </w:p>
    <w:p/>
    <w:p>
      <w:pPr>
        <w:jc w:val="left"/>
      </w:pPr>
      <w:r>
        <w:rPr>
          <w:b/>
        </w:rPr>
        <w:t>Strategic Renewal Radar</w:t>
      </w:r>
    </w:p>
    <w:p>
      <w:pPr>
        <w:pStyle w:val="ListBullet"/>
      </w:pPr>
      <w:r>
        <w:t>Incumbent: **Live-Well Organisation Ltd**</w:t>
        <w:br/>
        <w:t>Last awarded: 2024-09-30T15:59:11+00:00 (est. 1-year cycle)</w:t>
        <w:br/>
        <w:t>1 historical contract(s) found for this buyer in this sector.</w:t>
      </w:r>
    </w:p>
    <w:p>
      <w:pPr>
        <w:pStyle w:val="ListBullet"/>
      </w:pPr>
      <w:r>
        <w:t>Strategy: Engage with Greater Manchester Combined Authority to understand their relationship with Live-Well Organisation Ltd. Build evidence on where you outperform this incumbent.</w:t>
      </w:r>
    </w:p>
    <w:p/>
    <w:p>
      <w:pPr>
        <w:pStyle w:val="Heading3"/>
      </w:pPr>
      <w:r>
        <w:rPr>
          <w:sz w:val="24"/>
        </w:rPr>
        <w:t xml:space="preserve">#3  </w:t>
      </w:r>
      <w:r>
        <w:rPr>
          <w:sz w:val="24"/>
        </w:rPr>
        <w:t>Toolng for Project Management - Power Framework PPM</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0.15</w:t>
            </w:r>
          </w:p>
        </w:tc>
      </w:tr>
    </w:tbl>
    <w:p/>
    <w:p>
      <w:r>
        <w:rPr>
          <w:b/>
        </w:rPr>
        <w:t xml:space="preserve">Rationale: </w:t>
      </w:r>
      <w:r>
        <w:t>The charity's mission focuses on providing free advice services and influencing social policy to address poverty and injustice in Birmingham, while the tender is for technical project management software implementation and licensing. There is no alignment between the charity's core expertise in community advice services and the technical IT procurement requirements of this tender.</w:t>
      </w:r>
    </w:p>
    <w:p/>
    <w:p>
      <w:r>
        <w:rPr>
          <w:b/>
        </w:rPr>
        <w:t xml:space="preserve">Strengths: </w:t>
      </w:r>
    </w:p>
    <w:p>
      <w:pPr>
        <w:pStyle w:val="ListBullet"/>
      </w:pPr>
      <w:r>
        <w:t>Marked as suitable for VCSEs/Charities in tender documentation</w:t>
      </w:r>
    </w:p>
    <w:p>
      <w:pPr>
        <w:pStyle w:val="ListBullet"/>
      </w:pPr>
      <w:r>
        <w:t>Geographic presence in Birmingham aligns with potential buyer location</w:t>
      </w:r>
    </w:p>
    <w:p>
      <w:r>
        <w:rPr>
          <w:b/>
        </w:rPr>
        <w:t xml:space="preserve">Risks / Gaps: </w:t>
      </w:r>
    </w:p>
    <w:p>
      <w:pPr>
        <w:pStyle w:val="ListBullet"/>
      </w:pPr>
      <w:r>
        <w:t>Complete mismatch between charity's social service expertise and technical IT procurement requirements</w:t>
      </w:r>
    </w:p>
    <w:p>
      <w:pPr>
        <w:pStyle w:val="ListBullet"/>
      </w:pPr>
      <w:r>
        <w:t>No evidence of experience with software implementation, licensing, or technical project management tools</w:t>
      </w:r>
    </w:p>
    <w:p>
      <w:pPr>
        <w:pStyle w:val="ListBullet"/>
      </w:pPr>
      <w:r>
        <w:t>Charity's mission and activities are entirely unrelated to the tender's technical scope</w:t>
      </w:r>
    </w:p>
    <w:p>
      <w:r>
        <w:rPr>
          <w:b/>
        </w:rPr>
        <w:t xml:space="preserve">Recommendation: </w:t>
      </w:r>
      <w:r>
        <w:rPr>
          <w:i/>
        </w:rPr>
        <w:t>Do not bid for this tender; instead focus on tenders related to advice services, community development, or social policy work that align with the charity's core expertise.</w:t>
      </w:r>
    </w:p>
    <w:p/>
    <w:p>
      <w:pPr>
        <w:jc w:val="left"/>
      </w:pPr>
      <w:r>
        <w:rPr>
          <w:b/>
        </w:rPr>
        <w:t>Strategic Renewal Radar</w:t>
      </w:r>
    </w:p>
    <w:p>
      <w:pPr>
        <w:pStyle w:val="ListBullet"/>
      </w:pPr>
      <w:r>
        <w:t>Incumbent: **Program Framework Ltd**</w:t>
        <w:br/>
        <w:t>Last awarded: 2024-09-30T15:10:07+00:00 (est. 1-year cycle)</w:t>
        <w:br/>
        <w:t>1 historical contract(s) found for this buyer in this sector.</w:t>
      </w:r>
    </w:p>
    <w:p>
      <w:pPr>
        <w:pStyle w:val="ListBullet"/>
      </w:pPr>
      <w:r>
        <w:t>Strategy: Engage with Rail Safety and Standards Board (RSSB) to understand their relationship with Program Framework Ltd. Build evidence on where you outperform this incumbent.</w:t>
      </w:r>
    </w:p>
    <w:p/>
    <w:p>
      <w:pPr>
        <w:pStyle w:val="Heading3"/>
      </w:pPr>
      <w:r>
        <w:rPr>
          <w:sz w:val="24"/>
        </w:rPr>
        <w:t xml:space="preserve">#4  </w:t>
      </w:r>
      <w:r>
        <w:rPr>
          <w:sz w:val="24"/>
        </w:rPr>
        <w:t>SFM Digitisation &amp; Wider Services Renewal CAN</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0.15</w:t>
            </w:r>
          </w:p>
        </w:tc>
      </w:tr>
    </w:tbl>
    <w:p/>
    <w:p>
      <w:r>
        <w:rPr>
          <w:b/>
        </w:rPr>
        <w:t xml:space="preserve">Rationale: </w:t>
      </w:r>
      <w:r>
        <w:t>The charity's mission and beneficiary focus are broadly aligned with public service delivery, but the tender's specific focus on 'SFM Digitisation &amp; Wider Services Renewal' (likely involving IT/digital transformation services) doesn't directly match the charity's documented expertise in advice services and social policy influence. The charity has relevant geographic presence and the contract value is appropriate for its size, but the core service mismatch is significant.</w:t>
      </w:r>
    </w:p>
    <w:p/>
    <w:p>
      <w:r>
        <w:rPr>
          <w:b/>
        </w:rPr>
        <w:t xml:space="preserve">Strengths: </w:t>
      </w:r>
    </w:p>
    <w:p>
      <w:pPr>
        <w:pStyle w:val="ListBullet"/>
      </w:pPr>
      <w:r>
        <w:t>Geographic alignment with Birmingham and surrounding areas</w:t>
      </w:r>
    </w:p>
    <w:p>
      <w:pPr>
        <w:pStyle w:val="ListBullet"/>
      </w:pPr>
      <w:r>
        <w:t>Contract value (£248,503) is appropriate relative to annual income (£2.2M)</w:t>
      </w:r>
    </w:p>
    <w:p>
      <w:pPr>
        <w:pStyle w:val="ListBullet"/>
      </w:pPr>
      <w:r>
        <w:t>Experience delivering services to the general public in Birmingham</w:t>
      </w:r>
    </w:p>
    <w:p>
      <w:r>
        <w:rPr>
          <w:b/>
        </w:rPr>
        <w:t xml:space="preserve">Risks / Gaps: </w:t>
      </w:r>
    </w:p>
    <w:p>
      <w:pPr>
        <w:pStyle w:val="ListBullet"/>
      </w:pPr>
      <w:r>
        <w:t>No clear alignment between charity's advice services and tender's digitisation focus</w:t>
      </w:r>
    </w:p>
    <w:p>
      <w:pPr>
        <w:pStyle w:val="ListBullet"/>
      </w:pPr>
      <w:r>
        <w:t>CPV code 72212331 suggests IT/digital services which isn't the charity's documented expertise</w:t>
      </w:r>
    </w:p>
    <w:p>
      <w:pPr>
        <w:pStyle w:val="ListBullet"/>
      </w:pPr>
      <w:r>
        <w:t>Charity classifications focus on economic/community development rather than IT/digital services</w:t>
      </w:r>
    </w:p>
    <w:p>
      <w:r>
        <w:rPr>
          <w:b/>
        </w:rPr>
        <w:t xml:space="preserve">Recommendation: </w:t>
      </w:r>
      <w:r>
        <w:rPr>
          <w:i/>
        </w:rPr>
        <w:t>Only bid if the charity has unlisted IT/digital transformation capabilities or can partner with a technology provider to deliver the digitisation component.</w:t>
      </w:r>
    </w:p>
    <w:p/>
    <w:p>
      <w:pPr>
        <w:jc w:val="left"/>
      </w:pPr>
      <w:r>
        <w:rPr>
          <w:b/>
        </w:rPr>
        <w:t>Strategic Renewal Radar</w:t>
      </w:r>
    </w:p>
    <w:p>
      <w:pPr>
        <w:pStyle w:val="ListBullet"/>
      </w:pPr>
      <w:r>
        <w:t>Incumbent: **Hays Specialist Recruitment Limited**</w:t>
        <w:br/>
        <w:t>Last awarded: 2024-12-31T13:23:52+00:00 (est. 1-year cycle)</w:t>
        <w:br/>
        <w:t>1 historical contract(s) found for this buyer in this sector.</w:t>
      </w:r>
    </w:p>
    <w:p>
      <w:pPr>
        <w:pStyle w:val="ListBullet"/>
      </w:pPr>
      <w:r>
        <w:t>Strategy: Engage with Ministry of Defence to understand their relationship with Hays Specialist Recruitment Limited. Build evidence on where you outperform this incumbent.</w:t>
      </w:r>
    </w:p>
    <w:p/>
    <w:p>
      <w:pPr>
        <w:pStyle w:val="Heading3"/>
      </w:pPr>
      <w:r>
        <w:rPr>
          <w:sz w:val="24"/>
        </w:rPr>
        <w:t xml:space="preserve">#5  </w:t>
      </w:r>
      <w:r>
        <w:rPr>
          <w:sz w:val="24"/>
        </w:rPr>
        <w:t>GMCA 1126 Development Programme - Innovation Unit - Living Well Programme</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0.15</w:t>
            </w:r>
          </w:p>
        </w:tc>
      </w:tr>
    </w:tbl>
    <w:p/>
    <w:p>
      <w:r>
        <w:rPr>
          <w:b/>
        </w:rPr>
        <w:t xml:space="preserve">Rationale: </w:t>
      </w:r>
      <w:r>
        <w:t>The charity's core mission focuses on providing free advice services and influencing social policy to address poverty and injustice for the general public in Birmingham, while this tender requires delivering a leadership development program for fire service personnel in Greater Manchester. There is no alignment in beneficiary focus, service delivery expertise, or geographic scope.</w:t>
      </w:r>
    </w:p>
    <w:p/>
    <w:p>
      <w:r>
        <w:rPr>
          <w:b/>
        </w:rPr>
        <w:t xml:space="preserve">Strengths: </w:t>
      </w:r>
    </w:p>
    <w:p>
      <w:pPr>
        <w:pStyle w:val="ListBullet"/>
      </w:pPr>
      <w:r>
        <w:t>Marked as suitable for VCSEs/Charities in tender documentation</w:t>
      </w:r>
    </w:p>
    <w:p>
      <w:pPr>
        <w:pStyle w:val="ListBullet"/>
      </w:pPr>
      <w:r>
        <w:t>Charity has organizational structure and capacity for £50,000 contract given its £2.2M annual income</w:t>
      </w:r>
    </w:p>
    <w:p>
      <w:r>
        <w:rPr>
          <w:b/>
        </w:rPr>
        <w:t xml:space="preserve">Risks / Gaps: </w:t>
      </w:r>
    </w:p>
    <w:p>
      <w:pPr>
        <w:pStyle w:val="ListBullet"/>
      </w:pPr>
      <w:r>
        <w:t>Complete mismatch between charity's advice/policy work and tender's leadership development requirements</w:t>
      </w:r>
    </w:p>
    <w:p>
      <w:pPr>
        <w:pStyle w:val="ListBullet"/>
      </w:pPr>
      <w:r>
        <w:t>Geographic misalignment: Birmingham-based charity vs. Greater Manchester-based program</w:t>
      </w:r>
    </w:p>
    <w:p>
      <w:pPr>
        <w:pStyle w:val="ListBullet"/>
      </w:pPr>
      <w:r>
        <w:t>No apparent expertise in leadership training, workshops, or fire service contexts</w:t>
      </w:r>
    </w:p>
    <w:p>
      <w:r>
        <w:rPr>
          <w:b/>
        </w:rPr>
        <w:t xml:space="preserve">Recommendation: </w:t>
      </w:r>
      <w:r>
        <w:rPr>
          <w:i/>
        </w:rPr>
        <w:t>Do not bid; instead focus on tenders related to advice services, poverty alleviation, or social policy work in the West Midlands region.</w:t>
      </w:r>
    </w:p>
    <w:p/>
    <w:p>
      <w:pPr>
        <w:jc w:val="left"/>
      </w:pPr>
      <w:r>
        <w:rPr>
          <w:b/>
        </w:rPr>
        <w:t>Strategic Renewal Radar</w:t>
      </w:r>
    </w:p>
    <w:p>
      <w:pPr>
        <w:pStyle w:val="ListBullet"/>
      </w:pPr>
      <w:r>
        <w:t>Incumbent: **THE INNOVATION UNIT LIMITED**</w:t>
        <w:br/>
        <w:t>Last awarded: 2024-09-30T16:25:53+00:00 (est. 1-year cycle)</w:t>
        <w:br/>
        <w:t>2 historical contract(s) found for this buyer in this sector.</w:t>
      </w:r>
    </w:p>
    <w:p>
      <w:pPr>
        <w:pStyle w:val="ListBullet"/>
      </w:pPr>
      <w:r>
        <w:t>Strategy: Engage with Greater Manchester Combined Authority to understand their relationship with THE INNOVATION UNIT LIMITED. Build evidence on where you outperform this incumbent.</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GB-Manchester: ACE 567 STA Transforming Governance - Facilitators for Chair Peer Network</w:t>
      </w:r>
      <w:r>
        <w:t xml:space="preserve">  (Score: 0.15)</w:t>
      </w:r>
    </w:p>
    <w:p>
      <w:r>
        <w:rPr>
          <w:b/>
        </w:rPr>
        <w:t xml:space="preserve">Why Not Suitable: </w:t>
      </w:r>
      <w:r>
        <w:t>The charity's core expertise in advice services and community development provides some relevant governance experience, but the tender's specific focus on facilitating chair peer networks for governance transformation is not directly aligned with their primary mission of providing free advice and influencing social policy. While the charity operates in Birmingham and the tender is in Manchester, the contract value is appropriate for their size, but the lack of explicit governance facilitation experience is a significant gap.</w:t>
      </w:r>
    </w:p>
    <w:p>
      <w:pPr>
        <w:pStyle w:val="ListBullet"/>
      </w:pPr>
      <w:r>
        <w:t>• No explicit mention of governance facilitation or chair peer network experience in charity profile</w:t>
      </w:r>
    </w:p>
    <w:p>
      <w:pPr>
        <w:pStyle w:val="ListBullet"/>
      </w:pPr>
      <w:r>
        <w:t>• Geographic mismatch (Birmingham-based charity bidding for Manchester contract)</w:t>
      </w:r>
    </w:p>
    <w:p>
      <w:pPr>
        <w:pStyle w:val="ListBullet"/>
      </w:pPr>
      <w:r>
        <w:t>• Tender's specific governance focus doesn't directly match charity's primary advice service delivery model</w:t>
      </w:r>
    </w:p>
    <w:p/>
    <w:p>
      <w:r>
        <w:rPr>
          <w:b/>
        </w:rPr>
        <w:t>✗ GMCA 887 Elections Programme and Change Management Services</w:t>
      </w:r>
      <w:r>
        <w:t xml:space="preserve">  (Score: 0.15)</w:t>
      </w:r>
    </w:p>
    <w:p>
      <w:r>
        <w:rPr>
          <w:b/>
        </w:rPr>
        <w:t xml:space="preserve">Why Not Suitable: </w:t>
      </w:r>
      <w:r>
        <w:t>The charity's mission focuses on providing free advice services, tackling poverty, and influencing social policy, while the tender requires specialized programme and change management services for election delivery with a focus on legal compliance and corporate delivery models. There is no evidence the charity has experience in election management, programme management for statutory electoral functions, or change management for corporate governance structures. The charity's expertise in advice services and social policy does not align with the technical requirements of election programme management.</w:t>
      </w:r>
    </w:p>
    <w:p>
      <w:pPr>
        <w:pStyle w:val="ListBullet"/>
      </w:pPr>
      <w:r>
        <w:t>• Complete mismatch between charity's core expertise (advice services) and tender requirements (election programme management)</w:t>
      </w:r>
    </w:p>
    <w:p>
      <w:pPr>
        <w:pStyle w:val="ListBullet"/>
      </w:pPr>
      <w:r>
        <w:t>• No evidence of experience in electoral processes, statutory compliance for elections, or corporate change management</w:t>
      </w:r>
    </w:p>
    <w:p>
      <w:pPr>
        <w:pStyle w:val="ListBullet"/>
      </w:pPr>
      <w:r>
        <w:t>• Charity's beneficiary focus (general public advice) differs from tender's focus (internal organisational delivery model for elections)</w:t>
      </w:r>
    </w:p>
    <w:p/>
    <w:p>
      <w:r>
        <w:rPr>
          <w:b/>
        </w:rPr>
        <w:t>✗ GMCA 1126 Development Programme - Innovation Unit - Living Well Programme</w:t>
      </w:r>
      <w:r>
        <w:t xml:space="preserve">  (Score: 0.15)</w:t>
      </w:r>
    </w:p>
    <w:p>
      <w:r>
        <w:rPr>
          <w:b/>
        </w:rPr>
        <w:t xml:space="preserve">Why Not Suitable: </w:t>
      </w:r>
      <w:r>
        <w:t>While the charity has relevant expertise in community development and social policy influence, the tender specifically requires leadership development program delivery for fire service personnel, which falls outside Birmingham CAB's core activities of public advice services and policy advocacy. The geographic mismatch (Birmingham charity vs. Greater Manchester tender) and lack of direct experience in leadership training for public sector staff create significant alignment gaps.</w:t>
      </w:r>
    </w:p>
    <w:p>
      <w:pPr>
        <w:pStyle w:val="ListBullet"/>
      </w:pPr>
      <w:r>
        <w:t>• Core mission focuses on public advice services, not leadership development training</w:t>
      </w:r>
    </w:p>
    <w:p>
      <w:pPr>
        <w:pStyle w:val="ListBullet"/>
      </w:pPr>
      <w:r>
        <w:t>• Geographic mismatch: Birmingham-based charity vs. Greater Manchester tender</w:t>
      </w:r>
    </w:p>
    <w:p>
      <w:pPr>
        <w:pStyle w:val="ListBullet"/>
      </w:pPr>
      <w:r>
        <w:t>• No demonstrated experience delivering leadership programs for public sector staff</w:t>
      </w:r>
    </w:p>
    <w:p/>
    <w:p>
      <w:r>
        <w:br w:type="page"/>
      </w:r>
    </w:p>
    <w:p>
      <w:pPr>
        <w:pStyle w:val="Heading1"/>
      </w:pPr>
      <w:r>
        <w:t>Turning Point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£192,496,000</w:t>
            </w:r>
          </w:p>
        </w:tc>
      </w:tr>
      <w:tr>
        <w:tc>
          <w:tcPr>
            <w:tcW w:type="dxa" w:w="4320"/>
          </w:tcPr>
          <w:p>
            <w:r>
              <w:rPr>
                <w:b/>
              </w:rPr>
              <w:t>Mission</w:t>
            </w:r>
          </w:p>
        </w:tc>
        <w:tc>
          <w:tcPr>
            <w:tcW w:type="dxa" w:w="4320"/>
          </w:tcPr>
          <w:p>
            <w:r>
              <w:t>The objects of the Company are, for the public benefit, to promote or assist in promoting the advancement of health of:</w:t>
            </w:r>
          </w:p>
        </w:tc>
      </w:tr>
      <w:tr>
        <w:tc>
          <w:tcPr>
            <w:tcW w:type="dxa" w:w="4320"/>
          </w:tcPr>
          <w:p>
            <w:r>
              <w:rPr>
                <w:b/>
              </w:rPr>
              <w:t>Activities</w:t>
            </w:r>
          </w:p>
        </w:tc>
        <w:tc>
          <w:tcPr>
            <w:tcW w:type="dxa" w:w="4320"/>
          </w:tcPr>
          <w:p>
            <w:r>
              <w:t>Turning Point provides health and social care services for people with a learning disability and also people at risk of, or with a mental health diagnosis, mental health issues, drug or alcohol use, misuse or dependency or other addictive behaviours.</w:t>
            </w:r>
          </w:p>
        </w:tc>
      </w:tr>
      <w:tr>
        <w:tc>
          <w:tcPr>
            <w:tcW w:type="dxa" w:w="4320"/>
          </w:tcPr>
          <w:p>
            <w:r>
              <w:rPr>
                <w:b/>
              </w:rPr>
              <w:t>Beneficiaries</w:t>
            </w:r>
          </w:p>
        </w:tc>
        <w:tc>
          <w:tcPr>
            <w:tcW w:type="dxa" w:w="4320"/>
          </w:tcPr>
          <w:p>
            <w:r>
              <w:t>Other Defined Groups, The General Public/mankind</w:t>
            </w:r>
          </w:p>
        </w:tc>
      </w:tr>
      <w:tr>
        <w:tc>
          <w:tcPr>
            <w:tcW w:type="dxa" w:w="4320"/>
          </w:tcPr>
          <w:p>
            <w:r>
              <w:rPr>
                <w:b/>
              </w:rPr>
              <w:t>Regions</w:t>
            </w:r>
          </w:p>
        </w:tc>
        <w:tc>
          <w:tcPr>
            <w:tcW w:type="dxa" w:w="4320"/>
          </w:tcPr>
          <w:p>
            <w:r>
              <w:t>England</w:t>
            </w:r>
          </w:p>
        </w:tc>
      </w:tr>
      <w:tr>
        <w:tc>
          <w:tcPr>
            <w:tcW w:type="dxa" w:w="4320"/>
          </w:tcPr>
          <w:p>
            <w:r>
              <w:rPr>
                <w:b/>
              </w:rPr>
              <w:t>CPV Codes</w:t>
            </w:r>
          </w:p>
        </w:tc>
        <w:tc>
          <w:tcPr>
            <w:tcW w:type="dxa" w:w="4320"/>
          </w:tcPr>
          <w:p>
            <w:r>
              <w:t>85000000, 85320000, 85312000, 85300000, 85040000</w:t>
            </w:r>
          </w:p>
        </w:tc>
      </w:tr>
    </w:tbl>
    <w:p>
      <w:pPr>
        <w:pStyle w:val="Heading2"/>
      </w:pPr>
      <w:r>
        <w:t>Recommended Tenders</w:t>
      </w:r>
    </w:p>
    <w:p>
      <w:pPr>
        <w:pStyle w:val="Heading3"/>
      </w:pPr>
      <w:r>
        <w:rPr>
          <w:sz w:val="24"/>
        </w:rPr>
        <w:t xml:space="preserve">#1  </w:t>
      </w:r>
      <w:r>
        <w:rPr>
          <w:sz w:val="24"/>
        </w:rPr>
        <w:t>Substance Misuse Peer Mentor Coordinators - Durham</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0.42</w:t>
            </w:r>
          </w:p>
        </w:tc>
        <w:tc>
          <w:tcPr>
            <w:tcW w:type="dxa" w:w="2160"/>
          </w:tcPr>
          <w:p>
            <w:r>
              <w:t>1.00</w:t>
            </w:r>
          </w:p>
        </w:tc>
        <w:tc>
          <w:tcPr>
            <w:tcW w:type="dxa" w:w="2160"/>
          </w:tcPr>
          <w:p>
            <w:r>
              <w:t>0.25</w:t>
            </w:r>
          </w:p>
        </w:tc>
        <w:tc>
          <w:tcPr>
            <w:tcW w:type="dxa" w:w="2160"/>
          </w:tcPr>
          <w:p>
            <w:r>
              <w:t>0.69</w:t>
            </w:r>
          </w:p>
        </w:tc>
      </w:tr>
    </w:tbl>
    <w:p/>
    <w:p>
      <w:r>
        <w:rPr>
          <w:b/>
        </w:rPr>
        <w:t xml:space="preserve">Rationale: </w:t>
      </w:r>
      <w:r>
        <w:t>Turning Point has strong alignment in substance misuse expertise and service delivery experience, with their mission focusing on health advancement for people with drug/alcohol dependencies matching the tender's peer support requirements. However, the geographic scope is limited to Durham while Turning Point operates across England, and the contract's specific peer mentor coordination role may require adaptation of their existing service models.</w:t>
      </w:r>
    </w:p>
    <w:p/>
    <w:p>
      <w:r>
        <w:rPr>
          <w:b/>
        </w:rPr>
        <w:t xml:space="preserve">Strengths: </w:t>
      </w:r>
    </w:p>
    <w:p>
      <w:pPr>
        <w:pStyle w:val="ListBullet"/>
      </w:pPr>
      <w:r>
        <w:t>Direct experience delivering substance misuse services aligned with tender requirements</w:t>
      </w:r>
    </w:p>
    <w:p>
      <w:pPr>
        <w:pStyle w:val="ListBullet"/>
      </w:pPr>
      <w:r>
        <w:t>Mission and CPV codes show strong health service expertise in relevant areas</w:t>
      </w:r>
    </w:p>
    <w:p>
      <w:pPr>
        <w:pStyle w:val="ListBullet"/>
      </w:pPr>
      <w:r>
        <w:t>Large annual income (£192M) suggests capacity to manage contract delivery</w:t>
      </w:r>
    </w:p>
    <w:p>
      <w:r>
        <w:rPr>
          <w:b/>
        </w:rPr>
        <w:t xml:space="preserve">Risks / Gaps: </w:t>
      </w:r>
    </w:p>
    <w:p>
      <w:pPr>
        <w:pStyle w:val="ListBullet"/>
      </w:pPr>
      <w:r>
        <w:t>Geographic focus mismatch - tender is specifically for Durham while charity operates across England</w:t>
      </w:r>
    </w:p>
    <w:p>
      <w:pPr>
        <w:pStyle w:val="ListBullet"/>
      </w:pPr>
      <w:r>
        <w:t>Tender requires specialized peer mentor coordination which may differ from charity's existing service models</w:t>
      </w:r>
    </w:p>
    <w:p>
      <w:r>
        <w:rPr>
          <w:b/>
        </w:rPr>
        <w:t xml:space="preserve">Recommendation: </w:t>
      </w:r>
      <w:r>
        <w:rPr>
          <w:i/>
        </w:rPr>
        <w:t>Proceed with bid but conduct detailed geographic analysis of Durham operations and ensure peer mentor coordination approach aligns with existing service delivery models.</w:t>
      </w:r>
    </w:p>
    <w:p/>
    <w:p>
      <w:pPr>
        <w:pStyle w:val="Heading3"/>
      </w:pPr>
      <w:r>
        <w:rPr>
          <w:sz w:val="24"/>
        </w:rPr>
        <w:t xml:space="preserve">#2  </w:t>
      </w:r>
      <w:r>
        <w:rPr>
          <w:sz w:val="24"/>
        </w:rPr>
        <w:t>Embedding Smoking Cessation In NHS Talking Therapies</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0.41</w:t>
            </w:r>
          </w:p>
        </w:tc>
        <w:tc>
          <w:tcPr>
            <w:tcW w:type="dxa" w:w="2160"/>
          </w:tcPr>
          <w:p>
            <w:r>
              <w:t>1.00</w:t>
            </w:r>
          </w:p>
        </w:tc>
        <w:tc>
          <w:tcPr>
            <w:tcW w:type="dxa" w:w="2160"/>
          </w:tcPr>
          <w:p>
            <w:r>
              <w:t>0.25</w:t>
            </w:r>
          </w:p>
        </w:tc>
        <w:tc>
          <w:tcPr>
            <w:tcW w:type="dxa" w:w="2160"/>
          </w:tcPr>
          <w:p>
            <w:r>
              <w:t>0.69</w:t>
            </w:r>
          </w:p>
        </w:tc>
      </w:tr>
    </w:tbl>
    <w:p/>
    <w:p>
      <w:r>
        <w:rPr>
          <w:b/>
        </w:rPr>
        <w:t xml:space="preserve">Rationale: </w:t>
      </w:r>
      <w:r>
        <w:t>Turning Point has strong alignment with the tender's focus on mental health and smoking cessation, given their expertise in mental health services and health advancement mission. However, the geographic scope is limited to Hampshire while Turning Point operates across England, and while they have relevant CPV codes, the specific smoking cessation integration into talking therapies may require specialized adaptation of their existing services.</w:t>
      </w:r>
    </w:p>
    <w:p/>
    <w:p>
      <w:r>
        <w:rPr>
          <w:b/>
        </w:rPr>
        <w:t xml:space="preserve">Strengths: </w:t>
      </w:r>
    </w:p>
    <w:p>
      <w:pPr>
        <w:pStyle w:val="ListBullet"/>
      </w:pPr>
      <w:r>
        <w:t>Direct experience delivering mental health services and health advancement programs</w:t>
      </w:r>
    </w:p>
    <w:p>
      <w:pPr>
        <w:pStyle w:val="ListBullet"/>
      </w:pPr>
      <w:r>
        <w:t>Strong CPV code alignment with healthcare services (85121270 matches their 85000000 series)</w:t>
      </w:r>
    </w:p>
    <w:p>
      <w:pPr>
        <w:pStyle w:val="ListBullet"/>
      </w:pPr>
      <w:r>
        <w:t>Mission focused on health advancement aligns with smoking cessation goals</w:t>
      </w:r>
    </w:p>
    <w:p>
      <w:r>
        <w:rPr>
          <w:b/>
        </w:rPr>
        <w:t xml:space="preserve">Risks / Gaps: </w:t>
      </w:r>
    </w:p>
    <w:p>
      <w:pPr>
        <w:pStyle w:val="ListBullet"/>
      </w:pPr>
      <w:r>
        <w:t>Geographic mismatch - tender is Hampshire-specific while charity operates across England</w:t>
      </w:r>
    </w:p>
    <w:p>
      <w:pPr>
        <w:pStyle w:val="ListBullet"/>
      </w:pPr>
      <w:r>
        <w:t>Specific smoking cessation integration into talking therapies may require service adaptation</w:t>
      </w:r>
    </w:p>
    <w:p>
      <w:pPr>
        <w:pStyle w:val="ListBullet"/>
      </w:pPr>
      <w:r>
        <w:t>Contract value unknown but could be small relative to £192M annual income</w:t>
      </w:r>
    </w:p>
    <w:p>
      <w:r>
        <w:rPr>
          <w:b/>
        </w:rPr>
        <w:t xml:space="preserve">Recommendation: </w:t>
      </w:r>
      <w:r>
        <w:rPr>
          <w:i/>
        </w:rPr>
        <w:t>Proceed with bidding but conduct detailed review of required smoking cessation integration methods and confirm Hampshire-specific delivery capacity</w:t>
      </w:r>
    </w:p>
    <w:p/>
    <w:p>
      <w:pPr>
        <w:pStyle w:val="Heading3"/>
      </w:pPr>
      <w:r>
        <w:rPr>
          <w:sz w:val="24"/>
        </w:rPr>
        <w:t xml:space="preserve">#3  </w:t>
      </w:r>
      <w:r>
        <w:rPr>
          <w:sz w:val="24"/>
        </w:rPr>
        <w:t>18/1123 Community Mental Health &amp; Wellbeing Services for Children and Young People in Moray</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0.39</w:t>
            </w:r>
          </w:p>
        </w:tc>
        <w:tc>
          <w:tcPr>
            <w:tcW w:type="dxa" w:w="2160"/>
          </w:tcPr>
          <w:p>
            <w:r>
              <w:t>1.00</w:t>
            </w:r>
          </w:p>
        </w:tc>
        <w:tc>
          <w:tcPr>
            <w:tcW w:type="dxa" w:w="2160"/>
          </w:tcPr>
          <w:p>
            <w:r>
              <w:t>0.25</w:t>
            </w:r>
          </w:p>
        </w:tc>
        <w:tc>
          <w:tcPr>
            <w:tcW w:type="dxa" w:w="2160"/>
          </w:tcPr>
          <w:p>
            <w:r>
              <w:t>0.68</w:t>
            </w:r>
          </w:p>
        </w:tc>
      </w:tr>
    </w:tbl>
    <w:p/>
    <w:p>
      <w:r>
        <w:rPr>
          <w:b/>
        </w:rPr>
        <w:t xml:space="preserve">Rationale: </w:t>
      </w:r>
      <w:r>
        <w:t>Turning Point has strong mission and service delivery alignment with the tender's focus on mental health and wellbeing services for children and young people, given their extensive experience in mental health services. However, there are significant geographic and beneficiary focus mismatches - the charity operates exclusively in England while the tender is for Moray, Scotland, and their stated beneficiary focus is on 'Other Defined Groups' and 'General Public' rather than specifically children/young people.</w:t>
      </w:r>
    </w:p>
    <w:p/>
    <w:p>
      <w:r>
        <w:rPr>
          <w:b/>
        </w:rPr>
        <w:t xml:space="preserve">Strengths: </w:t>
      </w:r>
    </w:p>
    <w:p>
      <w:pPr>
        <w:pStyle w:val="ListBullet"/>
      </w:pPr>
      <w:r>
        <w:t>Direct experience delivering mental health services aligns with tender requirements</w:t>
      </w:r>
    </w:p>
    <w:p>
      <w:pPr>
        <w:pStyle w:val="ListBullet"/>
      </w:pPr>
      <w:r>
        <w:t>Strong CPV code overlap (85000000, 85300000) indicates service domain compatibility</w:t>
      </w:r>
    </w:p>
    <w:p>
      <w:pPr>
        <w:pStyle w:val="ListBullet"/>
      </w:pPr>
      <w:r>
        <w:t>Large annual income (£192M) suggests capacity to deliver substantial contracts</w:t>
      </w:r>
    </w:p>
    <w:p>
      <w:r>
        <w:rPr>
          <w:b/>
        </w:rPr>
        <w:t xml:space="preserve">Risks / Gaps: </w:t>
      </w:r>
    </w:p>
    <w:p>
      <w:pPr>
        <w:pStyle w:val="ListBullet"/>
      </w:pPr>
      <w:r>
        <w:t>Geographic mismatch: Charity operates in England only, tender is for Moray, Scotland</w:t>
      </w:r>
    </w:p>
    <w:p>
      <w:pPr>
        <w:pStyle w:val="ListBullet"/>
      </w:pPr>
      <w:r>
        <w:t>Beneficiary focus mismatch: Charity's profile doesn't specifically mention children/young people services</w:t>
      </w:r>
    </w:p>
    <w:p>
      <w:pPr>
        <w:pStyle w:val="ListBullet"/>
      </w:pPr>
      <w:r>
        <w:t>Potential lack of local knowledge and community connections in Moray</w:t>
      </w:r>
    </w:p>
    <w:p>
      <w:r>
        <w:rPr>
          <w:b/>
        </w:rPr>
        <w:t xml:space="preserve">Recommendation: </w:t>
      </w:r>
      <w:r>
        <w:rPr>
          <w:i/>
        </w:rPr>
        <w:t>Bid only if charity has unlisted experience with children/young people services and can establish Scottish operations or partner with a local Scottish organization</w:t>
      </w:r>
    </w:p>
    <w:p/>
    <w:p>
      <w:pPr>
        <w:pStyle w:val="Heading3"/>
      </w:pPr>
      <w:r>
        <w:rPr>
          <w:sz w:val="24"/>
        </w:rPr>
        <w:t xml:space="preserve">#4  </w:t>
      </w:r>
      <w:r>
        <w:rPr>
          <w:sz w:val="24"/>
        </w:rPr>
        <w:t>FAST TRACK SERVICE FOR EMERGENCY OR SPECIALISED SUPPORT FROM COMMUNITY WELFARE ADVICE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0.68</w:t>
            </w:r>
          </w:p>
        </w:tc>
      </w:tr>
    </w:tbl>
    <w:p/>
    <w:p>
      <w:r>
        <w:rPr>
          <w:b/>
        </w:rPr>
        <w:t xml:space="preserve">Rationale: </w:t>
      </w:r>
      <w:r>
        <w:t>Turning Point has strong domain expertise in health and social care services that align with the tender's focus on improving health outcomes for deprived populations, as evidenced by the perfect CPV code overlap. However, the charity operates exclusively in England while this tender is for services in Swansea and Neath Port Talbot, Wales, creating a significant geographic mismatch that would require establishing new operational capacity in a different country with different regulatory frameworks.</w:t>
      </w:r>
    </w:p>
    <w:p/>
    <w:p>
      <w:r>
        <w:rPr>
          <w:b/>
        </w:rPr>
        <w:t xml:space="preserve">Strengths: </w:t>
      </w:r>
    </w:p>
    <w:p>
      <w:pPr>
        <w:pStyle w:val="ListBullet"/>
      </w:pPr>
      <w:r>
        <w:t>Perfect CPV code alignment indicating strong domain expertise in health and social care services</w:t>
      </w:r>
    </w:p>
    <w:p>
      <w:pPr>
        <w:pStyle w:val="ListBullet"/>
      </w:pPr>
      <w:r>
        <w:t>Experience serving vulnerable populations including those with mental health issues and substance dependencies</w:t>
      </w:r>
    </w:p>
    <w:p>
      <w:pPr>
        <w:pStyle w:val="ListBullet"/>
      </w:pPr>
      <w:r>
        <w:t>Large organizational capacity with £192M annual income to potentially manage contract delivery</w:t>
      </w:r>
    </w:p>
    <w:p>
      <w:r>
        <w:rPr>
          <w:b/>
        </w:rPr>
        <w:t xml:space="preserve">Risks / Gaps: </w:t>
      </w:r>
    </w:p>
    <w:p>
      <w:pPr>
        <w:pStyle w:val="ListBullet"/>
      </w:pPr>
      <w:r>
        <w:t>Geographic mismatch: Charity operates only in England while tender requires services in Wales</w:t>
      </w:r>
    </w:p>
    <w:p>
      <w:pPr>
        <w:pStyle w:val="ListBullet"/>
      </w:pPr>
      <w:r>
        <w:t>Mission alignment is indirect - charity focuses on clinical health services while tender emphasizes community welfare advice</w:t>
      </w:r>
    </w:p>
    <w:p>
      <w:pPr>
        <w:pStyle w:val="ListBullet"/>
      </w:pPr>
      <w:r>
        <w:t>Would need to establish new operational infrastructure in a different country with different regulatory systems</w:t>
      </w:r>
    </w:p>
    <w:p>
      <w:r>
        <w:rPr>
          <w:b/>
        </w:rPr>
        <w:t xml:space="preserve">Recommendation: </w:t>
      </w:r>
      <w:r>
        <w:rPr>
          <w:i/>
        </w:rPr>
        <w:t>Only bid if willing to establish a Welsh operational presence through partnership with a local organization already operating in Swansea/Neath Port Talbot area.</w:t>
      </w:r>
    </w:p>
    <w:p/>
    <w:p>
      <w:pPr>
        <w:pStyle w:val="Heading3"/>
      </w:pPr>
      <w:r>
        <w:rPr>
          <w:sz w:val="24"/>
        </w:rPr>
        <w:t xml:space="preserve">#5  </w:t>
      </w:r>
      <w:r>
        <w:rPr>
          <w:sz w:val="24"/>
        </w:rPr>
        <w:t>Supported Living, Outreach and Day Opportunities Services</w:t>
      </w:r>
    </w:p>
    <w:p>
      <w:r>
        <w:rPr>
          <w:b/>
          <w:color w:val="1B7A2B"/>
          <w:sz w:val="24"/>
        </w:rPr>
        <w:t xml:space="preserve">  STRONG MATCH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0.68</w:t>
            </w:r>
          </w:p>
        </w:tc>
      </w:tr>
    </w:tbl>
    <w:p/>
    <w:p>
      <w:r>
        <w:rPr>
          <w:b/>
        </w:rPr>
        <w:t xml:space="preserve">Rationale: </w:t>
      </w:r>
      <w:r>
        <w:t>Turning Point's core mission and activities directly align with the tender's requirements for supported living, outreach, and day opportunities services for adults with mental health needs and learning disabilities. The charity has extensive experience delivering similar health and social care services across England, though geographic alignment requires verification of existing operations in Cheshire East. With an annual income of £192.5 million, the charity has the financial capacity to manage this contract effectively.</w:t>
      </w:r>
    </w:p>
    <w:p/>
    <w:p>
      <w:r>
        <w:rPr>
          <w:b/>
        </w:rPr>
        <w:t xml:space="preserve">Strengths: </w:t>
      </w:r>
    </w:p>
    <w:p>
      <w:pPr>
        <w:pStyle w:val="ListBullet"/>
      </w:pPr>
      <w:r>
        <w:t>Direct experience delivering health and social care services for people with mental health diagnoses and learning disabilities</w:t>
      </w:r>
    </w:p>
    <w:p>
      <w:pPr>
        <w:pStyle w:val="ListBullet"/>
      </w:pPr>
      <w:r>
        <w:t>Perfect CPV code alignment (85000000) indicating core service domain match</w:t>
      </w:r>
    </w:p>
    <w:p>
      <w:pPr>
        <w:pStyle w:val="ListBullet"/>
      </w:pPr>
      <w:r>
        <w:t>Substantial financial capacity relative to typical local authority contracts</w:t>
      </w:r>
    </w:p>
    <w:p>
      <w:r>
        <w:rPr>
          <w:b/>
        </w:rPr>
        <w:t xml:space="preserve">Risks / Gaps: </w:t>
      </w:r>
    </w:p>
    <w:p>
      <w:pPr>
        <w:pStyle w:val="ListBullet"/>
      </w:pPr>
      <w:r>
        <w:t>Geographic presence in Cheshire East region needs verification</w:t>
      </w:r>
    </w:p>
    <w:p>
      <w:pPr>
        <w:pStyle w:val="ListBullet"/>
      </w:pPr>
      <w:r>
        <w:t>Potential competition from local providers with established community relationships</w:t>
      </w:r>
    </w:p>
    <w:p>
      <w:r>
        <w:rPr>
          <w:b/>
        </w:rPr>
        <w:t xml:space="preserve">Recommendation: </w:t>
      </w:r>
      <w:r>
        <w:rPr>
          <w:i/>
        </w:rPr>
        <w:t>Proceed with bidding after confirming operational footprint in Cheshire East and reviewing specific service requirements against current capabilities.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Turning Point has strong alignment in health service delivery expertise and scale, with relevant CPV codes and experience serving vulnerable populations including those with mental health needs. However, the tender specifically targets school-aged children's health and wellbeing services, which is not explicitly mentioned in the charity's stated activities, and the geographic focus (Royal Borough of Greenwich) may not align with their broader England-wide operations without local presence.</w:t>
      </w:r>
    </w:p>
    <w:p>
      <w:pPr>
        <w:pStyle w:val="ListBullet"/>
      </w:pPr>
      <w:r>
        <w:t>• No explicit mention of school-aged children services in charity profile</w:t>
      </w:r>
    </w:p>
    <w:p>
      <w:pPr>
        <w:pStyle w:val="ListBullet"/>
      </w:pPr>
      <w:r>
        <w:t>• Geographic alignment uncertain without confirmed local presence in Royal Borough of Greenwich</w:t>
      </w:r>
    </w:p>
    <w:p>
      <w:pPr>
        <w:pStyle w:val="ListBullet"/>
      </w:pPr>
      <w:r>
        <w:t>• Tender focus on preventative wellbeing may differ from charity's treatment-oriented services</w:t>
      </w:r>
    </w:p>
    <w:p/>
    <w:p>
      <w:r>
        <w:rPr>
          <w:b/>
        </w:rPr>
        <w:t>✗ Finance, Human Resources and Payroll Systems</w:t>
      </w:r>
      <w:r>
        <w:t xml:space="preserve">  (Score: 0.12)</w:t>
      </w:r>
    </w:p>
    <w:p>
      <w:r>
        <w:rPr>
          <w:b/>
        </w:rPr>
        <w:t xml:space="preserve">Why Not Suitable: </w:t>
      </w:r>
      <w:r>
        <w:t>Turning Point's mission and activities focus exclusively on health and social care service delivery for specific vulnerable populations, while this tender is for procuring HR/Finance/Payroll software systems and services. The charity has no demonstrated expertise in IT procurement, systems implementation, or business software management, and its CPV codes relate to health services rather than software procurement. There is a fundamental mismatch between the charity's core competencies and the tender requirements.</w:t>
      </w:r>
    </w:p>
    <w:p>
      <w:pPr>
        <w:pStyle w:val="ListBullet"/>
      </w:pPr>
      <w:r>
        <w:t>• Complete mission/activity mismatch - charity delivers health services, tender seeks IT systems procurement</w:t>
      </w:r>
    </w:p>
    <w:p>
      <w:pPr>
        <w:pStyle w:val="ListBullet"/>
      </w:pPr>
      <w:r>
        <w:t>• No relevant expertise in HR/Finance/Payroll software selection or implementation</w:t>
      </w:r>
    </w:p>
    <w:p>
      <w:pPr>
        <w:pStyle w:val="ListBullet"/>
      </w:pPr>
      <w:r>
        <w:t>• Charity's CPV codes (health services) don't align with tender's software procurement focus</w:t>
      </w:r>
    </w:p>
    <w:p/>
    <w:p>
      <w:r>
        <w:rPr>
          <w:b/>
        </w:rPr>
        <w:t>✗ NextGen Youth Services</w:t>
      </w:r>
      <w:r>
        <w:t xml:space="preserve">  (Score: 0.12)</w:t>
      </w:r>
    </w:p>
    <w:p>
      <w:r>
        <w:rPr>
          <w:b/>
        </w:rPr>
        <w:t xml:space="preserve">Why Not Suitable: </w:t>
      </w:r>
      <w:r>
        <w:t>Turning Point has strong health and social care expertise relevant to youth services, but the tender's specific focus on 'NextGen Youth Services' in Greenwich lacks detail about whether it targets mental health, substance use, or learning disabilities where the charity specializes. The geographic alignment is partial (England-wide vs. specific borough), and without knowing the contract value relative to their £192M income, financial viability is unclear despite their large size.</w:t>
      </w:r>
    </w:p>
    <w:p>
      <w:pPr>
        <w:pStyle w:val="ListBullet"/>
      </w:pPr>
      <w:r>
        <w:t>• Unclear if tender specifically targets mental health/substance use vs. general youth services</w:t>
      </w:r>
    </w:p>
    <w:p>
      <w:pPr>
        <w:pStyle w:val="ListBullet"/>
      </w:pPr>
      <w:r>
        <w:t>• Geographic focus may require local Greenwich presence/experience</w:t>
      </w:r>
    </w:p>
    <w:p>
      <w:pPr>
        <w:pStyle w:val="ListBullet"/>
      </w:pPr>
      <w:r>
        <w:t>• Lack of tender details makes precise alignment assessment difficult</w:t>
      </w:r>
    </w:p>
    <w:p/>
    <w:p>
      <w:r>
        <w:br w:type="page"/>
      </w:r>
    </w:p>
    <w:p>
      <w:pPr>
        <w:pStyle w:val="Heading1"/>
      </w:pPr>
      <w:r>
        <w:t>Scope</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£44,041,000</w:t>
            </w:r>
          </w:p>
        </w:tc>
      </w:tr>
      <w:tr>
        <w:tc>
          <w:tcPr>
            <w:tcW w:type="dxa" w:w="4320"/>
          </w:tcPr>
          <w:p>
            <w:r>
              <w:rPr>
                <w:b/>
              </w:rPr>
              <w:t>Mission</w:t>
            </w:r>
          </w:p>
        </w:tc>
        <w:tc>
          <w:tcPr>
            <w:tcW w:type="dxa" w:w="4320"/>
          </w:tcPr>
          <w:p>
            <w:r>
              <w:t>FOR THE PUBLIC BENEFIT AND FOR GENERAL CHARITABLE PURPOSES ACCORDING TO THE LAWS OF ENGLAND AND WALES AND IN PARTICULAR BUT NOT EXCLUSIVELY FOR THE PROMOTION OF EQUALITY, DIVERSITY, INDEPENDENCE, AND HEALTH OF DISABLED PEOPLE, ESPECIALLY THOSE WITH CEREBRAL PALSY</w:t>
            </w:r>
          </w:p>
        </w:tc>
      </w:tr>
      <w:tr>
        <w:tc>
          <w:tcPr>
            <w:tcW w:type="dxa" w:w="4320"/>
          </w:tcPr>
          <w:p>
            <w:r>
              <w:rPr>
                <w:b/>
              </w:rPr>
              <w:t>Activities</w:t>
            </w:r>
          </w:p>
        </w:tc>
        <w:tc>
          <w:tcPr>
            <w:tcW w:type="dxa" w:w="4320"/>
          </w:tcPr>
          <w:p>
            <w:r>
              <w:t>Scope exists to make this country a place where disabled people have the same opportunities as everyone else. We provide support, information and advice to more than a quarter of a million disabled people and their families every year. We raise awareness of the issues that matter.</w:t>
            </w:r>
          </w:p>
        </w:tc>
      </w:tr>
      <w:tr>
        <w:tc>
          <w:tcPr>
            <w:tcW w:type="dxa" w:w="4320"/>
          </w:tcPr>
          <w:p>
            <w:r>
              <w:rPr>
                <w:b/>
              </w:rPr>
              <w:t>Beneficiaries</w:t>
            </w:r>
          </w:p>
        </w:tc>
        <w:tc>
          <w:tcPr>
            <w:tcW w:type="dxa" w:w="4320"/>
          </w:tcPr>
          <w:p>
            <w:r>
              <w:t>Children/young People, Elderly/old People, People With Disabilities</w:t>
            </w:r>
          </w:p>
        </w:tc>
      </w:tr>
      <w:tr>
        <w:tc>
          <w:tcPr>
            <w:tcW w:type="dxa" w:w="4320"/>
          </w:tcPr>
          <w:p>
            <w:r>
              <w:rPr>
                <w:b/>
              </w:rPr>
              <w:t>Regions</w:t>
            </w:r>
          </w:p>
        </w:tc>
        <w:tc>
          <w:tcPr>
            <w:tcW w:type="dxa" w:w="4320"/>
          </w:tcPr>
          <w:p>
            <w:r>
              <w:t>England, Wales, Scotland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Multi Need Supported Housing</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0.48</w:t>
            </w:r>
          </w:p>
        </w:tc>
        <w:tc>
          <w:tcPr>
            <w:tcW w:type="dxa" w:w="2160"/>
          </w:tcPr>
          <w:p>
            <w:r>
              <w:t>0.50</w:t>
            </w:r>
          </w:p>
        </w:tc>
        <w:tc>
          <w:tcPr>
            <w:tcW w:type="dxa" w:w="2160"/>
          </w:tcPr>
          <w:p>
            <w:r>
              <w:t>0.25</w:t>
            </w:r>
          </w:p>
        </w:tc>
        <w:tc>
          <w:tcPr>
            <w:tcW w:type="dxa" w:w="2160"/>
          </w:tcPr>
          <w:p>
            <w:r>
              <w:t>0.50</w:t>
            </w:r>
          </w:p>
        </w:tc>
      </w:tr>
    </w:tbl>
    <w:p/>
    <w:p>
      <w:r>
        <w:rPr>
          <w:b/>
        </w:rPr>
        <w:t xml:space="preserve">Rationale: </w:t>
      </w:r>
      <w:r>
        <w:t>Scope's mission and expertise in disability support, accommodation/housing classification, and equality/diversity focus strongly align with the tender's requirements for supporting adults with learning disabilities and mental health needs. However, the tender specifically requires existing operating presence in Wandsworth or surrounding boroughs, which isn't explicitly confirmed in Scope's profile, and while Scope serves people with disabilities broadly, the tender targets specific subgroups (learning disabilities, mental health, care leavers, homelessness risk) that may require specialized experience.</w:t>
      </w:r>
    </w:p>
    <w:p/>
    <w:p>
      <w:r>
        <w:rPr>
          <w:b/>
        </w:rPr>
        <w:t xml:space="preserve">Strengths: </w:t>
      </w:r>
    </w:p>
    <w:p>
      <w:pPr>
        <w:pStyle w:val="ListBullet"/>
      </w:pPr>
      <w:r>
        <w:t>Mission alignment with disability equality and independence promotion</w:t>
      </w:r>
    </w:p>
    <w:p>
      <w:pPr>
        <w:pStyle w:val="ListBullet"/>
      </w:pPr>
      <w:r>
        <w:t>Charity classification includes accommodation/housing and disability services</w:t>
      </w:r>
    </w:p>
    <w:p>
      <w:pPr>
        <w:pStyle w:val="ListBullet"/>
      </w:pPr>
      <w:r>
        <w:t>Experience supporting over 250,000 disabled people annually with information and advice</w:t>
      </w:r>
    </w:p>
    <w:p>
      <w:r>
        <w:rPr>
          <w:b/>
        </w:rPr>
        <w:t xml:space="preserve">Risks / Gaps: </w:t>
      </w:r>
    </w:p>
    <w:p>
      <w:pPr>
        <w:pStyle w:val="ListBullet"/>
      </w:pPr>
      <w:r>
        <w:t>No explicit confirmation of existing operating presence in Wandsworth/surrounding boroughs</w:t>
      </w:r>
    </w:p>
    <w:p>
      <w:pPr>
        <w:pStyle w:val="ListBullet"/>
      </w:pPr>
      <w:r>
        <w:t>Tender targets specific subgroups (learning disabilities, mental health, care leavers) that may require specialized expertise beyond general disability support</w:t>
      </w:r>
    </w:p>
    <w:p>
      <w:pPr>
        <w:pStyle w:val="ListBullet"/>
      </w:pPr>
      <w:r>
        <w:t>Scope's mission mentions cerebral palsy focus 'especially' but not exclusively, creating potential perception mismatch</w:t>
      </w:r>
    </w:p>
    <w:p>
      <w:r>
        <w:rPr>
          <w:b/>
        </w:rPr>
        <w:t xml:space="preserve">Recommendation: </w:t>
      </w:r>
      <w:r>
        <w:rPr>
          <w:i/>
        </w:rPr>
        <w:t>Proceed with tender engagement to clarify geographic presence requirements and demonstrate how general disability expertise translates to the specific client groups, while exploring potential partnership with local housing providers if needed.</w:t>
      </w:r>
    </w:p>
    <w:p/>
    <w:p>
      <w:pPr>
        <w:pStyle w:val="Heading3"/>
      </w:pPr>
      <w:r>
        <w:rPr>
          <w:sz w:val="24"/>
        </w:rPr>
        <w:t xml:space="preserve">#2  </w:t>
      </w:r>
      <w:r>
        <w:rPr>
          <w:sz w:val="24"/>
        </w:rPr>
        <w:t>Provision of Positive Behaviour Model Training</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0.41</w:t>
            </w:r>
          </w:p>
        </w:tc>
        <w:tc>
          <w:tcPr>
            <w:tcW w:type="dxa" w:w="2160"/>
          </w:tcPr>
          <w:p>
            <w:r>
              <w:t>0.50</w:t>
            </w:r>
          </w:p>
        </w:tc>
        <w:tc>
          <w:tcPr>
            <w:tcW w:type="dxa" w:w="2160"/>
          </w:tcPr>
          <w:p>
            <w:r>
              <w:t>0.25</w:t>
            </w:r>
          </w:p>
        </w:tc>
        <w:tc>
          <w:tcPr>
            <w:tcW w:type="dxa" w:w="2160"/>
          </w:tcPr>
          <w:p>
            <w:r>
              <w:t>0.47</w:t>
            </w:r>
          </w:p>
        </w:tc>
      </w:tr>
    </w:tbl>
    <w:p/>
    <w:p>
      <w:r>
        <w:rPr>
          <w:b/>
        </w:rPr>
        <w:t xml:space="preserve">Rationale: </w:t>
      </w:r>
      <w:r>
        <w:t>Scope's mission and expertise in disability equality and support aligns well with the tender's focus on positive behavior support for children with complex needs, including those with disabilities. The charity's national scale and £44M annual income make the £300K contract financially viable, though their primary focus on disabled people rather than children's residential care specifically creates some mismatch. Geographic alignment is partial as Scope operates in England but not specifically in Hampshire.</w:t>
      </w:r>
    </w:p>
    <w:p/>
    <w:p>
      <w:r>
        <w:rPr>
          <w:b/>
        </w:rPr>
        <w:t xml:space="preserve">Strengths: </w:t>
      </w:r>
    </w:p>
    <w:p>
      <w:pPr>
        <w:pStyle w:val="ListBullet"/>
      </w:pPr>
      <w:r>
        <w:t>Expertise in disability equality, independence, and support aligns with positive behavior training needs</w:t>
      </w:r>
    </w:p>
    <w:p>
      <w:pPr>
        <w:pStyle w:val="ListBullet"/>
      </w:pPr>
      <w:r>
        <w:t>National scale and substantial annual income (£44M) makes £300K contract financially manageable</w:t>
      </w:r>
    </w:p>
    <w:p>
      <w:pPr>
        <w:pStyle w:val="ListBullet"/>
      </w:pPr>
      <w:r>
        <w:t>Experience serving children/young people with disabilities matches the tender's target population</w:t>
      </w:r>
    </w:p>
    <w:p>
      <w:r>
        <w:rPr>
          <w:b/>
        </w:rPr>
        <w:t xml:space="preserve">Risks / Gaps: </w:t>
      </w:r>
    </w:p>
    <w:p>
      <w:pPr>
        <w:pStyle w:val="ListBullet"/>
      </w:pPr>
      <w:r>
        <w:t>Scope's primary focus is disability broadly rather than children's residential care specifically</w:t>
      </w:r>
    </w:p>
    <w:p>
      <w:pPr>
        <w:pStyle w:val="ListBullet"/>
      </w:pPr>
      <w:r>
        <w:t>No explicit mention of positive behavior support training in their listed activities</w:t>
      </w:r>
    </w:p>
    <w:p>
      <w:pPr>
        <w:pStyle w:val="ListBullet"/>
      </w:pPr>
      <w:r>
        <w:t>Geographic alignment is general (England-wide) rather than Hampshire-specific</w:t>
      </w:r>
    </w:p>
    <w:p>
      <w:r>
        <w:rPr>
          <w:b/>
        </w:rPr>
        <w:t xml:space="preserve">Recommendation: </w:t>
      </w:r>
      <w:r>
        <w:rPr>
          <w:i/>
        </w:rPr>
        <w:t>Bid for this contract, emphasizing Scope's disability expertise and national training capabilities while partnering with local Hampshire organizations for implementation.</w:t>
      </w:r>
    </w:p>
    <w:p/>
    <w:p>
      <w:pPr>
        <w:pStyle w:val="Heading3"/>
      </w:pPr>
      <w:r>
        <w:rPr>
          <w:sz w:val="24"/>
        </w:rPr>
        <w:t xml:space="preserve">#3  </w:t>
      </w:r>
      <w:r>
        <w:rPr>
          <w:sz w:val="24"/>
        </w:rPr>
        <w:t>The North Area Council Advice &amp; Support Service</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0.41</w:t>
            </w:r>
          </w:p>
        </w:tc>
        <w:tc>
          <w:tcPr>
            <w:tcW w:type="dxa" w:w="2160"/>
          </w:tcPr>
          <w:p>
            <w:r>
              <w:t>0.50</w:t>
            </w:r>
          </w:p>
        </w:tc>
        <w:tc>
          <w:tcPr>
            <w:tcW w:type="dxa" w:w="2160"/>
          </w:tcPr>
          <w:p>
            <w:r>
              <w:t>0.25</w:t>
            </w:r>
          </w:p>
        </w:tc>
        <w:tc>
          <w:tcPr>
            <w:tcW w:type="dxa" w:w="2160"/>
          </w:tcPr>
          <w:p>
            <w:r>
              <w:t>0.47</w:t>
            </w:r>
          </w:p>
        </w:tc>
      </w:tr>
    </w:tbl>
    <w:p/>
    <w:p>
      <w:r>
        <w:rPr>
          <w:b/>
        </w:rPr>
        <w:t xml:space="preserve">Rationale: </w:t>
      </w:r>
      <w:r>
        <w:t>Scope's mission to promote equality, independence, and health for disabled people aligns well with the tender's focus on welfare rights advice to help residents maintain independence and improve wellbeing. While Scope's primary beneficiary focus is disabled people and the tender serves all residents aged 16+, Scope's extensive experience providing support, information, and advice to disabled people and families demonstrates relevant service delivery capabilities. The geographic alignment is partial as Scope operates in England but would need to establish specific presence in Barnsley's North Area.</w:t>
      </w:r>
    </w:p>
    <w:p/>
    <w:p>
      <w:r>
        <w:rPr>
          <w:b/>
        </w:rPr>
        <w:t xml:space="preserve">Strengths: </w:t>
      </w:r>
    </w:p>
    <w:p>
      <w:pPr>
        <w:pStyle w:val="ListBullet"/>
      </w:pPr>
      <w:r>
        <w:t>Strong mission alignment with promoting independence and equality for vulnerable populations</w:t>
      </w:r>
    </w:p>
    <w:p>
      <w:pPr>
        <w:pStyle w:val="ListBullet"/>
      </w:pPr>
      <w:r>
        <w:t>Extensive experience providing support, information, and advice services to over 250,000 people annually</w:t>
      </w:r>
    </w:p>
    <w:p>
      <w:pPr>
        <w:pStyle w:val="ListBullet"/>
      </w:pPr>
      <w:r>
        <w:t>Contract value represents less than 1% of annual income, making it financially viable</w:t>
      </w:r>
    </w:p>
    <w:p>
      <w:r>
        <w:rPr>
          <w:b/>
        </w:rPr>
        <w:t xml:space="preserve">Risks / Gaps: </w:t>
      </w:r>
    </w:p>
    <w:p>
      <w:pPr>
        <w:pStyle w:val="ListBullet"/>
      </w:pPr>
      <w:r>
        <w:t>Beneficiary focus mismatch: tender serves all residents aged 16+ while Scope specializes in disabled people</w:t>
      </w:r>
    </w:p>
    <w:p>
      <w:pPr>
        <w:pStyle w:val="ListBullet"/>
      </w:pPr>
      <w:r>
        <w:t>Geographic presence uncertainty: Scope operates nationally but may lack established infrastructure in Barnsley's specific North Area</w:t>
      </w:r>
    </w:p>
    <w:p>
      <w:pPr>
        <w:pStyle w:val="ListBullet"/>
      </w:pPr>
      <w:r>
        <w:t>CPV codes suggest some service scope differences (health/social work vs. Scope's broader disability focus)</w:t>
      </w:r>
    </w:p>
    <w:p>
      <w:r>
        <w:rPr>
          <w:b/>
        </w:rPr>
        <w:t xml:space="preserve">Recommendation: </w:t>
      </w:r>
      <w:r>
        <w:rPr>
          <w:i/>
        </w:rPr>
        <w:t>Proceed with bidding but conduct detailed assessment of local delivery capacity and consider whether the service can effectively serve both disabled and non-disabled residents within the tender requirements.</w:t>
      </w:r>
    </w:p>
    <w:p/>
    <w:p>
      <w:pPr>
        <w:pStyle w:val="Heading3"/>
      </w:pPr>
      <w:r>
        <w:rPr>
          <w:sz w:val="24"/>
        </w:rPr>
        <w:t xml:space="preserve">#4  </w:t>
      </w:r>
      <w:r>
        <w:rPr>
          <w:sz w:val="24"/>
        </w:rPr>
        <w:t>HALA Legal Services (Solicitors) Framework</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0.50</w:t>
            </w:r>
          </w:p>
        </w:tc>
        <w:tc>
          <w:tcPr>
            <w:tcW w:type="dxa" w:w="2160"/>
          </w:tcPr>
          <w:p>
            <w:r>
              <w:t>0.25</w:t>
            </w:r>
          </w:p>
        </w:tc>
        <w:tc>
          <w:tcPr>
            <w:tcW w:type="dxa" w:w="2160"/>
          </w:tcPr>
          <w:p>
            <w:r>
              <w:t>0.46</w:t>
            </w:r>
          </w:p>
        </w:tc>
      </w:tr>
    </w:tbl>
    <w:p/>
    <w:p>
      <w:r>
        <w:rPr>
          <w:b/>
        </w:rPr>
        <w:t xml:space="preserve">Rationale: </w:t>
      </w:r>
      <w:r>
        <w:t>Scope's mission focuses on disability equality, support, and awareness, while this tender is for comprehensive legal services across housing, corporate, property, and construction law. The charity's activities and expertise are in disability advocacy and support services, not legal practice, and there's no evidence they operate a legal services department capable of delivering solicitor-level work across these specialized legal domains.</w:t>
      </w:r>
    </w:p>
    <w:p/>
    <w:p>
      <w:r>
        <w:rPr>
          <w:b/>
        </w:rPr>
        <w:t xml:space="preserve">Strengths: </w:t>
      </w:r>
    </w:p>
    <w:p>
      <w:pPr>
        <w:pStyle w:val="ListBullet"/>
      </w:pPr>
      <w:r>
        <w:t>Mission alignment with equality/diversity aspects that might intersect with housing for disabled people</w:t>
      </w:r>
    </w:p>
    <w:p>
      <w:pPr>
        <w:pStyle w:val="ListBullet"/>
      </w:pPr>
      <w:r>
        <w:t>Experience working with disabled beneficiaries who may face housing challenges</w:t>
      </w:r>
    </w:p>
    <w:p>
      <w:r>
        <w:rPr>
          <w:b/>
        </w:rPr>
        <w:t xml:space="preserve">Risks / Gaps: </w:t>
      </w:r>
    </w:p>
    <w:p>
      <w:pPr>
        <w:pStyle w:val="ListBullet"/>
      </w:pPr>
      <w:r>
        <w:t>Core competency mismatch: charity provides support services, not legal practice</w:t>
      </w:r>
    </w:p>
    <w:p>
      <w:pPr>
        <w:pStyle w:val="ListBullet"/>
      </w:pPr>
      <w:r>
        <w:t>No evidence of in-house legal department or solicitor expertise</w:t>
      </w:r>
    </w:p>
    <w:p>
      <w:pPr>
        <w:pStyle w:val="ListBullet"/>
      </w:pPr>
      <w:r>
        <w:t>Contract requires specialized legal knowledge across 7 distinct legal domains</w:t>
      </w:r>
    </w:p>
    <w:p>
      <w:r>
        <w:rPr>
          <w:b/>
        </w:rPr>
        <w:t xml:space="preserve">Recommendation: </w:t>
      </w:r>
      <w:r>
        <w:rPr>
          <w:i/>
        </w:rPr>
        <w:t>Do not bid; instead explore partnership opportunities with legal firms bidding on this tender to ensure disability considerations are incorporated into housing legal services.</w:t>
      </w:r>
    </w:p>
    <w:p/>
    <w:p>
      <w:pPr>
        <w:pStyle w:val="Heading3"/>
      </w:pPr>
      <w:r>
        <w:rPr>
          <w:sz w:val="24"/>
        </w:rPr>
        <w:t xml:space="preserve">#5  </w:t>
      </w:r>
      <w:r>
        <w:rPr>
          <w:sz w:val="24"/>
        </w:rPr>
        <w:t>Bikeability Service Provision</w:t>
      </w:r>
    </w:p>
    <w:p>
      <w:r>
        <w:rPr>
          <w:b/>
          <w:color w:val="F57F17"/>
          <w:sz w:val="24"/>
        </w:rPr>
        <w:t xml:space="preserve">  PARTIAL MATCH  </w:t>
      </w:r>
      <w:r>
        <w:t xml:space="preserve">   Confidence: 35%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0.43</w:t>
            </w:r>
          </w:p>
        </w:tc>
        <w:tc>
          <w:tcPr>
            <w:tcW w:type="dxa" w:w="2160"/>
          </w:tcPr>
          <w:p>
            <w:r>
              <w:t>0.50</w:t>
            </w:r>
          </w:p>
        </w:tc>
        <w:tc>
          <w:tcPr>
            <w:tcW w:type="dxa" w:w="2160"/>
          </w:tcPr>
          <w:p>
            <w:r>
              <w:t>0.25</w:t>
            </w:r>
          </w:p>
        </w:tc>
        <w:tc>
          <w:tcPr>
            <w:tcW w:type="dxa" w:w="2160"/>
          </w:tcPr>
          <w:p>
            <w:r>
              <w:t>0.42</w:t>
            </w:r>
          </w:p>
        </w:tc>
      </w:tr>
    </w:tbl>
    <w:p/>
    <w:p>
      <w:r>
        <w:rPr>
          <w:b/>
        </w:rPr>
        <w:t xml:space="preserve">Rationale: </w:t>
      </w:r>
      <w:r>
        <w:t>Scope's mission focuses on disability equality and support services, which has some thematic overlap with inclusive cycling programs, but the charity has no stated expertise in cycle training, education delivery to children, or Bikeability certification. The tender requires registered Bikeability training providers, which Scope is not, and while Scope serves people with disabilities across all ages, the tender specifically targets children and young people for cycling skills development.</w:t>
      </w:r>
    </w:p>
    <w:p/>
    <w:p>
      <w:r>
        <w:rPr>
          <w:b/>
        </w:rPr>
        <w:t xml:space="preserve">Strengths: </w:t>
      </w:r>
    </w:p>
    <w:p>
      <w:pPr>
        <w:pStyle w:val="ListBullet"/>
      </w:pPr>
      <w:r>
        <w:t>Mission alignment with promoting independence and health for disabled people, which could extend to inclusive cycling</w:t>
      </w:r>
    </w:p>
    <w:p>
      <w:pPr>
        <w:pStyle w:val="ListBullet"/>
      </w:pPr>
      <w:r>
        <w:t>Experience serving people with disabilities across England and Wales, matching the tender's geographic scope</w:t>
      </w:r>
    </w:p>
    <w:p>
      <w:pPr>
        <w:pStyle w:val="ListBullet"/>
      </w:pPr>
      <w:r>
        <w:t>Substantial annual income (£44M) comfortably supports a £150k contract</w:t>
      </w:r>
    </w:p>
    <w:p>
      <w:r>
        <w:rPr>
          <w:b/>
        </w:rPr>
        <w:t xml:space="preserve">Risks / Gaps: </w:t>
      </w:r>
    </w:p>
    <w:p>
      <w:pPr>
        <w:pStyle w:val="ListBullet"/>
      </w:pPr>
      <w:r>
        <w:t>Not a registered Bikeability training provider (mandatory requirement)</w:t>
      </w:r>
    </w:p>
    <w:p>
      <w:pPr>
        <w:pStyle w:val="ListBullet"/>
      </w:pPr>
      <w:r>
        <w:t>No demonstrated experience in cycle training or education delivery to children</w:t>
      </w:r>
    </w:p>
    <w:p>
      <w:pPr>
        <w:pStyle w:val="ListBullet"/>
      </w:pPr>
      <w:r>
        <w:t>Charity's primary focus is disability support rather than cycling skills development</w:t>
      </w:r>
    </w:p>
    <w:p>
      <w:r>
        <w:rPr>
          <w:b/>
        </w:rPr>
        <w:t xml:space="preserve">Recommendation: </w:t>
      </w:r>
      <w:r>
        <w:rPr>
          <w:i/>
        </w:rPr>
        <w:t>Do not bid directly; instead explore partnership with an existing Bikeability provider to deliver inclusive adaptations for disabled participants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Charter of Support RHIBs</w:t>
      </w:r>
      <w:r>
        <w:t xml:space="preserve">  (Score: 0.12)</w:t>
      </w:r>
    </w:p>
    <w:p>
      <w:r>
        <w:rPr>
          <w:b/>
        </w:rPr>
        <w:t xml:space="preserve">Why Not Suitable: </w:t>
      </w:r>
      <w:r>
        <w:t>Scope's mission focuses on disability equality, support services, and advocacy for disabled people, while this tender requires chartering rigid-hulled inflatable boats for Border Force search and rescue operations. There is no alignment between Scope's charitable activities (disability support, information, awareness) and the technical maritime charter requirements of this tender. The geographic overlap is irrelevant given the fundamental mismatch in service domains.</w:t>
      </w:r>
    </w:p>
    <w:p>
      <w:pPr>
        <w:pStyle w:val="ListBullet"/>
      </w:pPr>
      <w:r>
        <w:t>• Complete mission/activity mismatch: disability charity vs. maritime equipment charter</w:t>
      </w:r>
    </w:p>
    <w:p>
      <w:pPr>
        <w:pStyle w:val="ListBullet"/>
      </w:pPr>
      <w:r>
        <w:t>• No evidence of expertise in maritime operations, vessel chartering, or search and rescue support</w:t>
      </w:r>
    </w:p>
    <w:p>
      <w:pPr>
        <w:pStyle w:val="ListBullet"/>
      </w:pPr>
      <w:r>
        <w:t>• Beneficiary focus (disabled people) doesn't align with Border Force operational needs</w:t>
      </w:r>
    </w:p>
    <w:p/>
    <w:p>
      <w:r>
        <w:rPr>
          <w:b/>
        </w:rPr>
        <w:t>✗ Finance, Human Resources and Payroll Systems</w:t>
      </w:r>
      <w:r>
        <w:t xml:space="preserve">  (Score: 0.12)</w:t>
      </w:r>
    </w:p>
    <w:p>
      <w:r>
        <w:rPr>
          <w:b/>
        </w:rPr>
        <w:t xml:space="preserve">Why Not Suitable: </w:t>
      </w:r>
      <w:r>
        <w:t>Scope's mission and activities focus exclusively on disability equality, support services, and advocacy for disabled people, while this tender is for procuring HR/Finance/Payroll systems and services—a purely administrative/IT procurement function with no direct connection to disability services or beneficiary outcomes. The charity's expertise in disability support and advocacy does not align with the technical requirements for implementing and managing enterprise software systems. There is no evidence that Scope has experience or capacity in IT procurement, systems implementation, or delivering such services to external organizations.</w:t>
      </w:r>
    </w:p>
    <w:p>
      <w:pPr>
        <w:pStyle w:val="ListBullet"/>
      </w:pPr>
      <w:r>
        <w:t>• Complete mission mismatch—charity focuses on disability services while tender is for IT systems procurement</w:t>
      </w:r>
    </w:p>
    <w:p>
      <w:pPr>
        <w:pStyle w:val="ListBullet"/>
      </w:pPr>
      <w:r>
        <w:t>• No apparent expertise in HR/Finance/Payroll systems implementation or management</w:t>
      </w:r>
    </w:p>
    <w:p>
      <w:pPr>
        <w:pStyle w:val="ListBullet"/>
      </w:pPr>
      <w:r>
        <w:t>• Unclear if charity has ever delivered similar IT procurement services to external clients</w:t>
      </w:r>
    </w:p>
    <w:p/>
    <w:p>
      <w:r>
        <w:rPr>
          <w:b/>
        </w:rPr>
        <w:t>✗ NexGen School-aged Health and Wellbeing (SHaW) Service</w:t>
      </w:r>
      <w:r>
        <w:t xml:space="preserve">  (Score: 0.12)</w:t>
      </w:r>
    </w:p>
    <w:p>
      <w:r>
        <w:rPr>
          <w:b/>
        </w:rPr>
        <w:t xml:space="preserve">Why Not Suitable: </w:t>
      </w:r>
      <w:r>
        <w:t>Scope's mission and expertise in disability equality and support services provides some alignment with a school-aged health and wellbeing service, particularly regarding inclusion for disabled children. However, the tender's specific focus on school-aged health services and the geographic limitation to the Royal Borough of Greenwich present significant mismatches with Scope's general disability focus and national operating model.</w:t>
      </w:r>
    </w:p>
    <w:p>
      <w:pPr>
        <w:pStyle w:val="ListBullet"/>
      </w:pPr>
      <w:r>
        <w:t>• No specific mention of school-aged health service delivery in charity profile</w:t>
      </w:r>
    </w:p>
    <w:p>
      <w:pPr>
        <w:pStyle w:val="ListBullet"/>
      </w:pPr>
      <w:r>
        <w:t>• Geographic mismatch: tender is for Royal Borough of Greenwich while Scope operates nationally without local focus</w:t>
      </w:r>
    </w:p>
    <w:p>
      <w:pPr>
        <w:pStyle w:val="ListBullet"/>
      </w:pPr>
      <w:r>
        <w:t>• Mission focuses broadly on disability equality rather than specific health/wellbeing service delivery</w:t>
      </w:r>
    </w:p>
    <w:p/>
    <w:p>
      <w:r>
        <w:br w:type="page"/>
      </w:r>
    </w:p>
    <w:p>
      <w:pPr>
        <w:pStyle w:val="Heading1"/>
      </w:pPr>
      <w:r>
        <w:t>Burwash Village Hall</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£9,912</w:t>
            </w:r>
          </w:p>
        </w:tc>
      </w:tr>
      <w:tr>
        <w:tc>
          <w:tcPr>
            <w:tcW w:type="dxa" w:w="4320"/>
          </w:tcPr>
          <w:p>
            <w:r>
              <w:rPr>
                <w:b/>
              </w:rPr>
              <w:t>Mission</w:t>
            </w:r>
          </w:p>
        </w:tc>
        <w:tc>
          <w:tcPr>
            <w:tcW w:type="dxa" w:w="4320"/>
          </w:tcPr>
          <w:p>
            <w:r>
              <w:t>PURPOSES OF A VILLAGE HALL</w:t>
            </w:r>
          </w:p>
        </w:tc>
      </w:tr>
      <w:tr>
        <w:tc>
          <w:tcPr>
            <w:tcW w:type="dxa" w:w="4320"/>
          </w:tcPr>
          <w:p>
            <w:r>
              <w:rPr>
                <w:b/>
              </w:rPr>
              <w:t>Activities</w:t>
            </w:r>
          </w:p>
        </w:tc>
        <w:tc>
          <w:tcPr>
            <w:tcW w:type="dxa" w:w="4320"/>
          </w:tcPr>
          <w:p>
            <w:r>
              <w:t>We maintain Burwash Village Hall and its facilities in good repair and licensed so that it is available for hire by local inhabitants, clubs and societies.</w:t>
            </w:r>
          </w:p>
        </w:tc>
      </w:tr>
      <w:tr>
        <w:tc>
          <w:tcPr>
            <w:tcW w:type="dxa" w:w="4320"/>
          </w:tcPr>
          <w:p>
            <w:r>
              <w:rPr>
                <w:b/>
              </w:rPr>
              <w:t>Beneficiaries</w:t>
            </w:r>
          </w:p>
        </w:tc>
        <w:tc>
          <w:tcPr>
            <w:tcW w:type="dxa" w:w="4320"/>
          </w:tcPr>
          <w:p>
            <w:r>
              <w:t>Children/young People, Elderly/old People, People With Disabilities, Other Charities Or Voluntary Bodies, 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45000000, 45260000, 77310000, 92000000, 98000000</w:t>
            </w:r>
          </w:p>
        </w:tc>
      </w:tr>
    </w:tbl>
    <w:p>
      <w:pPr>
        <w:pStyle w:val="Heading2"/>
      </w:pPr>
      <w:r>
        <w:t>Recommended Tenders</w:t>
      </w:r>
    </w:p>
    <w:p>
      <w:pPr>
        <w:pStyle w:val="Heading3"/>
      </w:pPr>
      <w:r>
        <w:rPr>
          <w:sz w:val="24"/>
        </w:rPr>
        <w:t xml:space="preserve">#1  </w:t>
      </w:r>
      <w:r>
        <w:rPr>
          <w:sz w:val="24"/>
        </w:rPr>
        <w:t>Measured Building Survey, Jersey Airport, Channel Islands</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Burwash Village Hall's mission and activities are focused on maintaining and hiring out a village hall facility for local community use, which has no alignment with the tender's requirement for specialized technical surveys (measured building, topographical, structural, asbestos) at Jersey Airport. While there is CPV code overlap (45000000 - Construction work), this appears coincidental as the charity's construction-related activities would be limited to basic hall maintenance, not the complex technical surveys required. The geographic mismatch (UK mainland charity vs. Channel Islands location) and the charity's extremely small annual income (£9,912) compared to what would likely be a substantial airport survey contract further confirm the unsuitability.</w:t>
      </w:r>
    </w:p>
    <w:p/>
    <w:p>
      <w:r>
        <w:rPr>
          <w:b/>
        </w:rPr>
        <w:t xml:space="preserve">Strengths: </w:t>
      </w:r>
    </w:p>
    <w:p>
      <w:pPr>
        <w:pStyle w:val="ListBullet"/>
      </w:pPr>
      <w:r>
        <w:t>CPV code 45000000 (Construction work) appears in both profiles, though this is likely coincidental given the different nature of construction activities involved</w:t>
      </w:r>
    </w:p>
    <w:p>
      <w:r>
        <w:rPr>
          <w:b/>
        </w:rPr>
        <w:t xml:space="preserve">Risks / Gaps: </w:t>
      </w:r>
    </w:p>
    <w:p>
      <w:pPr>
        <w:pStyle w:val="ListBullet"/>
      </w:pPr>
      <w:r>
        <w:t>Complete mission/activity mismatch: village hall management vs. specialized airport technical surveys</w:t>
      </w:r>
    </w:p>
    <w:p>
      <w:pPr>
        <w:pStyle w:val="ListBullet"/>
      </w:pPr>
      <w:r>
        <w:t>Geographic mismatch: UK mainland charity vs. Channel Islands location</w:t>
      </w:r>
    </w:p>
    <w:p>
      <w:pPr>
        <w:pStyle w:val="ListBullet"/>
      </w:pPr>
      <w:r>
        <w:t>Contract value likely far exceeds charity's annual income of £9,912</w:t>
      </w:r>
    </w:p>
    <w:p>
      <w:pPr>
        <w:pStyle w:val="ListBullet"/>
      </w:pPr>
      <w:r>
        <w:t>No evidence of technical surveying expertise in charity profile</w:t>
      </w:r>
    </w:p>
    <w:p>
      <w:r>
        <w:rPr>
          <w:b/>
        </w:rPr>
        <w:t xml:space="preserve">Recommendation: </w:t>
      </w:r>
      <w:r>
        <w:rPr>
          <w:i/>
        </w:rPr>
        <w:t>Do not bid; this tender is completely outside the charity's mission, expertise, and operational capacity.</w:t>
      </w:r>
    </w:p>
    <w:p/>
    <w:p>
      <w:pPr>
        <w:jc w:val="left"/>
      </w:pPr>
      <w:r>
        <w:rPr>
          <w:b/>
        </w:rPr>
        <w:t>Strategic Renewal Radar</w:t>
      </w:r>
    </w:p>
    <w:p>
      <w:pPr>
        <w:pStyle w:val="ListBullet"/>
      </w:pPr>
      <w:r>
        <w:t>No clear incumbent identified in history.</w:t>
        <w:br/>
        <w:t>Last awarded: 2024-03-29T12:59:54+00:00 (est. 2-year cycle)</w:t>
        <w:br/>
        <w:t>1 historical contract(s) found for this buyer in this sector.</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Measured Building Survey, Jersey Airport, Channel Islands</w:t>
      </w:r>
      <w:r>
        <w:t xml:space="preserve">  (Score: 0.25)</w:t>
      </w:r>
    </w:p>
    <w:p>
      <w:r>
        <w:rPr>
          <w:b/>
        </w:rPr>
        <w:t xml:space="preserve">Why Not Suitable: </w:t>
      </w:r>
      <w:r>
        <w:t>Burwash Village Hall's mission and activities are exclusively focused on maintaining and hiring out a village hall facility in Burwash, with no demonstrated expertise in measured building surveys, topographical surveys, structural investigations, or asbestos surveys required for Jersey Airport. The charity's extremely small annual income (£9,912) is completely mismatched with the scale and technical complexity of an airport infrastructure survey contract, and there is no geographic alignment between a village hall in Burwash and an airport in the Channel Islands.</w:t>
      </w:r>
    </w:p>
    <w:p>
      <w:pPr>
        <w:pStyle w:val="ListBullet"/>
      </w:pPr>
      <w:r>
        <w:t>• Complete mission/activity mismatch - charity manages a village hall, not technical airport surveys</w:t>
      </w:r>
    </w:p>
    <w:p>
      <w:pPr>
        <w:pStyle w:val="ListBullet"/>
      </w:pPr>
      <w:r>
        <w:t>• Contract value likely far exceeds charity's £9,912 annual income</w:t>
      </w:r>
    </w:p>
    <w:p>
      <w:pPr>
        <w:pStyle w:val="ListBullet"/>
      </w:pPr>
      <w:r>
        <w:t>• No geographic alignment between Burwash and Channel Islands</w:t>
      </w:r>
    </w:p>
    <w:p>
      <w:pPr>
        <w:pStyle w:val="ListBullet"/>
      </w:pPr>
      <w:r>
        <w:t>• No demonstrated technical expertise in required survey types</w:t>
      </w:r>
    </w:p>
    <w:p/>
    <w:p>
      <w:r>
        <w:br w:type="page"/>
      </w:r>
    </w:p>
    <w:p>
      <w:pPr>
        <w:pStyle w:val="Heading1"/>
      </w:pPr>
      <w:r>
        <w:t>William Tuckett For The Poor</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Not reported</w:t>
            </w:r>
          </w:p>
        </w:tc>
      </w:tr>
      <w:tr>
        <w:tc>
          <w:tcPr>
            <w:tcW w:type="dxa" w:w="4320"/>
          </w:tcPr>
          <w:p>
            <w:r>
              <w:rPr>
                <w:b/>
              </w:rPr>
              <w:t>Mission</w:t>
            </w:r>
          </w:p>
        </w:tc>
        <w:tc>
          <w:tcPr>
            <w:tcW w:type="dxa" w:w="4320"/>
          </w:tcPr>
          <w:p>
            <w:r>
              <w:t>AMALGAMATED</w:t>
            </w:r>
          </w:p>
        </w:tc>
      </w:tr>
      <w:tr>
        <w:tc>
          <w:tcPr>
            <w:tcW w:type="dxa" w:w="4320"/>
          </w:tcPr>
          <w:p>
            <w:r>
              <w:rPr>
                <w:b/>
              </w:rPr>
              <w:t>Activities</w:t>
            </w:r>
          </w:p>
        </w:tc>
        <w:tc>
          <w:tcPr>
            <w:tcW w:type="dxa" w:w="4320"/>
          </w:tcPr>
          <w:p>
            <w:r>
              <w:t>Information on the charity's activities is not available.</w:t>
            </w:r>
          </w:p>
        </w:tc>
      </w:tr>
      <w:tr>
        <w:tc>
          <w:tcPr>
            <w:tcW w:type="dxa" w:w="4320"/>
          </w:tcPr>
          <w:p>
            <w:r>
              <w:rPr>
                <w:b/>
              </w:rPr>
              <w:t>Beneficiaries</w:t>
            </w:r>
          </w:p>
        </w:tc>
        <w:tc>
          <w:tcPr>
            <w:tcW w:type="dxa" w:w="4320"/>
          </w:tcPr>
          <w:p>
            <w:r>
              <w:t>General public</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GB-Manchester: ACE 567 STA Transforming Governance - Facilitators for Chair Peer Network</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annual income, and beneficiary focus, making it impossible to assess alignment with a governance facilitation tender. The tender requires specific expertise in governance transformation and chair peer networks, but no information exists about the charity's capabilities in these areas. Without basic organizational data, meaningful analysis of fit, capacity, or geographic alignment cannot be performed.</w:t>
      </w:r>
    </w:p>
    <w:p/>
    <w:p>
      <w:r>
        <w:rPr>
          <w:b/>
        </w:rPr>
        <w:t xml:space="preserve">Strengths: </w:t>
      </w:r>
    </w:p>
    <w:p>
      <w:pPr>
        <w:pStyle w:val="ListBullet"/>
      </w:pPr>
      <w:r>
        <w:t>Tender marked as suitable for VCSEs/Charities</w:t>
      </w:r>
    </w:p>
    <w:p>
      <w:r>
        <w:rPr>
          <w:b/>
        </w:rPr>
        <w:t xml:space="preserve">Risks / Gaps: </w:t>
      </w:r>
    </w:p>
    <w:p>
      <w:pPr>
        <w:pStyle w:val="ListBullet"/>
      </w:pPr>
      <w:r>
        <w:t>No information about charity's mission, activities, or expertise</w:t>
      </w:r>
    </w:p>
    <w:p>
      <w:pPr>
        <w:pStyle w:val="ListBullet"/>
      </w:pPr>
      <w:r>
        <w:t>Annual income unknown - cannot assess financial viability</w:t>
      </w:r>
    </w:p>
    <w:p>
      <w:pPr>
        <w:pStyle w:val="ListBullet"/>
      </w:pPr>
      <w:r>
        <w:t>No evidence of governance or facilitation experience</w:t>
      </w:r>
    </w:p>
    <w:p>
      <w:pPr>
        <w:pStyle w:val="ListBullet"/>
      </w:pPr>
      <w:r>
        <w:t>Geographic alignment cannot be determined</w:t>
      </w:r>
    </w:p>
    <w:p>
      <w:r>
        <w:rPr>
          <w:b/>
        </w:rPr>
        <w:t xml:space="preserve">Recommendation: </w:t>
      </w:r>
      <w:r>
        <w:rPr>
          <w:i/>
        </w:rPr>
        <w:t>Do not bid until the charity can provide complete organizational information including mission statement, current activities, annual income, and relevant experience in governance or facilitation work.</w:t>
      </w:r>
    </w:p>
    <w:p/>
    <w:p>
      <w:pPr>
        <w:jc w:val="left"/>
      </w:pPr>
      <w:r>
        <w:rPr>
          <w:b/>
        </w:rPr>
        <w:t>Strategic Renewal Radar</w:t>
      </w:r>
    </w:p>
    <w:p>
      <w:pPr>
        <w:pStyle w:val="ListBullet"/>
      </w:pPr>
      <w:r>
        <w:t>Incumbent: **Cause4 limited**</w:t>
        <w:br/>
        <w:t>Last awarded: 2024-09-30T15:10:11+00:00 (est. 1-year cycle)</w:t>
        <w:br/>
        <w:t>1 historical contract(s) found for this buyer in this sector.</w:t>
      </w:r>
    </w:p>
    <w:p>
      <w:pPr>
        <w:pStyle w:val="ListBullet"/>
      </w:pPr>
      <w:r>
        <w:t>Strategy: Engage with Arts Council England to understand their relationship with Cause4 limited. Build evidence on where you outperform this incumbent.</w:t>
      </w:r>
    </w:p>
    <w:p/>
    <w:p>
      <w:pPr>
        <w:pStyle w:val="Heading3"/>
      </w:pPr>
      <w:r>
        <w:rPr>
          <w:sz w:val="24"/>
        </w:rPr>
        <w:t xml:space="preserve">#2  </w:t>
      </w:r>
      <w:r>
        <w:rPr>
          <w:sz w:val="24"/>
        </w:rPr>
        <w:t>GMCA 887 Elections Programme and Change Management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and annual income, making meaningful alignment assessment impossible. The tender requires specialized election programme and change management services, which appears unrelated to typical charity work focused on poverty alleviation or community services. Without any evidence of relevant expertise or operational capacity, this charity cannot realistically deliver this technical government contract.</w:t>
      </w:r>
    </w:p>
    <w:p/>
    <w:p>
      <w:r>
        <w:rPr>
          <w:b/>
        </w:rPr>
        <w:t xml:space="preserve">Strengths: </w:t>
      </w:r>
    </w:p>
    <w:p>
      <w:pPr>
        <w:pStyle w:val="ListBullet"/>
      </w:pPr>
      <w:r>
        <w:t>Tender marked as suitable for VCSEs/Charities</w:t>
      </w:r>
    </w:p>
    <w:p>
      <w:pPr>
        <w:pStyle w:val="ListBullet"/>
      </w:pPr>
      <w:r>
        <w:t>No viability warnings in automated screening</w:t>
      </w:r>
    </w:p>
    <w:p>
      <w:r>
        <w:rPr>
          <w:b/>
        </w:rPr>
        <w:t xml:space="preserve">Risks / Gaps: </w:t>
      </w:r>
    </w:p>
    <w:p>
      <w:pPr>
        <w:pStyle w:val="ListBullet"/>
      </w:pPr>
      <w:r>
        <w:t>Complete lack of charity activity information prevents assessment of expertise</w:t>
      </w:r>
    </w:p>
    <w:p>
      <w:pPr>
        <w:pStyle w:val="ListBullet"/>
      </w:pPr>
      <w:r>
        <w:t>No annual income data makes financial viability impossible to evaluate</w:t>
      </w:r>
    </w:p>
    <w:p>
      <w:pPr>
        <w:pStyle w:val="ListBullet"/>
      </w:pPr>
      <w:r>
        <w:t>Mission appears unrelated to election management services (poverty focus vs. government programme management)</w:t>
      </w:r>
    </w:p>
    <w:p>
      <w:r>
        <w:rPr>
          <w:b/>
        </w:rPr>
        <w:t xml:space="preserve">Recommendation: </w:t>
      </w:r>
      <w:r>
        <w:rPr>
          <w:i/>
        </w:rPr>
        <w:t>Do not bid; instead, research the charity's actual activities and capabilities, then reassess against more relevant tenders aligned with their mission.</w:t>
      </w:r>
    </w:p>
    <w:p/>
    <w:p>
      <w:pPr>
        <w:jc w:val="left"/>
      </w:pPr>
      <w:r>
        <w:rPr>
          <w:b/>
        </w:rPr>
        <w:t>Strategic Renewal Radar</w:t>
      </w:r>
    </w:p>
    <w:p>
      <w:pPr>
        <w:pStyle w:val="ListBullet"/>
      </w:pPr>
      <w:r>
        <w:t>Incumbent: **Live-Well Organisation Ltd**</w:t>
        <w:br/>
        <w:t>Last awarded: 2024-09-30T15:59:11+00:00 (est. 1-year cycle)</w:t>
        <w:br/>
        <w:t>1 historical contract(s) found for this buyer in this sector.</w:t>
      </w:r>
    </w:p>
    <w:p>
      <w:pPr>
        <w:pStyle w:val="ListBullet"/>
      </w:pPr>
      <w:r>
        <w:t>Strategy: Engage with Greater Manchester Combined Authority to understand their relationship with Live-Well Organisation Ltd. Build evidence on where you outperform this incumbent.</w:t>
      </w:r>
    </w:p>
    <w:p/>
    <w:p>
      <w:pPr>
        <w:pStyle w:val="Heading3"/>
      </w:pPr>
      <w:r>
        <w:rPr>
          <w:sz w:val="24"/>
        </w:rPr>
        <w:t xml:space="preserve">#3  </w:t>
      </w:r>
      <w:r>
        <w:rPr>
          <w:sz w:val="24"/>
        </w:rPr>
        <w:t>Toolng for Project Management - Power Framework PPM</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annual income, and beneficiary focus, making it impossible to assess alignment with a technical IT project management tooling tender. The tender requires specific IT implementation, licensing, and support expertise, which cannot be verified from the available charity data. Without knowing the charity's actual operations, financial capacity, or technical capabilities, this appears to be a complete mismatch.</w:t>
      </w:r>
    </w:p>
    <w:p/>
    <w:p>
      <w:r>
        <w:rPr>
          <w:b/>
        </w:rPr>
        <w:t xml:space="preserve">Strengths: </w:t>
      </w:r>
    </w:p>
    <w:p>
      <w:pPr>
        <w:pStyle w:val="ListBullet"/>
      </w:pPr>
      <w:r>
        <w:t>Marked as suitable for VCSEs/Charities in tender documentation</w:t>
      </w:r>
    </w:p>
    <w:p>
      <w:r>
        <w:rPr>
          <w:b/>
        </w:rPr>
        <w:t xml:space="preserve">Risks / Gaps: </w:t>
      </w:r>
    </w:p>
    <w:p>
      <w:pPr>
        <w:pStyle w:val="ListBullet"/>
      </w:pPr>
      <w:r>
        <w:t>No information on charity's mission, activities, or expertise</w:t>
      </w:r>
    </w:p>
    <w:p>
      <w:pPr>
        <w:pStyle w:val="ListBullet"/>
      </w:pPr>
      <w:r>
        <w:t>No financial data to assess viability for £358,625 contract</w:t>
      </w:r>
    </w:p>
    <w:p>
      <w:pPr>
        <w:pStyle w:val="ListBullet"/>
      </w:pPr>
      <w:r>
        <w:t>Charity's name suggests poverty relief focus while tender is technical IT services</w:t>
      </w:r>
    </w:p>
    <w:p>
      <w:pPr>
        <w:pStyle w:val="ListBullet"/>
      </w:pPr>
      <w:r>
        <w:t>Cannot verify any technical implementation capabilities</w:t>
      </w:r>
    </w:p>
    <w:p>
      <w:r>
        <w:rPr>
          <w:b/>
        </w:rPr>
        <w:t xml:space="preserve">Recommendation: </w:t>
      </w:r>
      <w:r>
        <w:rPr>
          <w:i/>
        </w:rPr>
        <w:t>Do not bid; instead, research the charity's actual activities and capabilities, then reassess against appropriate tenders</w:t>
      </w:r>
    </w:p>
    <w:p/>
    <w:p>
      <w:pPr>
        <w:jc w:val="left"/>
      </w:pPr>
      <w:r>
        <w:rPr>
          <w:b/>
        </w:rPr>
        <w:t>Strategic Renewal Radar</w:t>
      </w:r>
    </w:p>
    <w:p>
      <w:pPr>
        <w:pStyle w:val="ListBullet"/>
      </w:pPr>
      <w:r>
        <w:t>Incumbent: **Program Framework Ltd**</w:t>
        <w:br/>
        <w:t>Last awarded: 2024-09-30T15:10:07+00:00 (est. 1-year cycle)</w:t>
        <w:br/>
        <w:t>1 historical contract(s) found for this buyer in this sector.</w:t>
      </w:r>
    </w:p>
    <w:p>
      <w:pPr>
        <w:pStyle w:val="ListBullet"/>
      </w:pPr>
      <w:r>
        <w:t>Strategy: Engage with Rail Safety and Standards Board (RSSB) to understand their relationship with Program Framework Ltd. Build evidence on where you outperform this incumbent.</w:t>
      </w:r>
    </w:p>
    <w:p/>
    <w:p>
      <w:pPr>
        <w:pStyle w:val="Heading3"/>
      </w:pPr>
      <w:r>
        <w:rPr>
          <w:sz w:val="24"/>
        </w:rPr>
        <w:t xml:space="preserve">#4  </w:t>
      </w:r>
      <w:r>
        <w:rPr>
          <w:sz w:val="24"/>
        </w:rPr>
        <w:t>SFM Digitisation &amp; Wider Services Renewal CAN</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annual income, and expertise, making meaningful alignment assessment impossible. The tender requires digitization and wider services renewal (CPV 72212331 indicates IT services), but no evidence exists that the charity has relevant technical capabilities or service delivery experience. Without basic organizational data, viability cannot be determined.</w:t>
      </w:r>
    </w:p>
    <w:p/>
    <w:p>
      <w:r>
        <w:rPr>
          <w:b/>
        </w:rPr>
        <w:t xml:space="preserve">Strengths: </w:t>
      </w:r>
    </w:p>
    <w:p>
      <w:pPr>
        <w:pStyle w:val="ListBullet"/>
      </w:pPr>
      <w:r>
        <w:t>SME suitability matches typical charity size</w:t>
      </w:r>
    </w:p>
    <w:p>
      <w:pPr>
        <w:pStyle w:val="ListBullet"/>
      </w:pPr>
      <w:r>
        <w:t>No geographic mismatch indicated</w:t>
      </w:r>
    </w:p>
    <w:p>
      <w:r>
        <w:rPr>
          <w:b/>
        </w:rPr>
        <w:t xml:space="preserve">Risks / Gaps: </w:t>
      </w:r>
    </w:p>
    <w:p>
      <w:pPr>
        <w:pStyle w:val="ListBullet"/>
      </w:pPr>
      <w:r>
        <w:t>Complete lack of mission/activity information prevents alignment assessment</w:t>
      </w:r>
    </w:p>
    <w:p>
      <w:pPr>
        <w:pStyle w:val="ListBullet"/>
      </w:pPr>
      <w:r>
        <w:t>Unknown annual income makes financial viability impossible to evaluate</w:t>
      </w:r>
    </w:p>
    <w:p>
      <w:pPr>
        <w:pStyle w:val="ListBullet"/>
      </w:pPr>
      <w:r>
        <w:t>No evidence of IT/digitization expertise required by tender</w:t>
      </w:r>
    </w:p>
    <w:p>
      <w:r>
        <w:rPr>
          <w:b/>
        </w:rPr>
        <w:t xml:space="preserve">Recommendation: </w:t>
      </w:r>
      <w:r>
        <w:rPr>
          <w:i/>
        </w:rPr>
        <w:t>Do not bid; first gather complete charity profile including mission statement, detailed activities, annual income, and relevant expertise before considering any tenders.</w:t>
      </w:r>
    </w:p>
    <w:p/>
    <w:p>
      <w:pPr>
        <w:jc w:val="left"/>
      </w:pPr>
      <w:r>
        <w:rPr>
          <w:b/>
        </w:rPr>
        <w:t>Strategic Renewal Radar</w:t>
      </w:r>
    </w:p>
    <w:p>
      <w:pPr>
        <w:pStyle w:val="ListBullet"/>
      </w:pPr>
      <w:r>
        <w:t>Incumbent: **Hays Specialist Recruitment Limited**</w:t>
        <w:br/>
        <w:t>Last awarded: 2024-12-31T13:23:52+00:00 (est. 1-year cycle)</w:t>
        <w:br/>
        <w:t>1 historical contract(s) found for this buyer in this sector.</w:t>
      </w:r>
    </w:p>
    <w:p>
      <w:pPr>
        <w:pStyle w:val="ListBullet"/>
      </w:pPr>
      <w:r>
        <w:t>Strategy: Engage with Ministry of Defence to understand their relationship with Hays Specialist Recruitment Limited. Build evidence on where you outperform this incumbent.</w:t>
      </w:r>
    </w:p>
    <w:p/>
    <w:p>
      <w:pPr>
        <w:pStyle w:val="Heading3"/>
      </w:pPr>
      <w:r>
        <w:rPr>
          <w:sz w:val="24"/>
        </w:rPr>
        <w:t xml:space="preserve">#5  </w:t>
      </w:r>
      <w:r>
        <w:rPr>
          <w:sz w:val="24"/>
        </w:rPr>
        <w:t>GMCA 1126 Development Programme - Innovation Unit - Living Well Programme</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and annual income, making it impossible to assess alignment with the tender's requirements for leadership development in fire and rescue services. The tender focuses on professional development for GMFRS leaders, while the charity's name suggests poverty alleviation, indicating a fundamental mission mismatch. Without any details on expertise, beneficiary focus, or service delivery experience, there's no basis to determine capability.</w:t>
      </w:r>
    </w:p>
    <w:p/>
    <w:p>
      <w:r>
        <w:rPr>
          <w:b/>
        </w:rPr>
        <w:t xml:space="preserve">Strengths: </w:t>
      </w:r>
    </w:p>
    <w:p>
      <w:pPr>
        <w:pStyle w:val="ListBullet"/>
      </w:pPr>
      <w:r>
        <w:t>Tender marked as suitable for VCSEs/Charities</w:t>
      </w:r>
    </w:p>
    <w:p>
      <w:r>
        <w:rPr>
          <w:b/>
        </w:rPr>
        <w:t xml:space="preserve">Risks / Gaps: </w:t>
      </w:r>
    </w:p>
    <w:p>
      <w:pPr>
        <w:pStyle w:val="ListBullet"/>
      </w:pPr>
      <w:r>
        <w:t>No information on charity mission, activities, or expertise</w:t>
      </w:r>
    </w:p>
    <w:p>
      <w:pPr>
        <w:pStyle w:val="ListBullet"/>
      </w:pPr>
      <w:r>
        <w:t>Charity name suggests poverty focus while tender requires leadership development for fire services</w:t>
      </w:r>
    </w:p>
    <w:p>
      <w:pPr>
        <w:pStyle w:val="ListBullet"/>
      </w:pPr>
      <w:r>
        <w:t>Annual income unknown - cannot assess financial viability for £50k contract</w:t>
      </w:r>
    </w:p>
    <w:p>
      <w:pPr>
        <w:pStyle w:val="ListBullet"/>
      </w:pPr>
      <w:r>
        <w:t>No geographic or service delivery alignment information available</w:t>
      </w:r>
    </w:p>
    <w:p>
      <w:r>
        <w:rPr>
          <w:b/>
        </w:rPr>
        <w:t xml:space="preserve">Recommendation: </w:t>
      </w:r>
      <w:r>
        <w:rPr>
          <w:i/>
        </w:rPr>
        <w:t>Do not bid; instead, request detailed charity profile information from the organization to assess future tender opportunities properly.</w:t>
      </w:r>
    </w:p>
    <w:p/>
    <w:p>
      <w:pPr>
        <w:jc w:val="left"/>
      </w:pPr>
      <w:r>
        <w:rPr>
          <w:b/>
        </w:rPr>
        <w:t>Strategic Renewal Radar</w:t>
      </w:r>
    </w:p>
    <w:p>
      <w:pPr>
        <w:pStyle w:val="ListBullet"/>
      </w:pPr>
      <w:r>
        <w:t>Incumbent: **THE INNOVATION UNIT LIMITED**</w:t>
        <w:br/>
        <w:t>Last awarded: 2024-09-30T16:25:53+00:00 (est. 1-year cycle)</w:t>
        <w:br/>
        <w:t>2 historical contract(s) found for this buyer in this sector.</w:t>
      </w:r>
    </w:p>
    <w:p>
      <w:pPr>
        <w:pStyle w:val="ListBullet"/>
      </w:pPr>
      <w:r>
        <w:t>Strategy: Engage with Greater Manchester Combined Authority to understand their relationship with THE INNOVATION UNIT LIMITED. Build evidence on where you outperform this incumbent.</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GB-Manchester: ACE 567 STA Transforming Governance - Facilitators for Chair Peer Network</w:t>
      </w:r>
      <w:r>
        <w:t xml:space="preserve">  (Score: 0.30)</w:t>
      </w:r>
    </w:p>
    <w:p>
      <w:r>
        <w:rPr>
          <w:b/>
        </w:rPr>
        <w:t xml:space="preserve">Why Not Suitable: </w:t>
      </w:r>
      <w:r>
        <w:t>The charity profile lacks essential information about mission, activities, annual income, and expertise, making it impossible to assess alignment with a governance facilitation tender requiring specific skills. The tender's focus on chair peer network facilitation appears unrelated to the charity's name suggesting poverty relief, and without knowing the charity's capabilities or financial capacity, determining suitability is speculative.</w:t>
      </w:r>
    </w:p>
    <w:p>
      <w:pPr>
        <w:pStyle w:val="ListBullet"/>
      </w:pPr>
      <w:r>
        <w:t>• No information on charity's mission, activities, or expertise</w:t>
      </w:r>
    </w:p>
    <w:p>
      <w:pPr>
        <w:pStyle w:val="ListBullet"/>
      </w:pPr>
      <w:r>
        <w:t>• Annual income unknown - cannot assess financial viability</w:t>
      </w:r>
    </w:p>
    <w:p>
      <w:pPr>
        <w:pStyle w:val="ListBullet"/>
      </w:pPr>
      <w:r>
        <w:t>• Charity name suggests poverty focus while tender is governance facilitation - potential mission mismatch</w:t>
      </w:r>
    </w:p>
    <w:p/>
    <w:p>
      <w:r>
        <w:rPr>
          <w:b/>
        </w:rPr>
        <w:t>✗ GMCA 887 Elections Programme and Change Management Services</w:t>
      </w:r>
      <w:r>
        <w:t xml:space="preserve">  (Score: 0.30)</w:t>
      </w:r>
    </w:p>
    <w:p>
      <w:r>
        <w:rPr>
          <w:b/>
        </w:rPr>
        <w:t xml:space="preserve">Why Not Suitable: </w:t>
      </w:r>
      <w:r>
        <w:t>The charity's profile lacks essential information about its mission, activities, and annual income, making it impossible to assess alignment with the tender's specific requirements for election programme and change management services. The tender focuses on technical electoral administration and corporate delivery models, which appears unrelated to typical charitable activities like poverty alleviation or community support. Without any evidence of relevant expertise, beneficiary focus, or operational capacity, the charity cannot be considered a suitable bidder.</w:t>
      </w:r>
    </w:p>
    <w:p>
      <w:pPr>
        <w:pStyle w:val="ListBullet"/>
      </w:pPr>
      <w:r>
        <w:t>• No information on charity's mission, activities, or expertise</w:t>
      </w:r>
    </w:p>
    <w:p>
      <w:pPr>
        <w:pStyle w:val="ListBullet"/>
      </w:pPr>
      <w:r>
        <w:t>• No evidence of election programme management or change management experience</w:t>
      </w:r>
    </w:p>
    <w:p>
      <w:pPr>
        <w:pStyle w:val="ListBullet"/>
      </w:pPr>
      <w:r>
        <w:t>• Annual income unknown - cannot assess financial viability for £40,200 contract</w:t>
      </w:r>
    </w:p>
    <w:p/>
    <w:p>
      <w:r>
        <w:rPr>
          <w:b/>
        </w:rPr>
        <w:t>✗ GMCA 1126 Development Programme - Innovation Unit - Living Well Programme</w:t>
      </w:r>
      <w:r>
        <w:t xml:space="preserve">  (Score: 0.30)</w:t>
      </w:r>
    </w:p>
    <w:p>
      <w:r>
        <w:rPr>
          <w:b/>
        </w:rPr>
        <w:t xml:space="preserve">Why Not Suitable: </w:t>
      </w:r>
      <w:r>
        <w:t>The charity's profile lacks essential information about its mission, activities, and annual income, making it impossible to assess alignment with the tender's requirements for leadership development in fire and rescue services. The tender requires specific expertise in leadership development and place-based projects within Greater Manchester, but no evidence exists that the charity has relevant experience or geographic presence. Without basic organizational information, meaningful evaluation of suitability is not possible.</w:t>
      </w:r>
    </w:p>
    <w:p>
      <w:pPr>
        <w:pStyle w:val="ListBullet"/>
      </w:pPr>
      <w:r>
        <w:t>• No information available about charity's mission, activities, or expertise</w:t>
      </w:r>
    </w:p>
    <w:p>
      <w:pPr>
        <w:pStyle w:val="ListBullet"/>
      </w:pPr>
      <w:r>
        <w:t>• No evidence of leadership development or fire service experience</w:t>
      </w:r>
    </w:p>
    <w:p>
      <w:pPr>
        <w:pStyle w:val="ListBullet"/>
      </w:pPr>
      <w:r>
        <w:t>• Annual income unknown - cannot assess financial viability</w:t>
      </w:r>
    </w:p>
    <w:p>
      <w:pPr>
        <w:pStyle w:val="ListBullet"/>
      </w:pPr>
      <w:r>
        <w:t>• No geographic alignment information available</w:t>
      </w:r>
    </w:p>
    <w:p/>
    <w:p>
      <w:r>
        <w:br w:type="page"/>
      </w:r>
    </w:p>
    <w:p>
      <w:pPr>
        <w:pStyle w:val="Heading1"/>
      </w:pPr>
      <w:r>
        <w:t>The Rotherhithe Picture Research Library</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£13,448</w:t>
            </w:r>
          </w:p>
        </w:tc>
      </w:tr>
      <w:tr>
        <w:tc>
          <w:tcPr>
            <w:tcW w:type="dxa" w:w="4320"/>
          </w:tcPr>
          <w:p>
            <w:r>
              <w:rPr>
                <w:b/>
              </w:rPr>
              <w:t>Mission</w:t>
            </w:r>
          </w:p>
        </w:tc>
        <w:tc>
          <w:tcPr>
            <w:tcW w:type="dxa" w:w="4320"/>
          </w:tcPr>
          <w:p>
            <w:r>
              <w:t>FOR THE PURPOSE OF MAINTAINING AND OPERATING A PICTURE RESEARCH LIBRARY FOR THE ADVANCEMENT OF EDUCATION OF THE PUBLIC BY RESEARCH OR VISUAL OR AUDIO AIDS IN THE DECORATIVE ARTS, ARTS, MOTION PICTURE INDUSTRY AND FOR THE APPRECIATION OF SUCH MATTERS AMONGST THE PUBLIC.</w:t>
            </w:r>
          </w:p>
        </w:tc>
      </w:tr>
      <w:tr>
        <w:tc>
          <w:tcPr>
            <w:tcW w:type="dxa" w:w="4320"/>
          </w:tcPr>
          <w:p>
            <w:r>
              <w:rPr>
                <w:b/>
              </w:rPr>
              <w:t>Activities</w:t>
            </w:r>
          </w:p>
        </w:tc>
        <w:tc>
          <w:tcPr>
            <w:tcW w:type="dxa" w:w="4320"/>
          </w:tcPr>
          <w:p>
            <w:r>
              <w:t>FOR THE PURPOSE OF MAINTAINING AND OPERATING A PICTURE RESEARCH LIBRARY FOR THE ADVANCEMENT OF EDUCATION OF THE PUBLIC BY RESEARCH OR VISUAL OR AUDIO AIDS IN THE DECORATIVE ARTS, ARTS, MOTION PICTURE INDUSTRY AND FOR THE APPRECIATION OF SUCH MATTERS AMONGST THE PUBLIC. Since 1975, the library has su</w:t>
            </w:r>
          </w:p>
        </w:tc>
      </w:tr>
      <w:tr>
        <w:tc>
          <w:tcPr>
            <w:tcW w:type="dxa" w:w="4320"/>
          </w:tcPr>
          <w:p>
            <w:r>
              <w:rPr>
                <w:b/>
              </w:rPr>
              <w:t>Beneficiaries</w:t>
            </w:r>
          </w:p>
        </w:tc>
        <w:tc>
          <w:tcPr>
            <w:tcW w:type="dxa" w:w="4320"/>
          </w:tcPr>
          <w:p>
            <w:r>
              <w:t>Children/young People, Elderly/old People,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92000000-1, 92100000-8, 92200000-5, 92300000-2, 92400000-9</w:t>
            </w:r>
          </w:p>
        </w:tc>
      </w:tr>
    </w:tbl>
    <w:p>
      <w:pPr>
        <w:pStyle w:val="Heading2"/>
      </w:pPr>
      <w:r>
        <w:t>Recommended Tenders</w:t>
      </w:r>
    </w:p>
    <w:p>
      <w:r>
        <w:t>No matches found in the current tender pool for this organisation.</w:t>
      </w:r>
    </w:p>
    <w:p>
      <w:pPr>
        <w:pStyle w:val="Heading2"/>
      </w:pPr>
      <w:r>
        <w:t>Notable Rejections &amp; Risk Warnings</w:t>
      </w:r>
    </w:p>
    <w:p>
      <w:r>
        <w:t>These tenders had some degree of relevance but were flagged as unsuitable due to viability concerns, geographic mismatch, or fundamental misalignment.</w:t>
      </w:r>
    </w:p>
    <w:p>
      <w:r>
        <w:br w:type="page"/>
      </w:r>
    </w:p>
    <w:p>
      <w:pPr>
        <w:pStyle w:val="Heading1"/>
      </w:pPr>
      <w:r>
        <w:t>Royal Commonwealth Society For The Blind</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£285,809,000</w:t>
            </w:r>
          </w:p>
        </w:tc>
      </w:tr>
      <w:tr>
        <w:tc>
          <w:tcPr>
            <w:tcW w:type="dxa" w:w="4320"/>
          </w:tcPr>
          <w:p>
            <w:r>
              <w:rPr>
                <w:b/>
              </w:rPr>
              <w:t>Mission</w:t>
            </w:r>
          </w:p>
        </w:tc>
        <w:tc>
          <w:tcPr>
            <w:tcW w:type="dxa" w:w="4320"/>
          </w:tcPr>
          <w:p>
            <w:r>
              <w:t>(A) THE PREVENTION AND CURE OF BLINDNESS AND THE EDUCATION ,REHABILITATION ,TRAINING, AND EMPLOYMENT OF THE BLIND IN THE AREA OF BENEFIT. (B) TO FOSTER COLLABORATION AMONG ORGANISATIONS CONCERNED WITH BLINDNESS AND ITS PREVENTION AND TO PROMOTE AND WHERE APPROPRIATE TO PARTICIPATE IN NATIONAL REGION</w:t>
            </w:r>
          </w:p>
        </w:tc>
      </w:tr>
      <w:tr>
        <w:tc>
          <w:tcPr>
            <w:tcW w:type="dxa" w:w="4320"/>
          </w:tcPr>
          <w:p>
            <w:r>
              <w:rPr>
                <w:b/>
              </w:rPr>
              <w:t>Activities</w:t>
            </w:r>
          </w:p>
        </w:tc>
        <w:tc>
          <w:tcPr>
            <w:tcW w:type="dxa" w:w="4320"/>
          </w:tcPr>
          <w:p>
            <w:r>
              <w:t xml:space="preserve">Seventy five per cent of blindness in the world is either avoidable or treatable. Sightsavers works with partners in developing countries to eliminate avoidable blindness and promote equality of opportunity for disabled people. Our work alleviates poverty among poor and marginalised communities and </w:t>
            </w:r>
          </w:p>
        </w:tc>
      </w:tr>
      <w:tr>
        <w:tc>
          <w:tcPr>
            <w:tcW w:type="dxa" w:w="4320"/>
          </w:tcPr>
          <w:p>
            <w:r>
              <w:rPr>
                <w:b/>
              </w:rPr>
              <w:t>Beneficiaries</w:t>
            </w:r>
          </w:p>
        </w:tc>
        <w:tc>
          <w:tcPr>
            <w:tcW w:type="dxa" w:w="4320"/>
          </w:tcPr>
          <w:p>
            <w:r>
              <w:t>Children/young People, Elderly/old People, People With Disabilities, Other Charities Or Voluntary Bodies,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85000000-9, 85100000-0, 85320000-0, 85321000-7, 85322000-4</w:t>
            </w:r>
          </w:p>
        </w:tc>
      </w:tr>
    </w:tbl>
    <w:p>
      <w:pPr>
        <w:pStyle w:val="Heading2"/>
      </w:pPr>
      <w:r>
        <w:t>Recommended Tenders</w:t>
      </w:r>
    </w:p>
    <w:p>
      <w:pPr>
        <w:pStyle w:val="Heading3"/>
      </w:pPr>
      <w:r>
        <w:rPr>
          <w:sz w:val="24"/>
        </w:rPr>
        <w:t xml:space="preserve">#1  </w:t>
      </w:r>
      <w:r>
        <w:rPr>
          <w:sz w:val="24"/>
        </w:rPr>
        <w:t>The North Area Council Advice &amp; Support Service</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0.33</w:t>
            </w:r>
          </w:p>
        </w:tc>
        <w:tc>
          <w:tcPr>
            <w:tcW w:type="dxa" w:w="2160"/>
          </w:tcPr>
          <w:p>
            <w:r>
              <w:t>1.00</w:t>
            </w:r>
          </w:p>
        </w:tc>
        <w:tc>
          <w:tcPr>
            <w:tcW w:type="dxa" w:w="2160"/>
          </w:tcPr>
          <w:p>
            <w:r>
              <w:t>0.25</w:t>
            </w:r>
          </w:p>
        </w:tc>
        <w:tc>
          <w:tcPr>
            <w:tcW w:type="dxa" w:w="2160"/>
          </w:tcPr>
          <w:p>
            <w:r>
              <w:t>0.54</w:t>
            </w:r>
          </w:p>
        </w:tc>
      </w:tr>
    </w:tbl>
    <w:p/>
    <w:p>
      <w:r>
        <w:rPr>
          <w:b/>
        </w:rPr>
        <w:t xml:space="preserve">Rationale: </w:t>
      </w:r>
      <w:r>
        <w:t>The charity's mission focuses exclusively on blindness prevention, treatment, and support for blind individuals in developing countries, while the tender requires general welfare rights advice (debt, benefits, housing, utilities, employment) for all residents in specific Barnsley neighborhoods. There is no alignment in beneficiary focus (blindness vs. general population), geographic scope (international vs. hyper-local Barnsley), or service type (medical/educational vs. welfare advice). The CPV code overlap is misleading as it reflects broad healthcare categories rather than specific service alignment.</w:t>
      </w:r>
    </w:p>
    <w:p/>
    <w:p>
      <w:r>
        <w:rPr>
          <w:b/>
        </w:rPr>
        <w:t xml:space="preserve">Strengths: </w:t>
      </w:r>
    </w:p>
    <w:p>
      <w:pPr>
        <w:pStyle w:val="ListBullet"/>
      </w:pPr>
      <w:r>
        <w:t>Charity has substantial annual income (£285M) that dwarfs contract value (£330K), indicating financial capacity</w:t>
      </w:r>
    </w:p>
    <w:p>
      <w:pPr>
        <w:pStyle w:val="ListBullet"/>
      </w:pPr>
      <w:r>
        <w:t>Organizational expertise in disability services could theoretically inform some aspects of welfare advice for disabled clients</w:t>
      </w:r>
    </w:p>
    <w:p>
      <w:r>
        <w:rPr>
          <w:b/>
        </w:rPr>
        <w:t xml:space="preserve">Risks / Gaps: </w:t>
      </w:r>
    </w:p>
    <w:p>
      <w:pPr>
        <w:pStyle w:val="ListBullet"/>
      </w:pPr>
      <w:r>
        <w:t>Complete mission mismatch: blindness prevention vs. general welfare advice services</w:t>
      </w:r>
    </w:p>
    <w:p>
      <w:pPr>
        <w:pStyle w:val="ListBullet"/>
      </w:pPr>
      <w:r>
        <w:t>Geographic misalignment: international/developing countries focus vs. hyper-local Barnsley service delivery</w:t>
      </w:r>
    </w:p>
    <w:p>
      <w:pPr>
        <w:pStyle w:val="ListBullet"/>
      </w:pPr>
      <w:r>
        <w:t>No evidence of experience delivering welfare rights/advice services in UK communities</w:t>
      </w:r>
    </w:p>
    <w:p>
      <w:r>
        <w:rPr>
          <w:b/>
        </w:rPr>
        <w:t xml:space="preserve">Recommendation: </w:t>
      </w:r>
      <w:r>
        <w:rPr>
          <w:i/>
        </w:rPr>
        <w:t>Do not bid; instead recommend the charity focus on tenders aligned with their core mission of blindness prevention and support in developing countries.</w:t>
      </w:r>
    </w:p>
    <w:p/>
    <w:p>
      <w:pPr>
        <w:pStyle w:val="Heading3"/>
      </w:pPr>
      <w:r>
        <w:rPr>
          <w:sz w:val="24"/>
        </w:rPr>
        <w:t xml:space="preserve">#2  </w:t>
      </w:r>
      <w:r>
        <w:rPr>
          <w:sz w:val="24"/>
        </w:rPr>
        <w:t>Occupational Health and Related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0.32</w:t>
            </w:r>
          </w:p>
        </w:tc>
        <w:tc>
          <w:tcPr>
            <w:tcW w:type="dxa" w:w="2160"/>
          </w:tcPr>
          <w:p>
            <w:r>
              <w:t>1.00</w:t>
            </w:r>
          </w:p>
        </w:tc>
        <w:tc>
          <w:tcPr>
            <w:tcW w:type="dxa" w:w="2160"/>
          </w:tcPr>
          <w:p>
            <w:r>
              <w:t>0.25</w:t>
            </w:r>
          </w:p>
        </w:tc>
        <w:tc>
          <w:tcPr>
            <w:tcW w:type="dxa" w:w="2160"/>
          </w:tcPr>
          <w:p>
            <w:r>
              <w:t>0.53</w:t>
            </w:r>
          </w:p>
        </w:tc>
      </w:tr>
    </w:tbl>
    <w:p/>
    <w:p>
      <w:r>
        <w:rPr>
          <w:b/>
        </w:rPr>
        <w:t xml:space="preserve">Rationale: </w:t>
      </w:r>
      <w:r>
        <w:t>The charity's mission focuses exclusively on preventing blindness and supporting blind/visually impaired people in developing countries, while the tender requires general occupational health services (pre-employment medicals, drug screening, confined space assessments) for what appears to be a UK-based industrial/energy sector client. There is a fundamental mismatch between the charity's specialized international health development expertise and the routine occupational health services required by this tender.</w:t>
      </w:r>
    </w:p>
    <w:p/>
    <w:p>
      <w:r>
        <w:rPr>
          <w:b/>
        </w:rPr>
        <w:t xml:space="preserve">Strengths: </w:t>
      </w:r>
    </w:p>
    <w:p>
      <w:pPr>
        <w:pStyle w:val="ListBullet"/>
      </w:pPr>
      <w:r>
        <w:t>The charity has extensive health service delivery experience through its blindness prevention programs</w:t>
      </w:r>
    </w:p>
    <w:p>
      <w:pPr>
        <w:pStyle w:val="ListBullet"/>
      </w:pPr>
      <w:r>
        <w:t>The charity works with diverse beneficiary groups including people with disabilities</w:t>
      </w:r>
    </w:p>
    <w:p>
      <w:r>
        <w:rPr>
          <w:b/>
        </w:rPr>
        <w:t xml:space="preserve">Risks / Gaps: </w:t>
      </w:r>
    </w:p>
    <w:p>
      <w:pPr>
        <w:pStyle w:val="ListBullet"/>
      </w:pPr>
      <w:r>
        <w:t>Complete mission mismatch - charity focuses on blindness prevention while tender requires general occupational health services</w:t>
      </w:r>
    </w:p>
    <w:p>
      <w:pPr>
        <w:pStyle w:val="ListBullet"/>
      </w:pPr>
      <w:r>
        <w:t>Geographic misalignment - charity works primarily in developing countries while tender appears UK-based</w:t>
      </w:r>
    </w:p>
    <w:p>
      <w:pPr>
        <w:pStyle w:val="ListBullet"/>
      </w:pPr>
      <w:r>
        <w:t>Lack of specific occupational health service delivery experience in required areas</w:t>
      </w:r>
    </w:p>
    <w:p>
      <w:r>
        <w:rPr>
          <w:b/>
        </w:rPr>
        <w:t xml:space="preserve">Recommendation: </w:t>
      </w:r>
      <w:r>
        <w:rPr>
          <w:i/>
        </w:rPr>
        <w:t>Do not bid for this tender as it falls completely outside the charity's mission and operational focus; instead focus on tenders related to vision health, disability inclusion, or international development programs.</w:t>
      </w:r>
    </w:p>
    <w:p/>
    <w:p>
      <w:pPr>
        <w:pStyle w:val="Heading3"/>
      </w:pPr>
      <w:r>
        <w:rPr>
          <w:sz w:val="24"/>
        </w:rPr>
        <w:t xml:space="preserve">#3  </w:t>
      </w:r>
      <w:r>
        <w:rPr>
          <w:sz w:val="24"/>
        </w:rPr>
        <w:t>Community Sensory Service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0.44</w:t>
            </w:r>
          </w:p>
        </w:tc>
        <w:tc>
          <w:tcPr>
            <w:tcW w:type="dxa" w:w="2160"/>
          </w:tcPr>
          <w:p>
            <w:r>
              <w:t>1.00</w:t>
            </w:r>
          </w:p>
        </w:tc>
        <w:tc>
          <w:tcPr>
            <w:tcW w:type="dxa" w:w="2160"/>
          </w:tcPr>
          <w:p>
            <w:r>
              <w:t>0.25</w:t>
            </w:r>
          </w:p>
        </w:tc>
        <w:tc>
          <w:tcPr>
            <w:tcW w:type="dxa" w:w="2160"/>
          </w:tcPr>
          <w:p>
            <w:r>
              <w:t>0.52</w:t>
            </w:r>
          </w:p>
        </w:tc>
      </w:tr>
    </w:tbl>
    <w:p/>
    <w:p>
      <w:r>
        <w:rPr>
          <w:b/>
        </w:rPr>
        <w:t xml:space="preserve">Rationale: </w:t>
      </w:r>
      <w:r>
        <w:t>The charity has strong domain expertise in blindness prevention and support services, with relevant CPV codes and mission alignment, but there are significant geographic and beneficiary focus mismatches. The charity primarily operates in developing countries with a global focus, while this tender is for a local UK community service in Bournemouth, Christchurch, and Poole for adults with sensory impairments. The contract value is negligible compared to the charity's income, but this isn't a viability concern.</w:t>
      </w:r>
    </w:p>
    <w:p/>
    <w:p>
      <w:r>
        <w:rPr>
          <w:b/>
        </w:rPr>
        <w:t xml:space="preserve">Strengths: </w:t>
      </w:r>
    </w:p>
    <w:p>
      <w:pPr>
        <w:pStyle w:val="ListBullet"/>
      </w:pPr>
      <w:r>
        <w:t>Expertise in blindness prevention and support services aligns with tender requirements</w:t>
      </w:r>
    </w:p>
    <w:p>
      <w:pPr>
        <w:pStyle w:val="ListBullet"/>
      </w:pPr>
      <w:r>
        <w:t>Relevant CPV code overlap (85000000) indicates domain match</w:t>
      </w:r>
    </w:p>
    <w:p>
      <w:pPr>
        <w:pStyle w:val="ListBullet"/>
      </w:pPr>
      <w:r>
        <w:t>Mission includes rehabilitation and support for blind individuals which matches tender objectives</w:t>
      </w:r>
    </w:p>
    <w:p>
      <w:r>
        <w:rPr>
          <w:b/>
        </w:rPr>
        <w:t xml:space="preserve">Risks / Gaps: </w:t>
      </w:r>
    </w:p>
    <w:p>
      <w:pPr>
        <w:pStyle w:val="ListBullet"/>
      </w:pPr>
      <w:r>
        <w:t>Geographic mismatch - charity works globally in developing countries, not locally in BCP Council area</w:t>
      </w:r>
    </w:p>
    <w:p>
      <w:pPr>
        <w:pStyle w:val="ListBullet"/>
      </w:pPr>
      <w:r>
        <w:t>Beneficiary focus mismatch - charity's global development work differs from local UK adult sensory service delivery</w:t>
      </w:r>
    </w:p>
    <w:p>
      <w:pPr>
        <w:pStyle w:val="ListBullet"/>
      </w:pPr>
      <w:r>
        <w:t>May lack established local service delivery infrastructure and community connections in BCP area</w:t>
      </w:r>
    </w:p>
    <w:p>
      <w:r>
        <w:rPr>
          <w:b/>
        </w:rPr>
        <w:t xml:space="preserve">Recommendation: </w:t>
      </w:r>
      <w:r>
        <w:rPr>
          <w:i/>
        </w:rPr>
        <w:t>Only bid if the charity has existing UK-based operations or can partner with a local sensory service provider with established community presence in the BCP area.</w:t>
      </w:r>
    </w:p>
    <w:p/>
    <w:p>
      <w:pPr>
        <w:pStyle w:val="Heading3"/>
      </w:pPr>
      <w:r>
        <w:rPr>
          <w:sz w:val="24"/>
        </w:rPr>
        <w:t xml:space="preserve">#4  </w:t>
      </w:r>
      <w:r>
        <w:rPr>
          <w:sz w:val="24"/>
        </w:rPr>
        <w:t>Multi Need Supported Housing</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0.50</w:t>
            </w:r>
          </w:p>
        </w:tc>
        <w:tc>
          <w:tcPr>
            <w:tcW w:type="dxa" w:w="2160"/>
          </w:tcPr>
          <w:p>
            <w:r>
              <w:t>0.25</w:t>
            </w:r>
          </w:p>
        </w:tc>
        <w:tc>
          <w:tcPr>
            <w:tcW w:type="dxa" w:w="2160"/>
          </w:tcPr>
          <w:p>
            <w:r>
              <w:t>0.52</w:t>
            </w:r>
          </w:p>
        </w:tc>
      </w:tr>
    </w:tbl>
    <w:p/>
    <w:p>
      <w:r>
        <w:rPr>
          <w:b/>
        </w:rPr>
        <w:t xml:space="preserve">Rationale: </w:t>
      </w:r>
      <w:r>
        <w:t>The charity's mission focuses exclusively on blindness prevention and support for blind individuals in developing countries, while this tender requires supported housing services for adults with learning disabilities, mental health needs, and homelessness risk in a specific London borough. The charity lacks relevant CQC registration, UK-based supported housing experience, and geographic presence in Wandsworth, making them fundamentally misaligned with the tender requirements.</w:t>
      </w:r>
    </w:p>
    <w:p/>
    <w:p>
      <w:r>
        <w:rPr>
          <w:b/>
        </w:rPr>
        <w:t xml:space="preserve">Strengths: </w:t>
      </w:r>
    </w:p>
    <w:p>
      <w:pPr>
        <w:pStyle w:val="ListBullet"/>
      </w:pPr>
      <w:r>
        <w:t>Experience working with people with disabilities</w:t>
      </w:r>
    </w:p>
    <w:p>
      <w:pPr>
        <w:pStyle w:val="ListBullet"/>
      </w:pPr>
      <w:r>
        <w:t>Large-scale operational capacity due to substantial annual income</w:t>
      </w:r>
    </w:p>
    <w:p>
      <w:pPr>
        <w:pStyle w:val="ListBullet"/>
      </w:pPr>
      <w:r>
        <w:t>Experience in rehabilitation and training services</w:t>
      </w:r>
    </w:p>
    <w:p>
      <w:r>
        <w:rPr>
          <w:b/>
        </w:rPr>
        <w:t xml:space="preserve">Risks / Gaps: </w:t>
      </w:r>
    </w:p>
    <w:p>
      <w:pPr>
        <w:pStyle w:val="ListBullet"/>
      </w:pPr>
      <w:r>
        <w:t>Complete mission mismatch - blindness prevention vs. supported housing</w:t>
      </w:r>
    </w:p>
    <w:p>
      <w:pPr>
        <w:pStyle w:val="ListBullet"/>
      </w:pPr>
      <w:r>
        <w:t>No UK-based supported housing experience or CQC registration</w:t>
      </w:r>
    </w:p>
    <w:p>
      <w:pPr>
        <w:pStyle w:val="ListBullet"/>
      </w:pPr>
      <w:r>
        <w:t>No geographic presence in Wandsworth or surrounding boroughs</w:t>
      </w:r>
    </w:p>
    <w:p>
      <w:pPr>
        <w:pStyle w:val="ListBullet"/>
      </w:pPr>
      <w:r>
        <w:t>No experience with learning disabilities, mental health, or homelessness services in UK context</w:t>
      </w:r>
    </w:p>
    <w:p>
      <w:r>
        <w:rPr>
          <w:b/>
        </w:rPr>
        <w:t xml:space="preserve">Recommendation: </w:t>
      </w:r>
      <w:r>
        <w:rPr>
          <w:i/>
        </w:rPr>
        <w:t>Do not bid for this tender; instead focus on tenders related to blindness prevention, eye health services, or disability support in developing countries where the charity has core expertise.</w:t>
      </w:r>
    </w:p>
    <w:p/>
    <w:p>
      <w:pPr>
        <w:pStyle w:val="Heading3"/>
      </w:pPr>
      <w:r>
        <w:rPr>
          <w:sz w:val="24"/>
        </w:rPr>
        <w:t xml:space="preserve">#5  </w:t>
      </w:r>
      <w:r>
        <w:rPr>
          <w:sz w:val="24"/>
        </w:rPr>
        <w:t>18/1123 Community Mental Health &amp; Wellbeing Services for Children and Young People in Moray</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0.35</w:t>
            </w:r>
          </w:p>
        </w:tc>
        <w:tc>
          <w:tcPr>
            <w:tcW w:type="dxa" w:w="2160"/>
          </w:tcPr>
          <w:p>
            <w:r>
              <w:t>1.00</w:t>
            </w:r>
          </w:p>
        </w:tc>
        <w:tc>
          <w:tcPr>
            <w:tcW w:type="dxa" w:w="2160"/>
          </w:tcPr>
          <w:p>
            <w:r>
              <w:t>0.25</w:t>
            </w:r>
          </w:p>
        </w:tc>
        <w:tc>
          <w:tcPr>
            <w:tcW w:type="dxa" w:w="2160"/>
          </w:tcPr>
          <w:p>
            <w:r>
              <w:t>0.48</w:t>
            </w:r>
          </w:p>
        </w:tc>
      </w:tr>
    </w:tbl>
    <w:p/>
    <w:p>
      <w:r>
        <w:rPr>
          <w:b/>
        </w:rPr>
        <w:t xml:space="preserve">Rationale: </w:t>
      </w:r>
      <w:r>
        <w:t>While the charity has strong expertise in health services and works with children/young people, their mission focuses specifically on blindness prevention and visual impairment services in developing countries, not community mental health services in Scotland. The geographic mismatch is significant as the tender is for Moray, Scotland while the charity operates primarily in developing countries overseas.</w:t>
      </w:r>
    </w:p>
    <w:p/>
    <w:p>
      <w:r>
        <w:rPr>
          <w:b/>
        </w:rPr>
        <w:t xml:space="preserve">Strengths: </w:t>
      </w:r>
    </w:p>
    <w:p>
      <w:pPr>
        <w:pStyle w:val="ListBullet"/>
      </w:pPr>
      <w:r>
        <w:t>Expertise in health service delivery and working with children/young people</w:t>
      </w:r>
    </w:p>
    <w:p>
      <w:pPr>
        <w:pStyle w:val="ListBullet"/>
      </w:pPr>
      <w:r>
        <w:t>Strong financial capacity with £285M annual income</w:t>
      </w:r>
    </w:p>
    <w:p>
      <w:pPr>
        <w:pStyle w:val="ListBullet"/>
      </w:pPr>
      <w:r>
        <w:t>Experience with disability services and community-based approaches</w:t>
      </w:r>
    </w:p>
    <w:p>
      <w:r>
        <w:rPr>
          <w:b/>
        </w:rPr>
        <w:t xml:space="preserve">Risks / Gaps: </w:t>
      </w:r>
    </w:p>
    <w:p>
      <w:pPr>
        <w:pStyle w:val="ListBullet"/>
      </w:pPr>
      <w:r>
        <w:t>Mission mismatch: blindness prevention vs. mental health services</w:t>
      </w:r>
    </w:p>
    <w:p>
      <w:pPr>
        <w:pStyle w:val="ListBullet"/>
      </w:pPr>
      <w:r>
        <w:t>Geographic mismatch: developing countries vs. Moray, Scotland</w:t>
      </w:r>
    </w:p>
    <w:p>
      <w:pPr>
        <w:pStyle w:val="ListBullet"/>
      </w:pPr>
      <w:r>
        <w:t>Beneficiary focus: visual impairment vs. general mental health</w:t>
      </w:r>
    </w:p>
    <w:p>
      <w:r>
        <w:rPr>
          <w:b/>
        </w:rPr>
        <w:t xml:space="preserve">Recommendation: </w:t>
      </w:r>
      <w:r>
        <w:rPr>
          <w:i/>
        </w:rPr>
        <w:t>Do not bid directly; instead consider partnering with a Scottish mental health charity that could leverage your health service expertise while addressing the geographic and mission alignment issues.</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Finance, Human Resources and Payroll Systems</w:t>
      </w:r>
      <w:r>
        <w:t xml:space="preserve">  (Score: 0.12)</w:t>
      </w:r>
    </w:p>
    <w:p>
      <w:r>
        <w:rPr>
          <w:b/>
        </w:rPr>
        <w:t xml:space="preserve">Why Not Suitable: </w:t>
      </w:r>
      <w:r>
        <w:t>The charity's mission focuses exclusively on blindness prevention, treatment, and disability support in developing countries, while the tender is for procuring internal business systems (HR/Finance/Payroll software). There is no alignment between delivering health/disability services overseas and implementing enterprise software systems for a UK buyer. The charity's expertise and activities are completely unrelated to the tender requirements.</w:t>
      </w:r>
    </w:p>
    <w:p>
      <w:pPr>
        <w:pStyle w:val="ListBullet"/>
      </w:pPr>
      <w:r>
        <w:t>• Complete mission/activity mismatch - charity delivers health services, not IT systems</w:t>
      </w:r>
    </w:p>
    <w:p>
      <w:pPr>
        <w:pStyle w:val="ListBullet"/>
      </w:pPr>
      <w:r>
        <w:t>• No relevant expertise in HR/Finance/Payroll systems procurement or implementation</w:t>
      </w:r>
    </w:p>
    <w:p>
      <w:pPr>
        <w:pStyle w:val="ListBullet"/>
      </w:pPr>
      <w:r>
        <w:t>• Beneficiary focus (blindness/disability) unrelated to tender subject matter</w:t>
      </w:r>
    </w:p>
    <w:p/>
    <w:p>
      <w:r>
        <w:rPr>
          <w:b/>
        </w:rPr>
        <w:t>✗ NexGen School-aged Health and Wellbeing (SHaW) Service</w:t>
      </w:r>
      <w:r>
        <w:t xml:space="preserve">  (Score: 0.12)</w:t>
      </w:r>
    </w:p>
    <w:p>
      <w:r>
        <w:rPr>
          <w:b/>
        </w:rPr>
        <w:t xml:space="preserve">Why Not Suitable: </w:t>
      </w:r>
      <w:r>
        <w:t>The charity's mission focuses exclusively on blindness prevention, treatment, and support for blind/visually impaired people in developing countries, while the tender appears to be for a comprehensive school-aged health and wellbeing service in a specific UK borough. There is no alignment in beneficiary focus (school-aged children in Greenwich vs. blind people globally), service delivery (specialized eye health vs. general health/wellbeing), or geographic scope (UK local authority vs. international development).</w:t>
      </w:r>
    </w:p>
    <w:p>
      <w:pPr>
        <w:pStyle w:val="ListBullet"/>
      </w:pPr>
      <w:r>
        <w:t>• Complete mission mismatch - charity works on blindness prevention internationally, not general school health services locally</w:t>
      </w:r>
    </w:p>
    <w:p>
      <w:pPr>
        <w:pStyle w:val="ListBullet"/>
      </w:pPr>
      <w:r>
        <w:t>• No geographic alignment - charity operates in developing countries, not specifically in Royal Borough of Greenwich</w:t>
      </w:r>
    </w:p>
    <w:p>
      <w:pPr>
        <w:pStyle w:val="ListBullet"/>
      </w:pPr>
      <w:r>
        <w:t>• Beneficiary focus mismatch - charity serves blind/visually impaired people, not general school-aged populations</w:t>
      </w:r>
    </w:p>
    <w:p/>
    <w:p>
      <w:r>
        <w:rPr>
          <w:b/>
        </w:rPr>
        <w:t>✗ NextGen Youth Services</w:t>
      </w:r>
      <w:r>
        <w:t xml:space="preserve">  (Score: 0.12)</w:t>
      </w:r>
    </w:p>
    <w:p>
      <w:r>
        <w:rPr>
          <w:b/>
        </w:rPr>
        <w:t xml:space="preserve">Why Not Suitable: </w:t>
      </w:r>
      <w:r>
        <w:t>The charity's mission focuses exclusively on blindness prevention, treatment, and support for blind/visually impaired people in developing countries, while the tender appears to be for general youth services in the Royal Borough of Greenwich. There is no alignment in beneficiary focus (blindness vs. general youth), geographic scope (international vs. local UK borough), or service delivery expertise (specialized health/disability vs. general youth services).</w:t>
      </w:r>
    </w:p>
    <w:p>
      <w:pPr>
        <w:pStyle w:val="ListBullet"/>
      </w:pPr>
      <w:r>
        <w:t>• Complete mission mismatch - blindness focus vs. general youth services</w:t>
      </w:r>
    </w:p>
    <w:p>
      <w:pPr>
        <w:pStyle w:val="ListBullet"/>
      </w:pPr>
      <w:r>
        <w:t>• Geographic mismatch - international development vs. local UK borough delivery</w:t>
      </w:r>
    </w:p>
    <w:p>
      <w:pPr>
        <w:pStyle w:val="ListBullet"/>
      </w:pPr>
      <w:r>
        <w:t>• No evidence of UK-based youth service delivery experience</w:t>
      </w:r>
    </w:p>
    <w:p/>
    <w:p>
      <w:r>
        <w:br w:type="page"/>
      </w:r>
    </w:p>
    <w:p>
      <w:pPr>
        <w:pStyle w:val="Heading1"/>
      </w:pPr>
      <w:r>
        <w:t>West Down Parish Hall</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£11,803</w:t>
            </w:r>
          </w:p>
        </w:tc>
      </w:tr>
      <w:tr>
        <w:tc>
          <w:tcPr>
            <w:tcW w:type="dxa" w:w="4320"/>
          </w:tcPr>
          <w:p>
            <w:r>
              <w:rPr>
                <w:b/>
              </w:rPr>
              <w:t>Mission</w:t>
            </w:r>
          </w:p>
        </w:tc>
        <w:tc>
          <w:tcPr>
            <w:tcW w:type="dxa" w:w="4320"/>
          </w:tcPr>
          <w:p>
            <w:r>
              <w:t>VILLAGE HALL</w:t>
            </w:r>
          </w:p>
        </w:tc>
      </w:tr>
      <w:tr>
        <w:tc>
          <w:tcPr>
            <w:tcW w:type="dxa" w:w="4320"/>
          </w:tcPr>
          <w:p>
            <w:r>
              <w:rPr>
                <w:b/>
              </w:rPr>
              <w:t>Activities</w:t>
            </w:r>
          </w:p>
        </w:tc>
        <w:tc>
          <w:tcPr>
            <w:tcW w:type="dxa" w:w="4320"/>
          </w:tcPr>
          <w:p>
            <w:r>
              <w:t>PROVISION AND MAINTAINENCE OF PARISH HALL BUILDING</w:t>
            </w:r>
          </w:p>
        </w:tc>
      </w:tr>
      <w:tr>
        <w:tc>
          <w:tcPr>
            <w:tcW w:type="dxa" w:w="4320"/>
          </w:tcPr>
          <w:p>
            <w:r>
              <w:rPr>
                <w:b/>
              </w:rPr>
              <w:t>Beneficiaries</w:t>
            </w:r>
          </w:p>
        </w:tc>
        <w:tc>
          <w:tcPr>
            <w:tcW w:type="dxa" w:w="4320"/>
          </w:tcPr>
          <w:p>
            <w:r>
              <w:t>Children/young People, Elderly/old People, Other Charities Or Voluntary Bodies, Other Defined Groups, The General Public/mankind</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45112000, 45210000, 45260000, 45215000, 44211100</w:t>
            </w:r>
          </w:p>
        </w:tc>
      </w:tr>
    </w:tbl>
    <w:p>
      <w:pPr>
        <w:pStyle w:val="Heading2"/>
      </w:pPr>
      <w:r>
        <w:t>Recommended Tenders</w:t>
      </w:r>
    </w:p>
    <w:p>
      <w:r>
        <w:t>No matches found in the current tender pool for this organisation.</w:t>
      </w:r>
    </w:p>
    <w:p>
      <w:pPr>
        <w:pStyle w:val="Heading2"/>
      </w:pPr>
      <w:r>
        <w:t>Notable Rejections &amp; Risk Warnings</w:t>
      </w:r>
    </w:p>
    <w:p>
      <w:r>
        <w:t>These tenders had some degree of relevance but were flagged as unsuitable due to viability concerns, geographic mismatch, or fundamental misalignment.</w:t>
      </w:r>
    </w:p>
    <w:p>
      <w:r>
        <w:br w:type="page"/>
      </w:r>
    </w:p>
    <w:p>
      <w:pPr>
        <w:pStyle w:val="Heading1"/>
      </w:pPr>
      <w:r>
        <w:t>Cambridge House And Talbot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£2,211,011</w:t>
            </w:r>
          </w:p>
        </w:tc>
      </w:tr>
      <w:tr>
        <w:tc>
          <w:tcPr>
            <w:tcW w:type="dxa" w:w="4320"/>
          </w:tcPr>
          <w:p>
            <w:r>
              <w:rPr>
                <w:b/>
              </w:rPr>
              <w:t>Mission</w:t>
            </w:r>
          </w:p>
        </w:tc>
        <w:tc>
          <w:tcPr>
            <w:tcW w:type="dxa" w:w="4320"/>
          </w:tcPr>
          <w:p>
            <w:r>
              <w:t>TO PROVIDE, PROMOTE, ASSIST AND ENCOURAGE WORK FOR THE ADVANCEMENT OF EDUCATION OR OF RELIGION, THE RELIEF OF NEED AND OTHER CHARITABLE SOCIAL WORK BENEFICIAL TO THE COMMUNITY, INCLUDING THE PRESERVATION AND PROTECTION OF GOOD HEALTH BY RECREATION OR OTHERWISE.</w:t>
            </w:r>
          </w:p>
        </w:tc>
      </w:tr>
      <w:tr>
        <w:tc>
          <w:tcPr>
            <w:tcW w:type="dxa" w:w="4320"/>
          </w:tcPr>
          <w:p>
            <w:r>
              <w:rPr>
                <w:b/>
              </w:rPr>
              <w:t>Activities</w:t>
            </w:r>
          </w:p>
        </w:tc>
        <w:tc>
          <w:tcPr>
            <w:tcW w:type="dxa" w:w="4320"/>
          </w:tcPr>
          <w:p>
            <w:r>
              <w:t>Cambridge House is a social action centre that works with vulnerable individuals, families and communities to tackle the injustice of poverty. Services include</w:t>
              <w:br/>
              <w:t>1.</w:t>
              <w:tab/>
              <w:t xml:space="preserve">Education &amp; respite  </w:t>
              <w:br/>
              <w:t>2.</w:t>
              <w:tab/>
              <w:t xml:space="preserve">Youth empowerment </w:t>
              <w:br/>
              <w:t>3.</w:t>
              <w:tab/>
              <w:t xml:space="preserve">Employment &amp; volunteering </w:t>
              <w:br/>
              <w:t>4.</w:t>
              <w:tab/>
              <w:t xml:space="preserve">Legal, advice &amp; advocacy </w:t>
              <w:br/>
              <w:t>5.</w:t>
              <w:tab/>
              <w:t>Community enterprise facilities</w:t>
            </w:r>
          </w:p>
        </w:tc>
      </w:tr>
      <w:tr>
        <w:tc>
          <w:tcPr>
            <w:tcW w:type="dxa" w:w="4320"/>
          </w:tcPr>
          <w:p>
            <w:r>
              <w:rPr>
                <w:b/>
              </w:rPr>
              <w:t>Beneficiaries</w:t>
            </w:r>
          </w:p>
        </w:tc>
        <w:tc>
          <w:tcPr>
            <w:tcW w:type="dxa" w:w="4320"/>
          </w:tcPr>
          <w:p>
            <w:r>
              <w:t>Children/young People, Elderly/old People, People With Disabilities, Other Charities Or Voluntary Bodies, The General Public/mankind</w:t>
            </w:r>
          </w:p>
        </w:tc>
      </w:tr>
      <w:tr>
        <w:tc>
          <w:tcPr>
            <w:tcW w:type="dxa" w:w="4320"/>
          </w:tcPr>
          <w:p>
            <w:r>
              <w:rPr>
                <w:b/>
              </w:rPr>
              <w:t>Regions</w:t>
            </w:r>
          </w:p>
        </w:tc>
        <w:tc>
          <w:tcPr>
            <w:tcW w:type="dxa" w:w="4320"/>
          </w:tcPr>
          <w:p>
            <w:r>
              <w:t>London</w:t>
            </w:r>
          </w:p>
        </w:tc>
      </w:tr>
      <w:tr>
        <w:tc>
          <w:tcPr>
            <w:tcW w:type="dxa" w:w="4320"/>
          </w:tcPr>
          <w:p>
            <w:r>
              <w:rPr>
                <w:b/>
              </w:rPr>
              <w:t>CPV Codes</w:t>
            </w:r>
          </w:p>
        </w:tc>
        <w:tc>
          <w:tcPr>
            <w:tcW w:type="dxa" w:w="4320"/>
          </w:tcPr>
          <w:p>
            <w:r>
              <w:t>80000000, 80310000, 80000000, 98133100, 85000000</w:t>
            </w:r>
          </w:p>
        </w:tc>
      </w:tr>
    </w:tbl>
    <w:p>
      <w:pPr>
        <w:pStyle w:val="Heading2"/>
      </w:pPr>
      <w:r>
        <w:t>Recommended Tenders</w:t>
      </w:r>
    </w:p>
    <w:p>
      <w:pPr>
        <w:pStyle w:val="Heading3"/>
      </w:pPr>
      <w:r>
        <w:rPr>
          <w:sz w:val="24"/>
        </w:rPr>
        <w:t xml:space="preserve">#1  </w:t>
      </w:r>
      <w:r>
        <w:rPr>
          <w:sz w:val="24"/>
        </w:rPr>
        <w:t>DNE STEM Regional Delivery Partners-CAN</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The charity's CPV code alignment and SME suitability are positive, but the tender's STEM focus doesn't clearly match the charity's documented education activities (which appear focused on poverty relief and community support rather than STEM). The geographic match is partial (London vs unspecified region), and the contract value at 15% of annual income is manageable but requires careful capacity planning.</w:t>
      </w:r>
    </w:p>
    <w:p/>
    <w:p>
      <w:r>
        <w:rPr>
          <w:b/>
        </w:rPr>
        <w:t xml:space="preserve">Strengths: </w:t>
      </w:r>
    </w:p>
    <w:p>
      <w:pPr>
        <w:pStyle w:val="ListBullet"/>
      </w:pPr>
      <w:r>
        <w:t>CPV code 80000000 (Education and training services) aligns perfectly with charity's education classification</w:t>
      </w:r>
    </w:p>
    <w:p>
      <w:pPr>
        <w:pStyle w:val="ListBullet"/>
      </w:pPr>
      <w:r>
        <w:t>Charity's SME status matches tender's SME suitability designation</w:t>
      </w:r>
    </w:p>
    <w:p>
      <w:pPr>
        <w:pStyle w:val="ListBullet"/>
      </w:pPr>
      <w:r>
        <w:t>Contract value represents manageable 15% of annual income</w:t>
      </w:r>
    </w:p>
    <w:p>
      <w:r>
        <w:rPr>
          <w:b/>
        </w:rPr>
        <w:t xml:space="preserve">Risks / Gaps: </w:t>
      </w:r>
    </w:p>
    <w:p>
      <w:pPr>
        <w:pStyle w:val="ListBullet"/>
      </w:pPr>
      <w:r>
        <w:t>Tender's STEM focus not clearly reflected in charity's documented education activities</w:t>
      </w:r>
    </w:p>
    <w:p>
      <w:pPr>
        <w:pStyle w:val="ListBullet"/>
      </w:pPr>
      <w:r>
        <w:t>Geographic scope unclear - charity operates in London but tender region unspecified</w:t>
      </w:r>
    </w:p>
    <w:p>
      <w:pPr>
        <w:pStyle w:val="ListBullet"/>
      </w:pPr>
      <w:r>
        <w:t>Charity's education activities appear focused on poverty relief rather than STEM subjects</w:t>
      </w:r>
    </w:p>
    <w:p>
      <w:r>
        <w:rPr>
          <w:b/>
        </w:rPr>
        <w:t xml:space="preserve">Recommendation: </w:t>
      </w:r>
      <w:r>
        <w:rPr>
          <w:i/>
        </w:rPr>
        <w:t>Request tender specification documents to clarify STEM delivery requirements and geographic scope before committing to bid</w:t>
      </w:r>
    </w:p>
    <w:p/>
    <w:p>
      <w:pPr>
        <w:jc w:val="left"/>
      </w:pPr>
      <w:r>
        <w:rPr>
          <w:b/>
        </w:rPr>
        <w:t>Strategic Renewal Radar</w:t>
      </w:r>
    </w:p>
    <w:p>
      <w:pPr>
        <w:pStyle w:val="ListBullet"/>
      </w:pPr>
      <w:r>
        <w:t>Incumbent: **HYETT EDUCATION LTD**</w:t>
        <w:br/>
        <w:t>Last awarded: 2024-09-30T16:30:09+00:00 (est. 1-year cycle)</w:t>
        <w:br/>
        <w:t>Other competitors seen: EQUAL ENGINEERS LTD, EXA NETWORKS LIMITED</w:t>
        <w:br/>
        <w:t>2 historical contract(s) found for this buyer in this sector.</w:t>
      </w:r>
    </w:p>
    <w:p>
      <w:pPr>
        <w:pStyle w:val="ListBullet"/>
      </w:pPr>
      <w:r>
        <w:t>Strategy: Engage with Ministry of Defence to understand their relationship with HYETT EDUCATION LTD. Build evidence on where you outperform this incumbent.</w:t>
      </w:r>
    </w:p>
    <w:p/>
    <w:p>
      <w:pPr>
        <w:pStyle w:val="Heading3"/>
      </w:pPr>
      <w:r>
        <w:rPr>
          <w:sz w:val="24"/>
        </w:rPr>
        <w:t xml:space="preserve">#2  </w:t>
      </w:r>
      <w:r>
        <w:rPr>
          <w:sz w:val="24"/>
        </w:rPr>
        <w:t>Improvement Technician</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While the charity's CPV codes align with the tender's education focus (80000000), and the contract value is appropriate for their size, there's minimal alignment between the charity's mission of poverty relief through social action and the specific technical apprenticeship requirement. The charity's activities focus on community support, advocacy, and youth empowerment rather than technical apprenticeship delivery, and geographic alignment is only partial as they operate in London but the tender location is unspecified.</w:t>
      </w:r>
    </w:p>
    <w:p/>
    <w:p>
      <w:r>
        <w:rPr>
          <w:b/>
        </w:rPr>
        <w:t xml:space="preserve">Strengths: </w:t>
      </w:r>
    </w:p>
    <w:p>
      <w:pPr>
        <w:pStyle w:val="ListBullet"/>
      </w:pPr>
      <w:r>
        <w:t>CPV code alignment (80000000) indicates education/training domain match</w:t>
      </w:r>
    </w:p>
    <w:p>
      <w:pPr>
        <w:pStyle w:val="ListBullet"/>
      </w:pPr>
      <w:r>
        <w:t>Contract value (£3,975) is appropriate for charity's annual income (£2.2M)</w:t>
      </w:r>
    </w:p>
    <w:p>
      <w:pPr>
        <w:pStyle w:val="ListBullet"/>
      </w:pPr>
      <w:r>
        <w:t>Charity has youth empowerment and education activities that could relate to apprenticeship support</w:t>
      </w:r>
    </w:p>
    <w:p>
      <w:r>
        <w:rPr>
          <w:b/>
        </w:rPr>
        <w:t xml:space="preserve">Risks / Gaps: </w:t>
      </w:r>
    </w:p>
    <w:p>
      <w:pPr>
        <w:pStyle w:val="ListBullet"/>
      </w:pPr>
      <w:r>
        <w:t>Mission mismatch: charity focuses on poverty relief and social justice rather than technical apprenticeship delivery</w:t>
      </w:r>
    </w:p>
    <w:p>
      <w:pPr>
        <w:pStyle w:val="ListBullet"/>
      </w:pPr>
      <w:r>
        <w:t>No evidence of specific improvement technician or apprenticeship delivery experience</w:t>
      </w:r>
    </w:p>
    <w:p>
      <w:pPr>
        <w:pStyle w:val="ListBullet"/>
      </w:pPr>
      <w:r>
        <w:t>Geographic uncertainty: charity operates in London but tender location unspecified</w:t>
      </w:r>
    </w:p>
    <w:p>
      <w:r>
        <w:rPr>
          <w:b/>
        </w:rPr>
        <w:t xml:space="preserve">Recommendation: </w:t>
      </w:r>
      <w:r>
        <w:rPr>
          <w:i/>
        </w:rPr>
        <w:t>Only bid if the charity has specific apprenticeship delivery experience not reflected in their profile, otherwise focus on tenders more aligned with their core poverty relief and community support mission.</w:t>
      </w:r>
    </w:p>
    <w:p/>
    <w:p>
      <w:pPr>
        <w:jc w:val="left"/>
      </w:pPr>
      <w:r>
        <w:rPr>
          <w:b/>
        </w:rPr>
        <w:t>Strategic Renewal Radar</w:t>
      </w:r>
    </w:p>
    <w:p>
      <w:pPr>
        <w:pStyle w:val="ListBullet"/>
      </w:pPr>
      <w:r>
        <w:t>Incumbent: **Capella Associates Ltd**</w:t>
        <w:br/>
        <w:t>Last awarded: 2024-06-28T18:06:13+00:00 (est. 1-year cycle)</w:t>
        <w:br/>
        <w:t>Other competitors seen: Hit Training, Hampshire Achieves</w:t>
        <w:br/>
        <w:t>4 historical contract(s) found for this buyer in this sector.</w:t>
      </w:r>
    </w:p>
    <w:p>
      <w:pPr>
        <w:pStyle w:val="ListBullet"/>
      </w:pPr>
      <w:r>
        <w:t>Strategy: Engage with Hampshire County Council to understand their relationship with Capella Associates Ltd. Build evidence on where you outperform this incumbent.</w:t>
      </w:r>
    </w:p>
    <w:p/>
    <w:p>
      <w:pPr>
        <w:pStyle w:val="Heading3"/>
      </w:pPr>
      <w:r>
        <w:rPr>
          <w:sz w:val="24"/>
        </w:rPr>
        <w:t xml:space="preserve">#3  </w:t>
      </w:r>
      <w:r>
        <w:rPr>
          <w:sz w:val="24"/>
        </w:rPr>
        <w:t>Lead adult care worker</w:t>
      </w:r>
    </w:p>
    <w:p>
      <w:r>
        <w:rPr>
          <w:b/>
          <w:color w:val="F57F17"/>
          <w:sz w:val="24"/>
        </w:rPr>
        <w:t xml:space="preserve">  PARTIAL MATCH  </w:t>
      </w:r>
      <w:r>
        <w:t xml:space="preserve">   Confidence: 40%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While the charity's CPV code alignment and general charitable purposes suggest some relevance, the tender specifically requires a Level 3 Lead Adult Care Worker Apprenticeship, which appears to focus on professional care worker training rather than the charity's core activities of poverty relief, youth empowerment, and community services. The charity's mission emphasizes education and relief of need broadly, but its documented activities don't specifically mention adult care worker training or apprenticeship programs, creating a significant gap in direct expertise.</w:t>
      </w:r>
    </w:p>
    <w:p/>
    <w:p>
      <w:r>
        <w:rPr>
          <w:b/>
        </w:rPr>
        <w:t xml:space="preserve">Strengths: </w:t>
      </w:r>
    </w:p>
    <w:p>
      <w:pPr>
        <w:pStyle w:val="ListBullet"/>
      </w:pPr>
      <w:r>
        <w:t>CPV code 80000000 (Education and training services) aligns with charity's education/training classification</w:t>
      </w:r>
    </w:p>
    <w:p>
      <w:pPr>
        <w:pStyle w:val="ListBullet"/>
      </w:pPr>
      <w:r>
        <w:t>Charity has experience with vulnerable populations including elderly/disabled people who might benefit from care services</w:t>
      </w:r>
    </w:p>
    <w:p>
      <w:r>
        <w:rPr>
          <w:b/>
        </w:rPr>
        <w:t xml:space="preserve">Risks / Gaps: </w:t>
      </w:r>
    </w:p>
    <w:p>
      <w:pPr>
        <w:pStyle w:val="ListBullet"/>
      </w:pPr>
      <w:r>
        <w:t>No specific mention of adult care worker training or apprenticeship programs in charity's activities</w:t>
      </w:r>
    </w:p>
    <w:p>
      <w:pPr>
        <w:pStyle w:val="ListBullet"/>
      </w:pPr>
      <w:r>
        <w:t>Contract appears to be for professional qualification delivery rather than direct service provision to beneficiaries</w:t>
      </w:r>
    </w:p>
    <w:p>
      <w:pPr>
        <w:pStyle w:val="ListBullet"/>
      </w:pPr>
      <w:r>
        <w:t>Geographic match is partial (London vs unspecified buyer location)</w:t>
      </w:r>
    </w:p>
    <w:p>
      <w:r>
        <w:rPr>
          <w:b/>
        </w:rPr>
        <w:t xml:space="preserve">Recommendation: </w:t>
      </w:r>
      <w:r>
        <w:rPr>
          <w:i/>
        </w:rPr>
        <w:t>Conduct further research on the tender's specific requirements and buyer identity before deciding to bid, as the charity may need to demonstrate specific adult care training expertise not clearly documented in their profile.</w:t>
      </w:r>
    </w:p>
    <w:p/>
    <w:p>
      <w:pPr>
        <w:jc w:val="left"/>
      </w:pPr>
      <w:r>
        <w:rPr>
          <w:b/>
        </w:rPr>
        <w:t>Strategic Renewal Radar</w:t>
      </w:r>
    </w:p>
    <w:p>
      <w:pPr>
        <w:pStyle w:val="ListBullet"/>
      </w:pPr>
      <w:r>
        <w:t>Incumbent: **Capella Associates Ltd**</w:t>
        <w:br/>
        <w:t>Last awarded: 2024-06-28T18:06:13+00:00 (est. 1-year cycle)</w:t>
        <w:br/>
        <w:t>Other competitors seen: Hit Training, Hampshire Achieves</w:t>
        <w:br/>
        <w:t>4 historical contract(s) found for this buyer in this sector.</w:t>
      </w:r>
    </w:p>
    <w:p>
      <w:pPr>
        <w:pStyle w:val="ListBullet"/>
      </w:pPr>
      <w:r>
        <w:t>Strategy: Engage with Hampshire County Council to understand their relationship with Capella Associates Ltd. Build evidence on where you outperform this incumbent.</w:t>
      </w:r>
    </w:p>
    <w:p/>
    <w:p>
      <w:pPr>
        <w:pStyle w:val="Heading3"/>
      </w:pPr>
      <w:r>
        <w:rPr>
          <w:sz w:val="24"/>
        </w:rPr>
        <w:t xml:space="preserve">#4  </w:t>
      </w:r>
      <w:r>
        <w:rPr>
          <w:sz w:val="24"/>
        </w:rPr>
        <w:t>Improvement Practitioner</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The charity's broad educational mission and CPV code alignment (80000000) provide some relevance, but the tender specifically requires delivering a Level 4 Improvement Practitioner Apprenticeship, which doesn't clearly match Cambridge House's documented activities in youth empowerment, legal advocacy, and community services. The charity operates in London while the tender's geographic scope is unspecified, and the contract value (£6,000) is very small relative to their £2.2M annual income, suggesting this might be too minor to justify their bidding effort.</w:t>
      </w:r>
    </w:p>
    <w:p/>
    <w:p>
      <w:r>
        <w:rPr>
          <w:b/>
        </w:rPr>
        <w:t xml:space="preserve">Strengths: </w:t>
      </w:r>
    </w:p>
    <w:p>
      <w:pPr>
        <w:pStyle w:val="ListBullet"/>
      </w:pPr>
      <w:r>
        <w:t>CPV code 80000000 (Education and training services) aligns with charity's educational mission</w:t>
      </w:r>
    </w:p>
    <w:p>
      <w:pPr>
        <w:pStyle w:val="ListBullet"/>
      </w:pPr>
      <w:r>
        <w:t>Charity has experience with youth empowerment and education programs</w:t>
      </w:r>
    </w:p>
    <w:p>
      <w:pPr>
        <w:pStyle w:val="ListBullet"/>
      </w:pPr>
      <w:r>
        <w:t>Tender marked as suitable for VCSEs/charities</w:t>
      </w:r>
    </w:p>
    <w:p>
      <w:r>
        <w:rPr>
          <w:b/>
        </w:rPr>
        <w:t xml:space="preserve">Risks / Gaps: </w:t>
      </w:r>
    </w:p>
    <w:p>
      <w:pPr>
        <w:pStyle w:val="ListBullet"/>
      </w:pPr>
      <w:r>
        <w:t>Specific apprenticeship delivery expertise not clearly demonstrated in charity profile</w:t>
      </w:r>
    </w:p>
    <w:p>
      <w:pPr>
        <w:pStyle w:val="ListBullet"/>
      </w:pPr>
      <w:r>
        <w:t>Geographic scope of tender unspecified while charity operates only in London</w:t>
      </w:r>
    </w:p>
    <w:p>
      <w:pPr>
        <w:pStyle w:val="ListBullet"/>
      </w:pPr>
      <w:r>
        <w:t>Very small contract value may not justify bidding effort for organization of this size</w:t>
      </w:r>
    </w:p>
    <w:p>
      <w:r>
        <w:rPr>
          <w:b/>
        </w:rPr>
        <w:t xml:space="preserve">Recommendation: </w:t>
      </w:r>
      <w:r>
        <w:rPr>
          <w:i/>
        </w:rPr>
        <w:t>Only bid if the charity has specific apprenticeship delivery experience not captured in their public profile, otherwise focus on larger, more aligned opportunities.</w:t>
      </w:r>
    </w:p>
    <w:p/>
    <w:p>
      <w:pPr>
        <w:jc w:val="left"/>
      </w:pPr>
      <w:r>
        <w:rPr>
          <w:b/>
        </w:rPr>
        <w:t>Strategic Renewal Radar</w:t>
      </w:r>
    </w:p>
    <w:p>
      <w:pPr>
        <w:pStyle w:val="ListBullet"/>
      </w:pPr>
      <w:r>
        <w:t>Incumbent: **Capella Associates Ltd**</w:t>
        <w:br/>
        <w:t>Last awarded: 2024-06-28T18:06:13+00:00 (est. 1-year cycle)</w:t>
        <w:br/>
        <w:t>Other competitors seen: Hit Training, Hampshire Achieves</w:t>
        <w:br/>
        <w:t>4 historical contract(s) found for this buyer in this sector.</w:t>
      </w:r>
    </w:p>
    <w:p>
      <w:pPr>
        <w:pStyle w:val="ListBullet"/>
      </w:pPr>
      <w:r>
        <w:t>Strategy: Engage with Hampshire County Council to understand their relationship with Capella Associates Ltd. Build evidence on where you outperform this incumbent.</w:t>
      </w:r>
    </w:p>
    <w:p/>
    <w:p>
      <w:pPr>
        <w:pStyle w:val="Heading3"/>
      </w:pPr>
      <w:r>
        <w:rPr>
          <w:sz w:val="24"/>
        </w:rPr>
        <w:t xml:space="preserve">#5  </w:t>
      </w:r>
      <w:r>
        <w:rPr>
          <w:sz w:val="24"/>
        </w:rPr>
        <w:t>Learning and skills teacher</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1.00</w:t>
            </w:r>
          </w:p>
        </w:tc>
        <w:tc>
          <w:tcPr>
            <w:tcW w:type="dxa" w:w="2160"/>
          </w:tcPr>
          <w:p>
            <w:r>
              <w:t>0.50</w:t>
            </w:r>
          </w:p>
        </w:tc>
        <w:tc>
          <w:tcPr>
            <w:tcW w:type="dxa" w:w="2160"/>
          </w:tcPr>
          <w:p>
            <w:r>
              <w:t>0.25</w:t>
            </w:r>
          </w:p>
        </w:tc>
      </w:tr>
    </w:tbl>
    <w:p/>
    <w:p>
      <w:r>
        <w:rPr>
          <w:b/>
        </w:rPr>
        <w:t xml:space="preserve">Rationale: </w:t>
      </w:r>
      <w:r>
        <w:t>The charity's strong educational mission and existing education/respite activities align well with the learning and skills teacher apprenticeship tender, though the specific focus on teacher training differs from their broader community education services. The contract value is appropriate at just 0.3% of annual income, and while geographic alignment is partial (London vs unspecified location), the charity's established infrastructure suggests realistic delivery capability.</w:t>
      </w:r>
    </w:p>
    <w:p/>
    <w:p>
      <w:r>
        <w:rPr>
          <w:b/>
        </w:rPr>
        <w:t xml:space="preserve">Strengths: </w:t>
      </w:r>
    </w:p>
    <w:p>
      <w:pPr>
        <w:pStyle w:val="ListBullet"/>
      </w:pPr>
      <w:r>
        <w:t>Charity's mission includes 'advancement of education' which directly aligns with learning and skills teacher apprenticeship</w:t>
      </w:r>
    </w:p>
    <w:p>
      <w:pPr>
        <w:pStyle w:val="ListBullet"/>
      </w:pPr>
      <w:r>
        <w:t>Existing 'Education &amp; respite' activities provide relevant educational service delivery experience</w:t>
      </w:r>
    </w:p>
    <w:p>
      <w:pPr>
        <w:pStyle w:val="ListBullet"/>
      </w:pPr>
      <w:r>
        <w:t>Contract value of £7,000 represents only 0.3% of annual income, making it financially viable</w:t>
      </w:r>
    </w:p>
    <w:p>
      <w:r>
        <w:rPr>
          <w:b/>
        </w:rPr>
        <w:t xml:space="preserve">Risks / Gaps: </w:t>
      </w:r>
    </w:p>
    <w:p>
      <w:pPr>
        <w:pStyle w:val="ListBullet"/>
      </w:pPr>
      <w:r>
        <w:t>Tender specifically requires Level 5 teacher apprenticeship delivery, which may differ from charity's broader community education focus</w:t>
      </w:r>
    </w:p>
    <w:p>
      <w:pPr>
        <w:pStyle w:val="ListBullet"/>
      </w:pPr>
      <w:r>
        <w:t>Geographic match is partial (charity operates in London, tender location unspecified)</w:t>
      </w:r>
    </w:p>
    <w:p>
      <w:r>
        <w:rPr>
          <w:b/>
        </w:rPr>
        <w:t xml:space="preserve">Recommendation: </w:t>
      </w:r>
      <w:r>
        <w:rPr>
          <w:i/>
        </w:rPr>
        <w:t>Proceed with bidding while confirming the specific delivery location and ensuring internal capacity for Level 5 apprenticeship program management.</w:t>
      </w:r>
    </w:p>
    <w:p/>
    <w:p>
      <w:pPr>
        <w:jc w:val="left"/>
      </w:pPr>
      <w:r>
        <w:rPr>
          <w:b/>
        </w:rPr>
        <w:t>Strategic Renewal Radar</w:t>
      </w:r>
    </w:p>
    <w:p>
      <w:pPr>
        <w:pStyle w:val="ListBullet"/>
      </w:pPr>
      <w:r>
        <w:t>Incumbent: **Capella Associates Ltd**</w:t>
        <w:br/>
        <w:t>Last awarded: 2024-06-28T18:06:13+00:00 (est. 1-year cycle)</w:t>
        <w:br/>
        <w:t>Other competitors seen: Hit Training, Hampshire Achieves</w:t>
        <w:br/>
        <w:t>4 historical contract(s) found for this buyer in this sector.</w:t>
      </w:r>
    </w:p>
    <w:p>
      <w:pPr>
        <w:pStyle w:val="ListBullet"/>
      </w:pPr>
      <w:r>
        <w:t>Strategy: Engage with Hampshire County Council to understand their relationship with Capella Associates Ltd. Build evidence on where you outperform this incumbent.</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DNE STEM Regional Delivery Partners-CAN</w:t>
      </w:r>
      <w:r>
        <w:t xml:space="preserve">  (Score: 0.25)</w:t>
      </w:r>
    </w:p>
    <w:p>
      <w:r>
        <w:rPr>
          <w:b/>
        </w:rPr>
        <w:t xml:space="preserve">Why Not Suitable: </w:t>
      </w:r>
      <w:r>
        <w:t>The charity's CPV code alignment (80000000) and SME suitability are positive, but the tender's specific focus on STEM regional delivery appears to have limited direct overlap with Cambridge House's documented activities in education, youth empowerment, and community services. While the charity works with children/young people and has education/training classifications, the tender's STEM specialization and unclear geographic scope create uncertainty about mission alignment.</w:t>
      </w:r>
    </w:p>
    <w:p>
      <w:pPr>
        <w:pStyle w:val="ListBullet"/>
      </w:pPr>
      <w:r>
        <w:t>• Limited information about tender's specific STEM requirements vs. charity's general education focus</w:t>
      </w:r>
    </w:p>
    <w:p>
      <w:pPr>
        <w:pStyle w:val="ListBullet"/>
      </w:pPr>
      <w:r>
        <w:t>• Unclear geographic alignment with tender's regional delivery requirements</w:t>
      </w:r>
    </w:p>
    <w:p>
      <w:pPr>
        <w:pStyle w:val="ListBullet"/>
      </w:pPr>
      <w:r>
        <w:t>• No explicit mention of STEM expertise in charity's profile or activities</w:t>
      </w:r>
    </w:p>
    <w:p/>
    <w:p>
      <w:r>
        <w:rPr>
          <w:b/>
        </w:rPr>
        <w:t>✗ Improvement Technician</w:t>
      </w:r>
      <w:r>
        <w:t xml:space="preserve">  (Score: 0.25)</w:t>
      </w:r>
    </w:p>
    <w:p>
      <w:r>
        <w:rPr>
          <w:b/>
        </w:rPr>
        <w:t xml:space="preserve">Why Not Suitable: </w:t>
      </w:r>
      <w:r>
        <w:t>While the charity's CPV codes align with the tender's education focus (80000000), the specific requirement for a Level 3 Improvement Technician Apprenticeship doesn't match Cambridge House's documented activities in education/respite, youth empowerment, employment/volunteering, legal advice, and community facilities. The charity's mission addresses poverty relief and community benefit broadly, but there's no evidence of apprenticeship delivery or technical improvement training in their profile. The geographic match is partial as they operate in London but the buyer location is unspecified.</w:t>
      </w:r>
    </w:p>
    <w:p>
      <w:pPr>
        <w:pStyle w:val="ListBullet"/>
      </w:pPr>
      <w:r>
        <w:t>• No evidence of apprenticeship program delivery in charity activities</w:t>
      </w:r>
    </w:p>
    <w:p>
      <w:pPr>
        <w:pStyle w:val="ListBullet"/>
      </w:pPr>
      <w:r>
        <w:t>• Unclear if 'Improvement Technician' training aligns with their education/respite or employment services</w:t>
      </w:r>
    </w:p>
    <w:p>
      <w:pPr>
        <w:pStyle w:val="ListBullet"/>
      </w:pPr>
      <w:r>
        <w:t>• Buyer unknown makes geographic alignment uncertain despite charity's London operations</w:t>
      </w:r>
    </w:p>
    <w:p/>
    <w:p>
      <w:r>
        <w:rPr>
          <w:b/>
        </w:rPr>
        <w:t>✗ Lead adult care worker</w:t>
      </w:r>
      <w:r>
        <w:t xml:space="preserve">  (Score: 0.25)</w:t>
      </w:r>
    </w:p>
    <w:p>
      <w:r>
        <w:rPr>
          <w:b/>
        </w:rPr>
        <w:t xml:space="preserve">Why Not Suitable: </w:t>
      </w:r>
      <w:r>
        <w:t>While the charity's CPV codes align with the tender's education/training focus (80000000) and it serves vulnerable populations including people with disabilities, the tender specifically requires a Level 3 Lead Adult Care Worker Apprenticeship—a specialized vocational training program that doesn't clearly match Cambridge House's documented activities in youth empowerment, legal advocacy, and community enterprise. The charity's mission emphasizes poverty relief and community benefit broadly, but lacks explicit mention of adult care worker training or apprenticeship delivery.</w:t>
      </w:r>
    </w:p>
    <w:p>
      <w:pPr>
        <w:pStyle w:val="ListBullet"/>
      </w:pPr>
      <w:r>
        <w:t>• No explicit experience delivering adult care worker apprenticeships or vocational training programs</w:t>
      </w:r>
    </w:p>
    <w:p>
      <w:pPr>
        <w:pStyle w:val="ListBullet"/>
      </w:pPr>
      <w:r>
        <w:t>• Mission focuses on poverty relief and community services rather than specialized vocational training</w:t>
      </w:r>
    </w:p>
    <w:p>
      <w:pPr>
        <w:pStyle w:val="ListBullet"/>
      </w:pPr>
      <w:r>
        <w:t>• Tender requires specific Level 3 qualification delivery that may not match existing service portfolio</w:t>
      </w:r>
    </w:p>
    <w:p/>
    <w:p>
      <w:r>
        <w:br w:type="page"/>
      </w:r>
    </w:p>
    <w:p>
      <w:pPr>
        <w:pStyle w:val="Heading1"/>
      </w:pPr>
      <w:r>
        <w:t>The I B Charitable Trust</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Not reported</w:t>
            </w:r>
          </w:p>
        </w:tc>
      </w:tr>
      <w:tr>
        <w:tc>
          <w:tcPr>
            <w:tcW w:type="dxa" w:w="4320"/>
          </w:tcPr>
          <w:p>
            <w:r>
              <w:rPr>
                <w:b/>
              </w:rPr>
              <w:t>Mission</w:t>
            </w:r>
          </w:p>
        </w:tc>
        <w:tc>
          <w:tcPr>
            <w:tcW w:type="dxa" w:w="4320"/>
          </w:tcPr>
          <w:p>
            <w:r>
              <w:t>SUCH CHARITABLE PURPOSES AS THE TRUSTEES SHALL IN THEIR ABSOLUTE DISCRETION THINK FIT.</w:t>
            </w:r>
          </w:p>
        </w:tc>
      </w:tr>
      <w:tr>
        <w:tc>
          <w:tcPr>
            <w:tcW w:type="dxa" w:w="4320"/>
          </w:tcPr>
          <w:p>
            <w:r>
              <w:rPr>
                <w:b/>
              </w:rPr>
              <w:t>Activities</w:t>
            </w:r>
          </w:p>
        </w:tc>
        <w:tc>
          <w:tcPr>
            <w:tcW w:type="dxa" w:w="4320"/>
          </w:tcPr>
          <w:p>
            <w:r>
              <w:t>Information on the charity's activities is not available.</w:t>
            </w:r>
          </w:p>
        </w:tc>
      </w:tr>
      <w:tr>
        <w:tc>
          <w:tcPr>
            <w:tcW w:type="dxa" w:w="4320"/>
          </w:tcPr>
          <w:p>
            <w:r>
              <w:rPr>
                <w:b/>
              </w:rPr>
              <w:t>Beneficiaries</w:t>
            </w:r>
          </w:p>
        </w:tc>
        <w:tc>
          <w:tcPr>
            <w:tcW w:type="dxa" w:w="4320"/>
          </w:tcPr>
          <w:p>
            <w:r>
              <w:t>General public</w:t>
            </w:r>
          </w:p>
        </w:tc>
      </w:tr>
      <w:tr>
        <w:tc>
          <w:tcPr>
            <w:tcW w:type="dxa" w:w="4320"/>
          </w:tcPr>
          <w:p>
            <w:r>
              <w:rPr>
                <w:b/>
              </w:rPr>
              <w:t>Regions</w:t>
            </w:r>
          </w:p>
        </w:tc>
        <w:tc>
          <w:tcPr>
            <w:tcW w:type="dxa" w:w="4320"/>
          </w:tcPr>
          <w:p>
            <w:r>
              <w:t>Not specified</w:t>
            </w:r>
          </w:p>
        </w:tc>
      </w:tr>
      <w:tr>
        <w:tc>
          <w:tcPr>
            <w:tcW w:type="dxa" w:w="4320"/>
          </w:tcPr>
          <w:p>
            <w:r>
              <w:rPr>
                <w:b/>
              </w:rPr>
              <w:t>CPV Codes</w:t>
            </w:r>
          </w:p>
        </w:tc>
        <w:tc>
          <w:tcPr>
            <w:tcW w:type="dxa" w:w="4320"/>
          </w:tcPr>
          <w:p>
            <w:r>
              <w:t>None inferred</w:t>
            </w:r>
          </w:p>
        </w:tc>
      </w:tr>
    </w:tbl>
    <w:p>
      <w:pPr>
        <w:pStyle w:val="Heading2"/>
      </w:pPr>
      <w:r>
        <w:t>Recommended Tenders</w:t>
      </w:r>
    </w:p>
    <w:p>
      <w:pPr>
        <w:pStyle w:val="Heading3"/>
      </w:pPr>
      <w:r>
        <w:rPr>
          <w:sz w:val="24"/>
        </w:rPr>
        <w:t xml:space="preserve">#1  </w:t>
      </w:r>
      <w:r>
        <w:rPr>
          <w:sz w:val="24"/>
        </w:rPr>
        <w:t>GB-Manchester: ACE 567 STA Transforming Governance - Facilitators for Chair Peer Network</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beneficiary focus, and annual income, making it impossible to assess alignment with the tender's requirements for governance facilitation and peer network support. Without knowing the charity's actual work or expertise, there is no basis to determine if they have relevant experience or capacity to deliver this specific contract.</w:t>
      </w:r>
    </w:p>
    <w:p/>
    <w:p>
      <w:r>
        <w:rPr>
          <w:b/>
        </w:rPr>
        <w:t xml:space="preserve">Strengths: </w:t>
      </w:r>
    </w:p>
    <w:p>
      <w:pPr>
        <w:pStyle w:val="ListBullet"/>
      </w:pPr>
      <w:r>
        <w:t>Marked as suitable for VCSEs/Charities in tender details</w:t>
      </w:r>
    </w:p>
    <w:p>
      <w:pPr>
        <w:pStyle w:val="ListBullet"/>
      </w:pPr>
      <w:r>
        <w:t>No viability warning from automated screening</w:t>
      </w:r>
    </w:p>
    <w:p>
      <w:r>
        <w:rPr>
          <w:b/>
        </w:rPr>
        <w:t xml:space="preserve">Risks / Gaps: </w:t>
      </w:r>
    </w:p>
    <w:p>
      <w:pPr>
        <w:pStyle w:val="ListBullet"/>
      </w:pPr>
      <w:r>
        <w:t>No information on charity's mission, activities, or expertise</w:t>
      </w:r>
    </w:p>
    <w:p>
      <w:pPr>
        <w:pStyle w:val="ListBullet"/>
      </w:pPr>
      <w:r>
        <w:t>Unknown annual income prevents financial viability assessment</w:t>
      </w:r>
    </w:p>
    <w:p>
      <w:pPr>
        <w:pStyle w:val="ListBullet"/>
      </w:pPr>
      <w:r>
        <w:t>No evidence of governance or facilitation experience</w:t>
      </w:r>
    </w:p>
    <w:p>
      <w:r>
        <w:rPr>
          <w:b/>
        </w:rPr>
        <w:t xml:space="preserve">Recommendation: </w:t>
      </w:r>
      <w:r>
        <w:rPr>
          <w:i/>
        </w:rPr>
        <w:t>Do not bid until the charity can provide detailed information about their actual charitable activities, expertise, and financial capacity to assess alignment with this governance facilitation contract.</w:t>
      </w:r>
    </w:p>
    <w:p/>
    <w:p>
      <w:pPr>
        <w:jc w:val="left"/>
      </w:pPr>
      <w:r>
        <w:rPr>
          <w:b/>
        </w:rPr>
        <w:t>Strategic Renewal Radar</w:t>
      </w:r>
    </w:p>
    <w:p>
      <w:pPr>
        <w:pStyle w:val="ListBullet"/>
      </w:pPr>
      <w:r>
        <w:t>Incumbent: **Cause4 limited**</w:t>
        <w:br/>
        <w:t>Last awarded: 2024-09-30T15:10:11+00:00 (est. 1-year cycle)</w:t>
        <w:br/>
        <w:t>1 historical contract(s) found for this buyer in this sector.</w:t>
      </w:r>
    </w:p>
    <w:p>
      <w:pPr>
        <w:pStyle w:val="ListBullet"/>
      </w:pPr>
      <w:r>
        <w:t>Strategy: Engage with Arts Council England to understand their relationship with Cause4 limited. Build evidence on where you outperform this incumbent.</w:t>
      </w:r>
    </w:p>
    <w:p/>
    <w:p>
      <w:pPr>
        <w:pStyle w:val="Heading3"/>
      </w:pPr>
      <w:r>
        <w:rPr>
          <w:sz w:val="24"/>
        </w:rPr>
        <w:t xml:space="preserve">#2  </w:t>
      </w:r>
      <w:r>
        <w:rPr>
          <w:sz w:val="24"/>
        </w:rPr>
        <w:t>GMCA 887 Elections Programme and Change Management Services</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charity's mission is described as 'such charitable purposes as the trustees shall in their absolute discretion think fit' with no available information on actual activities, making it impossible to assess alignment with the highly specialized elections programme and change management services tender. The tender requires specific expertise in managing mayoral elections and embedding corporate delivery models, which cannot be verified from the charity profile, and the charity's annual income is not reported, preventing viability assessment.</w:t>
      </w:r>
    </w:p>
    <w:p/>
    <w:p>
      <w:r>
        <w:rPr>
          <w:b/>
        </w:rPr>
        <w:t xml:space="preserve">Strengths: </w:t>
      </w:r>
    </w:p>
    <w:p>
      <w:pPr>
        <w:pStyle w:val="ListBullet"/>
      </w:pPr>
      <w:r>
        <w:t>The tender is marked as suitable for VCSEs/Charities, indicating the buyer is open to this sector</w:t>
      </w:r>
    </w:p>
    <w:p>
      <w:r>
        <w:rPr>
          <w:b/>
        </w:rPr>
        <w:t xml:space="preserve">Risks / Gaps: </w:t>
      </w:r>
    </w:p>
    <w:p>
      <w:pPr>
        <w:pStyle w:val="ListBullet"/>
      </w:pPr>
      <w:r>
        <w:t>No information on charity activities or expertise to assess alignment with elections management</w:t>
      </w:r>
    </w:p>
    <w:p>
      <w:pPr>
        <w:pStyle w:val="ListBullet"/>
      </w:pPr>
      <w:r>
        <w:t>Annual income not reported, making financial viability impossible to determine</w:t>
      </w:r>
    </w:p>
    <w:p>
      <w:pPr>
        <w:pStyle w:val="ListBullet"/>
      </w:pPr>
      <w:r>
        <w:t>Charity mission statement is too vague to identify any specific capabilities</w:t>
      </w:r>
    </w:p>
    <w:p>
      <w:r>
        <w:rPr>
          <w:b/>
        </w:rPr>
        <w:t xml:space="preserve">Recommendation: </w:t>
      </w:r>
      <w:r>
        <w:rPr>
          <w:i/>
        </w:rPr>
        <w:t>Do not bid; instead, research the charity's actual activities and financial position first, then reassess against more relevant tenders.</w:t>
      </w:r>
    </w:p>
    <w:p/>
    <w:p>
      <w:pPr>
        <w:jc w:val="left"/>
      </w:pPr>
      <w:r>
        <w:rPr>
          <w:b/>
        </w:rPr>
        <w:t>Strategic Renewal Radar</w:t>
      </w:r>
    </w:p>
    <w:p>
      <w:pPr>
        <w:pStyle w:val="ListBullet"/>
      </w:pPr>
      <w:r>
        <w:t>Incumbent: **Live-Well Organisation Ltd**</w:t>
        <w:br/>
        <w:t>Last awarded: 2024-09-30T15:59:11+00:00 (est. 1-year cycle)</w:t>
        <w:br/>
        <w:t>1 historical contract(s) found for this buyer in this sector.</w:t>
      </w:r>
    </w:p>
    <w:p>
      <w:pPr>
        <w:pStyle w:val="ListBullet"/>
      </w:pPr>
      <w:r>
        <w:t>Strategy: Engage with Greater Manchester Combined Authority to understand their relationship with Live-Well Organisation Ltd. Build evidence on where you outperform this incumbent.</w:t>
      </w:r>
    </w:p>
    <w:p/>
    <w:p>
      <w:pPr>
        <w:pStyle w:val="Heading3"/>
      </w:pPr>
      <w:r>
        <w:rPr>
          <w:sz w:val="24"/>
        </w:rPr>
        <w:t xml:space="preserve">#3  </w:t>
      </w:r>
      <w:r>
        <w:rPr>
          <w:sz w:val="24"/>
        </w:rPr>
        <w:t>Toolng for Project Management - Power Framework PPM</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charity's profile lacks essential information about its mission, activities, and annual income, making it impossible to assess alignment with the tender's technical requirements for project management tooling implementation. While the tender is marked as suitable for VCSEs/Charities, there is no evidence that The I B Charitable Trust has relevant IT implementation expertise or the financial capacity for a £358,625 contract.</w:t>
      </w:r>
    </w:p>
    <w:p/>
    <w:p>
      <w:r>
        <w:rPr>
          <w:b/>
        </w:rPr>
        <w:t xml:space="preserve">Strengths: </w:t>
      </w:r>
    </w:p>
    <w:p>
      <w:pPr>
        <w:pStyle w:val="ListBullet"/>
      </w:pPr>
      <w:r>
        <w:t>Tender explicitly marked as suitable for VCSEs/Charities</w:t>
      </w:r>
    </w:p>
    <w:p>
      <w:r>
        <w:rPr>
          <w:b/>
        </w:rPr>
        <w:t xml:space="preserve">Risks / Gaps: </w:t>
      </w:r>
    </w:p>
    <w:p>
      <w:pPr>
        <w:pStyle w:val="ListBullet"/>
      </w:pPr>
      <w:r>
        <w:t>No information about charity's mission or activities to assess alignment</w:t>
      </w:r>
    </w:p>
    <w:p>
      <w:pPr>
        <w:pStyle w:val="ListBullet"/>
      </w:pPr>
      <w:r>
        <w:t>No annual income data to evaluate financial viability for £358,625 contract</w:t>
      </w:r>
    </w:p>
    <w:p>
      <w:pPr>
        <w:pStyle w:val="ListBullet"/>
      </w:pPr>
      <w:r>
        <w:t>No evidence of IT implementation or project management tooling expertise</w:t>
      </w:r>
    </w:p>
    <w:p>
      <w:r>
        <w:rPr>
          <w:b/>
        </w:rPr>
        <w:t xml:space="preserve">Recommendation: </w:t>
      </w:r>
      <w:r>
        <w:rPr>
          <w:i/>
        </w:rPr>
        <w:t>Do not bid; instead, request detailed information from the charity about their actual activities, expertise, and financials before considering any tenders</w:t>
      </w:r>
    </w:p>
    <w:p/>
    <w:p>
      <w:pPr>
        <w:jc w:val="left"/>
      </w:pPr>
      <w:r>
        <w:rPr>
          <w:b/>
        </w:rPr>
        <w:t>Strategic Renewal Radar</w:t>
      </w:r>
    </w:p>
    <w:p>
      <w:pPr>
        <w:pStyle w:val="ListBullet"/>
      </w:pPr>
      <w:r>
        <w:t>Incumbent: **Program Framework Ltd**</w:t>
        <w:br/>
        <w:t>Last awarded: 2024-09-30T15:10:07+00:00 (est. 1-year cycle)</w:t>
        <w:br/>
        <w:t>1 historical contract(s) found for this buyer in this sector.</w:t>
      </w:r>
    </w:p>
    <w:p>
      <w:pPr>
        <w:pStyle w:val="ListBullet"/>
      </w:pPr>
      <w:r>
        <w:t>Strategy: Engage with Rail Safety and Standards Board (RSSB) to understand their relationship with Program Framework Ltd. Build evidence on where you outperform this incumbent.</w:t>
      </w:r>
    </w:p>
    <w:p/>
    <w:p>
      <w:pPr>
        <w:pStyle w:val="Heading3"/>
      </w:pPr>
      <w:r>
        <w:rPr>
          <w:sz w:val="24"/>
        </w:rPr>
        <w:t xml:space="preserve">#4  </w:t>
      </w:r>
      <w:r>
        <w:rPr>
          <w:sz w:val="24"/>
        </w:rPr>
        <w:t>SFM Digitisation &amp; Wider Services Renewal CAN</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expertise, and annual income, making meaningful alignment assessment impossible. The tender requires specific digitisation and wider services renewal capabilities (CPV 72212331 indicates IT services), but no evidence exists that the charity has relevant technical expertise or operational experience. Without knowing the charity's actual work or financial capacity, it's impossible to determine if they could realistically deliver this £248,503 contract.</w:t>
      </w:r>
    </w:p>
    <w:p/>
    <w:p>
      <w:r>
        <w:rPr>
          <w:b/>
        </w:rPr>
        <w:t xml:space="preserve">Strengths: </w:t>
      </w:r>
    </w:p>
    <w:p>
      <w:pPr>
        <w:pStyle w:val="ListBullet"/>
      </w:pPr>
      <w:r>
        <w:t>The tender is marked as suitable for SMEs, which could potentially include smaller charities if they have relevant capabilities</w:t>
      </w:r>
    </w:p>
    <w:p>
      <w:r>
        <w:rPr>
          <w:b/>
        </w:rPr>
        <w:t xml:space="preserve">Risks / Gaps: </w:t>
      </w:r>
    </w:p>
    <w:p>
      <w:pPr>
        <w:pStyle w:val="ListBullet"/>
      </w:pPr>
      <w:r>
        <w:t>Complete lack of information about charity's actual activities and expertise</w:t>
      </w:r>
    </w:p>
    <w:p>
      <w:pPr>
        <w:pStyle w:val="ListBullet"/>
      </w:pPr>
      <w:r>
        <w:t>Unknown financial capacity relative to £248,503 contract value</w:t>
      </w:r>
    </w:p>
    <w:p>
      <w:pPr>
        <w:pStyle w:val="ListBullet"/>
      </w:pPr>
      <w:r>
        <w:t>No evidence of IT/digitisation service delivery experience</w:t>
      </w:r>
    </w:p>
    <w:p>
      <w:pPr>
        <w:pStyle w:val="ListBullet"/>
      </w:pPr>
      <w:r>
        <w:t>Geographic alignment cannot be assessed without location information</w:t>
      </w:r>
    </w:p>
    <w:p>
      <w:r>
        <w:rPr>
          <w:b/>
        </w:rPr>
        <w:t xml:space="preserve">Recommendation: </w:t>
      </w:r>
      <w:r>
        <w:rPr>
          <w:i/>
        </w:rPr>
        <w:t>Do not bid until obtaining and reviewing the charity's actual mission statement, recent activities report, financial statements, and service delivery capabilities. If the charity does have relevant IT/digitisation expertise, consider requesting full charity profile before reassessing.</w:t>
      </w:r>
    </w:p>
    <w:p/>
    <w:p>
      <w:pPr>
        <w:jc w:val="left"/>
      </w:pPr>
      <w:r>
        <w:rPr>
          <w:b/>
        </w:rPr>
        <w:t>Strategic Renewal Radar</w:t>
      </w:r>
    </w:p>
    <w:p>
      <w:pPr>
        <w:pStyle w:val="ListBullet"/>
      </w:pPr>
      <w:r>
        <w:t>Incumbent: **Hays Specialist Recruitment Limited**</w:t>
        <w:br/>
        <w:t>Last awarded: 2024-12-31T13:23:52+00:00 (est. 1-year cycle)</w:t>
        <w:br/>
        <w:t>1 historical contract(s) found for this buyer in this sector.</w:t>
      </w:r>
    </w:p>
    <w:p>
      <w:pPr>
        <w:pStyle w:val="ListBullet"/>
      </w:pPr>
      <w:r>
        <w:t>Strategy: Engage with Ministry of Defence to understand their relationship with Hays Specialist Recruitment Limited. Build evidence on where you outperform this incumbent.</w:t>
      </w:r>
    </w:p>
    <w:p/>
    <w:p>
      <w:pPr>
        <w:pStyle w:val="Heading3"/>
      </w:pPr>
      <w:r>
        <w:rPr>
          <w:sz w:val="24"/>
        </w:rPr>
        <w:t xml:space="preserve">#5  </w:t>
      </w:r>
      <w:r>
        <w:rPr>
          <w:sz w:val="24"/>
        </w:rPr>
        <w:t>GMCA 1126 Development Programme - Innovation Unit - Living Well Programme</w:t>
      </w:r>
    </w:p>
    <w:p>
      <w:r>
        <w:rPr>
          <w:b/>
          <w:color w:val="C62828"/>
          <w:sz w:val="24"/>
        </w:rPr>
        <w:t xml:space="preserve">  NOT SUITABLE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0.00</w:t>
            </w:r>
          </w:p>
        </w:tc>
        <w:tc>
          <w:tcPr>
            <w:tcW w:type="dxa" w:w="2160"/>
          </w:tcPr>
          <w:p>
            <w:r>
              <w:t>0.50</w:t>
            </w:r>
          </w:p>
        </w:tc>
        <w:tc>
          <w:tcPr>
            <w:tcW w:type="dxa" w:w="2160"/>
          </w:tcPr>
          <w:p>
            <w:r>
              <w:t>0.50</w:t>
            </w:r>
          </w:p>
        </w:tc>
        <w:tc>
          <w:tcPr>
            <w:tcW w:type="dxa" w:w="2160"/>
          </w:tcPr>
          <w:p>
            <w:r>
              <w:t>0.30</w:t>
            </w:r>
          </w:p>
        </w:tc>
      </w:tr>
    </w:tbl>
    <w:p/>
    <w:p>
      <w:r>
        <w:rPr>
          <w:b/>
        </w:rPr>
        <w:t xml:space="preserve">Rationale: </w:t>
      </w:r>
      <w:r>
        <w:t>The charity profile lacks essential information about mission, activities, expertise, and annual income, making it impossible to assess alignment with the tender's requirements for leadership development and place-based project delivery. Without any evidence of relevant service delivery experience or beneficiary focus, there is no basis to determine if the charity could realistically deliver this contract. The generic charitable purposes statement provides no meaningful connection to the specific leadership development programme described in the tender.</w:t>
      </w:r>
    </w:p>
    <w:p/>
    <w:p>
      <w:r>
        <w:rPr>
          <w:b/>
        </w:rPr>
        <w:t xml:space="preserve">Strengths: </w:t>
      </w:r>
    </w:p>
    <w:p>
      <w:pPr>
        <w:pStyle w:val="ListBullet"/>
      </w:pPr>
      <w:r>
        <w:t>Marked as suitable for VCSEs/Charities in tender specifications</w:t>
      </w:r>
    </w:p>
    <w:p>
      <w:r>
        <w:rPr>
          <w:b/>
        </w:rPr>
        <w:t xml:space="preserve">Risks / Gaps: </w:t>
      </w:r>
    </w:p>
    <w:p>
      <w:pPr>
        <w:pStyle w:val="ListBullet"/>
      </w:pPr>
      <w:r>
        <w:t>No information available on charity's mission, activities, or expertise</w:t>
      </w:r>
    </w:p>
    <w:p>
      <w:pPr>
        <w:pStyle w:val="ListBullet"/>
      </w:pPr>
      <w:r>
        <w:t>No evidence of leadership development or place-based project delivery experience</w:t>
      </w:r>
    </w:p>
    <w:p>
      <w:pPr>
        <w:pStyle w:val="ListBullet"/>
      </w:pPr>
      <w:r>
        <w:t>Annual income not reported - cannot assess financial viability for £50,000 contract</w:t>
      </w:r>
    </w:p>
    <w:p>
      <w:r>
        <w:rPr>
          <w:b/>
        </w:rPr>
        <w:t xml:space="preserve">Recommendation: </w:t>
      </w:r>
      <w:r>
        <w:rPr>
          <w:i/>
        </w:rPr>
        <w:t>Do not bid until the charity can provide detailed information about its mission, activities, expertise, and financial capacity relevant to leadership development programmes.</w:t>
      </w:r>
    </w:p>
    <w:p/>
    <w:p>
      <w:pPr>
        <w:jc w:val="left"/>
      </w:pPr>
      <w:r>
        <w:rPr>
          <w:b/>
        </w:rPr>
        <w:t>Strategic Renewal Radar</w:t>
      </w:r>
    </w:p>
    <w:p>
      <w:pPr>
        <w:pStyle w:val="ListBullet"/>
      </w:pPr>
      <w:r>
        <w:t>Incumbent: **THE INNOVATION UNIT LIMITED**</w:t>
        <w:br/>
        <w:t>Last awarded: 2024-09-30T16:25:53+00:00 (est. 1-year cycle)</w:t>
        <w:br/>
        <w:t>2 historical contract(s) found for this buyer in this sector.</w:t>
      </w:r>
    </w:p>
    <w:p>
      <w:pPr>
        <w:pStyle w:val="ListBullet"/>
      </w:pPr>
      <w:r>
        <w:t>Strategy: Engage with Greater Manchester Combined Authority to understand their relationship with THE INNOVATION UNIT LIMITED. Build evidence on where you outperform this incumbent.</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GB-Manchester: ACE 567 STA Transforming Governance - Facilitators for Chair Peer Network</w:t>
      </w:r>
      <w:r>
        <w:t xml:space="preserve">  (Score: 0.30)</w:t>
      </w:r>
    </w:p>
    <w:p>
      <w:r>
        <w:rPr>
          <w:b/>
        </w:rPr>
        <w:t xml:space="preserve">Why Not Suitable: </w:t>
      </w:r>
      <w:r>
        <w:t>The charity profile lacks essential information about mission, activities, beneficiary focus, and annual income, making it impossible to assess alignment with the tender's governance facilitation requirements. The generic charitable purpose statement provides no evidence of relevant expertise in governance transformation or peer network facilitation, which are core to this tender. Without any information about the charity's actual work or capacity, there's no basis to determine suitability.</w:t>
      </w:r>
    </w:p>
    <w:p>
      <w:pPr>
        <w:pStyle w:val="ListBullet"/>
      </w:pPr>
      <w:r>
        <w:t>• No information about charity's mission, activities, or expertise</w:t>
      </w:r>
    </w:p>
    <w:p>
      <w:pPr>
        <w:pStyle w:val="ListBullet"/>
      </w:pPr>
      <w:r>
        <w:t>• No evidence of governance or facilitation experience</w:t>
      </w:r>
    </w:p>
    <w:p>
      <w:pPr>
        <w:pStyle w:val="ListBullet"/>
      </w:pPr>
      <w:r>
        <w:t>• Unknown annual income prevents viability assessment</w:t>
      </w:r>
    </w:p>
    <w:p>
      <w:pPr>
        <w:pStyle w:val="ListBullet"/>
      </w:pPr>
      <w:r>
        <w:t>• No geographic information available for alignment check</w:t>
      </w:r>
    </w:p>
    <w:p/>
    <w:p>
      <w:r>
        <w:rPr>
          <w:b/>
        </w:rPr>
        <w:t>✗ GMCA 887 Elections Programme and Change Management Services</w:t>
      </w:r>
      <w:r>
        <w:t xml:space="preserve">  (Score: 0.30)</w:t>
      </w:r>
    </w:p>
    <w:p>
      <w:r>
        <w:rPr>
          <w:b/>
        </w:rPr>
        <w:t xml:space="preserve">Why Not Suitable: </w:t>
      </w:r>
      <w:r>
        <w:t>The charity's profile lacks essential information about its mission, activities, and expertise, making it impossible to determine alignment with the tender's specific requirements for election programme and change management services. The tender's focus on managing mayoral election processes and embedding corporate delivery models requires specialized governance and project management expertise that cannot be verified from the available charity data. Without any reported activities or beneficiary focus, there is no basis to assess the charity's capability to deliver this highly specialized public sector contract.</w:t>
      </w:r>
    </w:p>
    <w:p>
      <w:pPr>
        <w:pStyle w:val="ListBullet"/>
      </w:pPr>
      <w:r>
        <w:t>• No information on charity's mission, activities, or expertise</w:t>
      </w:r>
    </w:p>
    <w:p>
      <w:pPr>
        <w:pStyle w:val="ListBullet"/>
      </w:pPr>
      <w:r>
        <w:t>• No annual income data to assess financial viability</w:t>
      </w:r>
    </w:p>
    <w:p>
      <w:pPr>
        <w:pStyle w:val="ListBullet"/>
      </w:pPr>
      <w:r>
        <w:t>• No evidence of experience in election management or change management services</w:t>
      </w:r>
    </w:p>
    <w:p>
      <w:pPr>
        <w:pStyle w:val="ListBullet"/>
      </w:pPr>
      <w:r>
        <w:t>• Charity's objects are completely discretionary with no defined focus</w:t>
      </w:r>
    </w:p>
    <w:p/>
    <w:p>
      <w:r>
        <w:rPr>
          <w:b/>
        </w:rPr>
        <w:t>✗ GMCA 1126 Development Programme - Innovation Unit - Living Well Programme</w:t>
      </w:r>
      <w:r>
        <w:t xml:space="preserve">  (Score: 0.30)</w:t>
      </w:r>
    </w:p>
    <w:p>
      <w:r>
        <w:rPr>
          <w:b/>
        </w:rPr>
        <w:t xml:space="preserve">Why Not Suitable: </w:t>
      </w:r>
      <w:r>
        <w:t>The charity profile lacks essential information about mission, activities, expertise, and annual income, making meaningful alignment assessment impossible. While the tender is marked as suitable for VCSEs/Charities and has some CPV/geographic overlap, there is no evidence the charity has leadership development expertise, beneficiary focus on GMFRS staff, or capacity to deliver a £50,000 contract.</w:t>
      </w:r>
    </w:p>
    <w:p>
      <w:pPr>
        <w:pStyle w:val="ListBullet"/>
      </w:pPr>
      <w:r>
        <w:t>• No information on charity's mission, activities, or expertise</w:t>
      </w:r>
    </w:p>
    <w:p>
      <w:pPr>
        <w:pStyle w:val="ListBullet"/>
      </w:pPr>
      <w:r>
        <w:t>• No evidence of leadership development or public sector experience</w:t>
      </w:r>
    </w:p>
    <w:p>
      <w:pPr>
        <w:pStyle w:val="ListBullet"/>
      </w:pPr>
      <w:r>
        <w:t>• Annual income unknown - cannot assess financial viability for £50,000 contract</w:t>
      </w:r>
    </w:p>
    <w:p>
      <w:pPr>
        <w:pStyle w:val="ListBullet"/>
      </w:pPr>
      <w:r>
        <w:t>• No geographic or beneficiary alignment information available</w:t>
      </w:r>
    </w:p>
    <w:p/>
    <w:p>
      <w:r>
        <w:br w:type="page"/>
      </w:r>
    </w:p>
    <w:p>
      <w:pPr>
        <w:pStyle w:val="Heading1"/>
      </w:pPr>
      <w:r>
        <w:t>Mind (The National Association For Mental Health)</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£63,712,000</w:t>
            </w:r>
          </w:p>
        </w:tc>
      </w:tr>
      <w:tr>
        <w:tc>
          <w:tcPr>
            <w:tcW w:type="dxa" w:w="4320"/>
          </w:tcPr>
          <w:p>
            <w:r>
              <w:rPr>
                <w:b/>
              </w:rPr>
              <w:t>Mission</w:t>
            </w:r>
          </w:p>
        </w:tc>
        <w:tc>
          <w:tcPr>
            <w:tcW w:type="dxa" w:w="4320"/>
          </w:tcPr>
          <w:p>
            <w:r>
              <w:t>A)TO PROMOTE THE PRESERVATION OF GOOD MENTAL HEALTH IN PARTICULAR BY ENABLING AND EMPOWERING EVERYONE EXPERIENCING MENTAL HEALTH PROBLEMS TO LIVE WITH, MANAGE AND RECOVER FROM THEIR CONDITION.</w:t>
              <w:br/>
              <w:t>B)TO RELIEVE THE NEEDS OF PEOPLE WITH MENTAL HEALTH PROBLEMS BY WORKING TO INCREASE THE UNDERSTANDING OF ME</w:t>
            </w:r>
          </w:p>
        </w:tc>
      </w:tr>
      <w:tr>
        <w:tc>
          <w:tcPr>
            <w:tcW w:type="dxa" w:w="4320"/>
          </w:tcPr>
          <w:p>
            <w:r>
              <w:rPr>
                <w:b/>
              </w:rPr>
              <w:t>Activities</w:t>
            </w:r>
          </w:p>
        </w:tc>
        <w:tc>
          <w:tcPr>
            <w:tcW w:type="dxa" w:w="4320"/>
          </w:tcPr>
          <w:p>
            <w:r>
              <w:t>We provide information and support, campaign to improve policy and attitudes and, in partnership with independent local Minds, develop and provide local services.</w:t>
            </w:r>
          </w:p>
        </w:tc>
      </w:tr>
      <w:tr>
        <w:tc>
          <w:tcPr>
            <w:tcW w:type="dxa" w:w="4320"/>
          </w:tcPr>
          <w:p>
            <w:r>
              <w:rPr>
                <w:b/>
              </w:rPr>
              <w:t>Beneficiaries</w:t>
            </w:r>
          </w:p>
        </w:tc>
        <w:tc>
          <w:tcPr>
            <w:tcW w:type="dxa" w:w="4320"/>
          </w:tcPr>
          <w:p>
            <w:r>
              <w:t>People With Disabilities, Other Charities Or Voluntary Bodies, The General Public/mankind</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98000000, 85320000, 85323000, 85312500, 76300000</w:t>
            </w:r>
          </w:p>
        </w:tc>
      </w:tr>
    </w:tbl>
    <w:p>
      <w:pPr>
        <w:pStyle w:val="Heading2"/>
      </w:pPr>
      <w:r>
        <w:t>Recommended Tenders</w:t>
      </w:r>
    </w:p>
    <w:p>
      <w:pPr>
        <w:pStyle w:val="Heading3"/>
      </w:pPr>
      <w:r>
        <w:rPr>
          <w:sz w:val="24"/>
        </w:rPr>
        <w:t xml:space="preserve">#1  </w:t>
      </w:r>
      <w:r>
        <w:rPr>
          <w:sz w:val="24"/>
        </w:rPr>
        <w:t>18/1123 Community Mental Health &amp; Wellbeing Services for Children and Young People in Moray</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0.57</w:t>
            </w:r>
          </w:p>
        </w:tc>
        <w:tc>
          <w:tcPr>
            <w:tcW w:type="dxa" w:w="2160"/>
          </w:tcPr>
          <w:p>
            <w:r>
              <w:t>1.00</w:t>
            </w:r>
          </w:p>
        </w:tc>
        <w:tc>
          <w:tcPr>
            <w:tcW w:type="dxa" w:w="2160"/>
          </w:tcPr>
          <w:p>
            <w:r>
              <w:t>0.25</w:t>
            </w:r>
          </w:p>
        </w:tc>
        <w:tc>
          <w:tcPr>
            <w:tcW w:type="dxa" w:w="2160"/>
          </w:tcPr>
          <w:p>
            <w:r>
              <w:t>0.75</w:t>
            </w:r>
          </w:p>
        </w:tc>
      </w:tr>
    </w:tbl>
    <w:p/>
    <w:p>
      <w:r>
        <w:rPr>
          <w:b/>
        </w:rPr>
        <w:t xml:space="preserve">Rationale: </w:t>
      </w:r>
      <w:r>
        <w:t>Mind has exceptional mission alignment and expertise in mental health services, with specific experience supporting children and young people through local Minds partnerships. However, the tender is for Moray (Scotland) while Mind operates in England and Wales only, creating a significant geographic mismatch that would require establishing new local delivery capacity.</w:t>
      </w:r>
    </w:p>
    <w:p/>
    <w:p>
      <w:r>
        <w:rPr>
          <w:b/>
        </w:rPr>
        <w:t xml:space="preserve">Strengths: </w:t>
      </w:r>
    </w:p>
    <w:p>
      <w:pPr>
        <w:pStyle w:val="ListBullet"/>
      </w:pPr>
      <w:r>
        <w:t>Direct expertise in mental health promotion and service delivery for children and young people</w:t>
      </w:r>
    </w:p>
    <w:p>
      <w:pPr>
        <w:pStyle w:val="ListBullet"/>
      </w:pPr>
      <w:r>
        <w:t>Strong CPV code alignment with mental health and social services experience</w:t>
      </w:r>
    </w:p>
    <w:p>
      <w:pPr>
        <w:pStyle w:val="ListBullet"/>
      </w:pPr>
      <w:r>
        <w:t>Substantial annual income provides financial capacity for contract delivery</w:t>
      </w:r>
    </w:p>
    <w:p>
      <w:r>
        <w:rPr>
          <w:b/>
        </w:rPr>
        <w:t xml:space="preserve">Risks / Gaps: </w:t>
      </w:r>
    </w:p>
    <w:p>
      <w:pPr>
        <w:pStyle w:val="ListBullet"/>
      </w:pPr>
      <w:r>
        <w:t>Geographic mismatch: Mind operates in England/Wales but tender is for Moray, Scotland</w:t>
      </w:r>
    </w:p>
    <w:p>
      <w:pPr>
        <w:pStyle w:val="ListBullet"/>
      </w:pPr>
      <w:r>
        <w:t>Would require establishing new local delivery infrastructure in unfamiliar region</w:t>
      </w:r>
    </w:p>
    <w:p>
      <w:r>
        <w:rPr>
          <w:b/>
        </w:rPr>
        <w:t xml:space="preserve">Recommendation: </w:t>
      </w:r>
      <w:r>
        <w:rPr>
          <w:i/>
        </w:rPr>
        <w:t>Bid in partnership with a Scottish mental health organisation that has local presence in Moray, with Mind providing expertise and oversight while partner handles local delivery.</w:t>
      </w:r>
    </w:p>
    <w:p/>
    <w:p>
      <w:pPr>
        <w:pStyle w:val="Heading3"/>
      </w:pPr>
      <w:r>
        <w:rPr>
          <w:sz w:val="24"/>
        </w:rPr>
        <w:t xml:space="preserve">#2  </w:t>
      </w:r>
      <w:r>
        <w:rPr>
          <w:sz w:val="24"/>
        </w:rPr>
        <w:t>Fit for Life - Men's Health Programme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0.41</w:t>
            </w:r>
          </w:p>
        </w:tc>
        <w:tc>
          <w:tcPr>
            <w:tcW w:type="dxa" w:w="2160"/>
          </w:tcPr>
          <w:p>
            <w:r>
              <w:t>1.00</w:t>
            </w:r>
          </w:p>
        </w:tc>
        <w:tc>
          <w:tcPr>
            <w:tcW w:type="dxa" w:w="2160"/>
          </w:tcPr>
          <w:p>
            <w:r>
              <w:t>0.25</w:t>
            </w:r>
          </w:p>
        </w:tc>
        <w:tc>
          <w:tcPr>
            <w:tcW w:type="dxa" w:w="2160"/>
          </w:tcPr>
          <w:p>
            <w:r>
              <w:t>0.69</w:t>
            </w:r>
          </w:p>
        </w:tc>
      </w:tr>
    </w:tbl>
    <w:p/>
    <w:p>
      <w:r>
        <w:rPr>
          <w:b/>
        </w:rPr>
        <w:t xml:space="preserve">Rationale: </w:t>
      </w:r>
      <w:r>
        <w:t>Mind has strong mental health expertise and CPV code alignment (85323000 for social services), but the tender focuses specifically on physical health/weight management for men in Worcestershire, which is outside Mind's core mission of mental health preservation and support. While mental and physical health are connected, this is primarily a physical health intervention program requiring different service delivery expertise.</w:t>
      </w:r>
    </w:p>
    <w:p/>
    <w:p>
      <w:r>
        <w:rPr>
          <w:b/>
        </w:rPr>
        <w:t xml:space="preserve">Strengths: </w:t>
      </w:r>
    </w:p>
    <w:p>
      <w:pPr>
        <w:pStyle w:val="ListBullet"/>
      </w:pPr>
      <w:r>
        <w:t>Strong CPV code overlap (85323000 for social services)</w:t>
      </w:r>
    </w:p>
    <w:p>
      <w:pPr>
        <w:pStyle w:val="ListBullet"/>
      </w:pPr>
      <w:r>
        <w:t>Experience delivering health-related services through local partnerships</w:t>
      </w:r>
    </w:p>
    <w:p>
      <w:pPr>
        <w:pStyle w:val="ListBullet"/>
      </w:pPr>
      <w:r>
        <w:t>National charity with substantial resources to potentially support delivery</w:t>
      </w:r>
    </w:p>
    <w:p>
      <w:r>
        <w:rPr>
          <w:b/>
        </w:rPr>
        <w:t xml:space="preserve">Risks / Gaps: </w:t>
      </w:r>
    </w:p>
    <w:p>
      <w:pPr>
        <w:pStyle w:val="ListBullet"/>
      </w:pPr>
      <w:r>
        <w:t>Mission misalignment: tender focuses on physical health/weight management while charity specializes in mental health</w:t>
      </w:r>
    </w:p>
    <w:p>
      <w:pPr>
        <w:pStyle w:val="ListBullet"/>
      </w:pPr>
      <w:r>
        <w:t>Geographic mismatch: charity operates in England/Wales generally, not specifically in Worcestershire</w:t>
      </w:r>
    </w:p>
    <w:p>
      <w:pPr>
        <w:pStyle w:val="ListBullet"/>
      </w:pPr>
      <w:r>
        <w:t>Beneficiary focus: tender targets men with weight issues, not specifically people with mental health problems</w:t>
      </w:r>
    </w:p>
    <w:p>
      <w:r>
        <w:rPr>
          <w:b/>
        </w:rPr>
        <w:t xml:space="preserve">Recommendation: </w:t>
      </w:r>
      <w:r>
        <w:rPr>
          <w:i/>
        </w:rPr>
        <w:t>Only consider bidding if partnering with a physical health/weight management specialist organization that can lead the service delivery, with Mind providing mental health support components.</w:t>
      </w:r>
    </w:p>
    <w:p/>
    <w:p>
      <w:pPr>
        <w:pStyle w:val="Heading3"/>
      </w:pPr>
      <w:r>
        <w:rPr>
          <w:sz w:val="24"/>
        </w:rPr>
        <w:t xml:space="preserve">#3  </w:t>
      </w:r>
      <w:r>
        <w:rPr>
          <w:sz w:val="24"/>
        </w:rPr>
        <w:t>Community Based Mental Health Provision for Norfolk and Suffolk - Early Market Engagement</w:t>
      </w:r>
    </w:p>
    <w:p>
      <w:r>
        <w:rPr>
          <w:b/>
          <w:color w:val="1B7A2B"/>
          <w:sz w:val="24"/>
        </w:rPr>
        <w:t xml:space="preserve">  STRONG MATCH  </w:t>
      </w:r>
      <w:r>
        <w:t xml:space="preserve">   Confidence: 90%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0.39</w:t>
            </w:r>
          </w:p>
        </w:tc>
        <w:tc>
          <w:tcPr>
            <w:tcW w:type="dxa" w:w="2160"/>
          </w:tcPr>
          <w:p>
            <w:r>
              <w:t>1.00</w:t>
            </w:r>
          </w:p>
        </w:tc>
        <w:tc>
          <w:tcPr>
            <w:tcW w:type="dxa" w:w="2160"/>
          </w:tcPr>
          <w:p>
            <w:r>
              <w:t>0.25</w:t>
            </w:r>
          </w:p>
        </w:tc>
        <w:tc>
          <w:tcPr>
            <w:tcW w:type="dxa" w:w="2160"/>
          </w:tcPr>
          <w:p>
            <w:r>
              <w:t>0.68</w:t>
            </w:r>
          </w:p>
        </w:tc>
      </w:tr>
    </w:tbl>
    <w:p/>
    <w:p>
      <w:r>
        <w:rPr>
          <w:b/>
        </w:rPr>
        <w:t xml:space="preserve">Rationale: </w:t>
      </w:r>
      <w:r>
        <w:t>Mind's core mission and activities directly align with the tender's focus on community-based mental health services, crisis support, and wellbeing hubs for adults aged 18+. The charity has extensive expertise in mental health service delivery, information provision, and campaigning, which matches the tender's requirements for community mental health provision. The only minor consideration is geographic alignment, as Mind operates nationally in England and Wales, while this tender is specifically for Norfolk and Suffolk.</w:t>
      </w:r>
    </w:p>
    <w:p/>
    <w:p>
      <w:r>
        <w:rPr>
          <w:b/>
        </w:rPr>
        <w:t xml:space="preserve">Strengths: </w:t>
      </w:r>
    </w:p>
    <w:p>
      <w:pPr>
        <w:pStyle w:val="ListBullet"/>
      </w:pPr>
      <w:r>
        <w:t>Direct mission alignment with mental health promotion and support services</w:t>
      </w:r>
    </w:p>
    <w:p>
      <w:pPr>
        <w:pStyle w:val="ListBullet"/>
      </w:pPr>
      <w:r>
        <w:t>Extensive experience in developing and providing local mental health services through partnership with local Minds</w:t>
      </w:r>
    </w:p>
    <w:p>
      <w:pPr>
        <w:pStyle w:val="ListBullet"/>
      </w:pPr>
      <w:r>
        <w:t>Strong CPV code overlap (85323000 - social services) indicating domain expertise</w:t>
      </w:r>
    </w:p>
    <w:p>
      <w:r>
        <w:rPr>
          <w:b/>
        </w:rPr>
        <w:t xml:space="preserve">Risks / Gaps: </w:t>
      </w:r>
    </w:p>
    <w:p>
      <w:pPr>
        <w:pStyle w:val="ListBullet"/>
      </w:pPr>
      <w:r>
        <w:t>Geographic specificity - tender is for Norfolk and Suffolk only, while Mind operates nationally</w:t>
      </w:r>
    </w:p>
    <w:p>
      <w:pPr>
        <w:pStyle w:val="ListBullet"/>
      </w:pPr>
      <w:r>
        <w:t>Contract value appears nominal (£1) which may indicate early market engagement rather than full tender</w:t>
      </w:r>
    </w:p>
    <w:p>
      <w:r>
        <w:rPr>
          <w:b/>
        </w:rPr>
        <w:t xml:space="preserve">Recommendation: </w:t>
      </w:r>
      <w:r>
        <w:rPr>
          <w:i/>
        </w:rPr>
        <w:t>Proceed with early market engagement to understand the full scope and requirements, leveraging Mind's national expertise and local partnership model to demonstrate capability for Norfolk and Suffolk delivery.</w:t>
      </w:r>
    </w:p>
    <w:p/>
    <w:p>
      <w:pPr>
        <w:pStyle w:val="Heading3"/>
      </w:pPr>
      <w:r>
        <w:rPr>
          <w:sz w:val="24"/>
        </w:rPr>
        <w:t xml:space="preserve">#4  </w:t>
      </w:r>
      <w:r>
        <w:rPr>
          <w:sz w:val="24"/>
        </w:rPr>
        <w:t>Commissioning of Adult Specialist Practitioners (Domestic Abuse &amp; Mental Health) for the Family Safeguarding Model</w:t>
      </w:r>
    </w:p>
    <w:p>
      <w:r>
        <w:rPr>
          <w:b/>
          <w:color w:val="F57F17"/>
          <w:sz w:val="24"/>
        </w:rPr>
        <w:t xml:space="preserve">  PARTIAL MATCH  </w:t>
      </w:r>
      <w:r>
        <w:t xml:space="preserve">   Confidence: 60%</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0.37</w:t>
            </w:r>
          </w:p>
        </w:tc>
        <w:tc>
          <w:tcPr>
            <w:tcW w:type="dxa" w:w="2160"/>
          </w:tcPr>
          <w:p>
            <w:r>
              <w:t>1.00</w:t>
            </w:r>
          </w:p>
        </w:tc>
        <w:tc>
          <w:tcPr>
            <w:tcW w:type="dxa" w:w="2160"/>
          </w:tcPr>
          <w:p>
            <w:r>
              <w:t>0.25</w:t>
            </w:r>
          </w:p>
        </w:tc>
        <w:tc>
          <w:tcPr>
            <w:tcW w:type="dxa" w:w="2160"/>
          </w:tcPr>
          <w:p>
            <w:r>
              <w:t>0.67</w:t>
            </w:r>
          </w:p>
        </w:tc>
      </w:tr>
    </w:tbl>
    <w:p/>
    <w:p>
      <w:r>
        <w:rPr>
          <w:b/>
        </w:rPr>
        <w:t xml:space="preserve">Rationale: </w:t>
      </w:r>
      <w:r>
        <w:t>Mind has strong mental health expertise and experience working with vulnerable populations, which aligns with the tender's mental health practitioner component. However, the tender specifically requires domestic abuse expertise and integration within children's social care teams, which are outside Mind's primary mission focus and typical service delivery model. The geographic scope is also unclear as the buyer is unknown, though Mind operates in England and Wales.</w:t>
      </w:r>
    </w:p>
    <w:p/>
    <w:p>
      <w:r>
        <w:rPr>
          <w:b/>
        </w:rPr>
        <w:t xml:space="preserve">Strengths: </w:t>
      </w:r>
    </w:p>
    <w:p>
      <w:pPr>
        <w:pStyle w:val="ListBullet"/>
      </w:pPr>
      <w:r>
        <w:t>Strong mental health expertise and service delivery experience</w:t>
      </w:r>
    </w:p>
    <w:p>
      <w:pPr>
        <w:pStyle w:val="ListBullet"/>
      </w:pPr>
      <w:r>
        <w:t>Experience working with vulnerable populations including people with disabilities</w:t>
      </w:r>
    </w:p>
    <w:p>
      <w:pPr>
        <w:pStyle w:val="ListBullet"/>
      </w:pPr>
      <w:r>
        <w:t>Appropriate contract size relative to annual income (£210k vs £63.7M)</w:t>
      </w:r>
    </w:p>
    <w:p>
      <w:r>
        <w:rPr>
          <w:b/>
        </w:rPr>
        <w:t xml:space="preserve">Risks / Gaps: </w:t>
      </w:r>
    </w:p>
    <w:p>
      <w:pPr>
        <w:pStyle w:val="ListBullet"/>
      </w:pPr>
      <w:r>
        <w:t>Limited direct experience with domestic abuse services</w:t>
      </w:r>
    </w:p>
    <w:p>
      <w:pPr>
        <w:pStyle w:val="ListBullet"/>
      </w:pPr>
      <w:r>
        <w:t>Unclear experience embedding practitioners within children's social care teams</w:t>
      </w:r>
    </w:p>
    <w:p>
      <w:pPr>
        <w:pStyle w:val="ListBullet"/>
      </w:pPr>
      <w:r>
        <w:t>Unknown geographic alignment with buyer location</w:t>
      </w:r>
    </w:p>
    <w:p>
      <w:r>
        <w:rPr>
          <w:b/>
        </w:rPr>
        <w:t xml:space="preserve">Recommendation: </w:t>
      </w:r>
      <w:r>
        <w:rPr>
          <w:i/>
        </w:rPr>
        <w:t>Only bid if Mind can demonstrate specific domestic abuse expertise and experience working within child protection systems, potentially through partnership with domestic abuse specialists.</w:t>
      </w:r>
    </w:p>
    <w:p/>
    <w:p>
      <w:pPr>
        <w:pStyle w:val="Heading3"/>
      </w:pPr>
      <w:r>
        <w:rPr>
          <w:sz w:val="24"/>
        </w:rPr>
        <w:t xml:space="preserve">#5  </w:t>
      </w:r>
      <w:r>
        <w:rPr>
          <w:sz w:val="24"/>
        </w:rPr>
        <w:t>Community Sensory Service</w:t>
      </w:r>
    </w:p>
    <w:p>
      <w:r>
        <w:rPr>
          <w:b/>
          <w:color w:val="2E7D32"/>
          <w:sz w:val="24"/>
        </w:rPr>
        <w:t xml:space="preserve">  GOOD MATCH  </w:t>
      </w:r>
      <w:r>
        <w:t xml:space="preserve">   Confidence: 75%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0.36</w:t>
            </w:r>
          </w:p>
        </w:tc>
        <w:tc>
          <w:tcPr>
            <w:tcW w:type="dxa" w:w="2160"/>
          </w:tcPr>
          <w:p>
            <w:r>
              <w:t>1.00</w:t>
            </w:r>
          </w:p>
        </w:tc>
        <w:tc>
          <w:tcPr>
            <w:tcW w:type="dxa" w:w="2160"/>
          </w:tcPr>
          <w:p>
            <w:r>
              <w:t>0.25</w:t>
            </w:r>
          </w:p>
        </w:tc>
        <w:tc>
          <w:tcPr>
            <w:tcW w:type="dxa" w:w="2160"/>
          </w:tcPr>
          <w:p>
            <w:r>
              <w:t>0.67</w:t>
            </w:r>
          </w:p>
        </w:tc>
      </w:tr>
    </w:tbl>
    <w:p/>
    <w:p>
      <w:r>
        <w:rPr>
          <w:b/>
        </w:rPr>
        <w:t xml:space="preserve">Rationale: </w:t>
      </w:r>
      <w:r>
        <w:t>Mind's core mission and expertise in mental health services strongly aligns with the tender's focus on supporting adults with sensory impairments, as there is significant overlap in addressing disability-related needs and promoting independence. However, while Mind has extensive experience with disability services, the specific focus on sensory impairments (sight/hearing loss) represents a narrower specialization than their broader mental health focus, and the geographic scope (Bournemouth, Christchurch, Poole) may require local partnership development since Mind operates regionally rather than specifically in that area.</w:t>
      </w:r>
    </w:p>
    <w:p/>
    <w:p>
      <w:r>
        <w:rPr>
          <w:b/>
        </w:rPr>
        <w:t xml:space="preserve">Strengths: </w:t>
      </w:r>
    </w:p>
    <w:p>
      <w:pPr>
        <w:pStyle w:val="ListBullet"/>
      </w:pPr>
      <w:r>
        <w:t>Expertise in disability services and promoting independence aligns with tender objectives</w:t>
      </w:r>
    </w:p>
    <w:p>
      <w:pPr>
        <w:pStyle w:val="ListBullet"/>
      </w:pPr>
      <w:r>
        <w:t>Strong organizational capacity with £63.7M annual income well exceeds £10 contract value</w:t>
      </w:r>
    </w:p>
    <w:p>
      <w:pPr>
        <w:pStyle w:val="ListBullet"/>
      </w:pPr>
      <w:r>
        <w:t>CPV code overlap indicates relevant service delivery experience</w:t>
      </w:r>
    </w:p>
    <w:p>
      <w:r>
        <w:rPr>
          <w:b/>
        </w:rPr>
        <w:t xml:space="preserve">Risks / Gaps: </w:t>
      </w:r>
    </w:p>
    <w:p>
      <w:pPr>
        <w:pStyle w:val="ListBullet"/>
      </w:pPr>
      <w:r>
        <w:t>Specific sensory impairment focus may require additional specialized expertise beyond core mental health services</w:t>
      </w:r>
    </w:p>
    <w:p>
      <w:pPr>
        <w:pStyle w:val="ListBullet"/>
      </w:pPr>
      <w:r>
        <w:t>Geographic alignment is partial as Mind operates in England/Wales generally rather than specifically in BCP Council area</w:t>
      </w:r>
    </w:p>
    <w:p>
      <w:r>
        <w:rPr>
          <w:b/>
        </w:rPr>
        <w:t xml:space="preserve">Recommendation: </w:t>
      </w:r>
      <w:r>
        <w:rPr>
          <w:i/>
        </w:rPr>
        <w:t>Proceed with bidding but conduct detailed assessment of local service delivery capabilities and consider partnering with local sensory impairment specialists to strengthen the proposal.</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NexGen School-aged Health and Wellbeing (SHaW) Service</w:t>
      </w:r>
      <w:r>
        <w:t xml:space="preserve">  (Score: 0.12)</w:t>
      </w:r>
    </w:p>
    <w:p>
      <w:r>
        <w:rPr>
          <w:b/>
        </w:rPr>
        <w:t xml:space="preserve">Why Not Suitable: </w:t>
      </w:r>
      <w:r>
        <w:t>Mind's core mission and expertise in mental health promotion aligns well with the school-aged wellbeing service's focus, and their national scale suggests capacity for a multi-year contract. However, the tender's specific focus on school-aged children in Greenwich represents a narrower beneficiary group than Mind's broader population focus, and the lack of geographic specificity in the tender description makes it unclear if their England/Wales operations align with the buyer's location.</w:t>
      </w:r>
    </w:p>
    <w:p>
      <w:pPr>
        <w:pStyle w:val="ListBullet"/>
      </w:pPr>
      <w:r>
        <w:t>• Beneficiary focus mismatch: Mind serves all ages while tender targets school-aged children specifically</w:t>
      </w:r>
    </w:p>
    <w:p>
      <w:pPr>
        <w:pStyle w:val="ListBullet"/>
      </w:pPr>
      <w:r>
        <w:t>• Geographic uncertainty: Tender location unspecified, while Mind operates in England/Wales only</w:t>
      </w:r>
    </w:p>
    <w:p/>
    <w:p>
      <w:r>
        <w:rPr>
          <w:b/>
        </w:rPr>
        <w:t>✗ Finance, Human Resources and Payroll Systems</w:t>
      </w:r>
      <w:r>
        <w:t xml:space="preserve">  (Score: 0.12)</w:t>
      </w:r>
    </w:p>
    <w:p>
      <w:r>
        <w:rPr>
          <w:b/>
        </w:rPr>
        <w:t xml:space="preserve">Why Not Suitable: </w:t>
      </w:r>
      <w:r>
        <w:t>Mind's core mission focuses on mental health promotion, support services, and advocacy, while this tender is for procuring HR/Finance/Payroll systems and services—a purely administrative/IT procurement with no direct connection to mental health service delivery. The charity's expertise in mental health programming and beneficiary services does not align with the technical systems procurement requirements, and there's no indication Mind has experience in procuring or implementing enterprise software systems for other organizations.</w:t>
      </w:r>
    </w:p>
    <w:p>
      <w:pPr>
        <w:pStyle w:val="ListBullet"/>
      </w:pPr>
      <w:r>
        <w:t>• Complete mission misalignment—charity focuses on mental health services while tender is for administrative systems procurement</w:t>
      </w:r>
    </w:p>
    <w:p>
      <w:pPr>
        <w:pStyle w:val="ListBullet"/>
      </w:pPr>
      <w:r>
        <w:t>• No evidence of expertise in HR/finance/payroll systems procurement or implementation</w:t>
      </w:r>
    </w:p>
    <w:p>
      <w:pPr>
        <w:pStyle w:val="ListBullet"/>
      </w:pPr>
      <w:r>
        <w:t>• Charity's activities and CPV codes relate to health/social services, not IT/administrative systems</w:t>
      </w:r>
    </w:p>
    <w:p/>
    <w:p>
      <w:r>
        <w:rPr>
          <w:b/>
        </w:rPr>
        <w:t>✗ NextGen Youth Services</w:t>
      </w:r>
      <w:r>
        <w:t xml:space="preserve">  (Score: 0.12)</w:t>
      </w:r>
    </w:p>
    <w:p>
      <w:r>
        <w:rPr>
          <w:b/>
        </w:rPr>
        <w:t xml:space="preserve">Why Not Suitable: </w:t>
      </w:r>
      <w:r>
        <w:t>Mind's core expertise in mental health services and national reach provides some alignment with youth services, but the tender's specific focus on 'NextGen Youth Services' in Greenwich lacks clear connection to mental health, and the charity's mission doesn't explicitly mention youth as a primary beneficiary group. The geographic match is limited as Mind operates across England/Wales but the tender is specifically for Royal Borough of Greenwich services.</w:t>
      </w:r>
    </w:p>
    <w:p>
      <w:pPr>
        <w:pStyle w:val="ListBullet"/>
      </w:pPr>
      <w:r>
        <w:t>• No explicit mention of youth services in charity profile or mission</w:t>
      </w:r>
    </w:p>
    <w:p>
      <w:pPr>
        <w:pStyle w:val="ListBullet"/>
      </w:pPr>
      <w:r>
        <w:t>• Geographic focus mismatch (national vs. specific borough)</w:t>
      </w:r>
    </w:p>
    <w:p>
      <w:pPr>
        <w:pStyle w:val="ListBullet"/>
      </w:pPr>
      <w:r>
        <w:t>• Unclear if tender specifically requires mental health expertise</w:t>
      </w:r>
    </w:p>
    <w:p/>
    <w:p>
      <w:r>
        <w:br w:type="page"/>
      </w:r>
    </w:p>
    <w:p>
      <w:pPr>
        <w:pStyle w:val="Heading1"/>
      </w:pPr>
      <w:r>
        <w:t>The Charities Aid Foundation</w:t>
      </w:r>
    </w:p>
    <w:p>
      <w:pPr>
        <w:pStyle w:val="Heading2"/>
      </w:pPr>
      <w:r>
        <w:t>Organisation Profile</w:t>
      </w:r>
    </w:p>
    <w:tbl>
      <w:tblPr>
        <w:tblStyle w:val="TableGrid"/>
        <w:tblW w:type="auto" w:w="0"/>
        <w:tblLook w:firstColumn="1" w:firstRow="1" w:lastColumn="0" w:lastRow="0" w:noHBand="0" w:noVBand="1" w:val="04A0"/>
      </w:tblPr>
      <w:tblGrid>
        <w:gridCol w:w="4320"/>
        <w:gridCol w:w="4320"/>
      </w:tblGrid>
      <w:tr>
        <w:tc>
          <w:tcPr>
            <w:tcW w:type="dxa" w:w="4320"/>
          </w:tcPr>
          <w:p>
            <w:r>
              <w:rPr>
                <w:b/>
              </w:rPr>
              <w:t>Annual Income</w:t>
            </w:r>
          </w:p>
        </w:tc>
        <w:tc>
          <w:tcPr>
            <w:tcW w:type="dxa" w:w="4320"/>
          </w:tcPr>
          <w:p>
            <w:r>
              <w:t>£1,390,589,000</w:t>
            </w:r>
          </w:p>
        </w:tc>
      </w:tr>
      <w:tr>
        <w:tc>
          <w:tcPr>
            <w:tcW w:type="dxa" w:w="4320"/>
          </w:tcPr>
          <w:p>
            <w:r>
              <w:rPr>
                <w:b/>
              </w:rPr>
              <w:t>Mission</w:t>
            </w:r>
          </w:p>
        </w:tc>
        <w:tc>
          <w:tcPr>
            <w:tcW w:type="dxa" w:w="4320"/>
          </w:tcPr>
          <w:p>
            <w:r>
              <w:t>TO BENEFIT ANY CHARITABLE INSTITUTION, TO USE ITS FUNDS FOR ANY CHARITABLE PURPOSES WHERESOEVER IN THE WORLD.</w:t>
            </w:r>
          </w:p>
        </w:tc>
      </w:tr>
      <w:tr>
        <w:tc>
          <w:tcPr>
            <w:tcW w:type="dxa" w:w="4320"/>
          </w:tcPr>
          <w:p>
            <w:r>
              <w:rPr>
                <w:b/>
              </w:rPr>
              <w:t>Activities</w:t>
            </w:r>
          </w:p>
        </w:tc>
        <w:tc>
          <w:tcPr>
            <w:tcW w:type="dxa" w:w="4320"/>
          </w:tcPr>
          <w:p>
            <w:r>
              <w:t xml:space="preserve">The Charities Aid Foundation exists to accelerate progress in society towards a fair and sustainable future for all. </w:t>
              <w:br/>
              <w:t xml:space="preserve">We work at the centre of the giving world, to drive greater and more impactful giving through tailored, innovative and strategic services for individual and corporate donors, and to </w:t>
            </w:r>
          </w:p>
        </w:tc>
      </w:tr>
      <w:tr>
        <w:tc>
          <w:tcPr>
            <w:tcW w:type="dxa" w:w="4320"/>
          </w:tcPr>
          <w:p>
            <w:r>
              <w:rPr>
                <w:b/>
              </w:rPr>
              <w:t>Beneficiaries</w:t>
            </w:r>
          </w:p>
        </w:tc>
        <w:tc>
          <w:tcPr>
            <w:tcW w:type="dxa" w:w="4320"/>
          </w:tcPr>
          <w:p>
            <w:r>
              <w:t>Other Charities Or Voluntary Bodies</w:t>
            </w:r>
          </w:p>
        </w:tc>
      </w:tr>
      <w:tr>
        <w:tc>
          <w:tcPr>
            <w:tcW w:type="dxa" w:w="4320"/>
          </w:tcPr>
          <w:p>
            <w:r>
              <w:rPr>
                <w:b/>
              </w:rPr>
              <w:t>Regions</w:t>
            </w:r>
          </w:p>
        </w:tc>
        <w:tc>
          <w:tcPr>
            <w:tcW w:type="dxa" w:w="4320"/>
          </w:tcPr>
          <w:p>
            <w:r>
              <w:t>England, Wales</w:t>
            </w:r>
          </w:p>
        </w:tc>
      </w:tr>
      <w:tr>
        <w:tc>
          <w:tcPr>
            <w:tcW w:type="dxa" w:w="4320"/>
          </w:tcPr>
          <w:p>
            <w:r>
              <w:rPr>
                <w:b/>
              </w:rPr>
              <w:t>CPV Codes</w:t>
            </w:r>
          </w:p>
        </w:tc>
        <w:tc>
          <w:tcPr>
            <w:tcW w:type="dxa" w:w="4320"/>
          </w:tcPr>
          <w:p>
            <w:r>
              <w:t>85310000, 79410000, 73000000, 76000000, 79000000</w:t>
            </w:r>
          </w:p>
        </w:tc>
      </w:tr>
    </w:tbl>
    <w:p>
      <w:pPr>
        <w:pStyle w:val="Heading2"/>
      </w:pPr>
      <w:r>
        <w:t>Recommended Tenders</w:t>
      </w:r>
    </w:p>
    <w:p>
      <w:pPr>
        <w:pStyle w:val="Heading3"/>
      </w:pPr>
      <w:r>
        <w:rPr>
          <w:sz w:val="24"/>
        </w:rPr>
        <w:t xml:space="preserve">#1  </w:t>
      </w:r>
      <w:r>
        <w:rPr>
          <w:sz w:val="24"/>
        </w:rPr>
        <w:t>Provision of Social worker services for BFSAI</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0.38</w:t>
            </w:r>
          </w:p>
        </w:tc>
        <w:tc>
          <w:tcPr>
            <w:tcW w:type="dxa" w:w="2160"/>
          </w:tcPr>
          <w:p>
            <w:r>
              <w:t>1.00</w:t>
            </w:r>
          </w:p>
        </w:tc>
        <w:tc>
          <w:tcPr>
            <w:tcW w:type="dxa" w:w="2160"/>
          </w:tcPr>
          <w:p>
            <w:r>
              <w:t>0.25</w:t>
            </w:r>
          </w:p>
        </w:tc>
        <w:tc>
          <w:tcPr>
            <w:tcW w:type="dxa" w:w="2160"/>
          </w:tcPr>
          <w:p>
            <w:r>
              <w:t>0.68</w:t>
            </w:r>
          </w:p>
        </w:tc>
      </w:tr>
    </w:tbl>
    <w:p/>
    <w:p>
      <w:r>
        <w:rPr>
          <w:b/>
        </w:rPr>
        <w:t xml:space="preserve">Rationale: </w:t>
      </w:r>
      <w:r>
        <w:t>The Charities Aid Foundation's mission focuses on supporting other charities and donors through financial services and capacity building, not direct social work service delivery to military personnel. While there is some CPV code overlap in administrative services, the charity lacks specific experience delivering statutory or non-statutory social work services to military communities, which is the core requirement of this tender. The geographic requirement for British Forces South Atlantic Islands also falls outside the charity's operating regions of England and Wales.</w:t>
      </w:r>
    </w:p>
    <w:p/>
    <w:p>
      <w:r>
        <w:rPr>
          <w:b/>
        </w:rPr>
        <w:t xml:space="preserve">Strengths: </w:t>
      </w:r>
    </w:p>
    <w:p>
      <w:pPr>
        <w:pStyle w:val="ListBullet"/>
      </w:pPr>
      <w:r>
        <w:t>CPV code overlap suggests administrative/service delivery capability</w:t>
      </w:r>
    </w:p>
    <w:p>
      <w:pPr>
        <w:pStyle w:val="ListBullet"/>
      </w:pPr>
      <w:r>
        <w:t>Large annual income indicates financial capacity to manage contract value</w:t>
      </w:r>
    </w:p>
    <w:p>
      <w:r>
        <w:rPr>
          <w:b/>
        </w:rPr>
        <w:t xml:space="preserve">Risks / Gaps: </w:t>
      </w:r>
    </w:p>
    <w:p>
      <w:pPr>
        <w:pStyle w:val="ListBullet"/>
      </w:pPr>
      <w:r>
        <w:t>Mission mismatch: charity supports other charities rather than providing direct social work services</w:t>
      </w:r>
    </w:p>
    <w:p>
      <w:pPr>
        <w:pStyle w:val="ListBullet"/>
      </w:pPr>
      <w:r>
        <w:t>No evident experience delivering social work services to military personnel</w:t>
      </w:r>
    </w:p>
    <w:p>
      <w:pPr>
        <w:pStyle w:val="ListBullet"/>
      </w:pPr>
      <w:r>
        <w:t>Geographic misalignment: charity operates in England/Wales but tender requires services in South Atlantic Islands</w:t>
      </w:r>
    </w:p>
    <w:p>
      <w:r>
        <w:rPr>
          <w:b/>
        </w:rPr>
        <w:t xml:space="preserve">Recommendation: </w:t>
      </w:r>
      <w:r>
        <w:rPr>
          <w:i/>
        </w:rPr>
        <w:t>Do not bid for this tender; instead focus on tenders aligned with the charity's core mission of supporting other charitable organizations through financial and capacity-building services.</w:t>
      </w:r>
    </w:p>
    <w:p/>
    <w:p>
      <w:pPr>
        <w:pStyle w:val="Heading3"/>
      </w:pPr>
      <w:r>
        <w:rPr>
          <w:sz w:val="24"/>
        </w:rPr>
        <w:t xml:space="preserve">#2  </w:t>
      </w:r>
      <w:r>
        <w:rPr>
          <w:sz w:val="24"/>
        </w:rPr>
        <w:t>Strategic Framework for development and implementation of the SIGN programme</w:t>
      </w:r>
    </w:p>
    <w:p>
      <w:r>
        <w:rPr>
          <w:b/>
          <w:color w:val="F57F17"/>
          <w:sz w:val="24"/>
        </w:rPr>
        <w:t xml:space="preserve">  PARTIAL MATCH  </w:t>
      </w:r>
      <w:r>
        <w:t xml:space="preserve">   Confidence: 65%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0.37</w:t>
            </w:r>
          </w:p>
        </w:tc>
        <w:tc>
          <w:tcPr>
            <w:tcW w:type="dxa" w:w="2160"/>
          </w:tcPr>
          <w:p>
            <w:r>
              <w:t>1.00</w:t>
            </w:r>
          </w:p>
        </w:tc>
        <w:tc>
          <w:tcPr>
            <w:tcW w:type="dxa" w:w="2160"/>
          </w:tcPr>
          <w:p>
            <w:r>
              <w:t>0.25</w:t>
            </w:r>
          </w:p>
        </w:tc>
        <w:tc>
          <w:tcPr>
            <w:tcW w:type="dxa" w:w="2160"/>
          </w:tcPr>
          <w:p>
            <w:r>
              <w:t>0.67</w:t>
            </w:r>
          </w:p>
        </w:tc>
      </w:tr>
    </w:tbl>
    <w:p/>
    <w:p>
      <w:r>
        <w:rPr>
          <w:b/>
        </w:rPr>
        <w:t xml:space="preserve">Rationale: </w:t>
      </w:r>
      <w:r>
        <w:t>The Charities Aid Foundation (CAF) has strong thematic alignment with the tender's focus on social investment and supporting charitable organisations, as evidenced by its mission to accelerate progress toward a fair and sustainable future and its work with donors and social purpose organisations. However, there is a significant geographic mismatch—CAF operates in England and Wales, but the tender is specifically for Norfolk County Council, which may require local delivery partnerships and deep regional knowledge. Additionally, while CAF's expertise in funding and capacity-building is relevant, the tender calls for strategic framework development and implementation of investment projects, which may require more direct experience in local government partnerships and place-based social investment delivery.</w:t>
      </w:r>
    </w:p>
    <w:p/>
    <w:p>
      <w:r>
        <w:rPr>
          <w:b/>
        </w:rPr>
        <w:t xml:space="preserve">Strengths: </w:t>
      </w:r>
    </w:p>
    <w:p>
      <w:pPr>
        <w:pStyle w:val="ListBullet"/>
      </w:pPr>
      <w:r>
        <w:t>Expertise in social investment and supporting charitable organisations through tailored services</w:t>
      </w:r>
    </w:p>
    <w:p>
      <w:pPr>
        <w:pStyle w:val="ListBullet"/>
      </w:pPr>
      <w:r>
        <w:t>Strong financial capacity with annual income of £1.39 billion, well-suited for contract delivery</w:t>
      </w:r>
    </w:p>
    <w:p>
      <w:pPr>
        <w:pStyle w:val="ListBullet"/>
      </w:pPr>
      <w:r>
        <w:t>Relevant CPV code overlap indicating alignment in service categories</w:t>
      </w:r>
    </w:p>
    <w:p>
      <w:r>
        <w:rPr>
          <w:b/>
        </w:rPr>
        <w:t xml:space="preserve">Risks / Gaps: </w:t>
      </w:r>
    </w:p>
    <w:p>
      <w:pPr>
        <w:pStyle w:val="ListBullet"/>
      </w:pPr>
      <w:r>
        <w:t>Geographic mismatch: CAF operates in England and Wales broadly, but the tender requires specific focus on Norfolk County Council and local partnerships</w:t>
      </w:r>
    </w:p>
    <w:p>
      <w:pPr>
        <w:pStyle w:val="ListBullet"/>
      </w:pPr>
      <w:r>
        <w:t>Potential lack of direct experience in developing strategic frameworks for local government social investment programmes</w:t>
      </w:r>
    </w:p>
    <w:p>
      <w:pPr>
        <w:pStyle w:val="ListBullet"/>
      </w:pPr>
      <w:r>
        <w:t>Mission alignment is broad (global charitable purposes) rather than specifically focused on local government collaboration</w:t>
      </w:r>
    </w:p>
    <w:p>
      <w:r>
        <w:rPr>
          <w:b/>
        </w:rPr>
        <w:t xml:space="preserve">Recommendation: </w:t>
      </w:r>
      <w:r>
        <w:rPr>
          <w:i/>
        </w:rPr>
        <w:t>Consider bidding as a strategic partner in consortium with a Norfolk-based delivery organisation that has local knowledge and established relationships with Norfolk County Council.</w:t>
      </w:r>
    </w:p>
    <w:p/>
    <w:p>
      <w:pPr>
        <w:pStyle w:val="Heading3"/>
      </w:pPr>
      <w:r>
        <w:rPr>
          <w:sz w:val="24"/>
        </w:rPr>
        <w:t xml:space="preserve">#3  </w:t>
      </w:r>
      <w:r>
        <w:rPr>
          <w:sz w:val="24"/>
        </w:rPr>
        <w:t>FAST TRACK SERVICE FOR EMERGENCY OR SPECIALISED SUPPORT FROM COMMUNITY WELFARE ADVICE SERVICE</w:t>
      </w:r>
    </w:p>
    <w:p>
      <w:r>
        <w:rPr>
          <w:b/>
          <w:color w:val="C62828"/>
          <w:sz w:val="24"/>
        </w:rPr>
        <w:t xml:space="preserve">  NOT SUITABLE  </w:t>
      </w:r>
      <w:r>
        <w:t xml:space="preserve">   Confidence: 85%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0.33</w:t>
            </w:r>
          </w:p>
        </w:tc>
        <w:tc>
          <w:tcPr>
            <w:tcW w:type="dxa" w:w="2160"/>
          </w:tcPr>
          <w:p>
            <w:r>
              <w:t>1.00</w:t>
            </w:r>
          </w:p>
        </w:tc>
        <w:tc>
          <w:tcPr>
            <w:tcW w:type="dxa" w:w="2160"/>
          </w:tcPr>
          <w:p>
            <w:r>
              <w:t>0.25</w:t>
            </w:r>
          </w:p>
        </w:tc>
        <w:tc>
          <w:tcPr>
            <w:tcW w:type="dxa" w:w="2160"/>
          </w:tcPr>
          <w:p>
            <w:r>
              <w:t>0.66</w:t>
            </w:r>
          </w:p>
        </w:tc>
      </w:tr>
    </w:tbl>
    <w:p/>
    <w:p>
      <w:r>
        <w:rPr>
          <w:b/>
        </w:rPr>
        <w:t xml:space="preserve">Rationale: </w:t>
      </w:r>
      <w:r>
        <w:t>The Charities Aid Foundation's mission focuses on supporting other charities and donors through financial services and capacity building, not direct community welfare advice delivery. While there's some CPV code overlap in administrative services, the tender requires specialized frontline community welfare advice services in specific Welsh localities, which is fundamentally different from CAF's intermediary role supporting charitable institutions globally.</w:t>
      </w:r>
    </w:p>
    <w:p/>
    <w:p>
      <w:r>
        <w:rPr>
          <w:b/>
        </w:rPr>
        <w:t xml:space="preserve">Strengths: </w:t>
      </w:r>
    </w:p>
    <w:p>
      <w:pPr>
        <w:pStyle w:val="ListBullet"/>
      </w:pPr>
      <w:r>
        <w:t>CPV code overlap suggests administrative service capability</w:t>
      </w:r>
    </w:p>
    <w:p>
      <w:pPr>
        <w:pStyle w:val="ListBullet"/>
      </w:pPr>
      <w:r>
        <w:t>Large annual income indicates financial capacity for contract management</w:t>
      </w:r>
    </w:p>
    <w:p>
      <w:r>
        <w:rPr>
          <w:b/>
        </w:rPr>
        <w:t xml:space="preserve">Risks / Gaps: </w:t>
      </w:r>
    </w:p>
    <w:p>
      <w:pPr>
        <w:pStyle w:val="ListBullet"/>
      </w:pPr>
      <w:r>
        <w:t>Mission mismatch: CAF supports charities rather than delivering direct community services</w:t>
      </w:r>
    </w:p>
    <w:p>
      <w:pPr>
        <w:pStyle w:val="ListBullet"/>
      </w:pPr>
      <w:r>
        <w:t>No evidence of frontline welfare advice service delivery experience</w:t>
      </w:r>
    </w:p>
    <w:p>
      <w:pPr>
        <w:pStyle w:val="ListBullet"/>
      </w:pPr>
      <w:r>
        <w:t>Geographic focus mismatch: CAF operates in England/Wales generally, not specifically in Swansea/Neath Port Talbot communities</w:t>
      </w:r>
    </w:p>
    <w:p>
      <w:r>
        <w:rPr>
          <w:b/>
        </w:rPr>
        <w:t xml:space="preserve">Recommendation: </w:t>
      </w:r>
      <w:r>
        <w:rPr>
          <w:i/>
        </w:rPr>
        <w:t>Do not bid; instead consider whether CAF could support qualified local charities bidding for this tender through funding or capacity-building services.</w:t>
      </w:r>
    </w:p>
    <w:p/>
    <w:p>
      <w:pPr>
        <w:pStyle w:val="Heading3"/>
      </w:pPr>
      <w:r>
        <w:rPr>
          <w:sz w:val="24"/>
        </w:rPr>
        <w:t xml:space="preserve">#4  </w:t>
      </w:r>
      <w:r>
        <w:rPr>
          <w:sz w:val="24"/>
        </w:rPr>
        <w:t>PS25034 - Legal Services to Support Employment Tribunals and Complex Casework - Framework</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0.33</w:t>
            </w:r>
          </w:p>
        </w:tc>
        <w:tc>
          <w:tcPr>
            <w:tcW w:type="dxa" w:w="2160"/>
          </w:tcPr>
          <w:p>
            <w:r>
              <w:t>1.00</w:t>
            </w:r>
          </w:p>
        </w:tc>
        <w:tc>
          <w:tcPr>
            <w:tcW w:type="dxa" w:w="2160"/>
          </w:tcPr>
          <w:p>
            <w:r>
              <w:t>0.25</w:t>
            </w:r>
          </w:p>
        </w:tc>
        <w:tc>
          <w:tcPr>
            <w:tcW w:type="dxa" w:w="2160"/>
          </w:tcPr>
          <w:p>
            <w:r>
              <w:t>0.66</w:t>
            </w:r>
          </w:p>
        </w:tc>
      </w:tr>
    </w:tbl>
    <w:p/>
    <w:p>
      <w:r>
        <w:rPr>
          <w:b/>
        </w:rPr>
        <w:t xml:space="preserve">Rationale: </w:t>
      </w:r>
      <w:r>
        <w:t>The Charities Aid Foundation's mission focuses on supporting charitable giving and organizational resilience for other charities, while this tender requires specialized employment law services for employment tribunals and complex casework. The charity's activities center on philanthropic services and donor management, not legal representation or employment law expertise. There is no alignment between providing legal services for employment disputes and the charity's core function of facilitating charitable donations and supporting other charitable organizations.</w:t>
      </w:r>
    </w:p>
    <w:p/>
    <w:p>
      <w:r>
        <w:rPr>
          <w:b/>
        </w:rPr>
        <w:t xml:space="preserve">Strengths: </w:t>
      </w:r>
    </w:p>
    <w:p>
      <w:pPr>
        <w:pStyle w:val="ListBullet"/>
      </w:pPr>
      <w:r>
        <w:t>CPV code overlap suggests some administrative service alignment</w:t>
      </w:r>
    </w:p>
    <w:p>
      <w:pPr>
        <w:pStyle w:val="ListBullet"/>
      </w:pPr>
      <w:r>
        <w:t>Financial capacity to handle contract value given large annual income</w:t>
      </w:r>
    </w:p>
    <w:p>
      <w:r>
        <w:rPr>
          <w:b/>
        </w:rPr>
        <w:t xml:space="preserve">Risks / Gaps: </w:t>
      </w:r>
    </w:p>
    <w:p>
      <w:pPr>
        <w:pStyle w:val="ListBullet"/>
      </w:pPr>
      <w:r>
        <w:t>Complete mismatch between charity's mission/activities and tender requirements</w:t>
      </w:r>
    </w:p>
    <w:p>
      <w:pPr>
        <w:pStyle w:val="ListBullet"/>
      </w:pPr>
      <w:r>
        <w:t>No evidence of legal services or employment law expertise</w:t>
      </w:r>
    </w:p>
    <w:p>
      <w:pPr>
        <w:pStyle w:val="ListBullet"/>
      </w:pPr>
      <w:r>
        <w:t>Charity serves other charities, not employment tribunal clients</w:t>
      </w:r>
    </w:p>
    <w:p>
      <w:pPr>
        <w:pStyle w:val="ListBullet"/>
      </w:pPr>
      <w:r>
        <w:t>Geographic scope limited to England/Wales while tender may have broader UK requirements</w:t>
      </w:r>
    </w:p>
    <w:p>
      <w:r>
        <w:rPr>
          <w:b/>
        </w:rPr>
        <w:t xml:space="preserve">Recommendation: </w:t>
      </w:r>
      <w:r>
        <w:rPr>
          <w:i/>
        </w:rPr>
        <w:t>Do not bid; instead focus on tenders related to charitable giving services, donor management, or organizational capacity building for charities</w:t>
      </w:r>
    </w:p>
    <w:p/>
    <w:p>
      <w:pPr>
        <w:pStyle w:val="Heading3"/>
      </w:pPr>
      <w:r>
        <w:rPr>
          <w:sz w:val="24"/>
        </w:rPr>
        <w:t xml:space="preserve">#5  </w:t>
      </w:r>
      <w:r>
        <w:rPr>
          <w:sz w:val="24"/>
        </w:rPr>
        <w:t>HALA Legal Services (Solicitors) Framework</w:t>
      </w:r>
    </w:p>
    <w:p>
      <w:r>
        <w:rPr>
          <w:b/>
          <w:color w:val="C62828"/>
          <w:sz w:val="24"/>
        </w:rPr>
        <w:t xml:space="preserve">  NOT SUITABLE  </w:t>
      </w:r>
      <w:r>
        <w:t xml:space="preserve">   Confidence: 95%</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Semantic</w:t>
            </w:r>
          </w:p>
        </w:tc>
        <w:tc>
          <w:tcPr>
            <w:tcW w:type="dxa" w:w="2160"/>
          </w:tcPr>
          <w:p>
            <w:r>
              <w:t>Domain (CPV)</w:t>
            </w:r>
          </w:p>
        </w:tc>
        <w:tc>
          <w:tcPr>
            <w:tcW w:type="dxa" w:w="2160"/>
          </w:tcPr>
          <w:p>
            <w:r>
              <w:t>Geographic</w:t>
            </w:r>
          </w:p>
        </w:tc>
        <w:tc>
          <w:tcPr>
            <w:tcW w:type="dxa" w:w="2160"/>
          </w:tcPr>
          <w:p>
            <w:r>
              <w:t>Overall</w:t>
            </w:r>
          </w:p>
        </w:tc>
      </w:tr>
      <w:tr>
        <w:tc>
          <w:tcPr>
            <w:tcW w:type="dxa" w:w="2160"/>
          </w:tcPr>
          <w:p>
            <w:r>
              <w:t>0.31</w:t>
            </w:r>
          </w:p>
        </w:tc>
        <w:tc>
          <w:tcPr>
            <w:tcW w:type="dxa" w:w="2160"/>
          </w:tcPr>
          <w:p>
            <w:r>
              <w:t>1.00</w:t>
            </w:r>
          </w:p>
        </w:tc>
        <w:tc>
          <w:tcPr>
            <w:tcW w:type="dxa" w:w="2160"/>
          </w:tcPr>
          <w:p>
            <w:r>
              <w:t>0.25</w:t>
            </w:r>
          </w:p>
        </w:tc>
        <w:tc>
          <w:tcPr>
            <w:tcW w:type="dxa" w:w="2160"/>
          </w:tcPr>
          <w:p>
            <w:r>
              <w:t>0.65</w:t>
            </w:r>
          </w:p>
        </w:tc>
      </w:tr>
    </w:tbl>
    <w:p/>
    <w:p>
      <w:r>
        <w:rPr>
          <w:b/>
        </w:rPr>
        <w:t xml:space="preserve">Rationale: </w:t>
      </w:r>
      <w:r>
        <w:t>The Charities Aid Foundation's mission focuses on supporting charitable giving and organizational resilience for other charities, not providing legal services to housing associations. While there is some CPV code overlap in administrative services, the charity lacks the core legal expertise required for all seven lots of this tender, which specifically demands solicitors and legal advisory services across housing, property, employment, and construction law.</w:t>
      </w:r>
    </w:p>
    <w:p/>
    <w:p>
      <w:r>
        <w:rPr>
          <w:b/>
        </w:rPr>
        <w:t xml:space="preserve">Strengths: </w:t>
      </w:r>
    </w:p>
    <w:p>
      <w:pPr>
        <w:pStyle w:val="ListBullet"/>
      </w:pPr>
      <w:r>
        <w:t>CPV code overlap in administrative/consultancy services (79100000, 96000000)</w:t>
      </w:r>
    </w:p>
    <w:p>
      <w:pPr>
        <w:pStyle w:val="ListBullet"/>
      </w:pPr>
      <w:r>
        <w:t>Experience working with charitable/voluntary organizations could provide understanding of sector needs</w:t>
      </w:r>
    </w:p>
    <w:p>
      <w:r>
        <w:rPr>
          <w:b/>
        </w:rPr>
        <w:t xml:space="preserve">Risks / Gaps: </w:t>
      </w:r>
    </w:p>
    <w:p>
      <w:pPr>
        <w:pStyle w:val="ListBullet"/>
      </w:pPr>
      <w:r>
        <w:t>Fundamental mission misalignment - charity supports charitable giving, not legal service provision</w:t>
      </w:r>
    </w:p>
    <w:p>
      <w:pPr>
        <w:pStyle w:val="ListBullet"/>
      </w:pPr>
      <w:r>
        <w:t>No evidence of legal service delivery capability or solicitor expertise</w:t>
      </w:r>
    </w:p>
    <w:p>
      <w:pPr>
        <w:pStyle w:val="ListBullet"/>
      </w:pPr>
      <w:r>
        <w:t>Geographic scope limited to England/Wales while tender may have broader UK requirements</w:t>
      </w:r>
    </w:p>
    <w:p>
      <w:r>
        <w:rPr>
          <w:b/>
        </w:rPr>
        <w:t xml:space="preserve">Recommendation: </w:t>
      </w:r>
      <w:r>
        <w:rPr>
          <w:i/>
        </w:rPr>
        <w:t>Do not bid for this tender; instead focus on opportunities aligned with the charity's core mission of supporting charitable giving and organizational resilience.</w:t>
      </w:r>
    </w:p>
    <w:p/>
    <w:p>
      <w:pPr>
        <w:pStyle w:val="Heading2"/>
      </w:pPr>
      <w:r>
        <w:t>Notable Rejections &amp; Risk Warnings</w:t>
      </w:r>
    </w:p>
    <w:p>
      <w:r>
        <w:t>These tenders had some degree of relevance but were flagged as unsuitable due to viability concerns, geographic mismatch, or fundamental misalignment.</w:t>
      </w:r>
    </w:p>
    <w:p>
      <w:r>
        <w:rPr>
          <w:b/>
        </w:rPr>
        <w:t>✗ Finance, Human Resources and Payroll Systems</w:t>
      </w:r>
      <w:r>
        <w:t xml:space="preserve">  (Score: 0.12)</w:t>
      </w:r>
    </w:p>
    <w:p>
      <w:r>
        <w:rPr>
          <w:b/>
        </w:rPr>
        <w:t xml:space="preserve">Why Not Suitable: </w:t>
      </w:r>
      <w:r>
        <w:t>The Charities Aid Foundation's mission focuses on supporting other charities and donors through strategic giving services, not on implementing internal operational systems like HR/finance/payroll software. While they have relevant CPV codes for business services, their actual activities center on philanthropy and charity support rather than system procurement and implementation. The tender requires expertise in selecting and deploying enterprise software systems, which is outside their core charitable purpose and operational expertise.</w:t>
      </w:r>
    </w:p>
    <w:p>
      <w:pPr>
        <w:pStyle w:val="ListBullet"/>
      </w:pPr>
      <w:r>
        <w:t>• Fundamental mission misalignment - charity supports other charities rather than procuring internal systems</w:t>
      </w:r>
    </w:p>
    <w:p>
      <w:pPr>
        <w:pStyle w:val="ListBullet"/>
      </w:pPr>
      <w:r>
        <w:t>• No evidence of HR/finance system procurement expertise in their described activities</w:t>
      </w:r>
    </w:p>
    <w:p>
      <w:pPr>
        <w:pStyle w:val="ListBullet"/>
      </w:pPr>
      <w:r>
        <w:t>• Tender requires operational system expertise while charity focuses on philanthropic services</w:t>
      </w:r>
    </w:p>
    <w:p/>
    <w:p>
      <w:r>
        <w:rPr>
          <w:b/>
        </w:rPr>
        <w:t>✗ NexGen School-aged Health and Wellbeing (SHaW) Service</w:t>
      </w:r>
      <w:r>
        <w:t xml:space="preserve">  (Score: 0.12)</w:t>
      </w:r>
    </w:p>
    <w:p>
      <w:r>
        <w:rPr>
          <w:b/>
        </w:rPr>
        <w:t xml:space="preserve">Why Not Suitable: </w:t>
      </w:r>
      <w:r>
        <w:t>The Charities Aid Foundation's mission focuses on supporting other charities and donors through financial services and capacity building, with no demonstrated expertise in direct health and wellbeing service delivery to school-aged children. The tender requires specialized health service provision to a specific youth population, which falls outside the charity's core activities and beneficiary focus on other charitable organizations rather than end-service recipients.</w:t>
      </w:r>
    </w:p>
    <w:p>
      <w:pPr>
        <w:pStyle w:val="ListBullet"/>
      </w:pPr>
      <w:r>
        <w:t>• Complete mission misalignment - charity supports other charities rather than delivering direct health services</w:t>
      </w:r>
    </w:p>
    <w:p>
      <w:pPr>
        <w:pStyle w:val="ListBullet"/>
      </w:pPr>
      <w:r>
        <w:t>• No demonstrated expertise in school-aged health and wellbeing service delivery</w:t>
      </w:r>
    </w:p>
    <w:p>
      <w:pPr>
        <w:pStyle w:val="ListBullet"/>
      </w:pPr>
      <w:r>
        <w:t>• Beneficiary focus mismatch - charity serves other organizations rather than children/young people</w:t>
      </w:r>
    </w:p>
    <w:p/>
    <w:p>
      <w:r>
        <w:rPr>
          <w:b/>
        </w:rPr>
        <w:t>✗ NextGen Youth Services</w:t>
      </w:r>
      <w:r>
        <w:t xml:space="preserve">  (Score: 0.12)</w:t>
      </w:r>
    </w:p>
    <w:p>
      <w:r>
        <w:rPr>
          <w:b/>
        </w:rPr>
        <w:t xml:space="preserve">Why Not Suitable: </w:t>
      </w:r>
      <w:r>
        <w:t>The Charities Aid Foundation's mission focuses on supporting other charities and donors through financial services and capacity building, while the tender requires direct youth service delivery. The charity's target population is other charitable organizations, not youth beneficiaries, and its operational model appears to be grant-making and advisory rather than frontline service provision.</w:t>
      </w:r>
    </w:p>
    <w:p>
      <w:pPr>
        <w:pStyle w:val="ListBullet"/>
      </w:pPr>
      <w:r>
        <w:t>• Complete mission misalignment - charity supports other charities rather than delivering youth services</w:t>
      </w:r>
    </w:p>
    <w:p>
      <w:pPr>
        <w:pStyle w:val="ListBullet"/>
      </w:pPr>
      <w:r>
        <w:t>• No evidence of direct youth service delivery experience or expertise</w:t>
      </w:r>
    </w:p>
    <w:p>
      <w:pPr>
        <w:pStyle w:val="ListBullet"/>
      </w:pPr>
      <w:r>
        <w:t>• Geographic focus may not align with Royal Borough of Greenwich requirements</w:t>
      </w:r>
    </w:p>
    <w:p/>
    <w:p>
      <w:r>
        <w:br w:type="page"/>
      </w:r>
    </w:p>
    <w:p>
      <w:pPr>
        <w:pStyle w:val="Heading1"/>
      </w:pPr>
      <w:r>
        <w:t>Appendix: System Configuration</w:t>
      </w:r>
    </w:p>
    <w:p>
      <w:r>
        <w:t>Total Tenders in Pool: ~300 (FTS live data)</w:t>
      </w:r>
    </w:p>
    <w:p>
      <w:r>
        <w:t>Total Charities Analysed: 17</w:t>
      </w:r>
    </w:p>
    <w:p>
      <w:r>
        <w:t>Matching Weights: Semantic 55%, Domain 20%, Geo 15%, Boosts 10%</w:t>
      </w:r>
    </w:p>
    <w:p>
      <w:r>
        <w:t>LLM Model: GPT-4o-mini (for reasoned analysis and CPV inference)</w:t>
      </w:r>
    </w:p>
    <w:p>
      <w:r>
        <w:t>Embedding Model: text-embedding-3-small (1536 dimensions)</w:t>
      </w:r>
    </w:p>
    <w:p>
      <w:r>
        <w:t>Database: Azure PostgreSQL with pgvector extension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