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6.png" ContentType="image/png"/>
  <Override PartName="/word/media/rId239.png" ContentType="image/png"/>
  <Override PartName="/word/media/rId242.png" ContentType="image/png"/>
  <Override PartName="/word/media/rId2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5</w:t>
      </w:r>
      <w:r>
        <w:t xml:space="preserve">,</w:t>
      </w:r>
      <w:r>
        <w:t xml:space="preserve"> </w:t>
      </w:r>
      <w:r>
        <w:t xml:space="preserve">Alexander</w:t>
      </w:r>
      <w:r>
        <w:t xml:space="preserve"> </w:t>
      </w:r>
      <w:r>
        <w:t xml:space="preserve">D.</w:t>
      </w:r>
      <w:r>
        <w:t xml:space="preserve"> </w:t>
      </w:r>
      <w:r>
        <w:t xml:space="preserve">Huryn</w:t>
      </w:r>
      <w:r>
        <w:rPr>
          <w:vertAlign w:val="superscript"/>
        </w:rPr>
        <w:t xml:space="preserve">5</w:t>
      </w:r>
      <w:r>
        <w:t xml:space="preserve">,</w:t>
      </w:r>
      <w:r>
        <w:t xml:space="preserve"> </w:t>
      </w:r>
      <w:r>
        <w:t xml:space="preserve">Daniel</w:t>
      </w:r>
      <w:r>
        <w:t xml:space="preserve"> </w:t>
      </w:r>
      <w:r>
        <w:t xml:space="preserve">Nelson</w:t>
      </w:r>
      <w:r>
        <w:rPr>
          <w:vertAlign w:val="superscript"/>
        </w:rPr>
        <w:t xml:space="preserve">6</w:t>
      </w:r>
      <w:r>
        <w:t xml:space="preserve">,</w:t>
      </w:r>
      <w:r>
        <w:t xml:space="preserve"> </w:t>
      </w:r>
      <w:r>
        <w:t xml:space="preserve">Jón</w:t>
      </w:r>
      <w:r>
        <w:t xml:space="preserve"> </w:t>
      </w:r>
      <w:r>
        <w:t xml:space="preserve">S.</w:t>
      </w:r>
      <w:r>
        <w:t xml:space="preserve"> </w:t>
      </w:r>
      <w:r>
        <w:t xml:space="preserve">Ólafsson</w:t>
      </w:r>
      <w:r>
        <w:rPr>
          <w:vertAlign w:val="superscript"/>
        </w:rPr>
        <w:t xml:space="preserve">7</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8</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Department of Biological Sciences, Advanced Environmental Research Institute, University of North Texas, Denton, TX 76203, USA</w:t>
      </w:r>
      <w:r>
        <w:br/>
      </w:r>
      <w:r>
        <w:rPr>
          <w:vertAlign w:val="superscript"/>
        </w:rPr>
        <w:t xml:space="preserve">3</w:t>
      </w:r>
      <w:r>
        <w:t xml:space="preserve"> </w:t>
      </w:r>
      <w:r>
        <w:t xml:space="preserve">The Aquatic Ecology Laboratory, Department of Evolution, Ecology, and Organismal Biology, The Ohio State University, Columbus, OH 43212, USA</w:t>
      </w:r>
      <w:r>
        <w:br/>
      </w:r>
      <w:r>
        <w:rPr>
          <w:vertAlign w:val="superscript"/>
        </w:rPr>
        <w:t xml:space="preserve">4</w:t>
      </w:r>
      <w:r>
        <w:t xml:space="preserve"> </w:t>
      </w:r>
      <w:r>
        <w:t xml:space="preserve">Translational Data Analytics Institute, The Ohio State University, Columbus, OH 43212, USA</w:t>
      </w:r>
      <w:r>
        <w:br/>
      </w:r>
      <w:r>
        <w:rPr>
          <w:vertAlign w:val="superscript"/>
        </w:rPr>
        <w:t xml:space="preserve">5</w:t>
      </w:r>
      <w:r>
        <w:t xml:space="preserve"> </w:t>
      </w:r>
      <w:r>
        <w:t xml:space="preserve">Department of Biological Sciences, University of Alabama, Tuscaloosa, AL 35487, USA</w:t>
      </w:r>
      <w:r>
        <w:br/>
      </w:r>
      <w:r>
        <w:rPr>
          <w:vertAlign w:val="superscript"/>
        </w:rPr>
        <w:t xml:space="preserve">6</w:t>
      </w:r>
      <w:r>
        <w:t xml:space="preserve"> </w:t>
      </w:r>
      <w:r>
        <w:t xml:space="preserve">National Aquatic Monitoring Center, Department of Watershed Sciences, Utah State University, Logan, UT 84322, USA</w:t>
      </w:r>
      <w:r>
        <w:br/>
      </w:r>
      <w:r>
        <w:rPr>
          <w:vertAlign w:val="superscript"/>
        </w:rPr>
        <w:t xml:space="preserve">7</w:t>
      </w:r>
      <w:r>
        <w:t xml:space="preserve"> </w:t>
      </w:r>
      <w:r>
        <w:t xml:space="preserve">Marine and Freshwater Institute, Hafnarfjördur, Iceland</w:t>
      </w:r>
      <w:r>
        <w:br/>
      </w:r>
      <w:r>
        <w:rPr>
          <w:vertAlign w:val="superscript"/>
        </w:rPr>
        <w:t xml:space="preserve">8</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james.junker@unt.edu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Open Research Statement: All data and code used in this work are</w:t>
      </w:r>
      <w:r>
        <w:t xml:space="preserve"> </w:t>
      </w:r>
      <w:r>
        <w:t xml:space="preserve">publicly available and archived at Junker</w:t>
      </w:r>
      <w:r>
        <w:t xml:space="preserve"> </w:t>
      </w:r>
      <w:r>
        <w:t xml:space="preserve">(2024)</w:t>
      </w:r>
      <w:r>
        <w:t xml:space="preserve"> </w:t>
      </w:r>
      <w:r>
        <w:t xml:space="preserve">and Zenodo</w:t>
      </w:r>
      <w:r>
        <w:t xml:space="preserve"> </w:t>
      </w:r>
      <w:hyperlink r:id="rId21">
        <w:r>
          <w:rPr>
            <w:rStyle w:val="Hyperlink"/>
          </w:rPr>
          <w:t xml:space="preserve">https://zenodo.org/doi/10.5281/zenodo.10455904</w:t>
        </w:r>
      </w:hyperlink>
      <w:r>
        <w:t xml:space="preserve">.</w:t>
      </w:r>
    </w:p>
    <w:p>
      <w:pPr>
        <w:pStyle w:val="BodyText"/>
      </w:pPr>
      <w:r>
        <w:t xml:space="preserve">Key words: climate change; energy flux; environmental filtering; food webs; species traits; temperature</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(McCann et al. 1998, Gilbert et al. 2014,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the magnitude and distribution of energy demands</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stochastic processes unrelated to environmental filtering</w:t>
      </w:r>
      <w:r>
        <w:t xml:space="preserve"> </w:t>
      </w:r>
      <w:r>
        <w:t xml:space="preserve">(e.g., species interactions, Therriault and Kolasa 1999, demographic stochasticity, Hubbell 2001)</w:t>
      </w:r>
      <w:r>
        <w:t xml:space="preserve">. The relative importance of these additional processes may increase with warming, as reduced population abundances</w:t>
      </w:r>
      <w:r>
        <w:t xml:space="preserve"> </w:t>
      </w:r>
      <w:r>
        <w:t xml:space="preserve">(Bernhardt et al. 2018)</w:t>
      </w:r>
      <w:r>
        <w:t xml:space="preserve"> </w:t>
      </w:r>
      <w:r>
        <w:t xml:space="preserve">and faster metabolic rates increase the possibility of local extirpation</w:t>
      </w:r>
      <w:r>
        <w:t xml:space="preserve"> </w:t>
      </w:r>
      <w:r>
        <w:t xml:space="preserve">(Siqueira et al. 2020, Saito et al. 2021)</w:t>
      </w:r>
      <w:r>
        <w:t xml:space="preserve">. The stochastic shifts in relative species abundances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w:t>
      </w:r>
      <w:r>
        <w:t xml:space="preserve"> </w:t>
      </w:r>
      <w:r>
        <w:t xml:space="preserve">(for ectotherms see Atkinson 1994, Daufresne et al. 2009, and Gardner et al. 2011, also see Riemer et al. 2018 for deviations across endotherms)</w:t>
      </w:r>
      <w:r>
        <w:t xml:space="preserve"> </w:t>
      </w:r>
      <w:r>
        <w:t xml:space="preserve">and has great potential to influence energy flux.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Due to the positive relationship of primary production with temperature, we predicted that annual OM fluxes</w:t>
      </w:r>
      <w:r>
        <w:t xml:space="preserve"> </w:t>
      </w:r>
      <w:r>
        <w:t xml:space="preserve">to consumers would increase with stream temperature, mirroring patterns</w:t>
      </w:r>
      <w:r>
        <w:t xml:space="preserve"> </w:t>
      </w:r>
      <w:r>
        <w:t xml:space="preserve">in resource availability. We also</w:t>
      </w:r>
      <w:r>
        <w:t xml:space="preserve"> </w:t>
      </w:r>
      <w:r>
        <w:t xml:space="preserve">hypothesized that temperature would act as a principal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Production:Biomass</w:t>
      </w:r>
      <w:r>
        <w:t xml:space="preserve"> </w:t>
      </w:r>
      <w:r>
        <w:t xml:space="preserve">or</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food webs dominated by ectotherms.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However, this did lead to an unequal distribution of streams along the temperature gradient with three streams concentrated in the cooler temperature ranges.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but data for this study were collected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encompassing all habitat types.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(&lt;5% of total instances).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stream communities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of numerically dominant taxa were quantified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Further details can be found in supporting materials (Appendix S3: Section S1: Trophic basis of production workflow and assumptions).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w:t>
      </w:r>
      <w:r>
        <w:t xml:space="preserve"> </w:t>
      </w:r>
      <m:oMath>
        <m:r>
          <m:t>p</m:t>
        </m:r>
      </m:oMath>
      <w:r>
        <w:t xml:space="preserve">,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j</w:t>
      </w:r>
      <w:r>
        <w:t xml:space="preserve">,</w:t>
      </w:r>
      <w:r>
        <w:t xml:space="preserve"> </w:t>
      </w:r>
      <m:oMath>
        <m:sSub>
          <m:e>
            <m:r>
              <m:t>p</m:t>
            </m:r>
          </m:e>
          <m:sub>
            <m:r>
              <m:t>j</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j</m:t>
                  </m:r>
                  <m:r>
                    <m:rPr>
                      <m:sty m:val="p"/>
                    </m:rPr>
                    <m:t>=</m:t>
                  </m:r>
                  <m:r>
                    <m:t>1</m:t>
                  </m:r>
                </m:sub>
                <m:sup>
                  <m:r>
                    <m:t>S</m:t>
                  </m:r>
                </m:sup>
                <m:e>
                  <m:r>
                    <m:t>i</m:t>
                  </m:r>
                </m:e>
              </m:nary>
              <m:sSub>
                <m:e>
                  <m:r>
                    <m:t>p</m:t>
                  </m:r>
                </m:e>
                <m:sub>
                  <m:r>
                    <m:t>j</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while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used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 interval])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2"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warming acts as a strong environmental filter</w:t>
      </w:r>
      <w:r>
        <w:t xml:space="preserve"> </w:t>
      </w:r>
      <w:r>
        <w:t xml:space="preserve">of species traits along a wide natural gradient of ecosystem temperatures.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 we observed a clear decrease in the average</w:t>
      </w:r>
      <w:r>
        <w:t xml:space="preserve"> </w:t>
      </w:r>
      <w:r>
        <w:t xml:space="preserve">body size of populations from cool to warm communities (Figure 1B),</w:t>
      </w:r>
      <w:r>
        <w:t xml:space="preserve"> </w:t>
      </w:r>
      <w:r>
        <w:t xml:space="preserve">corresponding to a</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warming-and-resource-interactions"/>
    <w:p>
      <w:pPr>
        <w:pStyle w:val="Heading2"/>
      </w:pPr>
      <w:r>
        <w:t xml:space="preserve">Warming and resource interactions</w:t>
      </w:r>
    </w:p>
    <w:p>
      <w:pPr>
        <w:pStyle w:val="FirstParagraph"/>
      </w:pPr>
      <w:r>
        <w:t xml:space="preserve">The ecological and evolutionary effects of warming are likely mediated by their interaction with food resource availability and dynamics</w:t>
      </w:r>
      <w:r>
        <w:t xml:space="preserve"> </w:t>
      </w:r>
      <w:r>
        <w:t xml:space="preserve">(Cross et al. 2015, McMeans et al. 2015)</w:t>
      </w:r>
      <w:r>
        <w:t xml:space="preserve">. In high-latitude ecosystems where light plays a dominant role in driving resource dynamics, consumer energy demands may be affected by resources more than by temperature</w:t>
      </w:r>
      <w:r>
        <w:t xml:space="preserve"> </w:t>
      </w:r>
      <w:r>
        <w:rPr>
          <w:iCs/>
          <w:i/>
        </w:rPr>
        <w:t xml:space="preserve">per se</w:t>
      </w:r>
      <w:r>
        <w:t xml:space="preserve"> </w:t>
      </w:r>
      <w:r>
        <w:t xml:space="preserve">(Huryn and Benstead 2019, Junker et al. 2020)</w:t>
      </w:r>
      <w:r>
        <w:t xml:space="preserve">. This may be particularly apparent in open-canopied streams where primary production is highly synchronous with seasonal light regimes. Under such conditions, simplified resource dynamics may create strong selection for high growth and turnover rates (and associated</w:t>
      </w:r>
      <w:r>
        <w:t xml:space="preserve"> </w:t>
      </w:r>
      <w:r>
        <w:rPr>
          <w:iCs/>
          <w:i/>
        </w:rPr>
        <w:t xml:space="preserve">r</w:t>
      </w:r>
      <w:r>
        <w:t xml:space="preserve">-selected life-history traits, such as small body size) because consumers cannot compensate for periods of resource scarcity through diet shifts</w:t>
      </w:r>
      <w:r>
        <w:t xml:space="preserve"> </w:t>
      </w:r>
      <w:r>
        <w:t xml:space="preserve">(e.g., consumptive</w:t>
      </w:r>
      <w:r>
        <w:t xml:space="preserve"> </w:t>
      </w:r>
      <w:r>
        <w:t xml:space="preserve">“</w:t>
      </w:r>
      <w:r>
        <w:t xml:space="preserve">portfolio</w:t>
      </w:r>
      <w:r>
        <w:t xml:space="preserve">”</w:t>
      </w:r>
      <w:r>
        <w:t xml:space="preserve"> </w:t>
      </w:r>
      <w:r>
        <w:t xml:space="preserve">effects, Gutgesell et al. 2022)</w:t>
      </w:r>
      <w:r>
        <w:t xml:space="preserve">. Future warming may exaggerate these effects because ectotherms may experience increased temperature-driven energy demands that are increasingly decoupled from resource availability</w:t>
      </w:r>
      <w:r>
        <w:t xml:space="preserve"> </w:t>
      </w:r>
      <w:r>
        <w:t xml:space="preserve">(Huryn and Benstead 2019)</w:t>
      </w:r>
      <w:r>
        <w:t xml:space="preserve">. Acknowledging these dynamics may lead to a more general framework for understanding different responses to warming across organisms</w:t>
      </w:r>
      <w:r>
        <w:t xml:space="preserve"> </w:t>
      </w:r>
      <w:r>
        <w:t xml:space="preserve">(Greyson-Gaito et al. 2023)</w:t>
      </w:r>
      <w:r>
        <w:t xml:space="preserve">, latitudes</w:t>
      </w:r>
      <w:r>
        <w:t xml:space="preserve"> </w:t>
      </w:r>
      <w:r>
        <w:t xml:space="preserve">(Gibert 2019)</w:t>
      </w:r>
      <w:r>
        <w:t xml:space="preserve">, and ecosystem types</w:t>
      </w:r>
      <w:r>
        <w:t xml:space="preserve"> </w:t>
      </w:r>
      <w:r>
        <w:t xml:space="preserve">(McMeans et al. 2015, Gutgesell et al. 2022)</w:t>
      </w:r>
      <w:r>
        <w:t xml:space="preserve">.</w:t>
      </w:r>
    </w:p>
    <w:bookmarkEnd w:id="40"/>
    <w:bookmarkStart w:id="41"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less so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1"/>
    <w:bookmarkEnd w:id="42"/>
    <w:bookmarkStart w:id="43" w:name="acknowledgements"/>
    <w:p>
      <w:pPr>
        <w:pStyle w:val="Heading1"/>
      </w:pPr>
      <w:r>
        <w:t xml:space="preserve">Acknowledgements</w:t>
      </w:r>
    </w:p>
    <w:p>
      <w:pPr>
        <w:pStyle w:val="FirstParagraph"/>
      </w:pPr>
      <w:r>
        <w:t xml:space="preserve">We are grateful to Sigurður Guðjónsson,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3"/>
    <w:bookmarkStart w:id="44" w:name="conflict-of-interest"/>
    <w:p>
      <w:pPr>
        <w:pStyle w:val="Heading1"/>
      </w:pPr>
      <w:r>
        <w:t xml:space="preserve">Conflict of Interest</w:t>
      </w:r>
    </w:p>
    <w:p>
      <w:pPr>
        <w:pStyle w:val="FirstParagraph"/>
      </w:pPr>
      <w:r>
        <w:t xml:space="preserve">The authors have no conflict of interest to declare.</w:t>
      </w:r>
    </w:p>
    <w:bookmarkEnd w:id="44"/>
    <w:bookmarkStart w:id="235" w:name="references"/>
    <w:p>
      <w:pPr>
        <w:pStyle w:val="Heading1"/>
      </w:pPr>
      <w:r>
        <w:t xml:space="preserve">References</w:t>
      </w:r>
    </w:p>
    <w:bookmarkStart w:id="234" w:name="refs"/>
    <w:bookmarkStart w:id="46" w:name="ref-adams2013"/>
    <w:p>
      <w:pPr>
        <w:pStyle w:val="Bibliography"/>
      </w:pPr>
      <w:r>
        <w:t xml:space="preserve">Adams, G. L., D. E. Pichler, E. J. Cox, E. J. O’Gorman, A. Seeney, G. Woodward, and D. C. Reuman. 2013.</w:t>
      </w:r>
      <w:r>
        <w:t xml:space="preserve"> </w:t>
      </w:r>
      <w:hyperlink r:id="rId45">
        <w:r>
          <w:rPr>
            <w:rStyle w:val="Hyperlink"/>
          </w:rPr>
          <w:t xml:space="preserve">Diatoms can be an important exception to temperature–size rules at species and community levels of organization</w:t>
        </w:r>
      </w:hyperlink>
      <w:r>
        <w:t xml:space="preserve">. Global Change Biology 19:3540–3552.</w:t>
      </w:r>
    </w:p>
    <w:bookmarkEnd w:id="46"/>
    <w:bookmarkStart w:id="48" w:name="ref-altermatt2010"/>
    <w:p>
      <w:pPr>
        <w:pStyle w:val="Bibliography"/>
      </w:pPr>
      <w:r>
        <w:t xml:space="preserve">Altermatt, F. 2010.</w:t>
      </w:r>
      <w:r>
        <w:t xml:space="preserve"> </w:t>
      </w:r>
      <w:hyperlink r:id="rId4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8"/>
    <w:bookmarkStart w:id="4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 Media Tryck, Lund, Sweden.</w:t>
      </w:r>
    </w:p>
    <w:bookmarkEnd w:id="49"/>
    <w:bookmarkStart w:id="51" w:name="ref-angilletta2004"/>
    <w:p>
      <w:pPr>
        <w:pStyle w:val="Bibliography"/>
      </w:pPr>
      <w:r>
        <w:t xml:space="preserve">Angilletta, M. J., Jr., T. D. Steury, and M. W. Sears. 2004.</w:t>
      </w:r>
      <w:r>
        <w:t xml:space="preserve"> </w:t>
      </w:r>
      <w:hyperlink r:id="rId5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1"/>
    <w:bookmarkStart w:id="53" w:name="ref-arnason1969"/>
    <w:p>
      <w:pPr>
        <w:pStyle w:val="Bibliography"/>
      </w:pPr>
      <w:r>
        <w:t xml:space="preserve">Árnason, B., P. Theodorsson, S. Björnsson, and K. Saemundsson. 1969.</w:t>
      </w:r>
      <w:r>
        <w:t xml:space="preserve"> </w:t>
      </w:r>
      <w:hyperlink r:id="rId52">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3"/>
    <w:bookmarkStart w:id="54" w:name="ref-atkinson1994"/>
    <w:p>
      <w:pPr>
        <w:pStyle w:val="Bibliography"/>
      </w:pPr>
      <w:r>
        <w:t xml:space="preserve">Atkinson, D. 1994. Temperature and organism size: A biological law for ectotherms? Advances in ecological research 25:1–58.</w:t>
      </w:r>
    </w:p>
    <w:bookmarkEnd w:id="54"/>
    <w:bookmarkStart w:id="56"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5">
        <w:r>
          <w:rPr>
            <w:rStyle w:val="Hyperlink"/>
          </w:rPr>
          <w:t xml:space="preserve">Ecogeographical rules and the macroecology of food webs</w:t>
        </w:r>
      </w:hyperlink>
      <w:r>
        <w:t xml:space="preserve">. Global Ecology and Biogeography 28:1204–1218.</w:t>
      </w:r>
    </w:p>
    <w:bookmarkEnd w:id="56"/>
    <w:bookmarkStart w:id="58" w:name="ref-barnes2018"/>
    <w:p>
      <w:pPr>
        <w:pStyle w:val="Bibliography"/>
      </w:pPr>
      <w:r>
        <w:t xml:space="preserve">Barnes, A. D., M. Jochum, J. S. Lefcheck, N. Eisenhauer, C. Scherber, M. I. O’Connor, P. de Ruiter, and U. Brose. 2018.</w:t>
      </w:r>
      <w:r>
        <w:t xml:space="preserve"> </w:t>
      </w:r>
      <w:hyperlink r:id="rId57">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8"/>
    <w:bookmarkStart w:id="60" w:name="ref-bastazini2021"/>
    <w:p>
      <w:pPr>
        <w:pStyle w:val="Bibliography"/>
      </w:pPr>
      <w:r>
        <w:t xml:space="preserve">Bastazini, V. A. G., N. Galiana, H. Hillebrand, M. Estiarte, R. Ogaya, J. Peñuelas, U. Sommer, and J. M. Montoya. 2021.</w:t>
      </w:r>
      <w:r>
        <w:t xml:space="preserve"> </w:t>
      </w:r>
      <w:hyperlink r:id="rId59">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0"/>
    <w:bookmarkStart w:id="6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1"/>
    <w:bookmarkStart w:id="62" w:name="ref-benke2017"/>
    <w:p>
      <w:pPr>
        <w:pStyle w:val="Bibliography"/>
      </w:pPr>
      <w:r>
        <w:t xml:space="preserve">Benke, A. C., and A. D. Huryn. 2017. Secondary production and quantitative food webs. Pages 235–254 Methods in</w:t>
      </w:r>
      <w:r>
        <w:t xml:space="preserve"> </w:t>
      </w:r>
      <w:r>
        <w:t xml:space="preserve">Stream Ecology</w:t>
      </w:r>
      <w:r>
        <w:t xml:space="preserve">. Elsevier.</w:t>
      </w:r>
    </w:p>
    <w:bookmarkEnd w:id="62"/>
    <w:bookmarkStart w:id="64" w:name="ref-benke1999"/>
    <w:p>
      <w:pPr>
        <w:pStyle w:val="Bibliography"/>
      </w:pPr>
      <w:r>
        <w:t xml:space="preserve">Benke, A. C., A. D. Huryn, L. A. Smock, and J. B. Wallace. 1999.</w:t>
      </w:r>
      <w:r>
        <w:t xml:space="preserve"> </w:t>
      </w:r>
      <w:hyperlink r:id="rId63">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4"/>
    <w:bookmarkStart w:id="66" w:name="ref-benke1980"/>
    <w:p>
      <w:pPr>
        <w:pStyle w:val="Bibliography"/>
      </w:pPr>
      <w:r>
        <w:t xml:space="preserve">Benke, A. C., and J. B. Wallace. 1980.</w:t>
      </w:r>
      <w:r>
        <w:t xml:space="preserve"> </w:t>
      </w:r>
      <w:hyperlink r:id="rId6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6"/>
    <w:bookmarkStart w:id="68" w:name="ref-benke1997"/>
    <w:p>
      <w:pPr>
        <w:pStyle w:val="Bibliography"/>
      </w:pPr>
      <w:r>
        <w:t xml:space="preserve">Benke, A. C., and J. B. Wallace. 1997.</w:t>
      </w:r>
      <w:r>
        <w:t xml:space="preserve"> </w:t>
      </w:r>
      <w:hyperlink r:id="rId6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8"/>
    <w:bookmarkStart w:id="69" w:name="ref-bergmann1848"/>
    <w:p>
      <w:pPr>
        <w:pStyle w:val="Bibliography"/>
      </w:pPr>
      <w:r>
        <w:t xml:space="preserve">Bergmann, C. 1848.</w:t>
      </w:r>
      <w:r>
        <w:t xml:space="preserve"> </w:t>
      </w:r>
      <w:r>
        <w:t xml:space="preserve">Ü</w:t>
      </w:r>
      <w:r>
        <w:t xml:space="preserve">ber die</w:t>
      </w:r>
      <w:r>
        <w:t xml:space="preserve"> </w:t>
      </w:r>
      <w:r>
        <w:t xml:space="preserve">Verh</w:t>
      </w:r>
      <w:r>
        <w:t xml:space="preserve">ä</w:t>
      </w:r>
      <w:r>
        <w:t xml:space="preserve">ltnisse</w:t>
      </w:r>
      <w:r>
        <w:t xml:space="preserve"> </w:t>
      </w:r>
      <w:r>
        <w:t xml:space="preserve">der</w:t>
      </w:r>
      <w:r>
        <w:t xml:space="preserve"> </w:t>
      </w:r>
      <w:r>
        <w:t xml:space="preserve">W</w:t>
      </w:r>
      <w:r>
        <w:t xml:space="preserve">ä</w:t>
      </w:r>
      <w:r>
        <w:t xml:space="preserve">rme</w:t>
      </w:r>
      <w:r>
        <w:t xml:space="preserve">ö</w:t>
      </w:r>
      <w:r>
        <w:t xml:space="preserve">konomie</w:t>
      </w:r>
      <w:r>
        <w:t xml:space="preserve"> </w:t>
      </w:r>
      <w:r>
        <w:t xml:space="preserve">der</w:t>
      </w:r>
      <w:r>
        <w:t xml:space="preserve"> </w:t>
      </w:r>
      <w:r>
        <w:t xml:space="preserve">Thiere</w:t>
      </w:r>
      <w:r>
        <w:t xml:space="preserve"> </w:t>
      </w:r>
      <w:r>
        <w:t xml:space="preserve">zu ihrer</w:t>
      </w:r>
      <w:r>
        <w:t xml:space="preserve"> </w:t>
      </w:r>
      <w:r>
        <w:t xml:space="preserve">Gr</w:t>
      </w:r>
      <w:r>
        <w:t xml:space="preserve">ö</w:t>
      </w:r>
      <w:r>
        <w:t xml:space="preserve">sse</w:t>
      </w:r>
      <w:r>
        <w:t xml:space="preserve">.</w:t>
      </w:r>
    </w:p>
    <w:bookmarkEnd w:id="69"/>
    <w:bookmarkStart w:id="71" w:name="ref-bernhardt2018"/>
    <w:p>
      <w:pPr>
        <w:pStyle w:val="Bibliography"/>
      </w:pPr>
      <w:r>
        <w:t xml:space="preserve">Bernhardt, J. R., J. M. Sunday, and M. I. O’Connor. 2018.</w:t>
      </w:r>
      <w:r>
        <w:t xml:space="preserve"> </w:t>
      </w:r>
      <w:hyperlink r:id="rId70">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1"/>
    <w:bookmarkStart w:id="73" w:name="ref-bideault2019"/>
    <w:p>
      <w:pPr>
        <w:pStyle w:val="Bibliography"/>
      </w:pPr>
      <w:r>
        <w:t xml:space="preserve">Bideault, A., M. Loreau, and D. Gravel. 2019.</w:t>
      </w:r>
      <w:r>
        <w:t xml:space="preserve"> </w:t>
      </w:r>
      <w:hyperlink r:id="rId72">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3"/>
    <w:bookmarkStart w:id="75" w:name="ref-brose2012"/>
    <w:p>
      <w:pPr>
        <w:pStyle w:val="Bibliography"/>
      </w:pPr>
      <w:r>
        <w:t xml:space="preserve">Brose, U., J. A. Dunne, Montoya José M., O. L. Petchey, F. D. Schneider, and U. Jacob. 2012.</w:t>
      </w:r>
      <w:r>
        <w:t xml:space="preserve"> </w:t>
      </w:r>
      <w:hyperlink r:id="rId74">
        <w:r>
          <w:rPr>
            <w:rStyle w:val="Hyperlink"/>
          </w:rPr>
          <w:t xml:space="preserve">Climate change in size-structured ecosystems</w:t>
        </w:r>
      </w:hyperlink>
      <w:r>
        <w:t xml:space="preserve">. Philosophical Transactions of the Royal Society B: Biological Sciences 367:2903–2912.</w:t>
      </w:r>
    </w:p>
    <w:bookmarkEnd w:id="75"/>
    <w:bookmarkStart w:id="77" w:name="ref-brown2004"/>
    <w:p>
      <w:pPr>
        <w:pStyle w:val="Bibliography"/>
      </w:pPr>
      <w:r>
        <w:t xml:space="preserve">Brown, J. H., J. F. Gillooly, A. P. Allen, V. M. Savage, and G. B. West. 2004.</w:t>
      </w:r>
      <w:r>
        <w:t xml:space="preserve"> </w:t>
      </w:r>
      <w:hyperlink r:id="rId76">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7"/>
    <w:bookmarkStart w:id="79" w:name="ref-burkner2017"/>
    <w:p>
      <w:pPr>
        <w:pStyle w:val="Bibliography"/>
      </w:pPr>
      <w:r>
        <w:t xml:space="preserve">Bürkner, P.-C. 2017.</w:t>
      </w:r>
      <w:r>
        <w:t xml:space="preserve"> </w:t>
      </w:r>
      <w:hyperlink r:id="rId78">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9"/>
    <w:bookmarkStart w:id="81" w:name="ref-chao2019"/>
    <w:p>
      <w:pPr>
        <w:pStyle w:val="Bibliography"/>
      </w:pPr>
      <w:r>
        <w:t xml:space="preserve">Chao, A., and C. Ricotta. 2019.</w:t>
      </w:r>
      <w:r>
        <w:t xml:space="preserve"> </w:t>
      </w:r>
      <w:hyperlink r:id="rId80">
        <w:r>
          <w:rPr>
            <w:rStyle w:val="Hyperlink"/>
          </w:rPr>
          <w:t xml:space="preserve">Quantifying evenness and linking it to diversity, beta diversity, and similarity</w:t>
        </w:r>
      </w:hyperlink>
      <w:r>
        <w:t xml:space="preserve">. Ecology 100:e02852.</w:t>
      </w:r>
    </w:p>
    <w:bookmarkEnd w:id="81"/>
    <w:bookmarkStart w:id="83" w:name="ref-coblentz2017"/>
    <w:p>
      <w:pPr>
        <w:pStyle w:val="Bibliography"/>
      </w:pPr>
      <w:r>
        <w:t xml:space="preserve">Coblentz, K. E., A. E. Rosenblatt, and M. Novak. 2017.</w:t>
      </w:r>
      <w:r>
        <w:t xml:space="preserve"> </w:t>
      </w:r>
      <w:hyperlink r:id="rId82">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3"/>
    <w:bookmarkStart w:id="85" w:name="ref-cross2011"/>
    <w:p>
      <w:pPr>
        <w:pStyle w:val="Bibliography"/>
      </w:pPr>
      <w:r>
        <w:t xml:space="preserve">Cross, W. F., C. V. Baxter, K. C. Donner, E. J. Rosi-Marshall, T. A. Kennedy, R. O. Hall, H. A. W. Kelly, and R. S. Rogers. 2011.</w:t>
      </w:r>
      <w:r>
        <w:t xml:space="preserve"> </w:t>
      </w:r>
      <w:hyperlink r:id="rId84">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5"/>
    <w:bookmarkStart w:id="87" w:name="ref-cross2015"/>
    <w:p>
      <w:pPr>
        <w:pStyle w:val="Bibliography"/>
      </w:pPr>
      <w:r>
        <w:t xml:space="preserve">Cross, W. F., J. M. Hood, J. P. Benstead, A. D. Huryn, and D. Nelson. 2015.</w:t>
      </w:r>
      <w:r>
        <w:t xml:space="preserve"> </w:t>
      </w:r>
      <w:hyperlink r:id="rId86">
        <w:r>
          <w:rPr>
            <w:rStyle w:val="Hyperlink"/>
          </w:rPr>
          <w:t xml:space="preserve">Interactions between temperature and nutrients across levels of ecological organization</w:t>
        </w:r>
      </w:hyperlink>
      <w:r>
        <w:t xml:space="preserve">. Global Change Biology 21:1025–1040.</w:t>
      </w:r>
    </w:p>
    <w:bookmarkEnd w:id="87"/>
    <w:bookmarkStart w:id="89" w:name="ref-cross2007"/>
    <w:p>
      <w:pPr>
        <w:pStyle w:val="Bibliography"/>
      </w:pPr>
      <w:r>
        <w:t xml:space="preserve">Cross, W. F., J. B. Wallace, and A. D. Rosemond. 2007.</w:t>
      </w:r>
      <w:r>
        <w:t xml:space="preserve"> </w:t>
      </w:r>
      <w:hyperlink r:id="rId88">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9"/>
    <w:bookmarkStart w:id="91" w:name="ref-daufresne2009"/>
    <w:p>
      <w:pPr>
        <w:pStyle w:val="Bibliography"/>
      </w:pPr>
      <w:r>
        <w:t xml:space="preserve">Daufresne, M., K. Lengfellner, and U. Sommer. 2009.</w:t>
      </w:r>
      <w:r>
        <w:t xml:space="preserve"> </w:t>
      </w:r>
      <w:hyperlink r:id="rId90">
        <w:r>
          <w:rPr>
            <w:rStyle w:val="Hyperlink"/>
          </w:rPr>
          <w:t xml:space="preserve">Global warming benefits the small in aquatic ecosystems</w:t>
        </w:r>
      </w:hyperlink>
      <w:r>
        <w:t xml:space="preserve">. Proceedings of the National Academy of Sciences 106:12788–12793.</w:t>
      </w:r>
    </w:p>
    <w:bookmarkEnd w:id="91"/>
    <w:bookmarkStart w:id="93" w:name="ref-deruiter1995"/>
    <w:p>
      <w:pPr>
        <w:pStyle w:val="Bibliography"/>
      </w:pPr>
      <w:r>
        <w:t xml:space="preserve">de Ruiter, P. C., A.-M. Neutel, and J. C. Moore. 1995.</w:t>
      </w:r>
      <w:r>
        <w:t xml:space="preserve"> </w:t>
      </w:r>
      <w:hyperlink r:id="rId92">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3"/>
    <w:bookmarkStart w:id="95" w:name="ref-dell2014"/>
    <w:p>
      <w:pPr>
        <w:pStyle w:val="Bibliography"/>
      </w:pPr>
      <w:r>
        <w:t xml:space="preserve">Dell, A. I., S. Pawar, and V. M. Savage. 2014.</w:t>
      </w:r>
      <w:r>
        <w:t xml:space="preserve"> </w:t>
      </w:r>
      <w:hyperlink r:id="rId94">
        <w:r>
          <w:rPr>
            <w:rStyle w:val="Hyperlink"/>
          </w:rPr>
          <w:t xml:space="preserve">Temperature dependence of trophic interactions are driven by asymmetry of species responses and foraging strategy</w:t>
        </w:r>
      </w:hyperlink>
      <w:r>
        <w:t xml:space="preserve">. Journal of Animal Ecology 83:70–84.</w:t>
      </w:r>
    </w:p>
    <w:bookmarkEnd w:id="95"/>
    <w:bookmarkStart w:id="97" w:name="ref-demars2011"/>
    <w:p>
      <w:pPr>
        <w:pStyle w:val="Bibliography"/>
      </w:pPr>
      <w:r>
        <w:t xml:space="preserve">Demars, B. O. L., J. R. Manson, J. S. Ólafsson, G. M. Gíslason, R. Gudmundsdóttir, G. Woodward, J. Reiss, D. E. Pichler, J. J. Rasmussen, and N. Friberg. 2011.</w:t>
      </w:r>
      <w:r>
        <w:t xml:space="preserve"> </w:t>
      </w:r>
      <w:hyperlink r:id="rId96">
        <w:r>
          <w:rPr>
            <w:rStyle w:val="Hyperlink"/>
          </w:rPr>
          <w:t xml:space="preserve">Temperature and the metabolic balance of streams</w:t>
        </w:r>
      </w:hyperlink>
      <w:r>
        <w:t xml:space="preserve">. Freshwater Biology 56:1106–1121.</w:t>
      </w:r>
    </w:p>
    <w:bookmarkEnd w:id="97"/>
    <w:bookmarkStart w:id="99" w:name="ref-deutsch2022"/>
    <w:p>
      <w:pPr>
        <w:pStyle w:val="Bibliography"/>
      </w:pPr>
      <w:r>
        <w:t xml:space="preserve">Deutsch, C., J. L. Penn, W. C. E. P. Verberk, K. Inomura, M.-G. Endress, and J. L. Payne. 2022.</w:t>
      </w:r>
      <w:r>
        <w:t xml:space="preserve"> </w:t>
      </w:r>
      <w:hyperlink r:id="rId98">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9"/>
    <w:bookmarkStart w:id="101" w:name="ref-diaz2021a"/>
    <w:p>
      <w:pPr>
        <w:pStyle w:val="Bibliography"/>
      </w:pPr>
      <w:r>
        <w:t xml:space="preserve">Diaz, R. M., H. Ye, and S. K. M. Ernest. 2021.</w:t>
      </w:r>
      <w:r>
        <w:t xml:space="preserve"> </w:t>
      </w:r>
      <w:hyperlink r:id="rId100">
        <w:r>
          <w:rPr>
            <w:rStyle w:val="Hyperlink"/>
          </w:rPr>
          <w:t xml:space="preserve">Empirical abundance distributions are more uneven than expected given their statistical baseline</w:t>
        </w:r>
      </w:hyperlink>
      <w:r>
        <w:t xml:space="preserve">. Ecology Letters n/a.</w:t>
      </w:r>
    </w:p>
    <w:bookmarkEnd w:id="101"/>
    <w:bookmarkStart w:id="103" w:name="ref-donhauser2020"/>
    <w:p>
      <w:pPr>
        <w:pStyle w:val="Bibliography"/>
      </w:pPr>
      <w:r>
        <w:t xml:space="preserve">Donhauser, J., P. A. Niklaus, J. Rousk, C. Larose, and B. Frey. 2020.</w:t>
      </w:r>
      <w:r>
        <w:t xml:space="preserve"> </w:t>
      </w:r>
      <w:hyperlink r:id="rId102">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3"/>
    <w:bookmarkStart w:id="105" w:name="ref-fordyce2011"/>
    <w:p>
      <w:pPr>
        <w:pStyle w:val="Bibliography"/>
      </w:pPr>
      <w:r>
        <w:t xml:space="preserve">Fordyce, J. A., Z. Gompert, M. L. Forister, and C. C. Nice. 2011.</w:t>
      </w:r>
      <w:r>
        <w:t xml:space="preserve"> </w:t>
      </w:r>
      <w:hyperlink r:id="rId104">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5"/>
    <w:bookmarkStart w:id="107" w:name="ref-friberg2009"/>
    <w:p>
      <w:pPr>
        <w:pStyle w:val="Bibliography"/>
      </w:pPr>
      <w:r>
        <w:t xml:space="preserve">Friberg, N., J. B. Dybkjær, J. S. Olafsson, G. M. Gislason, S. E. Larsen, and T. L. Lauridsen. 2009.</w:t>
      </w:r>
      <w:r>
        <w:t xml:space="preserve"> </w:t>
      </w:r>
      <w:hyperlink r:id="rId106">
        <w:r>
          <w:rPr>
            <w:rStyle w:val="Hyperlink"/>
          </w:rPr>
          <w:t xml:space="preserve">Relationships between structure and function in streams contrasting in temperature</w:t>
        </w:r>
      </w:hyperlink>
      <w:r>
        <w:t xml:space="preserve">. Freshwater Biology 54:2051–2068.</w:t>
      </w:r>
    </w:p>
    <w:bookmarkEnd w:id="107"/>
    <w:bookmarkStart w:id="109" w:name="ref-gardner2011"/>
    <w:p>
      <w:pPr>
        <w:pStyle w:val="Bibliography"/>
      </w:pPr>
      <w:r>
        <w:t xml:space="preserve">Gardner, J. L., A. Peters, M. R. Kearney, L. Joseph, and R. Heinsohn. 2011.</w:t>
      </w:r>
      <w:r>
        <w:t xml:space="preserve"> </w:t>
      </w:r>
      <w:hyperlink r:id="rId108">
        <w:r>
          <w:rPr>
            <w:rStyle w:val="Hyperlink"/>
          </w:rPr>
          <w:t xml:space="preserve">Declining body size: A third universal response to warming?</w:t>
        </w:r>
      </w:hyperlink>
      <w:r>
        <w:t xml:space="preserve"> Trends in Ecology &amp; Evolution 26:285–291.</w:t>
      </w:r>
    </w:p>
    <w:bookmarkEnd w:id="109"/>
    <w:bookmarkStart w:id="111" w:name="ref-geist1987"/>
    <w:p>
      <w:pPr>
        <w:pStyle w:val="Bibliography"/>
      </w:pPr>
      <w:r>
        <w:t xml:space="preserve">Geist, V. 1987.</w:t>
      </w:r>
      <w:r>
        <w:t xml:space="preserve"> </w:t>
      </w:r>
      <w:hyperlink r:id="rId110">
        <w:r>
          <w:rPr>
            <w:rStyle w:val="Hyperlink"/>
          </w:rPr>
          <w:t xml:space="preserve">Bergmann’s rule is invalid</w:t>
        </w:r>
      </w:hyperlink>
      <w:r>
        <w:t xml:space="preserve">. Canadian Journal of Zoology.</w:t>
      </w:r>
    </w:p>
    <w:bookmarkEnd w:id="111"/>
    <w:bookmarkStart w:id="113" w:name="ref-gibert2019"/>
    <w:p>
      <w:pPr>
        <w:pStyle w:val="Bibliography"/>
      </w:pPr>
      <w:r>
        <w:t xml:space="preserve">Gibert, J. P. 2019.</w:t>
      </w:r>
      <w:r>
        <w:t xml:space="preserve"> </w:t>
      </w:r>
      <w:hyperlink r:id="rId112">
        <w:r>
          <w:rPr>
            <w:rStyle w:val="Hyperlink"/>
          </w:rPr>
          <w:t xml:space="preserve">Temperature directly and indirectly influences food web structure</w:t>
        </w:r>
      </w:hyperlink>
      <w:r>
        <w:t xml:space="preserve">. Scientific Reports 9:5312.</w:t>
      </w:r>
    </w:p>
    <w:bookmarkEnd w:id="113"/>
    <w:bookmarkStart w:id="115"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14">
        <w:r>
          <w:rPr>
            <w:rStyle w:val="Hyperlink"/>
          </w:rPr>
          <w:t xml:space="preserve">A bioenergetic framework for the temperature dependence of trophic interactions</w:t>
        </w:r>
      </w:hyperlink>
      <w:r>
        <w:t xml:space="preserve">. Ecology Letters 17:902–914.</w:t>
      </w:r>
    </w:p>
    <w:bookmarkEnd w:id="115"/>
    <w:bookmarkStart w:id="117" w:name="ref-gillooly2001"/>
    <w:p>
      <w:pPr>
        <w:pStyle w:val="Bibliography"/>
      </w:pPr>
      <w:r>
        <w:t xml:space="preserve">Gillooly, J. F., J. H. Brown, G. B. West, V. M. Savage, and E. L. Charnov. 2001.</w:t>
      </w:r>
      <w:r>
        <w:t xml:space="preserve"> </w:t>
      </w:r>
      <w:hyperlink r:id="rId116">
        <w:r>
          <w:rPr>
            <w:rStyle w:val="Hyperlink"/>
          </w:rPr>
          <w:t xml:space="preserve">Effects of size and temperature on metabolic rate</w:t>
        </w:r>
      </w:hyperlink>
      <w:r>
        <w:t xml:space="preserve">. Science (New York, N.Y.) 293:2248–2251.</w:t>
      </w:r>
    </w:p>
    <w:bookmarkEnd w:id="117"/>
    <w:bookmarkStart w:id="119" w:name="ref-gini1921"/>
    <w:p>
      <w:pPr>
        <w:pStyle w:val="Bibliography"/>
      </w:pPr>
      <w:r>
        <w:t xml:space="preserve">Gini, C. 1921.</w:t>
      </w:r>
      <w:r>
        <w:t xml:space="preserve"> </w:t>
      </w:r>
      <w:hyperlink r:id="rId118">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9"/>
    <w:bookmarkStart w:id="121" w:name="ref-greyson-gaito2023"/>
    <w:p>
      <w:pPr>
        <w:pStyle w:val="Bibliography"/>
      </w:pPr>
      <w:r>
        <w:t xml:space="preserve">Greyson-Gaito, C. J., G. Gellner, and K. S. McCann. 2023.</w:t>
      </w:r>
      <w:r>
        <w:t xml:space="preserve"> </w:t>
      </w:r>
      <w:hyperlink r:id="rId120">
        <w:r>
          <w:rPr>
            <w:rStyle w:val="Hyperlink"/>
          </w:rPr>
          <w:t xml:space="preserve">Life-history speed, population disappearances and noise-induced ratchet effects</w:t>
        </w:r>
      </w:hyperlink>
      <w:r>
        <w:t xml:space="preserve">. Proceedings of the Royal Society B: Biological Sciences 290:20222149.</w:t>
      </w:r>
    </w:p>
    <w:bookmarkEnd w:id="121"/>
    <w:bookmarkStart w:id="123" w:name="ref-groeneveld1984"/>
    <w:p>
      <w:pPr>
        <w:pStyle w:val="Bibliography"/>
      </w:pPr>
      <w:r>
        <w:t xml:space="preserve">Groeneveld, R. A., and G. Meeden. 1984.</w:t>
      </w:r>
      <w:r>
        <w:t xml:space="preserve"> </w:t>
      </w:r>
      <w:hyperlink r:id="rId122">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23"/>
    <w:bookmarkStart w:id="125" w:name="ref-gutgesell2022a"/>
    <w:p>
      <w:pPr>
        <w:pStyle w:val="Bibliography"/>
      </w:pPr>
      <w:r>
        <w:t xml:space="preserve">Gutgesell, M. K., K. S. McCann, G. Gellner, K. Cazelles, C. J. Greyson-Gaito, C. Bieg, M. M. Guzzo, C. P. K. Warne, C. A. Ward, R. F. O’Connor, A. M. Scott, B. C. Graham, E. J. Champagne, and B. C. McMeans. 2022.</w:t>
      </w:r>
      <w:r>
        <w:t xml:space="preserve"> </w:t>
      </w:r>
      <w:hyperlink r:id="rId124">
        <w:r>
          <w:rPr>
            <w:rStyle w:val="Hyperlink"/>
          </w:rPr>
          <w:t xml:space="preserve">On the</w:t>
        </w:r>
        <w:r>
          <w:rPr>
            <w:rStyle w:val="Hyperlink"/>
          </w:rPr>
          <w:t xml:space="preserve"> </w:t>
        </w:r>
        <w:r>
          <w:rPr>
            <w:rStyle w:val="Hyperlink"/>
          </w:rPr>
          <w:t xml:space="preserve">Dynamic Nature</w:t>
        </w:r>
        <w:r>
          <w:rPr>
            <w:rStyle w:val="Hyperlink"/>
          </w:rPr>
          <w:t xml:space="preserve"> </w:t>
        </w:r>
        <w:r>
          <w:rPr>
            <w:rStyle w:val="Hyperlink"/>
          </w:rPr>
          <w:t xml:space="preserve">of</w:t>
        </w:r>
        <w:r>
          <w:rPr>
            <w:rStyle w:val="Hyperlink"/>
          </w:rPr>
          <w:t xml:space="preserve"> </w:t>
        </w:r>
        <w:r>
          <w:rPr>
            <w:rStyle w:val="Hyperlink"/>
          </w:rPr>
          <w:t xml:space="preserve">Omnivory</w:t>
        </w:r>
        <w:r>
          <w:rPr>
            <w:rStyle w:val="Hyperlink"/>
          </w:rPr>
          <w:t xml:space="preserve"> </w:t>
        </w:r>
        <w:r>
          <w:rPr>
            <w:rStyle w:val="Hyperlink"/>
          </w:rPr>
          <w:t xml:space="preserve">in a</w:t>
        </w:r>
        <w:r>
          <w:rPr>
            <w:rStyle w:val="Hyperlink"/>
          </w:rPr>
          <w:t xml:space="preserve"> </w:t>
        </w:r>
        <w:r>
          <w:rPr>
            <w:rStyle w:val="Hyperlink"/>
          </w:rPr>
          <w:t xml:space="preserve">Changing World</w:t>
        </w:r>
      </w:hyperlink>
      <w:r>
        <w:t xml:space="preserve">. BioScience 72:416–430.</w:t>
      </w:r>
    </w:p>
    <w:bookmarkEnd w:id="125"/>
    <w:bookmarkStart w:id="127" w:name="ref-haegeman2008"/>
    <w:p>
      <w:pPr>
        <w:pStyle w:val="Bibliography"/>
      </w:pPr>
      <w:r>
        <w:t xml:space="preserve">Haegeman, B., and M. Loreau. 2008.</w:t>
      </w:r>
      <w:r>
        <w:t xml:space="preserve"> </w:t>
      </w:r>
      <w:hyperlink r:id="rId126">
        <w:r>
          <w:rPr>
            <w:rStyle w:val="Hyperlink"/>
          </w:rPr>
          <w:t xml:space="preserve">Limitations of entropy maximization in ecology</w:t>
        </w:r>
      </w:hyperlink>
      <w:r>
        <w:t xml:space="preserve">. Oikos 117:1700–1710.</w:t>
      </w:r>
    </w:p>
    <w:bookmarkEnd w:id="127"/>
    <w:bookmarkStart w:id="129" w:name="ref-hannesdottir2013"/>
    <w:p>
      <w:pPr>
        <w:pStyle w:val="Bibliography"/>
      </w:pPr>
      <w:r>
        <w:t xml:space="preserve">Hannesdóttir, E. R., G. M. Gíslason, J. S. Ólafsson, Ó. P. Ólafsson, and E. J. O’Gorman. 2013.</w:t>
      </w:r>
      <w:r>
        <w:t xml:space="preserve"> </w:t>
      </w:r>
      <w:hyperlink r:id="rId128">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9"/>
    <w:bookmarkStart w:id="131" w:name="ref-hillebrand2008"/>
    <w:p>
      <w:pPr>
        <w:pStyle w:val="Bibliography"/>
      </w:pPr>
      <w:r>
        <w:t xml:space="preserve">Hillebrand, H., D. M. Bennett, and M. W. Cadotte. 2008.</w:t>
      </w:r>
      <w:r>
        <w:t xml:space="preserve"> </w:t>
      </w:r>
      <w:hyperlink r:id="rId130">
        <w:r>
          <w:rPr>
            <w:rStyle w:val="Hyperlink"/>
          </w:rPr>
          <w:t xml:space="preserve">Consequences of dominance: A review of evenness effects on local and regional ecosystem processes</w:t>
        </w:r>
      </w:hyperlink>
      <w:r>
        <w:t xml:space="preserve">. Ecology 89:1510–1520.</w:t>
      </w:r>
    </w:p>
    <w:bookmarkEnd w:id="131"/>
    <w:bookmarkStart w:id="133" w:name="ref-hood2018"/>
    <w:p>
      <w:pPr>
        <w:pStyle w:val="Bibliography"/>
      </w:pPr>
      <w:r>
        <w:t xml:space="preserve">Hood, J. M., J. P. Benstead, W. F. Cross, A. D. Huryn, P. W. Johnson, G. M. Gíslason, J. R. Junker, D. Nelson, J. S. Ólafsson, and C. Tran. 2018.</w:t>
      </w:r>
      <w:r>
        <w:t xml:space="preserve"> </w:t>
      </w:r>
      <w:hyperlink r:id="rId132">
        <w:r>
          <w:rPr>
            <w:rStyle w:val="Hyperlink"/>
          </w:rPr>
          <w:t xml:space="preserve">Increased resource use efficiency amplifies positive response of aquatic primary production to experimental warming</w:t>
        </w:r>
      </w:hyperlink>
      <w:r>
        <w:t xml:space="preserve">. Global Change Biology 24:1069–1084.</w:t>
      </w:r>
    </w:p>
    <w:bookmarkEnd w:id="133"/>
    <w:bookmarkStart w:id="134" w:name="ref-hubbell2001"/>
    <w:p>
      <w:pPr>
        <w:pStyle w:val="Bibliography"/>
      </w:pPr>
      <w:r>
        <w:t xml:space="preserve">Hubbell, S. P. 2001. The unified neutral theory of biodiversity and biogeography. Princeton University Press.</w:t>
      </w:r>
    </w:p>
    <w:bookmarkEnd w:id="134"/>
    <w:bookmarkStart w:id="135"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5"/>
    <w:bookmarkStart w:id="137" w:name="ref-huryn2019"/>
    <w:p>
      <w:pPr>
        <w:pStyle w:val="Bibliography"/>
      </w:pPr>
      <w:r>
        <w:t xml:space="preserve">Huryn, A. D., and J. P. Benstead. 2019.</w:t>
      </w:r>
      <w:r>
        <w:t xml:space="preserve"> </w:t>
      </w:r>
      <w:hyperlink r:id="rId136">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7"/>
    <w:bookmarkStart w:id="139" w:name="ref-huryn1986"/>
    <w:p>
      <w:pPr>
        <w:pStyle w:val="Bibliography"/>
      </w:pPr>
      <w:r>
        <w:t xml:space="preserve">Huryn, A. D., and J. B. Wallace. 1986.</w:t>
      </w:r>
      <w:r>
        <w:t xml:space="preserve"> </w:t>
      </w:r>
      <w:hyperlink r:id="rId138">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9"/>
    <w:bookmarkStart w:id="141" w:name="ref-james1970"/>
    <w:p>
      <w:pPr>
        <w:pStyle w:val="Bibliography"/>
      </w:pPr>
      <w:r>
        <w:t xml:space="preserve">James, F. C. 1970.</w:t>
      </w:r>
      <w:r>
        <w:t xml:space="preserve"> </w:t>
      </w:r>
      <w:hyperlink r:id="rId14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1"/>
    <w:bookmarkStart w:id="143" w:name="ref-jennings2007"/>
    <w:p>
      <w:pPr>
        <w:pStyle w:val="Bibliography"/>
      </w:pPr>
      <w:r>
        <w:t xml:space="preserve">Jennings, S., J. a. a. D. Oliveira, and K. J. Warr. 2007.</w:t>
      </w:r>
      <w:r>
        <w:t xml:space="preserve"> </w:t>
      </w:r>
      <w:hyperlink r:id="rId142">
        <w:r>
          <w:rPr>
            <w:rStyle w:val="Hyperlink"/>
          </w:rPr>
          <w:t xml:space="preserve">Measurement of body size and abundance in tests of macroecological and food web theory</w:t>
        </w:r>
      </w:hyperlink>
      <w:r>
        <w:t xml:space="preserve">. Journal of Animal Ecology 76:72–82.</w:t>
      </w:r>
    </w:p>
    <w:bookmarkEnd w:id="143"/>
    <w:bookmarkStart w:id="145" w:name="ref-junkerEnergyFlux"/>
    <w:p>
      <w:pPr>
        <w:pStyle w:val="Bibliography"/>
      </w:pPr>
      <w:r>
        <w:t xml:space="preserve">Junker, J. 2024, January.</w:t>
      </w:r>
      <w:r>
        <w:t xml:space="preserve"> </w:t>
      </w:r>
      <w:hyperlink r:id="rId144">
        <w:r>
          <w:rPr>
            <w:rStyle w:val="Hyperlink"/>
          </w:rPr>
          <w:t xml:space="preserve">Jimjunker1/</w:t>
        </w:r>
        <w:r>
          <w:rPr>
            <w:rStyle w:val="Hyperlink"/>
          </w:rPr>
          <w:t xml:space="preserve">Junker</w:t>
        </w:r>
        <w:r>
          <w:rPr>
            <w:rStyle w:val="Hyperlink"/>
          </w:rPr>
          <w:t xml:space="preserve">_temperature-energy-flux</w:t>
        </w:r>
      </w:hyperlink>
      <w:r>
        <w:t xml:space="preserve">. Zenodo.</w:t>
      </w:r>
    </w:p>
    <w:bookmarkEnd w:id="145"/>
    <w:bookmarkStart w:id="147" w:name="ref-junker2020"/>
    <w:p>
      <w:pPr>
        <w:pStyle w:val="Bibliography"/>
      </w:pPr>
      <w:r>
        <w:t xml:space="preserve">Junker, J. R., W. F. Cross, J. P. Benstead, A. D. Huryn, J. M. Hood, D. Nelson, G. M. Gíslason, and J. S. Ólafsson. 2020.</w:t>
      </w:r>
      <w:r>
        <w:t xml:space="preserve"> </w:t>
      </w:r>
      <w:hyperlink r:id="rId146">
        <w:r>
          <w:rPr>
            <w:rStyle w:val="Hyperlink"/>
          </w:rPr>
          <w:t xml:space="preserve">Resource supply governs the apparent temperature dependence of animal production in stream ecosystems</w:t>
        </w:r>
      </w:hyperlink>
      <w:r>
        <w:t xml:space="preserve">. Ecology Letters 23:1809–1819.</w:t>
      </w:r>
    </w:p>
    <w:bookmarkEnd w:id="147"/>
    <w:bookmarkStart w:id="149" w:name="ref-junker2021"/>
    <w:p>
      <w:pPr>
        <w:pStyle w:val="Bibliography"/>
      </w:pPr>
      <w:r>
        <w:t xml:space="preserve">Junker, J. R., W. F. Cross, J. P. Benstead, A. D. Huryn, J. M. Hood, D. Nelson, G. M. Gíslason, and J. S. Ólafsson. 2021.</w:t>
      </w:r>
      <w:r>
        <w:t xml:space="preserve"> </w:t>
      </w:r>
      <w:hyperlink r:id="rId148">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49"/>
    <w:bookmarkStart w:id="151" w:name="ref-loreau2001"/>
    <w:p>
      <w:pPr>
        <w:pStyle w:val="Bibliography"/>
      </w:pPr>
      <w:r>
        <w:t xml:space="preserve">Loreau, M., S. Naeem, P. Inchausti, J. Bengtsson, J. P. Grime, A. Hector, D. U. Hooper, M. A. Huston, D. Raffaelli, B. Schmid, D. Tilman, and D. A. Wardle. 2001.</w:t>
      </w:r>
      <w:r>
        <w:t xml:space="preserve"> </w:t>
      </w:r>
      <w:hyperlink r:id="rId150">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51"/>
    <w:bookmarkStart w:id="153" w:name="ref-lorenz1905"/>
    <w:p>
      <w:pPr>
        <w:pStyle w:val="Bibliography"/>
      </w:pPr>
      <w:r>
        <w:t xml:space="preserve">Lorenz, M. O. 1905.</w:t>
      </w:r>
      <w:r>
        <w:t xml:space="preserve"> </w:t>
      </w:r>
      <w:hyperlink r:id="rId152">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3"/>
    <w:bookmarkStart w:id="155" w:name="ref-mccann1998"/>
    <w:p>
      <w:pPr>
        <w:pStyle w:val="Bibliography"/>
      </w:pPr>
      <w:r>
        <w:t xml:space="preserve">McCann, K., A. Hastings, and G. R. Huxel. 1998.</w:t>
      </w:r>
      <w:r>
        <w:t xml:space="preserve"> </w:t>
      </w:r>
      <w:hyperlink r:id="rId154">
        <w:r>
          <w:rPr>
            <w:rStyle w:val="Hyperlink"/>
          </w:rPr>
          <w:t xml:space="preserve">Weak trophic interactions and the balance of nature</w:t>
        </w:r>
      </w:hyperlink>
      <w:r>
        <w:t xml:space="preserve">. Nature 395:794–798.</w:t>
      </w:r>
    </w:p>
    <w:bookmarkEnd w:id="155"/>
    <w:bookmarkStart w:id="157" w:name="ref-mccullough1975"/>
    <w:p>
      <w:pPr>
        <w:pStyle w:val="Bibliography"/>
      </w:pPr>
      <w:r>
        <w:t xml:space="preserve">McCullough, D. A. 1975.</w:t>
      </w:r>
      <w:r>
        <w:t xml:space="preserve"> </w:t>
      </w:r>
      <w:hyperlink r:id="rId156">
        <w:r>
          <w:rPr>
            <w:rStyle w:val="Hyperlink"/>
          </w:rPr>
          <w:t xml:space="preserve">Bioenergetics of three aquatic insects determined by radioisotopic analyses</w:t>
        </w:r>
      </w:hyperlink>
      <w:r>
        <w:t xml:space="preserve">.</w:t>
      </w:r>
    </w:p>
    <w:bookmarkEnd w:id="157"/>
    <w:bookmarkStart w:id="159" w:name="ref-mcmeans2015"/>
    <w:p>
      <w:pPr>
        <w:pStyle w:val="Bibliography"/>
      </w:pPr>
      <w:r>
        <w:t xml:space="preserve">McMeans, B. C., K. S. McCann, M. Humphries, N. Rooney, and A. T. Fisk. 2015.</w:t>
      </w:r>
      <w:r>
        <w:t xml:space="preserve"> </w:t>
      </w:r>
      <w:hyperlink r:id="rId158">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9"/>
    <w:bookmarkStart w:id="160"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4th edition. Kendall/Hunt Publishing Co., Dubuque, IA.</w:t>
      </w:r>
    </w:p>
    <w:bookmarkEnd w:id="160"/>
    <w:bookmarkStart w:id="162" w:name="ref-munch2009"/>
    <w:p>
      <w:pPr>
        <w:pStyle w:val="Bibliography"/>
      </w:pPr>
      <w:r>
        <w:t xml:space="preserve">Munch, S. B., and S. Salinas. 2009.</w:t>
      </w:r>
      <w:r>
        <w:t xml:space="preserve"> </w:t>
      </w:r>
      <w:hyperlink r:id="rId161">
        <w:r>
          <w:rPr>
            <w:rStyle w:val="Hyperlink"/>
          </w:rPr>
          <w:t xml:space="preserve">Latitudinal variation in lifespan within species is explained by the metabolic theory of ecology</w:t>
        </w:r>
      </w:hyperlink>
      <w:r>
        <w:t xml:space="preserve">. Proceedings of the National Academy of Sciences 106:13860–13864.</w:t>
      </w:r>
    </w:p>
    <w:bookmarkEnd w:id="162"/>
    <w:bookmarkStart w:id="164" w:name="ref-nelson2017"/>
    <w:p>
      <w:pPr>
        <w:pStyle w:val="Bibliography"/>
      </w:pPr>
      <w:r>
        <w:t xml:space="preserve">Nelson, D., J. P. Benstead, A. D. Huryn, W. F. Cross, J. M. Hood, P. W. Johnson, J. R. Junker, G. M. Gíslason, and J. S. Ólafsson. 2017a.</w:t>
      </w:r>
      <w:r>
        <w:t xml:space="preserve"> </w:t>
      </w:r>
      <w:hyperlink r:id="rId163">
        <w:r>
          <w:rPr>
            <w:rStyle w:val="Hyperlink"/>
          </w:rPr>
          <w:t xml:space="preserve">Shifts in community size structure drive temperature invariance of secondary production in a stream-warming experiment</w:t>
        </w:r>
      </w:hyperlink>
      <w:r>
        <w:t xml:space="preserve">. Ecology 98:1797–1806.</w:t>
      </w:r>
    </w:p>
    <w:bookmarkEnd w:id="164"/>
    <w:bookmarkStart w:id="166" w:name="ref-nelson2017a"/>
    <w:p>
      <w:pPr>
        <w:pStyle w:val="Bibliography"/>
      </w:pPr>
      <w:r>
        <w:t xml:space="preserve">Nelson, D., J. P. Benstead, A. D. Huryn, W. F. Cross, J. M. Hood, P. W. Johnson, J. R. Junker, G. M. Gíslason, and J. S. Ólafsson. 2017b.</w:t>
      </w:r>
      <w:r>
        <w:t xml:space="preserve"> </w:t>
      </w:r>
      <w:hyperlink r:id="rId165">
        <w:r>
          <w:rPr>
            <w:rStyle w:val="Hyperlink"/>
          </w:rPr>
          <w:t xml:space="preserve">Experimental whole-stream warming alters community size structure</w:t>
        </w:r>
      </w:hyperlink>
      <w:r>
        <w:t xml:space="preserve">. Global Change Biology 23:2618–2628.</w:t>
      </w:r>
    </w:p>
    <w:bookmarkEnd w:id="166"/>
    <w:bookmarkStart w:id="168" w:name="ref-nelson2020"/>
    <w:p>
      <w:pPr>
        <w:pStyle w:val="Bibliography"/>
      </w:pPr>
      <w:r>
        <w:t xml:space="preserve">Nelson, D., J. P. Benstead, A. D. Huryn, W. F. Cross, J. M. Hood, P. W. Johnson, J. R. Junker, G. M. Gíslason, and J. S. Ólafsson. 2020b.</w:t>
      </w:r>
      <w:r>
        <w:t xml:space="preserve"> </w:t>
      </w:r>
      <w:hyperlink r:id="rId167">
        <w:r>
          <w:rPr>
            <w:rStyle w:val="Hyperlink"/>
          </w:rPr>
          <w:t xml:space="preserve">Thermal niche diversity and trophic redundancy drive neutral effects of warming on energy flux through a stream food web</w:t>
        </w:r>
      </w:hyperlink>
      <w:r>
        <w:t xml:space="preserve">. Ecology.</w:t>
      </w:r>
    </w:p>
    <w:bookmarkEnd w:id="168"/>
    <w:bookmarkStart w:id="170" w:name="ref-nelson2020b"/>
    <w:p>
      <w:pPr>
        <w:pStyle w:val="Bibliography"/>
      </w:pPr>
      <w:r>
        <w:t xml:space="preserve">Nelson, D., J. P. Benstead, A. D. Huryn, W. F. Cross, J. M. Hood, P. W. Johnson, J. R. Junker, G. M. Gíslason, and J. S. Ólafsson. 2020a.</w:t>
      </w:r>
      <w:r>
        <w:t xml:space="preserve"> </w:t>
      </w:r>
      <w:hyperlink r:id="rId169">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70"/>
    <w:bookmarkStart w:id="172" w:name="ref-norberg2004"/>
    <w:p>
      <w:pPr>
        <w:pStyle w:val="Bibliography"/>
      </w:pPr>
      <w:r>
        <w:t xml:space="preserve">Norberg, J. 2004.</w:t>
      </w:r>
      <w:r>
        <w:t xml:space="preserve"> </w:t>
      </w:r>
      <w:hyperlink r:id="rId171">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2"/>
    <w:bookmarkStart w:id="174" w:name="ref-norberg2001"/>
    <w:p>
      <w:pPr>
        <w:pStyle w:val="Bibliography"/>
      </w:pPr>
      <w:r>
        <w:t xml:space="preserve">Norberg, J., D. P. Swaney, J. Dushoff, J. Lin, R. Casagrandi, and S. A. Levin. 2001.</w:t>
      </w:r>
      <w:r>
        <w:t xml:space="preserve"> </w:t>
      </w:r>
      <w:hyperlink r:id="rId173">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4"/>
    <w:bookmarkStart w:id="176" w:name="ref-oconnor2009"/>
    <w:p>
      <w:pPr>
        <w:pStyle w:val="Bibliography"/>
      </w:pPr>
      <w:r>
        <w:t xml:space="preserve">O’Connor, M. I., M. F. Piehler, D. M. Leech, A. Anton, and J. F. Bruno. 2009.</w:t>
      </w:r>
      <w:r>
        <w:t xml:space="preserve"> </w:t>
      </w:r>
      <w:hyperlink r:id="rId175">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6"/>
    <w:bookmarkStart w:id="178" w:name="ref-ogorman2014"/>
    <w:p>
      <w:pPr>
        <w:pStyle w:val="Bibliography"/>
      </w:pPr>
      <w:r>
        <w:t xml:space="preserve">O’Gorman, E. J., J. P. Benstead, W. F. Cross, N. Friberg, J. M. Hood, P. W. Johnson, B. D. Sigurdsson, and G. Woodward. 2014.</w:t>
      </w:r>
      <w:r>
        <w:t xml:space="preserve"> </w:t>
      </w:r>
      <w:hyperlink r:id="rId177">
        <w:r>
          <w:rPr>
            <w:rStyle w:val="Hyperlink"/>
          </w:rPr>
          <w:t xml:space="preserve">Climate change and geothermal ecosystems: Natural laboratories, sentinel systems, and future refugia</w:t>
        </w:r>
      </w:hyperlink>
      <w:r>
        <w:t xml:space="preserve">. Global Change Biology 20:3291–3299.</w:t>
      </w:r>
    </w:p>
    <w:bookmarkEnd w:id="178"/>
    <w:bookmarkStart w:id="18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9">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 Elsevier.</w:t>
      </w:r>
    </w:p>
    <w:bookmarkEnd w:id="180"/>
    <w:bookmarkStart w:id="182" w:name="ref-ogorman2017"/>
    <w:p>
      <w:pPr>
        <w:pStyle w:val="Bibliography"/>
      </w:pPr>
      <w:r>
        <w:t xml:space="preserve">O’Gorman, E. J., L. Zhao, D. E. Pichler, G. Adams, N. Friberg, B. C. Rall, A. Seeney, H. Zhang, D. C. Reuman, and G. Woodward. 2017.</w:t>
      </w:r>
      <w:r>
        <w:t xml:space="preserve"> </w:t>
      </w:r>
      <w:hyperlink r:id="rId181">
        <w:r>
          <w:rPr>
            <w:rStyle w:val="Hyperlink"/>
          </w:rPr>
          <w:t xml:space="preserve">Unexpected changes in community size structure in a natural warming experiment</w:t>
        </w:r>
      </w:hyperlink>
      <w:r>
        <w:t xml:space="preserve">. Nature Climate Change 7:659–663.</w:t>
      </w:r>
    </w:p>
    <w:bookmarkEnd w:id="182"/>
    <w:bookmarkStart w:id="184" w:name="ref-ohlberger2013"/>
    <w:p>
      <w:pPr>
        <w:pStyle w:val="Bibliography"/>
      </w:pPr>
      <w:r>
        <w:t xml:space="preserve">Ohlberger, J. 2013.</w:t>
      </w:r>
      <w:r>
        <w:t xml:space="preserve"> </w:t>
      </w:r>
      <w:hyperlink r:id="rId183">
        <w:r>
          <w:rPr>
            <w:rStyle w:val="Hyperlink"/>
          </w:rPr>
          <w:t xml:space="preserve">Climate warming and ectotherm body size – from individual physiology to community ecology</w:t>
        </w:r>
      </w:hyperlink>
      <w:r>
        <w:t xml:space="preserve">. Functional Ecology 27:991–1001.</w:t>
      </w:r>
    </w:p>
    <w:bookmarkEnd w:id="184"/>
    <w:bookmarkStart w:id="186" w:name="ref-osmond2017"/>
    <w:p>
      <w:pPr>
        <w:pStyle w:val="Bibliography"/>
      </w:pPr>
      <w:r>
        <w:t xml:space="preserve">Osmond, M. M., M. A. Barbour, J. R. Bernhardt, M. W. Pennell, J. M. Sunday, and M. I. O’Connor. 2017.</w:t>
      </w:r>
      <w:r>
        <w:t xml:space="preserve"> </w:t>
      </w:r>
      <w:hyperlink r:id="rId185">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6"/>
    <w:bookmarkStart w:id="188" w:name="ref-padfield2017"/>
    <w:p>
      <w:pPr>
        <w:pStyle w:val="Bibliography"/>
      </w:pPr>
      <w:r>
        <w:t xml:space="preserve">Padfield, D., C. Lowe, A. Buckling, R. Ffrench-Constant, S. Jennings, F. Shelley, J. S. Ólafsson, and G. Yvon-Durocher. 2017.</w:t>
      </w:r>
      <w:r>
        <w:t xml:space="preserve"> </w:t>
      </w:r>
      <w:hyperlink r:id="rId187">
        <w:r>
          <w:rPr>
            <w:rStyle w:val="Hyperlink"/>
          </w:rPr>
          <w:t xml:space="preserve">Metabolic compensation constrains the temperature dependence of gross primary production</w:t>
        </w:r>
      </w:hyperlink>
      <w:r>
        <w:t xml:space="preserve">. Ecology Letters 20:1250–1260.</w:t>
      </w:r>
    </w:p>
    <w:bookmarkEnd w:id="188"/>
    <w:bookmarkStart w:id="190" w:name="ref-peters1983"/>
    <w:p>
      <w:pPr>
        <w:pStyle w:val="Bibliography"/>
      </w:pPr>
      <w:r>
        <w:t xml:space="preserve">Peters, R. H. 1983.</w:t>
      </w:r>
      <w:r>
        <w:t xml:space="preserve"> </w:t>
      </w:r>
      <w:hyperlink r:id="rId189">
        <w:r>
          <w:rPr>
            <w:rStyle w:val="Hyperlink"/>
          </w:rPr>
          <w:t xml:space="preserve">The ecological implications of body size</w:t>
        </w:r>
      </w:hyperlink>
      <w:r>
        <w:t xml:space="preserve">. Cambridge University Press, Cambridge.</w:t>
      </w:r>
    </w:p>
    <w:bookmarkEnd w:id="190"/>
    <w:bookmarkStart w:id="191"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91"/>
    <w:bookmarkStart w:id="192"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R Foundation for Statistical Computing, Vienna, Austria.</w:t>
      </w:r>
    </w:p>
    <w:bookmarkEnd w:id="192"/>
    <w:bookmarkStart w:id="194" w:name="ref-riemer2018"/>
    <w:p>
      <w:pPr>
        <w:pStyle w:val="Bibliography"/>
      </w:pPr>
      <w:r>
        <w:t xml:space="preserve">Riemer, K., R. P. Guralnick, and E. P. White. 2018.</w:t>
      </w:r>
      <w:r>
        <w:t xml:space="preserve"> </w:t>
      </w:r>
      <w:hyperlink r:id="rId193">
        <w:r>
          <w:rPr>
            <w:rStyle w:val="Hyperlink"/>
          </w:rPr>
          <w:t xml:space="preserve">No general relationship between mass and temperature in endothermic species</w:t>
        </w:r>
      </w:hyperlink>
      <w:r>
        <w:t xml:space="preserve">. eLife 7:e27166.</w:t>
      </w:r>
    </w:p>
    <w:bookmarkEnd w:id="194"/>
    <w:bookmarkStart w:id="196" w:name="ref-rosi-marshall2016"/>
    <w:p>
      <w:pPr>
        <w:pStyle w:val="Bibliography"/>
      </w:pPr>
      <w:r>
        <w:t xml:space="preserve">Rosi-Marshall, E. J., H. A. Wellard Kelly, R. O. Hall, and K. A. Vallis. 2016.</w:t>
      </w:r>
      <w:r>
        <w:t xml:space="preserve"> </w:t>
      </w:r>
      <w:hyperlink r:id="rId195">
        <w:r>
          <w:rPr>
            <w:rStyle w:val="Hyperlink"/>
          </w:rPr>
          <w:t xml:space="preserve">Methods for quantifying aquatic macroinvertebrate diets</w:t>
        </w:r>
      </w:hyperlink>
      <w:r>
        <w:t xml:space="preserve">. Freshwater Science 35:229–236.</w:t>
      </w:r>
    </w:p>
    <w:bookmarkEnd w:id="196"/>
    <w:bookmarkStart w:id="198" w:name="ref-rypel2014"/>
    <w:p>
      <w:pPr>
        <w:pStyle w:val="Bibliography"/>
      </w:pPr>
      <w:r>
        <w:t xml:space="preserve">Rypel, A. L. 2014.</w:t>
      </w:r>
      <w:r>
        <w:t xml:space="preserve"> </w:t>
      </w:r>
      <w:hyperlink r:id="rId197">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8"/>
    <w:bookmarkStart w:id="200" w:name="ref-saito2021"/>
    <w:p>
      <w:pPr>
        <w:pStyle w:val="Bibliography"/>
      </w:pPr>
      <w:r>
        <w:t xml:space="preserve">Saito, V. S., D. M. Perkins, and P. Kratina. 2021.</w:t>
      </w:r>
      <w:r>
        <w:t xml:space="preserve"> </w:t>
      </w:r>
      <w:hyperlink r:id="rId199">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00"/>
    <w:bookmarkStart w:id="202"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01">
        <w:r>
          <w:rPr>
            <w:rStyle w:val="Hyperlink"/>
          </w:rPr>
          <w:t xml:space="preserve">Fiji: An open-source platform for biological-image analysis</w:t>
        </w:r>
      </w:hyperlink>
      <w:r>
        <w:t xml:space="preserve">. Nature Methods 9:676–682.</w:t>
      </w:r>
    </w:p>
    <w:bookmarkEnd w:id="202"/>
    <w:bookmarkStart w:id="204"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203">
        <w:r>
          <w:rPr>
            <w:rStyle w:val="Hyperlink"/>
          </w:rPr>
          <w:t xml:space="preserve">Integrating the underlying structure of stochasticity into community ecology</w:t>
        </w:r>
      </w:hyperlink>
      <w:r>
        <w:t xml:space="preserve">. Ecology 101:e02922.</w:t>
      </w:r>
    </w:p>
    <w:bookmarkEnd w:id="204"/>
    <w:bookmarkStart w:id="206" w:name="ref-siqueira2020"/>
    <w:p>
      <w:pPr>
        <w:pStyle w:val="Bibliography"/>
      </w:pPr>
      <w:r>
        <w:t xml:space="preserve">Siqueira, T., V. S. Saito, L. M. Bini, A. S. Melo, D. K. Petsch, V. L. Landeiro, K. T. Tolonen, J. Jyrkänkallio-Mikkola, J. Soininen, and J. Heino. 2020.</w:t>
      </w:r>
      <w:r>
        <w:t xml:space="preserve"> </w:t>
      </w:r>
      <w:hyperlink r:id="rId205">
        <w:r>
          <w:rPr>
            <w:rStyle w:val="Hyperlink"/>
          </w:rPr>
          <w:t xml:space="preserve">Community size can affect the signals of ecological drift and niche selection on biodiversity</w:t>
        </w:r>
      </w:hyperlink>
      <w:r>
        <w:t xml:space="preserve">. Ecology 101.</w:t>
      </w:r>
    </w:p>
    <w:bookmarkEnd w:id="206"/>
    <w:bookmarkStart w:id="207" w:name="ref-solomon1975"/>
    <w:p>
      <w:pPr>
        <w:pStyle w:val="Bibliography"/>
      </w:pPr>
      <w:r>
        <w:t xml:space="preserve">Solomon, D. L. 1975. A comparative approach to species diversity. Page 7. Technical {{Report}}, Biometrics Unit, Cornell University, Ithaca, NY USA.</w:t>
      </w:r>
    </w:p>
    <w:bookmarkEnd w:id="207"/>
    <w:bookmarkStart w:id="208"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208"/>
    <w:bookmarkStart w:id="210" w:name="ref-stoks2014"/>
    <w:p>
      <w:pPr>
        <w:pStyle w:val="Bibliography"/>
      </w:pPr>
      <w:r>
        <w:t xml:space="preserve">Stoks, R., A. N. Geerts, and L. De Meester. 2014.</w:t>
      </w:r>
      <w:r>
        <w:t xml:space="preserve"> </w:t>
      </w:r>
      <w:hyperlink r:id="rId209">
        <w:r>
          <w:rPr>
            <w:rStyle w:val="Hyperlink"/>
          </w:rPr>
          <w:t xml:space="preserve">Evolutionary and plastic responses of freshwater invertebrates to climate change: Realized patterns and future potential</w:t>
        </w:r>
      </w:hyperlink>
      <w:r>
        <w:t xml:space="preserve">. Evolutionary Applications 7:42–55.</w:t>
      </w:r>
    </w:p>
    <w:bookmarkEnd w:id="210"/>
    <w:bookmarkStart w:id="211" w:name="ref-therriault1999"/>
    <w:p>
      <w:pPr>
        <w:pStyle w:val="Bibliography"/>
      </w:pPr>
      <w:r>
        <w:t xml:space="preserve">Therriault, T. W., and J. Kolasa. 1999. Physical determinants of richness, diversity, evenness and abundance in natural aquatic microcosms. Oecologia 412:123–130.</w:t>
      </w:r>
    </w:p>
    <w:bookmarkEnd w:id="211"/>
    <w:bookmarkStart w:id="213" w:name="ref-thompson2012"/>
    <w:p>
      <w:pPr>
        <w:pStyle w:val="Bibliography"/>
      </w:pPr>
      <w:r>
        <w:t xml:space="preserve">Thompson, R. M., U. Brose, J. A. Dunne, R. O. Hall, S. Hladyz, R. L. Kitching, N. D. Martinez, H. Rantala, T. N. Romanuk, D. B. Stouffer, and J. M. Tylianakis. 2012.</w:t>
      </w:r>
      <w:r>
        <w:t xml:space="preserve"> </w:t>
      </w:r>
      <w:hyperlink r:id="rId212">
        <w:r>
          <w:rPr>
            <w:rStyle w:val="Hyperlink"/>
          </w:rPr>
          <w:t xml:space="preserve">Food webs: Reconciling the structure and function of biodiversity</w:t>
        </w:r>
      </w:hyperlink>
      <w:r>
        <w:t xml:space="preserve">. Trends in Ecology &amp; Evolution 27:689–697.</w:t>
      </w:r>
    </w:p>
    <w:bookmarkEnd w:id="213"/>
    <w:bookmarkStart w:id="215" w:name="ref-thresher2007"/>
    <w:p>
      <w:pPr>
        <w:pStyle w:val="Bibliography"/>
      </w:pPr>
      <w:r>
        <w:t xml:space="preserve">Thresher, R. E., J. A. Koslow, A. K. Morison, and D. C. Smith. 2007.</w:t>
      </w:r>
      <w:r>
        <w:t xml:space="preserve"> </w:t>
      </w:r>
      <w:hyperlink r:id="rId214">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15"/>
    <w:bookmarkStart w:id="217" w:name="ref-uszko2022"/>
    <w:p>
      <w:pPr>
        <w:pStyle w:val="Bibliography"/>
      </w:pPr>
      <w:r>
        <w:t xml:space="preserve">Uszko, W., M. Huss, and A. Gårdmark. 2022.</w:t>
      </w:r>
      <w:r>
        <w:t xml:space="preserve"> </w:t>
      </w:r>
      <w:hyperlink r:id="rId216">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7"/>
    <w:bookmarkStart w:id="219" w:name="ref-walther2002"/>
    <w:p>
      <w:pPr>
        <w:pStyle w:val="Bibliography"/>
      </w:pPr>
      <w:r>
        <w:t xml:space="preserve">Walther, G.-R., E. Post, P. Convey, A. Menzel, C. Parmesan, T. J. C. Beebee, J.-M. Fromentin, O. Hoegh-Guldberg, and F. Bairlein. 2002.</w:t>
      </w:r>
      <w:r>
        <w:t xml:space="preserve"> </w:t>
      </w:r>
      <w:hyperlink r:id="rId218">
        <w:r>
          <w:rPr>
            <w:rStyle w:val="Hyperlink"/>
          </w:rPr>
          <w:t xml:space="preserve">Ecological responses to recent climate change</w:t>
        </w:r>
      </w:hyperlink>
      <w:r>
        <w:t xml:space="preserve">. Nature 416:389–395.</w:t>
      </w:r>
    </w:p>
    <w:bookmarkEnd w:id="219"/>
    <w:bookmarkStart w:id="221" w:name="ref-welch1968"/>
    <w:p>
      <w:pPr>
        <w:pStyle w:val="Bibliography"/>
      </w:pPr>
      <w:r>
        <w:t xml:space="preserve">Welch, H. E. 1968.</w:t>
      </w:r>
      <w:r>
        <w:t xml:space="preserve"> </w:t>
      </w:r>
      <w:hyperlink r:id="rId220">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21"/>
    <w:bookmarkStart w:id="223" w:name="ref-whittaker1962"/>
    <w:p>
      <w:pPr>
        <w:pStyle w:val="Bibliography"/>
      </w:pPr>
      <w:r>
        <w:t xml:space="preserve">Whittaker, R. H. 1962.</w:t>
      </w:r>
      <w:r>
        <w:t xml:space="preserve"> </w:t>
      </w:r>
      <w:hyperlink r:id="rId222">
        <w:r>
          <w:rPr>
            <w:rStyle w:val="Hyperlink"/>
          </w:rPr>
          <w:t xml:space="preserve">Classification of natural communities</w:t>
        </w:r>
      </w:hyperlink>
      <w:r>
        <w:t xml:space="preserve">. The Botanical Review 28:1–239.</w:t>
      </w:r>
    </w:p>
    <w:bookmarkEnd w:id="223"/>
    <w:bookmarkStart w:id="225"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4">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 Elsevier.</w:t>
      </w:r>
    </w:p>
    <w:bookmarkEnd w:id="225"/>
    <w:bookmarkStart w:id="227" w:name="ref-zaccarelli2013"/>
    <w:p>
      <w:pPr>
        <w:pStyle w:val="Bibliography"/>
      </w:pPr>
      <w:r>
        <w:t xml:space="preserve">Zaccarelli, N., D. I. Bolnick, and G. Mancinelli. 2013.</w:t>
      </w:r>
      <w:r>
        <w:t xml:space="preserve"> </w:t>
      </w:r>
      <w:hyperlink r:id="rId226">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27"/>
    <w:bookmarkStart w:id="229" w:name="ref-zeuss2017"/>
    <w:p>
      <w:pPr>
        <w:pStyle w:val="Bibliography"/>
      </w:pPr>
      <w:r>
        <w:t xml:space="preserve">Zeuss, D., S. Brunzel, and R. Brandl. 2017.</w:t>
      </w:r>
      <w:r>
        <w:t xml:space="preserve"> </w:t>
      </w:r>
      <w:hyperlink r:id="rId228">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9"/>
    <w:bookmarkStart w:id="231" w:name="ref-zhang2017"/>
    <w:p>
      <w:pPr>
        <w:pStyle w:val="Bibliography"/>
      </w:pPr>
      <w:r>
        <w:t xml:space="preserve">Zhang, L., D. Takahashi, M. Hartvig, and K. H. Andersen. 2017.</w:t>
      </w:r>
      <w:r>
        <w:t xml:space="preserve"> </w:t>
      </w:r>
      <w:hyperlink r:id="rId230">
        <w:r>
          <w:rPr>
            <w:rStyle w:val="Hyperlink"/>
          </w:rPr>
          <w:t xml:space="preserve">Food-web dynamics under climate change</w:t>
        </w:r>
      </w:hyperlink>
      <w:r>
        <w:t xml:space="preserve">. Proceedings of the Royal Society B: Biological Sciences 284:20171772.</w:t>
      </w:r>
    </w:p>
    <w:bookmarkEnd w:id="231"/>
    <w:bookmarkStart w:id="233" w:name="ref-zuo2012"/>
    <w:p>
      <w:pPr>
        <w:pStyle w:val="Bibliography"/>
      </w:pPr>
      <w:r>
        <w:t xml:space="preserve">Zuo, W., M. E. Moses, G. B. West, C. Hou, and J. H. Brown. 2012.</w:t>
      </w:r>
      <w:r>
        <w:t xml:space="preserve"> </w:t>
      </w:r>
      <w:hyperlink r:id="rId232">
        <w:r>
          <w:rPr>
            <w:rStyle w:val="Hyperlink"/>
          </w:rPr>
          <w:t xml:space="preserve">A general model for effects of temperature on ectotherm ontogenetic growth and development</w:t>
        </w:r>
      </w:hyperlink>
      <w:r>
        <w:t xml:space="preserve">. Proceedings of the Royal Society B: Biological Sciences 279:1840–1846.</w:t>
      </w:r>
    </w:p>
    <w:bookmarkEnd w:id="233"/>
    <w:bookmarkEnd w:id="234"/>
    <w:p>
      <w:r>
        <w:br w:type="page"/>
      </w:r>
    </w:p>
    <w:bookmarkEnd w:id="235"/>
    <w:bookmarkStart w:id="248"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 and grey lines show a random sample of bootstrapped linear models (n = 400).</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Taxon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aureum</w:t>
      </w:r>
      <w:r>
        <w:t xml:space="preserve">. The number of taxa represented in the</w:t>
      </w:r>
      <w:r>
        <w:t xml:space="preserve"> </w:t>
      </w:r>
      <w:r>
        <w:t xml:space="preserve">“</w:t>
      </w:r>
      <w:r>
        <w:t xml:space="preserve">Other</w:t>
      </w:r>
      <w:r>
        <w:t xml:space="preserve">”</w:t>
      </w:r>
      <w:r>
        <w:t xml:space="preserve"> </w:t>
      </w:r>
      <w:r>
        <w:t xml:space="preserve">category for each stream is shown in the lower right corner of each panel.</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37" name="Picture"/>
            <a:graphic>
              <a:graphicData uri="http://schemas.openxmlformats.org/drawingml/2006/picture">
                <pic:pic>
                  <pic:nvPicPr>
                    <pic:cNvPr descr="Junker_temp-energy-flux_accepted_files/figure-docx/figure%201-1.png" id="238" name="Picture"/>
                    <pic:cNvPicPr>
                      <a:picLocks noChangeArrowheads="1" noChangeAspect="1"/>
                    </pic:cNvPicPr>
                  </pic:nvPicPr>
                  <pic:blipFill>
                    <a:blip r:embed="rId236"/>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pPr>
        <w:pStyle w:val="BodyText"/>
      </w:pPr>
      <w:r>
        <w:drawing>
          <wp:inline>
            <wp:extent cx="5943600" cy="6339840"/>
            <wp:effectExtent b="0" l="0" r="0" t="0"/>
            <wp:docPr descr="" title="" id="240" name="Picture"/>
            <a:graphic>
              <a:graphicData uri="http://schemas.openxmlformats.org/drawingml/2006/picture">
                <pic:pic>
                  <pic:nvPicPr>
                    <pic:cNvPr descr="Junker_temp-energy-flux_accepted_files/figure-docx/figure%202-1.png" id="241" name="Picture"/>
                    <pic:cNvPicPr>
                      <a:picLocks noChangeArrowheads="1" noChangeAspect="1"/>
                    </pic:cNvPicPr>
                  </pic:nvPicPr>
                  <pic:blipFill>
                    <a:blip r:embed="rId239"/>
                    <a:stretch>
                      <a:fillRect/>
                    </a:stretch>
                  </pic:blipFill>
                  <pic:spPr bwMode="auto">
                    <a:xfrm>
                      <a:off x="0" y="0"/>
                      <a:ext cx="5943600" cy="6339840"/>
                    </a:xfrm>
                    <a:prstGeom prst="rect">
                      <a:avLst/>
                    </a:prstGeom>
                    <a:noFill/>
                    <a:ln w="9525">
                      <a:noFill/>
                      <a:headEnd/>
                      <a:tailEnd/>
                    </a:ln>
                  </pic:spPr>
                </pic:pic>
              </a:graphicData>
            </a:graphic>
          </wp:inline>
        </w:drawing>
      </w:r>
    </w:p>
    <w:p>
      <w:r>
        <w:br w:type="page"/>
      </w:r>
    </w:p>
    <w:p>
      <w:pPr>
        <w:pStyle w:val="BodyText"/>
      </w:pPr>
      <w:r>
        <w:t xml:space="preserve">Figure 3</w:t>
      </w:r>
    </w:p>
    <w:p>
      <w:pPr>
        <w:pStyle w:val="BodyText"/>
      </w:pPr>
      <w:r>
        <w:drawing>
          <wp:inline>
            <wp:extent cx="4579632" cy="3663706"/>
            <wp:effectExtent b="0" l="0" r="0" t="0"/>
            <wp:docPr descr="" title="" id="243" name="Picture"/>
            <a:graphic>
              <a:graphicData uri="http://schemas.openxmlformats.org/drawingml/2006/picture">
                <pic:pic>
                  <pic:nvPicPr>
                    <pic:cNvPr descr="Junker_temp-energy-flux_accepted_files/figure-docx/figure%203-1.png" id="244" name="Picture"/>
                    <pic:cNvPicPr>
                      <a:picLocks noChangeArrowheads="1" noChangeAspect="1"/>
                    </pic:cNvPicPr>
                  </pic:nvPicPr>
                  <pic:blipFill>
                    <a:blip r:embed="rId242"/>
                    <a:stretch>
                      <a:fillRect/>
                    </a:stretch>
                  </pic:blipFill>
                  <pic:spPr bwMode="auto">
                    <a:xfrm>
                      <a:off x="0" y="0"/>
                      <a:ext cx="4579632" cy="366370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79632" cy="3663706"/>
            <wp:effectExtent b="0" l="0" r="0" t="0"/>
            <wp:docPr descr="" title="" id="246" name="Picture"/>
            <a:graphic>
              <a:graphicData uri="http://schemas.openxmlformats.org/drawingml/2006/picture">
                <pic:pic>
                  <pic:nvPicPr>
                    <pic:cNvPr descr="Junker_temp-energy-flux_accepted_files/figure-docx/figure%204-1.png" id="247" name="Picture"/>
                    <pic:cNvPicPr>
                      <a:picLocks noChangeArrowheads="1" noChangeAspect="1"/>
                    </pic:cNvPicPr>
                  </pic:nvPicPr>
                  <pic:blipFill>
                    <a:blip r:embed="rId245"/>
                    <a:stretch>
                      <a:fillRect/>
                    </a:stretch>
                  </pic:blipFill>
                  <pic:spPr bwMode="auto">
                    <a:xfrm>
                      <a:off x="0" y="0"/>
                      <a:ext cx="4579632" cy="3663706"/>
                    </a:xfrm>
                    <a:prstGeom prst="rect">
                      <a:avLst/>
                    </a:prstGeom>
                    <a:noFill/>
                    <a:ln w="9525">
                      <a:noFill/>
                      <a:headEnd/>
                      <a:tailEnd/>
                    </a:ln>
                  </pic:spPr>
                </pic:pic>
              </a:graphicData>
            </a:graphic>
          </wp:inline>
        </w:drawing>
      </w:r>
    </w:p>
    <w:bookmarkEnd w:id="248"/>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hyperlink" Id="rId82" Target="https://doi.org/10.1002/ecy.1802" TargetMode="External" /><Relationship Type="http://schemas.openxmlformats.org/officeDocument/2006/relationships/hyperlink" Id="rId163"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3" Target="https://doi.org/10.1002/ecy.2922" TargetMode="External" /><Relationship Type="http://schemas.openxmlformats.org/officeDocument/2006/relationships/hyperlink" Id="rId167" Target="https://doi.org/10.1002/ecy.2952" TargetMode="External" /><Relationship Type="http://schemas.openxmlformats.org/officeDocument/2006/relationships/hyperlink" Id="rId205" Target="https://doi.org/10.1002/ecy.3014" TargetMode="External" /><Relationship Type="http://schemas.openxmlformats.org/officeDocument/2006/relationships/hyperlink" Id="rId216"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2" Target="https://doi.org/10.1007/BF02860872" TargetMode="External" /><Relationship Type="http://schemas.openxmlformats.org/officeDocument/2006/relationships/hyperlink" Id="rId148" Target="https://doi.org/10.1007/s10021-020-00585-6" TargetMode="External" /><Relationship Type="http://schemas.openxmlformats.org/officeDocument/2006/relationships/hyperlink" Id="rId224" Target="https://doi.org/10.1016/B978-0-12-381363-3.00002-2" TargetMode="External" /><Relationship Type="http://schemas.openxmlformats.org/officeDocument/2006/relationships/hyperlink" Id="rId179"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2"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9" Target="https://doi.org/10.1016/j.tree.2021.01.003" TargetMode="External" /><Relationship Type="http://schemas.openxmlformats.org/officeDocument/2006/relationships/hyperlink" Id="rId189" Target="https://doi.org/10.1017/CBO9780511608551" TargetMode="External" /><Relationship Type="http://schemas.openxmlformats.org/officeDocument/2006/relationships/hyperlink" Id="rId154"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81" Target="https://doi.org/10.1038/nclimate3368" TargetMode="External" /><Relationship Type="http://schemas.openxmlformats.org/officeDocument/2006/relationships/hyperlink" Id="rId201"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4" Target="https://doi.org/10.1073/pnas.0610546104" TargetMode="External" /><Relationship Type="http://schemas.openxmlformats.org/officeDocument/2006/relationships/hyperlink" Id="rId161"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3"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7" Target="https://doi.org/10.1086/674094" TargetMode="External" /><Relationship Type="http://schemas.openxmlformats.org/officeDocument/2006/relationships/hyperlink" Id="rId195"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3"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6"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7" Target="https://doi.org/10.1111/ele.12820" TargetMode="External" /><Relationship Type="http://schemas.openxmlformats.org/officeDocument/2006/relationships/hyperlink" Id="rId146"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9" Target="https://doi.org/10.1111/eva.12108" TargetMode="External" /><Relationship Type="http://schemas.openxmlformats.org/officeDocument/2006/relationships/hyperlink" Id="rId169"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7"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5"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50"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5"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6"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2"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71" Target="https://doi.org/10.4319/lo.2004.49.4_part_2.1269" TargetMode="External" /><Relationship Type="http://schemas.openxmlformats.org/officeDocument/2006/relationships/hyperlink" Id="rId144" Target="https://doi.org/10.5281/zenodo.10455905" TargetMode="External" /><Relationship Type="http://schemas.openxmlformats.org/officeDocument/2006/relationships/hyperlink" Id="rId193"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ames.junker@unt.edu"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cy.1802" TargetMode="External" /><Relationship Type="http://schemas.openxmlformats.org/officeDocument/2006/relationships/hyperlink" Id="rId163"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3" Target="https://doi.org/10.1002/ecy.2922" TargetMode="External" /><Relationship Type="http://schemas.openxmlformats.org/officeDocument/2006/relationships/hyperlink" Id="rId167" Target="https://doi.org/10.1002/ecy.2952" TargetMode="External" /><Relationship Type="http://schemas.openxmlformats.org/officeDocument/2006/relationships/hyperlink" Id="rId205" Target="https://doi.org/10.1002/ecy.3014" TargetMode="External" /><Relationship Type="http://schemas.openxmlformats.org/officeDocument/2006/relationships/hyperlink" Id="rId216"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2" Target="https://doi.org/10.1007/BF02860872" TargetMode="External" /><Relationship Type="http://schemas.openxmlformats.org/officeDocument/2006/relationships/hyperlink" Id="rId148" Target="https://doi.org/10.1007/s10021-020-00585-6" TargetMode="External" /><Relationship Type="http://schemas.openxmlformats.org/officeDocument/2006/relationships/hyperlink" Id="rId224" Target="https://doi.org/10.1016/B978-0-12-381363-3.00002-2" TargetMode="External" /><Relationship Type="http://schemas.openxmlformats.org/officeDocument/2006/relationships/hyperlink" Id="rId179"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2"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9" Target="https://doi.org/10.1016/j.tree.2021.01.003" TargetMode="External" /><Relationship Type="http://schemas.openxmlformats.org/officeDocument/2006/relationships/hyperlink" Id="rId189" Target="https://doi.org/10.1017/CBO9780511608551" TargetMode="External" /><Relationship Type="http://schemas.openxmlformats.org/officeDocument/2006/relationships/hyperlink" Id="rId154"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81" Target="https://doi.org/10.1038/nclimate3368" TargetMode="External" /><Relationship Type="http://schemas.openxmlformats.org/officeDocument/2006/relationships/hyperlink" Id="rId201"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4" Target="https://doi.org/10.1073/pnas.0610546104" TargetMode="External" /><Relationship Type="http://schemas.openxmlformats.org/officeDocument/2006/relationships/hyperlink" Id="rId161"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3"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7" Target="https://doi.org/10.1086/674094" TargetMode="External" /><Relationship Type="http://schemas.openxmlformats.org/officeDocument/2006/relationships/hyperlink" Id="rId195"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3"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6"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7" Target="https://doi.org/10.1111/ele.12820" TargetMode="External" /><Relationship Type="http://schemas.openxmlformats.org/officeDocument/2006/relationships/hyperlink" Id="rId146"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9" Target="https://doi.org/10.1111/eva.12108" TargetMode="External" /><Relationship Type="http://schemas.openxmlformats.org/officeDocument/2006/relationships/hyperlink" Id="rId169"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7"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5"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50"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5"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6"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2"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71" Target="https://doi.org/10.4319/lo.2004.49.4_part_2.1269" TargetMode="External" /><Relationship Type="http://schemas.openxmlformats.org/officeDocument/2006/relationships/hyperlink" Id="rId144" Target="https://doi.org/10.5281/zenodo.10455905" TargetMode="External" /><Relationship Type="http://schemas.openxmlformats.org/officeDocument/2006/relationships/hyperlink" Id="rId193"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ames.junker@un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dcterms:created xsi:type="dcterms:W3CDTF">2024-03-26T15:16:18Z</dcterms:created>
  <dcterms:modified xsi:type="dcterms:W3CDTF">2024-03-26T15:16:18Z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