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06" w:rsidRDefault="00534B18">
      <w:r>
        <w:t xml:space="preserve">Temperature is a fundamental environmental driver of physical, chemical, and biological processes—and global temperatures are currently increasing due to anthropogenic activities. </w:t>
      </w:r>
    </w:p>
    <w:p w:rsidR="00534B18" w:rsidRDefault="00534B18">
      <w:r>
        <w:t xml:space="preserve">Due to its fundamental nature, a large body of research has studied the effects of temperature on processes of cells and individuals, and on </w:t>
      </w:r>
      <w:proofErr w:type="gramStart"/>
      <w:r>
        <w:t>populations</w:t>
      </w:r>
      <w:proofErr w:type="gramEnd"/>
      <w:r>
        <w:t xml:space="preserve"> growth rates and life history. </w:t>
      </w:r>
    </w:p>
    <w:p w:rsidR="00534B18" w:rsidRDefault="00745D1B">
      <w:r>
        <w:t xml:space="preserve">Theories of population level patterns suggest that species operate across a continuum of viable temperature with an optimal temperature of maximum performance. Further, temperature </w:t>
      </w:r>
      <w:r w:rsidR="0035047B">
        <w:t>regimes are likely to determine pa</w:t>
      </w:r>
      <w:r w:rsidR="00913C9A">
        <w:t>tterns of organism metabolism, body-size, and in turn, fecundity.</w:t>
      </w:r>
    </w:p>
    <w:p w:rsidR="00B652DC" w:rsidRDefault="00B652DC">
      <w:r>
        <w:t xml:space="preserve">However, many questions remain about how these </w:t>
      </w:r>
      <w:r w:rsidR="00D178DD">
        <w:t xml:space="preserve">population-level </w:t>
      </w:r>
      <w:r>
        <w:t>patterns</w:t>
      </w:r>
      <w:r w:rsidR="00D178DD">
        <w:t xml:space="preserve"> with temperature</w:t>
      </w:r>
      <w:r>
        <w:t xml:space="preserve"> scale up to </w:t>
      </w:r>
      <w:r w:rsidR="00D178DD">
        <w:t xml:space="preserve">whole communities. </w:t>
      </w:r>
    </w:p>
    <w:p w:rsidR="004E5FB3" w:rsidRDefault="004E5FB3">
      <w:r>
        <w:t xml:space="preserve">Here we present a unique exploration of the patterns of whole community secondary production across a large natural temperature gradient within a small geographical area with similar biogeography and regional community pools. We use this setting </w:t>
      </w:r>
      <w:r w:rsidR="00362E72">
        <w:t xml:space="preserve">to explore patterns of </w:t>
      </w:r>
      <w:proofErr w:type="gramStart"/>
      <w:r w:rsidR="00362E72">
        <w:t xml:space="preserve">community production with temperature and </w:t>
      </w:r>
      <w:r w:rsidR="000A08BE">
        <w:t>h</w:t>
      </w:r>
      <w:r w:rsidR="00D87EF8">
        <w:t xml:space="preserve">ow population patterns scale up </w:t>
      </w:r>
      <w:r w:rsidR="00362E72">
        <w:t>h to whole communities at annual and seasonal scales</w:t>
      </w:r>
      <w:proofErr w:type="gramEnd"/>
      <w:r w:rsidR="00362E72">
        <w:t xml:space="preserve">.  </w:t>
      </w:r>
    </w:p>
    <w:p w:rsidR="000A08BE" w:rsidRDefault="000A08BE"/>
    <w:p w:rsidR="000A08BE" w:rsidRDefault="000A08BE">
      <w:r>
        <w:t>Study site---</w:t>
      </w:r>
    </w:p>
    <w:p w:rsidR="000A08BE" w:rsidRDefault="000A08BE">
      <w:r>
        <w:t xml:space="preserve">Our study site is located in the </w:t>
      </w:r>
      <w:proofErr w:type="spellStart"/>
      <w:r>
        <w:t>Hengill</w:t>
      </w:r>
      <w:proofErr w:type="spellEnd"/>
      <w:r>
        <w:t xml:space="preserve"> valley, outside of Reykjavik Iceland. This watershed consists of numerous </w:t>
      </w:r>
      <w:proofErr w:type="spellStart"/>
      <w:r>
        <w:t>springfed</w:t>
      </w:r>
      <w:proofErr w:type="spellEnd"/>
      <w:r>
        <w:t xml:space="preserve"> headwater streams that range in temperature from </w:t>
      </w:r>
      <w:proofErr w:type="gramStart"/>
      <w:r>
        <w:t>5</w:t>
      </w:r>
      <w:proofErr w:type="gramEnd"/>
      <w:r>
        <w:t xml:space="preserve"> to 35 Celsius, in a small geographical area. Importantly, the streams have a similar groundwater source and therefore have similar water chemistry, irrespective of temperature. Further, these temperature regimes have been stable over relatively </w:t>
      </w:r>
      <w:r w:rsidR="00942971">
        <w:t xml:space="preserve">long timeframes, allowing us to study </w:t>
      </w:r>
      <w:proofErr w:type="gramStart"/>
      <w:r w:rsidR="00942971">
        <w:t>long term</w:t>
      </w:r>
      <w:proofErr w:type="gramEnd"/>
      <w:r w:rsidR="00942971">
        <w:t xml:space="preserve"> responses temperature of adapted communities. </w:t>
      </w:r>
    </w:p>
    <w:p w:rsidR="00942971" w:rsidRDefault="00942971">
      <w:r>
        <w:t xml:space="preserve">We measured annual secondary production in a subset of these streams across the temperature gradient. Macroinvertebrate communities </w:t>
      </w:r>
      <w:proofErr w:type="gramStart"/>
      <w:r>
        <w:t>were sampled</w:t>
      </w:r>
      <w:proofErr w:type="gramEnd"/>
      <w:r>
        <w:t xml:space="preserve"> approximately monthly, </w:t>
      </w:r>
      <w:proofErr w:type="spellStart"/>
      <w:r w:rsidR="00EA68DC">
        <w:t>macroinvertebrates</w:t>
      </w:r>
      <w:proofErr w:type="spellEnd"/>
      <w:r w:rsidR="00EA68DC">
        <w:t xml:space="preserve"> were separated from plant and detrital organic matter and inorganic matter, identified to the lowest taxonomic level, counted, measured, and their biomass estimated. Growth rates </w:t>
      </w:r>
      <w:proofErr w:type="gramStart"/>
      <w:r w:rsidR="00EA68DC">
        <w:t>were determined</w:t>
      </w:r>
      <w:proofErr w:type="gramEnd"/>
      <w:r w:rsidR="00EA68DC">
        <w:t xml:space="preserve"> experimentally and empirically by measurements of biomass change over time across a range or tempe</w:t>
      </w:r>
      <w:r w:rsidR="00FB75C6">
        <w:t>rature by repeated photography of individuals, through changes in size frequency of populations over time, and through temperature-mass production relationships from previous studies within these systems.</w:t>
      </w:r>
    </w:p>
    <w:p w:rsidR="00942971" w:rsidRDefault="00942971"/>
    <w:sectPr w:rsidR="00942971" w:rsidSect="00A7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oNotDisplayPageBoundaries/>
  <w:proofState w:spelling="clean" w:grammar="clean"/>
  <w:defaultTabStop w:val="720"/>
  <w:characterSpacingControl w:val="doNotCompress"/>
  <w:compat/>
  <w:rsids>
    <w:rsidRoot w:val="00534B18"/>
    <w:rsid w:val="000A08BE"/>
    <w:rsid w:val="00297D71"/>
    <w:rsid w:val="002A0127"/>
    <w:rsid w:val="0035047B"/>
    <w:rsid w:val="00362E72"/>
    <w:rsid w:val="004E5FB3"/>
    <w:rsid w:val="00534B18"/>
    <w:rsid w:val="00745D1B"/>
    <w:rsid w:val="00913C9A"/>
    <w:rsid w:val="00942971"/>
    <w:rsid w:val="009B715E"/>
    <w:rsid w:val="00A77206"/>
    <w:rsid w:val="00B652DC"/>
    <w:rsid w:val="00D178DD"/>
    <w:rsid w:val="00D87EF8"/>
    <w:rsid w:val="00EA68DC"/>
    <w:rsid w:val="00F02CC1"/>
    <w:rsid w:val="00FB75C6"/>
    <w:rsid w:val="00FD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2017-05-20T22:08:00Z</dcterms:created>
  <dcterms:modified xsi:type="dcterms:W3CDTF">2017-05-21T22:00:00Z</dcterms:modified>
</cp:coreProperties>
</file>