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Ch. 3 Demo Programs</w:t>
      </w:r>
    </w:p>
    <w:p>
      <w:pPr>
        <w:spacing w:after="200"/>
      </w:pPr>
      <w:r>
        <w:rPr>
          <w:color w:val="444444"/>
          <w:sz w:val="22"/>
          <w:szCs w:val="22"/>
        </w:rPr>
        <w:t xml:space="preserve">C# WinForms — what we build together in the demo video</w:t>
      </w:r>
    </w:p>
    <w:p>
      <w:pPr>
        <w:pBdr>
          <w:top w:val="single" w:color="E0C060" w:sz="6" w:space="6"/>
          <w:bottom w:val="single" w:color="E0C060" w:sz="6" w:space="6"/>
          <w:left w:val="single" w:color="E0C060" w:sz="6" w:space="6"/>
          <w:right w:val="single" w:color="E0C060" w:sz="6" w:space="6"/>
        </w:pBdr>
        <w:shd w:fill="FFF2CC" w:val="clear"/>
        <w:spacing w:after="240"/>
      </w:pPr>
      <w:r>
        <w:rPr>
          <w:b/>
          <w:bCs/>
          <w:i/>
          <w:iCs/>
        </w:rPr>
        <w:t xml:space="preserve">These demos are similar to the lab assignments, but they are not a replacement. The intent is for you to see something similar, but you will still need to follow the specific directions laid out in your assignment.</w:t>
      </w:r>
    </w:p>
    <w:p>
      <w:pPr>
        <w:spacing w:after="120"/>
      </w:pPr>
      <w:r>
        <w:t xml:space="preserve">Each program below uses a named constant, reads values the user types into text boxes, does the math inside a button's Click event, and shows the answer in a label. Watch for those four steps in every demo.</w:t>
      </w:r>
    </w:p>
    <w:p>
      <w:pPr>
        <w:pStyle w:val="Heading1"/>
        <w:spacing w:after="100" w:before="320"/>
      </w:pPr>
      <w:r>
        <w:t xml:space="preserve">Demo 1 — Weight Converter</w:t>
      </w:r>
    </w:p>
    <w:p>
      <w:pPr>
        <w:spacing w:after="120"/>
      </w:pPr>
      <w:r>
        <w:t xml:space="preserve">A C# WinForms program that converts weights between pounds and kilograms: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Declare a constant named KG_PER_POUND that holds the number of kilograms in a pound (0.45).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can enter a weight in pounds or in kilograms.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can convert pounds to kilograms.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can convert kilograms to pounds.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program displays the weight in both units. For example: “10.0 pounds is 4.5 kilograms”</w:t>
      </w:r>
    </w:p>
    <w:p>
      <w:pPr>
        <w:spacing w:after="200" w:before="60"/>
      </w:pPr>
      <w:r>
        <w:drawing>
          <wp:inline distT="0" distB="0" distL="0" distR="0">
            <wp:extent cx="3429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sz w:val="19"/>
          <w:szCs w:val="19"/>
        </w:rPr>
        <w:t xml:space="preserve">Controls used: </w:t>
      </w:r>
      <w:r>
        <w:rPr>
          <w:rFonts w:ascii="Consolas" w:cs="Consolas" w:eastAsia="Consolas" w:hAnsi="Consolas"/>
          <w:sz w:val="19"/>
          <w:szCs w:val="19"/>
        </w:rPr>
        <w:t xml:space="preserve">txtWeightInPounds, txtWeightInKilograms, btnConvertToKilograms, btnConvertToPounds, lblResult</w:t>
      </w:r>
    </w:p>
    <w:p>
      <w:pPr>
        <w:pStyle w:val="Heading1"/>
        <w:spacing w:after="100" w:before="320"/>
      </w:pPr>
      <w:r>
        <w:t xml:space="preserve">Demo 2 — Vending Machine Snack Report</w:t>
      </w:r>
    </w:p>
    <w:p>
      <w:pPr>
        <w:spacing w:after="120"/>
      </w:pPr>
      <w:r>
        <w:t xml:space="preserve">A C# WinForms program that adds up the snacks sold by four vending machines: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Declare a constant named SNACKS_PER_CASE and assign it a value of 24.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 the user for the number of snacks sold by each of four machines.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up the snacks sold and display the total in cases and snacks. For example, a total of 100 snacks would be displayed as “100 snacks total, or 4 cases and 4 snacks”</w:t>
      </w:r>
    </w:p>
    <w:p>
      <w:pPr>
        <w:spacing w:after="200" w:before="60"/>
      </w:pPr>
      <w:r>
        <w:drawing>
          <wp:inline distT="0" distB="0" distL="0" distR="0">
            <wp:extent cx="44767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sz w:val="19"/>
          <w:szCs w:val="19"/>
        </w:rPr>
        <w:t xml:space="preserve">Controls used: </w:t>
      </w:r>
      <w:r>
        <w:rPr>
          <w:rFonts w:ascii="Consolas" w:cs="Consolas" w:eastAsia="Consolas" w:hAnsi="Consolas"/>
          <w:sz w:val="19"/>
          <w:szCs w:val="19"/>
        </w:rPr>
        <w:t xml:space="preserve">txtMachine1, txtMachine2, txtMachine3, txtMachine4, btnCalculate, lblResult</w:t>
      </w:r>
    </w:p>
    <w:p>
      <w:pPr>
        <w:pStyle w:val="Heading1"/>
        <w:spacing w:after="100" w:before="320"/>
      </w:pPr>
      <w:r>
        <w:t xml:space="preserve">Demo 3 — Savings Growth Calculator</w:t>
      </w:r>
    </w:p>
    <w:p>
      <w:pPr>
        <w:spacing w:after="120"/>
      </w:pPr>
      <w:r>
        <w:t xml:space="preserve">A C# WinForms program that projects how three savings accounts grow: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Declare a constant named INTEREST_RATE and assign it a value of 3% (or 1.03).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Prompt the user for the names and starting balances of three accounts.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Display the projected balances for these three accounts over the next 3 years in a table, assuming each account earns 3% interest every year.</w:t>
      </w:r>
    </w:p>
    <w:p>
      <w:pPr>
        <w:spacing w:after="200" w:before="60"/>
      </w:pPr>
      <w:r>
        <w:drawing>
          <wp:inline distT="0" distB="0" distL="0" distR="0">
            <wp:extent cx="4572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b/>
          <w:bCs/>
          <w:sz w:val="19"/>
          <w:szCs w:val="19"/>
        </w:rPr>
        <w:t xml:space="preserve">Controls used: </w:t>
      </w:r>
      <w:r>
        <w:rPr>
          <w:rFonts w:ascii="Consolas" w:cs="Consolas" w:eastAsia="Consolas" w:hAnsi="Consolas"/>
          <w:sz w:val="19"/>
          <w:szCs w:val="19"/>
        </w:rPr>
        <w:t xml:space="preserve">txtName1-3, txtBalance1-3, btnCalculate, lblResult</w:t>
      </w:r>
    </w:p>
    <w:p>
      <w:pPr>
        <w:pStyle w:val="Heading1"/>
        <w:spacing w:after="100" w:before="320"/>
      </w:pPr>
      <w:r>
        <w:t xml:space="preserve">Naming Your Controls</w:t>
      </w:r>
    </w:p>
    <w:p>
      <w:pPr>
        <w:spacing w:after="120"/>
      </w:pPr>
      <w:r>
        <w:t xml:space="preserve">Rename every control you use in your code so the name says what it is. Leave the plain caption labels alone — you never touch those in code.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Labels start with lbl — lblResult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Text boxes start with txt — txtWeightInPounds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Buttons start with btn — btnCalculate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Constants are ALL_CAPS with underscores — KG_PER_POUND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2493a072da75c99bba786f0cf5157f557dad49.png"/><Relationship Id="rId8" Type="http://schemas.openxmlformats.org/officeDocument/2006/relationships/image" Target="media/ce989618ebf2138968903b9839521f531dd24de4.png"/><Relationship Id="rId9" Type="http://schemas.openxmlformats.org/officeDocument/2006/relationships/image" Target="media/3acd195bdc05a3b52f97cb8b783243bec8f571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2026-09-01T16:47:38.031Z</dcterms:created>
  <dcterms:modified xsi:type="dcterms:W3CDTF">2026-09-01T16:47:38.032Z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