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Satellite Energy Balance App</w:t>
      </w:r>
    </w:p>
    <w:p>
      <w:pPr>
        <w:jc w:val="center"/>
      </w:pPr>
      <w:r>
        <w:rPr>
          <w:i/>
          <w:sz w:val="24"/>
        </w:rPr>
        <w:t>How the simulator works, what you can enter, and what it reports</w:t>
      </w:r>
    </w:p>
    <w:p>
      <w:pPr>
        <w:pStyle w:val="Heading1"/>
      </w:pPr>
      <w:r>
        <w:rPr>
          <w:color w:val="1F3A5F"/>
        </w:rPr>
        <w:t>1. Overview</w:t>
      </w:r>
    </w:p>
    <w:p>
      <w:pPr>
        <w:spacing w:after="120"/>
      </w:pPr>
      <w:r>
        <w:t>This application answers a basic but critical question for every satellite mission: does the solar array produce enough power, over the course of each orbit and across the seasons, to keep the loads running and the battery charged? The user describes the orbit, the attitude, the solar panels, the loads, and the battery; the app propagates the orbit over time, tracks sunlight and eclipse, computes panel power, integrates the battery state of charge, and reports whether the energy budget closes.</w:t>
      </w:r>
    </w:p>
    <w:p>
      <w:pPr>
        <w:spacing w:after="120"/>
      </w:pPr>
      <w:r>
        <w:t>The app has two layers. A plain Python physics package (energy_balance/) performs all calculations and has no dependency on the user interface, so it can be reused from notebooks, scripts, or tests. A thin Streamlit layer (app.py) wraps the package with input forms, interactive Plotly charts, and CSV exports.</w:t>
      </w:r>
    </w:p>
    <w:p>
      <w:pPr>
        <w:pStyle w:val="Heading2"/>
      </w:pPr>
      <w:r>
        <w:rPr>
          <w:color w:val="1F3A5F"/>
        </w:rPr>
        <w:t>1.1 How to install and run</w:t>
      </w:r>
    </w:p>
    <w:p>
      <w:pPr>
        <w:ind w:left="360"/>
      </w:pPr>
      <w:r>
        <w:rPr>
          <w:rFonts w:ascii="Menlo" w:hAnsi="Menlo"/>
          <w:sz w:val="20"/>
        </w:rPr>
        <w:t>uv sync --all-extras</w:t>
        <w:br/>
        <w:t>uv run streamlit run app.py   # start the UI</w:t>
        <w:br/>
        <w:t>uv run pytest                 # run validation tests</w:t>
      </w:r>
    </w:p>
    <w:p>
      <w:pPr>
        <w:pStyle w:val="Heading1"/>
      </w:pPr>
      <w:r>
        <w:rPr>
          <w:color w:val="1F3A5F"/>
        </w:rPr>
        <w:t>2. Architecture at a glance</w:t>
      </w:r>
    </w:p>
    <w:p>
      <w:pPr>
        <w:spacing w:after="120"/>
      </w:pPr>
      <w:r>
        <w:t>Each simulation step runs through the same pipeline. The orbit propagator advances the satellite's position; the solar ephemeris places the Sun; the eclipse model combines the two to produce an illumination fraction between 0 and 1; the attitude model builds a body-to-ECI rotation matrix; the solar array uses that matrix to compute per-panel power; the loads are evaluated against the illumination fraction; and the battery integrator closes the loop.</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Stage</w:t>
            </w:r>
          </w:p>
        </w:tc>
        <w:tc>
          <w:tcPr>
            <w:tcW w:type="dxa" w:w="3216"/>
          </w:tcPr>
          <w:p>
            <w:r>
              <w:rPr>
                <w:b/>
              </w:rPr>
              <w:t>Module</w:t>
            </w:r>
          </w:p>
        </w:tc>
        <w:tc>
          <w:tcPr>
            <w:tcW w:type="dxa" w:w="3216"/>
          </w:tcPr>
          <w:p>
            <w:r>
              <w:rPr>
                <w:b/>
              </w:rPr>
              <w:t>What it produces</w:t>
            </w:r>
          </w:p>
        </w:tc>
      </w:tr>
      <w:tr>
        <w:tc>
          <w:tcPr>
            <w:tcW w:type="dxa" w:w="3216"/>
          </w:tcPr>
          <w:p>
            <w:r>
              <w:t>Inputs</w:t>
            </w:r>
          </w:p>
        </w:tc>
        <w:tc>
          <w:tcPr>
            <w:tcW w:type="dxa" w:w="3216"/>
          </w:tcPr>
          <w:p>
            <w:r>
              <w:t>config.py</w:t>
            </w:r>
          </w:p>
        </w:tc>
        <w:tc>
          <w:tcPr>
            <w:tcW w:type="dxa" w:w="3216"/>
          </w:tcPr>
          <w:p>
            <w:r>
              <w:t>Validated SimulationConfig (pydantic)</w:t>
            </w:r>
          </w:p>
        </w:tc>
      </w:tr>
      <w:tr>
        <w:tc>
          <w:tcPr>
            <w:tcW w:type="dxa" w:w="3216"/>
          </w:tcPr>
          <w:p>
            <w:r>
              <w:t>Orbit</w:t>
            </w:r>
          </w:p>
        </w:tc>
        <w:tc>
          <w:tcPr>
            <w:tcW w:type="dxa" w:w="3216"/>
          </w:tcPr>
          <w:p>
            <w:r>
              <w:t>orbit.py</w:t>
            </w:r>
          </w:p>
        </w:tc>
        <w:tc>
          <w:tcPr>
            <w:tcW w:type="dxa" w:w="3216"/>
          </w:tcPr>
          <w:p>
            <w:r>
              <w:t>ECI position / velocity at every time step</w:t>
            </w:r>
          </w:p>
        </w:tc>
      </w:tr>
      <w:tr>
        <w:tc>
          <w:tcPr>
            <w:tcW w:type="dxa" w:w="3216"/>
          </w:tcPr>
          <w:p>
            <w:r>
              <w:t>Sun</w:t>
            </w:r>
          </w:p>
        </w:tc>
        <w:tc>
          <w:tcPr>
            <w:tcW w:type="dxa" w:w="3216"/>
          </w:tcPr>
          <w:p>
            <w:r>
              <w:t>sun.py</w:t>
            </w:r>
          </w:p>
        </w:tc>
        <w:tc>
          <w:tcPr>
            <w:tcW w:type="dxa" w:w="3216"/>
          </w:tcPr>
          <w:p>
            <w:r>
              <w:t>ECI direction and distance of the Sun</w:t>
            </w:r>
          </w:p>
        </w:tc>
      </w:tr>
      <w:tr>
        <w:tc>
          <w:tcPr>
            <w:tcW w:type="dxa" w:w="3216"/>
          </w:tcPr>
          <w:p>
            <w:r>
              <w:t>Eclipse</w:t>
            </w:r>
          </w:p>
        </w:tc>
        <w:tc>
          <w:tcPr>
            <w:tcW w:type="dxa" w:w="3216"/>
          </w:tcPr>
          <w:p>
            <w:r>
              <w:t>eclipse.py</w:t>
            </w:r>
          </w:p>
        </w:tc>
        <w:tc>
          <w:tcPr>
            <w:tcW w:type="dxa" w:w="3216"/>
          </w:tcPr>
          <w:p>
            <w:r>
              <w:t>Illumination fraction 0..1</w:t>
            </w:r>
          </w:p>
        </w:tc>
      </w:tr>
      <w:tr>
        <w:tc>
          <w:tcPr>
            <w:tcW w:type="dxa" w:w="3216"/>
          </w:tcPr>
          <w:p>
            <w:r>
              <w:t>Attitude</w:t>
            </w:r>
          </w:p>
        </w:tc>
        <w:tc>
          <w:tcPr>
            <w:tcW w:type="dxa" w:w="3216"/>
          </w:tcPr>
          <w:p>
            <w:r>
              <w:t>attitude.py</w:t>
            </w:r>
          </w:p>
        </w:tc>
        <w:tc>
          <w:tcPr>
            <w:tcW w:type="dxa" w:w="3216"/>
          </w:tcPr>
          <w:p>
            <w:r>
              <w:t>Rotation matrix body -&gt; ECI</w:t>
            </w:r>
          </w:p>
        </w:tc>
      </w:tr>
      <w:tr>
        <w:tc>
          <w:tcPr>
            <w:tcW w:type="dxa" w:w="3216"/>
          </w:tcPr>
          <w:p>
            <w:r>
              <w:t>Panels</w:t>
            </w:r>
          </w:p>
        </w:tc>
        <w:tc>
          <w:tcPr>
            <w:tcW w:type="dxa" w:w="3216"/>
          </w:tcPr>
          <w:p>
            <w:r>
              <w:t>solar_array.py</w:t>
            </w:r>
          </w:p>
        </w:tc>
        <w:tc>
          <w:tcPr>
            <w:tcW w:type="dxa" w:w="3216"/>
          </w:tcPr>
          <w:p>
            <w:r>
              <w:t>Per-panel generated power (W)</w:t>
            </w:r>
          </w:p>
        </w:tc>
      </w:tr>
      <w:tr>
        <w:tc>
          <w:tcPr>
            <w:tcW w:type="dxa" w:w="3216"/>
          </w:tcPr>
          <w:p>
            <w:r>
              <w:t>Loads</w:t>
            </w:r>
          </w:p>
        </w:tc>
        <w:tc>
          <w:tcPr>
            <w:tcW w:type="dxa" w:w="3216"/>
          </w:tcPr>
          <w:p>
            <w:r>
              <w:t>loads.py</w:t>
            </w:r>
          </w:p>
        </w:tc>
        <w:tc>
          <w:tcPr>
            <w:tcW w:type="dxa" w:w="3216"/>
          </w:tcPr>
          <w:p>
            <w:r>
              <w:t>Per-load demand (W)</w:t>
            </w:r>
          </w:p>
        </w:tc>
      </w:tr>
      <w:tr>
        <w:tc>
          <w:tcPr>
            <w:tcW w:type="dxa" w:w="3216"/>
          </w:tcPr>
          <w:p>
            <w:r>
              <w:t>Battery</w:t>
            </w:r>
          </w:p>
        </w:tc>
        <w:tc>
          <w:tcPr>
            <w:tcW w:type="dxa" w:w="3216"/>
          </w:tcPr>
          <w:p>
            <w:r>
              <w:t>battery.py</w:t>
            </w:r>
          </w:p>
        </w:tc>
        <w:tc>
          <w:tcPr>
            <w:tcW w:type="dxa" w:w="3216"/>
          </w:tcPr>
          <w:p>
            <w:r>
              <w:t>State of charge, shunt, unmet load</w:t>
            </w:r>
          </w:p>
        </w:tc>
      </w:tr>
      <w:tr>
        <w:tc>
          <w:tcPr>
            <w:tcW w:type="dxa" w:w="3216"/>
          </w:tcPr>
          <w:p>
            <w:r>
              <w:t>Pipeline</w:t>
            </w:r>
          </w:p>
        </w:tc>
        <w:tc>
          <w:tcPr>
            <w:tcW w:type="dxa" w:w="3216"/>
          </w:tcPr>
          <w:p>
            <w:r>
              <w:t>simulation.py</w:t>
            </w:r>
          </w:p>
        </w:tc>
        <w:tc>
          <w:tcPr>
            <w:tcW w:type="dxa" w:w="3216"/>
          </w:tcPr>
          <w:p>
            <w:r>
              <w:t>Tidy pandas DataFrame of everything above</w:t>
            </w:r>
          </w:p>
        </w:tc>
      </w:tr>
      <w:tr>
        <w:tc>
          <w:tcPr>
            <w:tcW w:type="dxa" w:w="3216"/>
          </w:tcPr>
          <w:p>
            <w:r>
              <w:t>Reporting</w:t>
            </w:r>
          </w:p>
        </w:tc>
        <w:tc>
          <w:tcPr>
            <w:tcW w:type="dxa" w:w="3216"/>
          </w:tcPr>
          <w:p>
            <w:r>
              <w:t>metrics.py</w:t>
            </w:r>
          </w:p>
        </w:tc>
        <w:tc>
          <w:tcPr>
            <w:tcW w:type="dxa" w:w="3216"/>
          </w:tcPr>
          <w:p>
            <w:r>
              <w:t>Verdict, per-orbit table, sizing hints</w:t>
            </w:r>
          </w:p>
        </w:tc>
      </w:tr>
      <w:tr>
        <w:tc>
          <w:tcPr>
            <w:tcW w:type="dxa" w:w="3216"/>
          </w:tcPr>
          <w:p>
            <w:r>
              <w:t>UI</w:t>
            </w:r>
          </w:p>
        </w:tc>
        <w:tc>
          <w:tcPr>
            <w:tcW w:type="dxa" w:w="3216"/>
          </w:tcPr>
          <w:p>
            <w:r>
              <w:t>app.py</w:t>
            </w:r>
          </w:p>
        </w:tc>
        <w:tc>
          <w:tcPr>
            <w:tcW w:type="dxa" w:w="3216"/>
          </w:tcPr>
          <w:p>
            <w:r>
              <w:t>Sidebar, tabs, plots, downloads</w:t>
            </w:r>
          </w:p>
        </w:tc>
      </w:tr>
    </w:tbl>
    <w:p>
      <w:pPr>
        <w:pStyle w:val="Heading1"/>
      </w:pPr>
      <w:r>
        <w:rPr>
          <w:color w:val="1F3A5F"/>
        </w:rPr>
        <w:t>3. What the user enters</w:t>
      </w:r>
    </w:p>
    <w:p>
      <w:pPr>
        <w:spacing w:after="120"/>
      </w:pPr>
      <w:r>
        <w:t>All inputs are collected in the Streamlit sidebar. There are three built-in presets (an ISS-like LEO orbit, a 550 km sun-synchronous orbit at 10:30 LTAN, and a GEO orbit); the user can start from any of them, tweak values, and save or load the whole config as a JSON file.</w:t>
      </w:r>
    </w:p>
    <w:p>
      <w:pPr>
        <w:pStyle w:val="Heading2"/>
      </w:pPr>
      <w:r>
        <w:rPr>
          <w:color w:val="1F3A5F"/>
        </w:rPr>
        <w:t>3.1 Mission</w:t>
      </w:r>
    </w:p>
    <w:p>
      <w:pPr>
        <w:pStyle w:val="ListBullet"/>
        <w:spacing w:after="40"/>
      </w:pPr>
      <w:r>
        <w:t>Epoch (UTC date and time) - fixes the Sun's position and the season.</w:t>
      </w:r>
    </w:p>
    <w:p>
      <w:pPr>
        <w:pStyle w:val="ListBullet"/>
        <w:spacing w:after="40"/>
      </w:pPr>
      <w:r>
        <w:t>Simulation duration in days.</w:t>
      </w:r>
    </w:p>
    <w:p>
      <w:pPr>
        <w:pStyle w:val="ListBullet"/>
        <w:spacing w:after="40"/>
      </w:pPr>
      <w:r>
        <w:t>Time step in seconds (default 30 s; 120 s for GEO).</w:t>
      </w:r>
    </w:p>
    <w:p>
      <w:pPr>
        <w:pStyle w:val="Heading2"/>
      </w:pPr>
      <w:r>
        <w:rPr>
          <w:color w:val="1F3A5F"/>
        </w:rPr>
        <w:t>3.2 Orbit</w:t>
      </w:r>
    </w:p>
    <w:p>
      <w:pPr>
        <w:pStyle w:val="ListBullet"/>
        <w:spacing w:after="40"/>
      </w:pPr>
      <w:r>
        <w:t>Specify the orbit by perigee / apogee altitudes OR by semi-major axis + eccentricity.</w:t>
      </w:r>
    </w:p>
    <w:p>
      <w:pPr>
        <w:pStyle w:val="ListBullet"/>
        <w:spacing w:after="40"/>
      </w:pPr>
      <w:r>
        <w:t>Inclination (deg), RAAN (deg), argument of perigee (deg), true anomaly (deg).</w:t>
      </w:r>
    </w:p>
    <w:p>
      <w:pPr>
        <w:pStyle w:val="ListBullet"/>
        <w:spacing w:after="40"/>
      </w:pPr>
      <w:r>
        <w:t>Optional 'sun-synchronous' flag: the app computes the inclination automatically from the altitude, and places RAAN according to the chosen local time of the ascending node (LTAN).</w:t>
      </w:r>
    </w:p>
    <w:p>
      <w:pPr>
        <w:pStyle w:val="Heading2"/>
      </w:pPr>
      <w:r>
        <w:rPr>
          <w:color w:val="1F3A5F"/>
        </w:rPr>
        <w:t>3.3 Attitude</w:t>
      </w:r>
    </w:p>
    <w:p>
      <w:pPr>
        <w:pStyle w:val="ListBullet"/>
        <w:spacing w:after="40"/>
      </w:pPr>
      <w:r>
        <w:t>Nadir-pointing (+Z body axis to Earth, chosen body axis along velocity).</w:t>
      </w:r>
    </w:p>
    <w:p>
      <w:pPr>
        <w:pStyle w:val="ListBullet"/>
        <w:spacing w:after="40"/>
      </w:pPr>
      <w:r>
        <w:t>Sun-pointing (chosen body axis to the Sun).</w:t>
      </w:r>
    </w:p>
    <w:p>
      <w:pPr>
        <w:pStyle w:val="ListBullet"/>
        <w:spacing w:after="40"/>
      </w:pPr>
      <w:r>
        <w:t>Inertially fixed (body axes aligned with ECI).</w:t>
      </w:r>
    </w:p>
    <w:p>
      <w:pPr>
        <w:pStyle w:val="Heading2"/>
      </w:pPr>
      <w:r>
        <w:rPr>
          <w:color w:val="1F3A5F"/>
        </w:rPr>
        <w:t>3.4 Solar arrays</w:t>
      </w:r>
    </w:p>
    <w:p>
      <w:pPr>
        <w:spacing w:after="120"/>
      </w:pPr>
      <w:r>
        <w:t>The user adds one or more panels. Each panel has:</w:t>
      </w:r>
    </w:p>
    <w:p>
      <w:pPr>
        <w:pStyle w:val="ListBullet"/>
        <w:spacing w:after="40"/>
      </w:pPr>
      <w:r>
        <w:t>Area (m^2) and a body-frame normal vector (named face like +X / -Y, or a custom direction).</w:t>
      </w:r>
    </w:p>
    <w:p>
      <w:pPr>
        <w:pStyle w:val="ListBullet"/>
        <w:spacing w:after="40"/>
      </w:pPr>
      <w:r>
        <w:t>Mounting: fixed, 1-axis tracking (about a body-frame axis), or 2-axis tracking (always faces the Sun).</w:t>
      </w:r>
    </w:p>
    <w:p>
      <w:pPr>
        <w:pStyle w:val="ListBullet"/>
        <w:spacing w:after="40"/>
      </w:pPr>
      <w:r>
        <w:t>Cell efficiency, packing factor, inherent degradation, degradation per year, mission year (which combine to give an end-of-life factor), and a temperature loss factor.</w:t>
      </w:r>
    </w:p>
    <w:p>
      <w:pPr>
        <w:pStyle w:val="ListBullet"/>
        <w:spacing w:after="40"/>
      </w:pPr>
      <w:r>
        <w:t>A global solar constant (default 1361 W/m^2); the app scales this by the Earth-Sun distance.</w:t>
      </w:r>
    </w:p>
    <w:p>
      <w:pPr>
        <w:pStyle w:val="Heading2"/>
      </w:pPr>
      <w:r>
        <w:rPr>
          <w:color w:val="1F3A5F"/>
        </w:rPr>
        <w:t>3.5 Loads</w:t>
      </w:r>
    </w:p>
    <w:p>
      <w:pPr>
        <w:spacing w:after="120"/>
      </w:pPr>
      <w:r>
        <w:t>Loads are entered in an editable table. Each row has a name, a power in watts, and a mode that controls when it runs:</w:t>
      </w:r>
    </w:p>
    <w:p>
      <w:pPr>
        <w:pStyle w:val="ListBullet"/>
        <w:spacing w:after="40"/>
      </w:pPr>
      <w:r>
        <w:t>always - constant power throughout the orbit.</w:t>
      </w:r>
    </w:p>
    <w:p>
      <w:pPr>
        <w:pStyle w:val="ListBullet"/>
        <w:spacing w:after="40"/>
      </w:pPr>
      <w:r>
        <w:t>sunlit_only - active only when the satellite is in sunlight (e.g. an imager).</w:t>
      </w:r>
    </w:p>
    <w:p>
      <w:pPr>
        <w:pStyle w:val="ListBullet"/>
        <w:spacing w:after="40"/>
      </w:pPr>
      <w:r>
        <w:t>eclipse_only - active only in shadow (e.g. survival heaters).</w:t>
      </w:r>
    </w:p>
    <w:p>
      <w:pPr>
        <w:pStyle w:val="ListBullet"/>
        <w:spacing w:after="40"/>
      </w:pPr>
      <w:r>
        <w:t>duty_cycle - a constant fraction of the orbit (duty_percent).</w:t>
      </w:r>
    </w:p>
    <w:p>
      <w:pPr>
        <w:pStyle w:val="Heading2"/>
      </w:pPr>
      <w:r>
        <w:rPr>
          <w:color w:val="1F3A5F"/>
        </w:rPr>
        <w:t>3.6 Battery and power system</w:t>
      </w:r>
    </w:p>
    <w:p>
      <w:pPr>
        <w:pStyle w:val="ListBullet"/>
        <w:spacing w:after="40"/>
      </w:pPr>
      <w:r>
        <w:t>Battery: capacity (Wh), initial state of charge (%), maximum depth of discharge (%), charge and discharge efficiencies, and maximum charge rate (W).</w:t>
      </w:r>
    </w:p>
    <w:p>
      <w:pPr>
        <w:pStyle w:val="ListBullet"/>
        <w:spacing w:after="40"/>
      </w:pPr>
      <w:r>
        <w:t>Power system: regulation type (MPPT or Direct Energy Transfer) and the end-to-end path efficiency.</w:t>
      </w:r>
    </w:p>
    <w:p>
      <w:pPr>
        <w:pStyle w:val="Heading1"/>
      </w:pPr>
      <w:r>
        <w:rPr>
          <w:color w:val="1F3A5F"/>
        </w:rPr>
        <w:t>4. How the physics is computed</w:t>
      </w:r>
    </w:p>
    <w:p>
      <w:pPr>
        <w:pStyle w:val="Heading2"/>
      </w:pPr>
      <w:r>
        <w:rPr>
          <w:color w:val="1F3A5F"/>
        </w:rPr>
        <w:t>4.1 Orbit propagation (orbit.py)</w:t>
      </w:r>
    </w:p>
    <w:p>
      <w:pPr>
        <w:spacing w:after="120"/>
      </w:pPr>
      <w:r>
        <w:t>The orbit is held as classical Keplerian elements. At every time step the mean anomaly is advanced, Kepler's equation is solved for the eccentric anomaly, and the position and velocity are rotated out of the perifocal frame into the Earth-centered inertial (ECI) frame. To capture the dominant long-term perturbation, the right ascension of the ascending node (RAAN) and the argument of perigee are drifted linearly with the secular J2 rates, and the mean motion gets the J2 correction:</w:t>
      </w:r>
    </w:p>
    <w:p>
      <w:pPr>
        <w:ind w:left="360"/>
      </w:pPr>
      <w:r>
        <w:rPr>
          <w:rFonts w:ascii="Menlo" w:hAnsi="Menlo"/>
          <w:sz w:val="20"/>
        </w:rPr>
        <w:t>RAAN_dot  = -3/2 * n * J2 * (R_e / p)^2 * cos(i)</w:t>
        <w:br/>
        <w:t>argp_dot  =  3/4 * n * J2 * (R_e / p)^2 * (5 cos^2(i) - 1)</w:t>
        <w:br/>
        <w:t>M_dot_corr = n + 3/4 * n * J2 * (R_e/p)^2 * sqrt(1-e^2) * (3 cos^2(i) - 1)</w:t>
      </w:r>
    </w:p>
    <w:p>
      <w:pPr>
        <w:spacing w:after="120"/>
      </w:pPr>
      <w:r>
        <w:t>The sun-synchronous helper inverts the RAAN equation to pick the inclination whose RAAN drift exactly matches Earth's mean orbital rate around the Sun (about 0.9856 deg/day). The LTAN-to-RAAN helper uses the mean Sun's right ascension at the epoch and offsets it by (LTAN - 12) * 15 deg.</w:t>
      </w:r>
    </w:p>
    <w:p>
      <w:pPr>
        <w:pStyle w:val="Heading2"/>
      </w:pPr>
      <w:r>
        <w:rPr>
          <w:color w:val="1F3A5F"/>
        </w:rPr>
        <w:t>4.2 Solar ephemeris (sun.py)</w:t>
      </w:r>
    </w:p>
    <w:p>
      <w:pPr>
        <w:spacing w:after="120"/>
      </w:pPr>
      <w:r>
        <w:t>The Sun's position is computed with the low-precision formula from the Astronomical Almanac / Vallado, which is accurate to roughly 0.01 degree for dates within a few decades of J2000 - far more than enough for an eclipse analysis. The output is a unit vector in ECI and the Earth-Sun distance in AU (which scales the solar flux).</w:t>
      </w:r>
    </w:p>
    <w:p>
      <w:pPr>
        <w:pStyle w:val="Heading2"/>
      </w:pPr>
      <w:r>
        <w:rPr>
          <w:color w:val="1F3A5F"/>
        </w:rPr>
        <w:t>4.3 Eclipse model (eclipse.py)</w:t>
      </w:r>
    </w:p>
    <w:p>
      <w:pPr>
        <w:spacing w:after="120"/>
      </w:pPr>
      <w:r>
        <w:t>The conical shadow model computes the apparent angular radii of the Sun and Earth as seen from the satellite and their angular separation; the illumination fraction is 1 minus the fraction of the Sun's disk hidden by the Earth. Full umbra gives 0, full sunlight gives 1, and the penumbra crossing is smooth. A simpler cylindrical shadow model is also available and is used for cross-checking in tests.</w:t>
      </w:r>
    </w:p>
    <w:p>
      <w:pPr>
        <w:pStyle w:val="Heading2"/>
      </w:pPr>
      <w:r>
        <w:rPr>
          <w:color w:val="1F3A5F"/>
        </w:rPr>
        <w:t>4.4 Attitude (attitude.py)</w:t>
      </w:r>
    </w:p>
    <w:p>
      <w:pPr>
        <w:spacing w:after="120"/>
      </w:pPr>
      <w:r>
        <w:t>For each time step the app builds a 3x3 body-to-ECI rotation matrix:</w:t>
      </w:r>
    </w:p>
    <w:p>
      <w:pPr>
        <w:pStyle w:val="ListBullet"/>
        <w:spacing w:after="40"/>
      </w:pPr>
      <w:r>
        <w:t>Nadir pointing: +Z body axis is placed along the nadir direction, and the chosen yaw axis is placed along the velocity direction.</w:t>
      </w:r>
    </w:p>
    <w:p>
      <w:pPr>
        <w:pStyle w:val="ListBullet"/>
        <w:spacing w:after="40"/>
      </w:pPr>
      <w:r>
        <w:t>Sun pointing: the chosen body axis is placed along the Sun direction; the remaining axes complete the right-handed frame.</w:t>
      </w:r>
    </w:p>
    <w:p>
      <w:pPr>
        <w:pStyle w:val="ListBullet"/>
        <w:spacing w:after="40"/>
      </w:pPr>
      <w:r>
        <w:t>Inertial: the rotation is the identity (body == ECI).</w:t>
      </w:r>
    </w:p>
    <w:p>
      <w:pPr>
        <w:pStyle w:val="Heading2"/>
      </w:pPr>
      <w:r>
        <w:rPr>
          <w:color w:val="1F3A5F"/>
        </w:rPr>
        <w:t>4.5 Solar array power (solar_array.py)</w:t>
      </w:r>
    </w:p>
    <w:p>
      <w:pPr>
        <w:spacing w:after="120"/>
      </w:pPr>
      <w:r>
        <w:t>For each panel, the instantaneous power is:</w:t>
      </w:r>
    </w:p>
    <w:p>
      <w:pPr>
        <w:ind w:left="360"/>
      </w:pPr>
      <w:r>
        <w:rPr>
          <w:rFonts w:ascii="Menlo" w:hAnsi="Menlo"/>
          <w:sz w:val="20"/>
        </w:rPr>
        <w:t>P = flux * area * efficiency * packing * I_d * (1 - deg)^year *</w:t>
        <w:br/>
        <w:t xml:space="preserve">    (1 - temp_loss) * max(cos(incidence_angle), 0) * illumination</w:t>
      </w:r>
    </w:p>
    <w:p>
      <w:pPr>
        <w:spacing w:after="120"/>
      </w:pPr>
      <w:r>
        <w:t>The incidence angle is the angle between the panel's normal and the Sun direction. For fixed panels the normal is rotated into ECI with the attitude matrix. For 1-axis tracking panels the app projects the Sun direction onto the plane perpendicular to the rotation axis and takes the magnitude - this is the best achievable cosine. For 2-axis tracking the cosine is always 1 while the satellite is in sunlight.</w:t>
      </w:r>
    </w:p>
    <w:p>
      <w:pPr>
        <w:pStyle w:val="Heading2"/>
      </w:pPr>
      <w:r>
        <w:rPr>
          <w:color w:val="1F3A5F"/>
        </w:rPr>
        <w:t>4.6 Loads (loads.py)</w:t>
      </w:r>
    </w:p>
    <w:p>
      <w:pPr>
        <w:spacing w:after="120"/>
      </w:pPr>
      <w:r>
        <w:t>Each load is turned into a per-step power demand based on its mode. 'Sunlit' loads are multiplied by the illumination fraction so they ramp down smoothly through the penumbra; 'eclipse' loads are multiplied by (1 - illumination).</w:t>
      </w:r>
    </w:p>
    <w:p>
      <w:pPr>
        <w:pStyle w:val="Heading2"/>
      </w:pPr>
      <w:r>
        <w:rPr>
          <w:color w:val="1F3A5F"/>
        </w:rPr>
        <w:t>4.7 Battery (battery.py)</w:t>
      </w:r>
    </w:p>
    <w:p>
      <w:pPr>
        <w:spacing w:after="120"/>
      </w:pPr>
      <w:r>
        <w:t>The battery is a leaky integrator. The net power going into the battery is the generated power times the path efficiency, minus the load. When positive, the charge rate is limited to the configured maximum and to whatever room is left in the battery; the charge efficiency is applied; excess is reported as 'shunt' (wasted) power. When negative, the deficit is pulled from the battery at the discharge efficiency; if the battery is empty, the shortfall is reported as unmet load.</w:t>
      </w:r>
    </w:p>
    <w:p>
      <w:pPr>
        <w:pStyle w:val="Heading1"/>
      </w:pPr>
      <w:r>
        <w:rPr>
          <w:color w:val="1F3A5F"/>
        </w:rPr>
        <w:t>5. What the app shows</w:t>
      </w:r>
    </w:p>
    <w:p>
      <w:pPr>
        <w:spacing w:after="120"/>
      </w:pPr>
      <w:r>
        <w:t>The UI has five tabs. The sidebar also has a 'Download results (CSV)' button that exports the entire time-series.</w:t>
      </w:r>
    </w:p>
    <w:p>
      <w:pPr>
        <w:pStyle w:val="Heading2"/>
      </w:pPr>
      <w:r>
        <w:rPr>
          <w:color w:val="1F3A5F"/>
        </w:rPr>
        <w:t>5.1 Summary</w:t>
      </w:r>
    </w:p>
    <w:p>
      <w:pPr>
        <w:pStyle w:val="ListBullet"/>
        <w:spacing w:after="40"/>
      </w:pPr>
      <w:r>
        <w:t>Orbit period, inclination, mean eclipse duration, and RAAN drift per day.</w:t>
      </w:r>
    </w:p>
    <w:p>
      <w:pPr>
        <w:pStyle w:val="ListBullet"/>
        <w:spacing w:after="40"/>
      </w:pPr>
      <w:r>
        <w:t>Totals for energy generated, consumed, shunted, and unmet.</w:t>
      </w:r>
    </w:p>
    <w:p>
      <w:pPr>
        <w:pStyle w:val="ListBullet"/>
        <w:spacing w:after="40"/>
      </w:pPr>
      <w:r>
        <w:t>Minimum state of charge, maximum observed depth of discharge, and beta-angle range.</w:t>
      </w:r>
    </w:p>
    <w:p>
      <w:pPr>
        <w:pStyle w:val="ListBullet"/>
        <w:spacing w:after="40"/>
      </w:pPr>
      <w:r>
        <w:t>A green PASS or red FAIL verdict, with four individual checks: power budget positive, DoD within limit, no unmet load, and battery recovers each orbit.</w:t>
      </w:r>
    </w:p>
    <w:p>
      <w:pPr>
        <w:pStyle w:val="ListBullet"/>
        <w:spacing w:after="40"/>
      </w:pPr>
      <w:r>
        <w:t>A per-orbit energy table and sizing hints (minimum solar array area and minimum battery capacity to close the budget at the worst-case orbit).</w:t>
      </w:r>
    </w:p>
    <w:p>
      <w:pPr>
        <w:pStyle w:val="Heading2"/>
      </w:pPr>
      <w:r>
        <w:rPr>
          <w:color w:val="1F3A5F"/>
        </w:rPr>
        <w:t>5.2 Power</w:t>
      </w:r>
    </w:p>
    <w:p>
      <w:pPr>
        <w:pStyle w:val="ListBullet"/>
        <w:spacing w:after="40"/>
      </w:pPr>
      <w:r>
        <w:t>A stacked time-series plot of generated, load, and net power, with an illumination strip below.</w:t>
      </w:r>
    </w:p>
    <w:p>
      <w:pPr>
        <w:pStyle w:val="ListBullet"/>
        <w:spacing w:after="40"/>
      </w:pPr>
      <w:r>
        <w:t>An expandable per-panel breakdown and an expandable per-load breakdown.</w:t>
      </w:r>
    </w:p>
    <w:p>
      <w:pPr>
        <w:pStyle w:val="Heading2"/>
      </w:pPr>
      <w:r>
        <w:rPr>
          <w:color w:val="1F3A5F"/>
        </w:rPr>
        <w:t>5.3 Battery</w:t>
      </w:r>
    </w:p>
    <w:p>
      <w:pPr>
        <w:pStyle w:val="ListBullet"/>
        <w:spacing w:after="40"/>
      </w:pPr>
      <w:r>
        <w:t>State-of-charge time series with the depth-of-discharge limit drawn as a red dashed line.</w:t>
      </w:r>
    </w:p>
    <w:p>
      <w:pPr>
        <w:pStyle w:val="ListBullet"/>
        <w:spacing w:after="40"/>
      </w:pPr>
      <w:r>
        <w:t>Shunted and unmet power stacked below.</w:t>
      </w:r>
    </w:p>
    <w:p>
      <w:pPr>
        <w:pStyle w:val="ListBullet"/>
        <w:spacing w:after="40"/>
      </w:pPr>
      <w:r>
        <w:t>Beta angle time series for context.</w:t>
      </w:r>
    </w:p>
    <w:p>
      <w:pPr>
        <w:pStyle w:val="Heading2"/>
      </w:pPr>
      <w:r>
        <w:rPr>
          <w:color w:val="1F3A5F"/>
        </w:rPr>
        <w:t>5.4 Orbit</w:t>
      </w:r>
    </w:p>
    <w:p>
      <w:pPr>
        <w:pStyle w:val="ListBullet"/>
        <w:spacing w:after="40"/>
      </w:pPr>
      <w:r>
        <w:t>A 3D view of one revolution around the Earth with the Sun direction marked.</w:t>
      </w:r>
    </w:p>
    <w:p>
      <w:pPr>
        <w:pStyle w:val="ListBullet"/>
        <w:spacing w:after="40"/>
      </w:pPr>
      <w:r>
        <w:t>A ground track for the first few orbits (computed with Greenwich mean sidereal time to approximate ECI -&gt; ECEF).</w:t>
      </w:r>
    </w:p>
    <w:p>
      <w:pPr>
        <w:pStyle w:val="Heading2"/>
      </w:pPr>
      <w:r>
        <w:rPr>
          <w:color w:val="1F3A5F"/>
        </w:rPr>
        <w:t>5.5 Seasonal</w:t>
      </w:r>
    </w:p>
    <w:p>
      <w:pPr>
        <w:spacing w:after="120"/>
      </w:pPr>
      <w:r>
        <w:t>A one-year sweep of the beta angle and the analytic eclipse fraction, computed from the orbit's angular momentum direction and the Sun's position every five days. This is the fastest way to find the worst-case eclipse season for a long-term mission.</w:t>
      </w:r>
    </w:p>
    <w:p>
      <w:pPr>
        <w:pStyle w:val="Heading1"/>
      </w:pPr>
      <w:r>
        <w:rPr>
          <w:color w:val="1F3A5F"/>
        </w:rPr>
        <w:t>6. How we know it works</w:t>
      </w:r>
    </w:p>
    <w:p>
      <w:pPr>
        <w:spacing w:after="120"/>
      </w:pPr>
      <w:r>
        <w:t>The test suite (tests/) contains 26 validation checks against textbook values and analytic formulas. Every one of them must pass before the app is considered correct.</w:t>
      </w:r>
    </w:p>
    <w:tbl>
      <w:tblPr>
        <w:tblStyle w:val="LightGrid-Accent1"/>
        <w:tblW w:type="auto" w:w="0"/>
        <w:tblLook w:firstColumn="1" w:firstRow="1" w:lastColumn="0" w:lastRow="0" w:noHBand="0" w:noVBand="1" w:val="04A0"/>
      </w:tblPr>
      <w:tblGrid>
        <w:gridCol w:w="4824"/>
        <w:gridCol w:w="4824"/>
      </w:tblGrid>
      <w:tr>
        <w:tc>
          <w:tcPr>
            <w:tcW w:type="dxa" w:w="4824"/>
          </w:tcPr>
          <w:p>
            <w:r>
              <w:rPr>
                <w:b/>
              </w:rPr>
              <w:t>Expectation</w:t>
            </w:r>
          </w:p>
        </w:tc>
        <w:tc>
          <w:tcPr>
            <w:tcW w:type="dxa" w:w="4824"/>
          </w:tcPr>
          <w:p>
            <w:r>
              <w:rPr>
                <w:b/>
              </w:rPr>
              <w:t>Result in the test suite</w:t>
            </w:r>
          </w:p>
        </w:tc>
      </w:tr>
      <w:tr>
        <w:tc>
          <w:tcPr>
            <w:tcW w:type="dxa" w:w="4824"/>
          </w:tcPr>
          <w:p>
            <w:r>
              <w:t>ISS-like orbit period at 420 km</w:t>
            </w:r>
          </w:p>
        </w:tc>
        <w:tc>
          <w:tcPr>
            <w:tcW w:type="dxa" w:w="4824"/>
          </w:tcPr>
          <w:p>
            <w:r>
              <w:t>~92.96 min (textbook ~92.7 min)</w:t>
            </w:r>
          </w:p>
        </w:tc>
      </w:tr>
      <w:tr>
        <w:tc>
          <w:tcPr>
            <w:tcW w:type="dxa" w:w="4824"/>
          </w:tcPr>
          <w:p>
            <w:r>
              <w:t>Sun-synchronous inclination at 550 km</w:t>
            </w:r>
          </w:p>
        </w:tc>
        <w:tc>
          <w:tcPr>
            <w:tcW w:type="dxa" w:w="4824"/>
          </w:tcPr>
          <w:p>
            <w:r>
              <w:t>97.6 deg</w:t>
            </w:r>
          </w:p>
        </w:tc>
      </w:tr>
      <w:tr>
        <w:tc>
          <w:tcPr>
            <w:tcW w:type="dxa" w:w="4824"/>
          </w:tcPr>
          <w:p>
            <w:r>
              <w:t>Sun-synchronous inclination at 800 km</w:t>
            </w:r>
          </w:p>
        </w:tc>
        <w:tc>
          <w:tcPr>
            <w:tcW w:type="dxa" w:w="4824"/>
          </w:tcPr>
          <w:p>
            <w:r>
              <w:t>98.6 deg</w:t>
            </w:r>
          </w:p>
        </w:tc>
      </w:tr>
      <w:tr>
        <w:tc>
          <w:tcPr>
            <w:tcW w:type="dxa" w:w="4824"/>
          </w:tcPr>
          <w:p>
            <w:r>
              <w:t>Sun-synchronous RAAN drift</w:t>
            </w:r>
          </w:p>
        </w:tc>
        <w:tc>
          <w:tcPr>
            <w:tcW w:type="dxa" w:w="4824"/>
          </w:tcPr>
          <w:p>
            <w:r>
              <w:t>0.9856 deg/day (matches Earth's orbit rate)</w:t>
            </w:r>
          </w:p>
        </w:tc>
      </w:tr>
      <w:tr>
        <w:tc>
          <w:tcPr>
            <w:tcW w:type="dxa" w:w="4824"/>
          </w:tcPr>
          <w:p>
            <w:r>
              <w:t>Analytic eclipse at 400 km, beta = 0</w:t>
            </w:r>
          </w:p>
        </w:tc>
        <w:tc>
          <w:tcPr>
            <w:tcW w:type="dxa" w:w="4824"/>
          </w:tcPr>
          <w:p>
            <w:r>
              <w:t>~36 min per orbit</w:t>
            </w:r>
          </w:p>
        </w:tc>
      </w:tr>
      <w:tr>
        <w:tc>
          <w:tcPr>
            <w:tcW w:type="dxa" w:w="4824"/>
          </w:tcPr>
          <w:p>
            <w:r>
              <w:t>Perigee/apogee radii of an eccentric orbit</w:t>
            </w:r>
          </w:p>
        </w:tc>
        <w:tc>
          <w:tcPr>
            <w:tcW w:type="dxa" w:w="4824"/>
          </w:tcPr>
          <w:p>
            <w:r>
              <w:t>Match input altitudes to within 1 km</w:t>
            </w:r>
          </w:p>
        </w:tc>
      </w:tr>
      <w:tr>
        <w:tc>
          <w:tcPr>
            <w:tcW w:type="dxa" w:w="4824"/>
          </w:tcPr>
          <w:p>
            <w:r>
              <w:t>Circular-orbit speed</w:t>
            </w:r>
          </w:p>
        </w:tc>
        <w:tc>
          <w:tcPr>
            <w:tcW w:type="dxa" w:w="4824"/>
          </w:tcPr>
          <w:p>
            <w:r>
              <w:t>Matches vis-viva</w:t>
            </w:r>
          </w:p>
        </w:tc>
      </w:tr>
      <w:tr>
        <w:tc>
          <w:tcPr>
            <w:tcW w:type="dxa" w:w="4824"/>
          </w:tcPr>
          <w:p>
            <w:r>
              <w:t>Battery state of charge</w:t>
            </w:r>
          </w:p>
        </w:tc>
        <w:tc>
          <w:tcPr>
            <w:tcW w:type="dxa" w:w="4824"/>
          </w:tcPr>
          <w:p>
            <w:r>
              <w:t>Always in [0, 100] %</w:t>
            </w:r>
          </w:p>
        </w:tc>
      </w:tr>
      <w:tr>
        <w:tc>
          <w:tcPr>
            <w:tcW w:type="dxa" w:w="4824"/>
          </w:tcPr>
          <w:p>
            <w:r>
              <w:t>Energy conservation in a closed loop</w:t>
            </w:r>
          </w:p>
        </w:tc>
        <w:tc>
          <w:tcPr>
            <w:tcW w:type="dxa" w:w="4824"/>
          </w:tcPr>
          <w:p>
            <w:r>
              <w:t>Delta SOC = net energy in</w:t>
            </w:r>
          </w:p>
        </w:tc>
      </w:tr>
      <w:tr>
        <w:tc>
          <w:tcPr>
            <w:tcW w:type="dxa" w:w="4824"/>
          </w:tcPr>
          <w:p>
            <w:r>
              <w:t>Config save/load round trip</w:t>
            </w:r>
          </w:p>
        </w:tc>
        <w:tc>
          <w:tcPr>
            <w:tcW w:type="dxa" w:w="4824"/>
          </w:tcPr>
          <w:p>
            <w:r>
              <w:t>Byte-for-byte identical</w:t>
            </w:r>
          </w:p>
        </w:tc>
      </w:tr>
      <w:tr>
        <w:tc>
          <w:tcPr>
            <w:tcW w:type="dxa" w:w="4824"/>
          </w:tcPr>
          <w:p>
            <w:r>
              <w:t>All three presets</w:t>
            </w:r>
          </w:p>
        </w:tc>
        <w:tc>
          <w:tcPr>
            <w:tcW w:type="dxa" w:w="4824"/>
          </w:tcPr>
          <w:p>
            <w:r>
              <w:t>Run end-to-end without error</w:t>
            </w:r>
          </w:p>
        </w:tc>
      </w:tr>
    </w:tbl>
    <w:p>
      <w:pPr>
        <w:pStyle w:val="Heading1"/>
      </w:pPr>
      <w:r>
        <w:rPr>
          <w:color w:val="1F3A5F"/>
        </w:rPr>
        <w:t>7. Extending the app</w:t>
      </w:r>
    </w:p>
    <w:p>
      <w:pPr>
        <w:spacing w:after="120"/>
      </w:pPr>
      <w:r>
        <w:t>Because the physics modules are decoupled from the UI and from each other, each one can be swapped independently. The most likely future upgrades are:</w:t>
      </w:r>
    </w:p>
    <w:p>
      <w:pPr>
        <w:pStyle w:val="ListBullet"/>
        <w:spacing w:after="40"/>
      </w:pPr>
      <w:r>
        <w:t>Importing orbits from two-line element sets (TLEs) using the SGP4 propagator.</w:t>
      </w:r>
    </w:p>
    <w:p>
      <w:pPr>
        <w:pStyle w:val="ListBullet"/>
        <w:spacing w:after="40"/>
      </w:pPr>
      <w:r>
        <w:t>Adding Earth albedo and infrared re-radiation as additional sunlight sources.</w:t>
      </w:r>
    </w:p>
    <w:p>
      <w:pPr>
        <w:pStyle w:val="ListBullet"/>
        <w:spacing w:after="40"/>
      </w:pPr>
      <w:r>
        <w:t>Modeling panel self-shadowing by the spacecraft bus or by other panels.</w:t>
      </w:r>
    </w:p>
    <w:p>
      <w:pPr>
        <w:pStyle w:val="ListBullet"/>
        <w:spacing w:after="40"/>
      </w:pPr>
      <w:r>
        <w:t>Simulating cell temperature as a function of orbit position and dissipating power.</w:t>
      </w:r>
    </w:p>
    <w:p>
      <w:pPr>
        <w:pStyle w:val="ListBullet"/>
        <w:spacing w:after="40"/>
      </w:pPr>
      <w:r>
        <w:t>Running Monte Carlo cases over attitude errors or component tolerances.</w:t>
      </w:r>
    </w:p>
    <w:p>
      <w:pPr>
        <w:pStyle w:val="Heading1"/>
      </w:pPr>
      <w:r>
        <w:rPr>
          <w:color w:val="1F3A5F"/>
        </w:rPr>
        <w:t>Appendix A. Input reference</w:t>
      </w:r>
    </w:p>
    <w:p>
      <w:pPr>
        <w:spacing w:after="120"/>
      </w:pPr>
      <w:r>
        <w:t>The pydantic models in energy_balance/config.py are the canonical source of input documentation; the table below is a quick reference.</w:t>
      </w:r>
    </w:p>
    <w:tbl>
      <w:tblPr>
        <w:tblStyle w:val="LightGrid-Accent1"/>
        <w:tblW w:type="auto" w:w="0"/>
        <w:tblLook w:firstColumn="1" w:firstRow="1" w:lastColumn="0" w:lastRow="0" w:noHBand="0" w:noVBand="1" w:val="04A0"/>
      </w:tblPr>
      <w:tblGrid>
        <w:gridCol w:w="4824"/>
        <w:gridCol w:w="4824"/>
      </w:tblGrid>
      <w:tr>
        <w:tc>
          <w:tcPr>
            <w:tcW w:type="dxa" w:w="4824"/>
          </w:tcPr>
          <w:p>
            <w:r>
              <w:rPr>
                <w:b/>
              </w:rPr>
              <w:t>Config class</w:t>
            </w:r>
          </w:p>
        </w:tc>
        <w:tc>
          <w:tcPr>
            <w:tcW w:type="dxa" w:w="4824"/>
          </w:tcPr>
          <w:p>
            <w:r>
              <w:rPr>
                <w:b/>
              </w:rPr>
              <w:t>Key fields</w:t>
            </w:r>
          </w:p>
        </w:tc>
      </w:tr>
      <w:tr>
        <w:tc>
          <w:tcPr>
            <w:tcW w:type="dxa" w:w="4824"/>
          </w:tcPr>
          <w:p>
            <w:r>
              <w:t>MissionConfig</w:t>
            </w:r>
          </w:p>
        </w:tc>
        <w:tc>
          <w:tcPr>
            <w:tcW w:type="dxa" w:w="4824"/>
          </w:tcPr>
          <w:p>
            <w:r>
              <w:t>epoch, duration_days, time_step_s</w:t>
            </w:r>
          </w:p>
        </w:tc>
      </w:tr>
      <w:tr>
        <w:tc>
          <w:tcPr>
            <w:tcW w:type="dxa" w:w="4824"/>
          </w:tcPr>
          <w:p>
            <w:r>
              <w:t>OrbitConfig</w:t>
            </w:r>
          </w:p>
        </w:tc>
        <w:tc>
          <w:tcPr>
            <w:tcW w:type="dxa" w:w="4824"/>
          </w:tcPr>
          <w:p>
            <w:r>
              <w:t>spec, perigee/apogee altitudes OR semi-major axis + eccentricity, inclination, RAAN, arg_perigee, true_anomaly, sun_synchronous, ltan_hours</w:t>
            </w:r>
          </w:p>
        </w:tc>
      </w:tr>
      <w:tr>
        <w:tc>
          <w:tcPr>
            <w:tcW w:type="dxa" w:w="4824"/>
          </w:tcPr>
          <w:p>
            <w:r>
              <w:t>AttitudeConfig</w:t>
            </w:r>
          </w:p>
        </w:tc>
        <w:tc>
          <w:tcPr>
            <w:tcW w:type="dxa" w:w="4824"/>
          </w:tcPr>
          <w:p>
            <w:r>
              <w:t>mode (nadir / sun / inertial), nadir_yaw_axis, sun_pointing_axis</w:t>
            </w:r>
          </w:p>
        </w:tc>
      </w:tr>
      <w:tr>
        <w:tc>
          <w:tcPr>
            <w:tcW w:type="dxa" w:w="4824"/>
          </w:tcPr>
          <w:p>
            <w:r>
              <w:t>PanelConfig</w:t>
            </w:r>
          </w:p>
        </w:tc>
        <w:tc>
          <w:tcPr>
            <w:tcW w:type="dxa" w:w="4824"/>
          </w:tcPr>
          <w:p>
            <w:r>
              <w:t>name, area_m2, normal_face / normal_body, mounting (fixed / 1-axis / 2-axis), rotation_axis_body, cell_efficiency, packing_factor, inherent_degradation, degradation_per_year, mission_year, temperature_loss</w:t>
            </w:r>
          </w:p>
        </w:tc>
      </w:tr>
      <w:tr>
        <w:tc>
          <w:tcPr>
            <w:tcW w:type="dxa" w:w="4824"/>
          </w:tcPr>
          <w:p>
            <w:r>
              <w:t>SolarArrayConfig</w:t>
            </w:r>
          </w:p>
        </w:tc>
        <w:tc>
          <w:tcPr>
            <w:tcW w:type="dxa" w:w="4824"/>
          </w:tcPr>
          <w:p>
            <w:r>
              <w:t>panels (list of PanelConfig), solar_constant_w_m2</w:t>
            </w:r>
          </w:p>
        </w:tc>
      </w:tr>
      <w:tr>
        <w:tc>
          <w:tcPr>
            <w:tcW w:type="dxa" w:w="4824"/>
          </w:tcPr>
          <w:p>
            <w:r>
              <w:t>LoadConfig</w:t>
            </w:r>
          </w:p>
        </w:tc>
        <w:tc>
          <w:tcPr>
            <w:tcW w:type="dxa" w:w="4824"/>
          </w:tcPr>
          <w:p>
            <w:r>
              <w:t>name, power_w, mode (always / sunlit / eclipse / duty_cycle), duty_percent</w:t>
            </w:r>
          </w:p>
        </w:tc>
      </w:tr>
      <w:tr>
        <w:tc>
          <w:tcPr>
            <w:tcW w:type="dxa" w:w="4824"/>
          </w:tcPr>
          <w:p>
            <w:r>
              <w:t>BatteryConfig</w:t>
            </w:r>
          </w:p>
        </w:tc>
        <w:tc>
          <w:tcPr>
            <w:tcW w:type="dxa" w:w="4824"/>
          </w:tcPr>
          <w:p>
            <w:r>
              <w:t>capacity_wh, initial_soc_percent, max_dod_percent, charge_efficiency, discharge_efficiency, max_charge_rate_w</w:t>
            </w:r>
          </w:p>
        </w:tc>
      </w:tr>
      <w:tr>
        <w:tc>
          <w:tcPr>
            <w:tcW w:type="dxa" w:w="4824"/>
          </w:tcPr>
          <w:p>
            <w:r>
              <w:t>PowerSystemConfig</w:t>
            </w:r>
          </w:p>
        </w:tc>
        <w:tc>
          <w:tcPr>
            <w:tcW w:type="dxa" w:w="4824"/>
          </w:tcPr>
          <w:p>
            <w:r>
              <w:t>regulation (MPPT / DET), path_efficiency</w:t>
            </w:r>
          </w:p>
        </w:tc>
      </w:tr>
      <w:tr>
        <w:tc>
          <w:tcPr>
            <w:tcW w:type="dxa" w:w="4824"/>
          </w:tcPr>
          <w:p>
            <w:r>
              <w:t>SimulationConfig</w:t>
            </w:r>
          </w:p>
        </w:tc>
        <w:tc>
          <w:tcPr>
            <w:tcW w:type="dxa" w:w="4824"/>
          </w:tcPr>
          <w:p>
            <w:r>
              <w:t>name, mission, orbit, attitude, solar_array, loads, battery, power_system</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