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C56D1" w14:textId="015B939E" w:rsidR="005D3E15" w:rsidRDefault="004F712D">
      <w:r>
        <w:t>Placeholder document to display Leaflet-Part-2 folder</w:t>
      </w:r>
    </w:p>
    <w:sectPr w:rsidR="005D3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2D"/>
    <w:rsid w:val="003E3998"/>
    <w:rsid w:val="004F712D"/>
    <w:rsid w:val="005D3E15"/>
    <w:rsid w:val="00A7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CA44F"/>
  <w15:chartTrackingRefBased/>
  <w15:docId w15:val="{D9E3EDB0-9B92-4CCE-BFFD-F705CA63C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Haugen</dc:creator>
  <cp:keywords/>
  <dc:description/>
  <cp:lastModifiedBy>James Haugen</cp:lastModifiedBy>
  <cp:revision>1</cp:revision>
  <dcterms:created xsi:type="dcterms:W3CDTF">2024-05-23T15:09:00Z</dcterms:created>
  <dcterms:modified xsi:type="dcterms:W3CDTF">2024-05-23T15:10:00Z</dcterms:modified>
</cp:coreProperties>
</file>