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r w:rsidRPr="00545E34">
        <w:rPr>
          <w:rFonts w:ascii="Arial" w:hAnsi="Arial" w:cs="Arial"/>
          <w:b/>
          <w:bCs/>
          <w:sz w:val="32"/>
          <w:szCs w:val="32"/>
        </w:rPr>
        <w:t xml:space="preserve">caBIG® </w:t>
      </w:r>
      <w:fldSimple w:instr=" TITLE   \* MERGEFORMAT ">
        <w:r>
          <w:rPr>
            <w:rFonts w:ascii="Arial" w:hAnsi="Arial" w:cs="Arial"/>
            <w:b/>
            <w:bCs/>
            <w:sz w:val="32"/>
            <w:szCs w:val="32"/>
          </w:rPr>
          <w:t xml:space="preserve">Platform Specific Model and Service Specification </w:t>
        </w:r>
      </w:fldSimple>
    </w:p>
    <w:p w:rsidR="007F490A" w:rsidRDefault="007F490A" w:rsidP="00045EBC">
      <w:pPr>
        <w:jc w:val="center"/>
        <w:rPr>
          <w:rFonts w:ascii="Arial" w:hAnsi="Arial" w:cs="Arial"/>
          <w:b/>
          <w:bCs/>
          <w:sz w:val="32"/>
          <w:szCs w:val="32"/>
        </w:rPr>
      </w:pPr>
    </w:p>
    <w:p w:rsidR="007F490A" w:rsidRPr="00C031ED" w:rsidRDefault="007F490A" w:rsidP="00045EBC">
      <w:pPr>
        <w:jc w:val="center"/>
        <w:rPr>
          <w:rFonts w:ascii="Arial" w:hAnsi="Arial" w:cs="Arial"/>
          <w:b/>
          <w:bCs/>
          <w:color w:val="3366FF"/>
          <w:sz w:val="32"/>
          <w:szCs w:val="32"/>
        </w:rPr>
      </w:pPr>
      <w:r>
        <w:rPr>
          <w:rFonts w:ascii="Arial" w:hAnsi="Arial" w:cs="Arial"/>
          <w:b/>
          <w:bCs/>
          <w:color w:val="3366FF"/>
          <w:sz w:val="32"/>
          <w:szCs w:val="32"/>
        </w:rPr>
        <w:t>Specimen Identifier Management Service</w:t>
      </w: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color w:val="3366FF"/>
          <w:sz w:val="32"/>
          <w:szCs w:val="32"/>
        </w:rPr>
      </w:pPr>
      <w:r>
        <w:rPr>
          <w:rFonts w:ascii="Arial" w:hAnsi="Arial" w:cs="Arial"/>
          <w:b/>
          <w:bCs/>
          <w:color w:val="3366FF"/>
          <w:sz w:val="32"/>
          <w:szCs w:val="32"/>
        </w:rPr>
        <w:t>0.9</w:t>
      </w:r>
    </w:p>
    <w:p w:rsidR="007F490A" w:rsidRPr="00545E34" w:rsidRDefault="007F490A" w:rsidP="00045EBC">
      <w:pPr>
        <w:jc w:val="center"/>
        <w:rPr>
          <w:rFonts w:ascii="Arial" w:hAnsi="Arial" w:cs="Arial"/>
          <w:b/>
          <w:bCs/>
          <w:color w:val="3366FF"/>
          <w:sz w:val="32"/>
          <w:szCs w:val="32"/>
        </w:rPr>
      </w:pPr>
    </w:p>
    <w:p w:rsidR="007F490A" w:rsidRPr="00545E34" w:rsidRDefault="007F490A" w:rsidP="00045EBC">
      <w:pPr>
        <w:jc w:val="center"/>
        <w:rPr>
          <w:rFonts w:ascii="Arial" w:hAnsi="Arial" w:cs="Arial"/>
          <w:b/>
          <w:bCs/>
          <w:color w:val="3366FF"/>
          <w:sz w:val="32"/>
          <w:szCs w:val="32"/>
        </w:rPr>
      </w:pPr>
      <w:r>
        <w:rPr>
          <w:rFonts w:ascii="Arial" w:hAnsi="Arial" w:cs="Arial"/>
          <w:b/>
          <w:bCs/>
          <w:color w:val="3366FF"/>
          <w:sz w:val="32"/>
          <w:szCs w:val="32"/>
        </w:rPr>
        <w:t>12/14/2010</w:t>
      </w: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p w:rsidR="007F490A" w:rsidRDefault="007F490A" w:rsidP="00045EBC">
      <w:pPr>
        <w:jc w:val="center"/>
        <w:rPr>
          <w:rFonts w:ascii="Arial" w:hAnsi="Arial" w:cs="Arial"/>
          <w:b/>
          <w:bCs/>
          <w:sz w:val="32"/>
          <w:szCs w:val="32"/>
        </w:rPr>
      </w:pPr>
    </w:p>
    <w:tbl>
      <w:tblPr>
        <w:tblW w:w="5000" w:type="pct"/>
        <w:tblCellSpacing w:w="1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0" w:type="dxa"/>
          <w:left w:w="90" w:type="dxa"/>
          <w:bottom w:w="90" w:type="dxa"/>
          <w:right w:w="90" w:type="dxa"/>
        </w:tblCellMar>
        <w:tblLook w:val="0000"/>
      </w:tblPr>
      <w:tblGrid>
        <w:gridCol w:w="4850"/>
        <w:gridCol w:w="7736"/>
      </w:tblGrid>
      <w:tr w:rsidR="007F490A">
        <w:trPr>
          <w:tblCellSpacing w:w="15" w:type="dxa"/>
        </w:trPr>
        <w:tc>
          <w:tcPr>
            <w:tcW w:w="3375" w:type="dxa"/>
            <w:noWrap/>
          </w:tcPr>
          <w:p w:rsidR="007F490A" w:rsidRDefault="007F490A" w:rsidP="00045EBC">
            <w:pPr>
              <w:rPr>
                <w:rFonts w:ascii="Verdana" w:hAnsi="Verdana" w:cs="Verdana"/>
                <w:color w:val="000000"/>
                <w:sz w:val="20"/>
              </w:rPr>
            </w:pPr>
            <w:r>
              <w:rPr>
                <w:rFonts w:ascii="Verdana" w:hAnsi="Verdana" w:cs="Verdana"/>
                <w:color w:val="000000"/>
                <w:sz w:val="20"/>
              </w:rPr>
              <w:t>Authors</w:t>
            </w:r>
          </w:p>
        </w:tc>
        <w:tc>
          <w:tcPr>
            <w:tcW w:w="5415" w:type="dxa"/>
            <w:noWrap/>
          </w:tcPr>
          <w:p w:rsidR="007F490A" w:rsidRPr="00F72898" w:rsidRDefault="007F490A" w:rsidP="00045EBC">
            <w:pPr>
              <w:rPr>
                <w:i/>
                <w:color w:val="FF0000"/>
              </w:rPr>
            </w:pPr>
            <w:r>
              <w:rPr>
                <w:i/>
                <w:color w:val="FF0000"/>
              </w:rPr>
              <w:t>Carlos Perez</w:t>
            </w:r>
          </w:p>
        </w:tc>
      </w:tr>
      <w:tr w:rsidR="007F490A" w:rsidRPr="002335D9">
        <w:trPr>
          <w:tblCellSpacing w:w="15" w:type="dxa"/>
        </w:trPr>
        <w:tc>
          <w:tcPr>
            <w:tcW w:w="3375" w:type="dxa"/>
            <w:noWrap/>
          </w:tcPr>
          <w:p w:rsidR="007F490A" w:rsidRDefault="007F490A" w:rsidP="00045EBC">
            <w:pPr>
              <w:rPr>
                <w:rFonts w:ascii="Verdana" w:hAnsi="Verdana" w:cs="Verdana"/>
                <w:color w:val="000000"/>
                <w:sz w:val="20"/>
              </w:rPr>
            </w:pPr>
            <w:r>
              <w:rPr>
                <w:rFonts w:ascii="Verdana" w:hAnsi="Verdana" w:cs="Verdana"/>
                <w:color w:val="000000"/>
                <w:sz w:val="20"/>
              </w:rPr>
              <w:t>Editor</w:t>
            </w:r>
          </w:p>
        </w:tc>
        <w:tc>
          <w:tcPr>
            <w:tcW w:w="5415" w:type="dxa"/>
            <w:noWrap/>
          </w:tcPr>
          <w:p w:rsidR="007F490A" w:rsidRPr="00F72898" w:rsidRDefault="007F490A" w:rsidP="00045EBC">
            <w:pPr>
              <w:rPr>
                <w:i/>
                <w:color w:val="FF0000"/>
              </w:rPr>
            </w:pPr>
          </w:p>
        </w:tc>
      </w:tr>
      <w:tr w:rsidR="007F490A">
        <w:trPr>
          <w:tblCellSpacing w:w="15" w:type="dxa"/>
        </w:trPr>
        <w:tc>
          <w:tcPr>
            <w:tcW w:w="3375" w:type="dxa"/>
            <w:noWrap/>
          </w:tcPr>
          <w:p w:rsidR="007F490A" w:rsidRDefault="007F490A" w:rsidP="00045EBC">
            <w:pPr>
              <w:rPr>
                <w:rFonts w:ascii="Verdana" w:hAnsi="Verdana" w:cs="Verdana"/>
                <w:color w:val="000000"/>
                <w:sz w:val="20"/>
              </w:rPr>
            </w:pPr>
            <w:r>
              <w:rPr>
                <w:rFonts w:ascii="Verdana" w:hAnsi="Verdana" w:cs="Verdana"/>
                <w:color w:val="000000"/>
                <w:sz w:val="20"/>
              </w:rPr>
              <w:t>Reviewers</w:t>
            </w:r>
          </w:p>
        </w:tc>
        <w:tc>
          <w:tcPr>
            <w:tcW w:w="5415" w:type="dxa"/>
            <w:noWrap/>
          </w:tcPr>
          <w:p w:rsidR="007F490A" w:rsidRPr="00F72898" w:rsidRDefault="007F490A" w:rsidP="00045EBC">
            <w:pPr>
              <w:rPr>
                <w:i/>
                <w:color w:val="FF0000"/>
              </w:rPr>
            </w:pPr>
          </w:p>
        </w:tc>
      </w:tr>
      <w:tr w:rsidR="007F490A" w:rsidRPr="007816EC">
        <w:trPr>
          <w:tblCellSpacing w:w="15" w:type="dxa"/>
        </w:trPr>
        <w:tc>
          <w:tcPr>
            <w:tcW w:w="3375" w:type="dxa"/>
            <w:noWrap/>
          </w:tcPr>
          <w:p w:rsidR="007F490A" w:rsidRDefault="007F490A" w:rsidP="00045EBC">
            <w:pPr>
              <w:rPr>
                <w:rFonts w:ascii="Verdana" w:hAnsi="Verdana" w:cs="Verdana"/>
                <w:color w:val="000000"/>
                <w:sz w:val="20"/>
              </w:rPr>
            </w:pPr>
            <w:r>
              <w:rPr>
                <w:rFonts w:ascii="Verdana" w:hAnsi="Verdana" w:cs="Verdana"/>
                <w:color w:val="000000"/>
                <w:sz w:val="20"/>
              </w:rPr>
              <w:t>Architecture Inception Team</w:t>
            </w:r>
          </w:p>
        </w:tc>
        <w:tc>
          <w:tcPr>
            <w:tcW w:w="5415" w:type="dxa"/>
            <w:noWrap/>
          </w:tcPr>
          <w:p w:rsidR="007F490A" w:rsidRPr="00F72898" w:rsidRDefault="007F490A" w:rsidP="00045EBC">
            <w:pPr>
              <w:rPr>
                <w:i/>
                <w:color w:val="FF0000"/>
              </w:rPr>
            </w:pPr>
          </w:p>
        </w:tc>
      </w:tr>
    </w:tbl>
    <w:p w:rsidR="007F490A" w:rsidRDefault="007F490A" w:rsidP="00045EBC">
      <w:pPr>
        <w:jc w:val="center"/>
        <w:rPr>
          <w:rFonts w:ascii="Arial" w:hAnsi="Arial"/>
          <w:b/>
          <w:sz w:val="36"/>
          <w:szCs w:val="36"/>
        </w:rPr>
      </w:pPr>
      <w:r>
        <w:rPr>
          <w:rFonts w:ascii="Arial" w:hAnsi="Arial"/>
          <w:b/>
          <w:sz w:val="36"/>
          <w:szCs w:val="36"/>
        </w:rPr>
        <w:br w:type="page"/>
        <w:t xml:space="preserve">DOCUMENT CHANGE HISTORY </w:t>
      </w:r>
    </w:p>
    <w:p w:rsidR="007F490A" w:rsidRDefault="007F490A" w:rsidP="00045EBC">
      <w:pPr>
        <w:tabs>
          <w:tab w:val="left" w:pos="5772"/>
        </w:tabs>
        <w:rPr>
          <w:b/>
          <w:bCs/>
        </w:rPr>
      </w:pPr>
      <w:r>
        <w:rPr>
          <w:b/>
          <w:bCs/>
        </w:rPr>
        <w:tab/>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28"/>
        <w:gridCol w:w="1800"/>
        <w:gridCol w:w="2250"/>
        <w:gridCol w:w="3217"/>
      </w:tblGrid>
      <w:tr w:rsidR="007F490A" w:rsidRPr="00CD45E3">
        <w:trPr>
          <w:cantSplit/>
          <w:jc w:val="center"/>
        </w:trPr>
        <w:tc>
          <w:tcPr>
            <w:tcW w:w="1328" w:type="dxa"/>
            <w:tcBorders>
              <w:bottom w:val="single" w:sz="4" w:space="0" w:color="auto"/>
            </w:tcBorders>
            <w:shd w:val="pct20" w:color="auto" w:fill="FFFFFF"/>
          </w:tcPr>
          <w:p w:rsidR="007F490A" w:rsidRPr="00CD45E3" w:rsidRDefault="007F490A" w:rsidP="00045EBC">
            <w:pPr>
              <w:suppressAutoHyphens/>
              <w:rPr>
                <w:b/>
                <w:lang w:eastAsia="ar-SA"/>
              </w:rPr>
            </w:pPr>
            <w:r w:rsidRPr="00CD45E3">
              <w:rPr>
                <w:b/>
                <w:lang w:eastAsia="ar-SA"/>
              </w:rPr>
              <w:t>Version Number</w:t>
            </w:r>
          </w:p>
        </w:tc>
        <w:tc>
          <w:tcPr>
            <w:tcW w:w="1800" w:type="dxa"/>
            <w:tcBorders>
              <w:bottom w:val="single" w:sz="4" w:space="0" w:color="auto"/>
            </w:tcBorders>
            <w:shd w:val="pct20" w:color="auto" w:fill="FFFFFF"/>
          </w:tcPr>
          <w:p w:rsidR="007F490A" w:rsidRPr="00CD45E3" w:rsidRDefault="007F490A" w:rsidP="00045EBC">
            <w:pPr>
              <w:suppressAutoHyphens/>
              <w:rPr>
                <w:b/>
                <w:lang w:eastAsia="ar-SA"/>
              </w:rPr>
            </w:pPr>
            <w:r w:rsidRPr="00CD45E3">
              <w:rPr>
                <w:b/>
                <w:lang w:eastAsia="ar-SA"/>
              </w:rPr>
              <w:t>Date</w:t>
            </w:r>
          </w:p>
        </w:tc>
        <w:tc>
          <w:tcPr>
            <w:tcW w:w="2250" w:type="dxa"/>
            <w:tcBorders>
              <w:bottom w:val="single" w:sz="4" w:space="0" w:color="auto"/>
            </w:tcBorders>
            <w:shd w:val="pct20" w:color="auto" w:fill="FFFFFF"/>
          </w:tcPr>
          <w:p w:rsidR="007F490A" w:rsidRPr="00CD45E3" w:rsidRDefault="007F490A" w:rsidP="00045EBC">
            <w:pPr>
              <w:suppressAutoHyphens/>
              <w:rPr>
                <w:b/>
                <w:lang w:eastAsia="ar-SA"/>
              </w:rPr>
            </w:pPr>
            <w:r w:rsidRPr="00CD45E3">
              <w:rPr>
                <w:b/>
                <w:lang w:eastAsia="ar-SA"/>
              </w:rPr>
              <w:t>Contributor</w:t>
            </w:r>
          </w:p>
        </w:tc>
        <w:tc>
          <w:tcPr>
            <w:tcW w:w="3217" w:type="dxa"/>
            <w:tcBorders>
              <w:bottom w:val="single" w:sz="4" w:space="0" w:color="auto"/>
            </w:tcBorders>
            <w:shd w:val="pct20" w:color="auto" w:fill="FFFFFF"/>
          </w:tcPr>
          <w:p w:rsidR="007F490A" w:rsidRPr="00CD45E3" w:rsidRDefault="007F490A" w:rsidP="00045EBC">
            <w:pPr>
              <w:suppressAutoHyphens/>
              <w:rPr>
                <w:b/>
                <w:lang w:eastAsia="ar-SA"/>
              </w:rPr>
            </w:pPr>
            <w:r w:rsidRPr="00CD45E3">
              <w:rPr>
                <w:b/>
                <w:lang w:eastAsia="ar-SA"/>
              </w:rPr>
              <w:t>Description</w:t>
            </w:r>
          </w:p>
        </w:tc>
      </w:tr>
      <w:tr w:rsidR="007F490A" w:rsidRPr="00CD45E3">
        <w:trPr>
          <w:cantSplit/>
          <w:jc w:val="center"/>
        </w:trPr>
        <w:tc>
          <w:tcPr>
            <w:tcW w:w="1328"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0.1</w:t>
            </w:r>
          </w:p>
        </w:tc>
        <w:tc>
          <w:tcPr>
            <w:tcW w:w="1800"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11/12/2010</w:t>
            </w:r>
          </w:p>
        </w:tc>
        <w:tc>
          <w:tcPr>
            <w:tcW w:w="2250"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Carlos Perez</w:t>
            </w:r>
          </w:p>
        </w:tc>
        <w:tc>
          <w:tcPr>
            <w:tcW w:w="3217"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Initial Document</w:t>
            </w:r>
          </w:p>
        </w:tc>
      </w:tr>
      <w:tr w:rsidR="007F490A" w:rsidRPr="00CD45E3">
        <w:trPr>
          <w:cantSplit/>
          <w:jc w:val="center"/>
        </w:trPr>
        <w:tc>
          <w:tcPr>
            <w:tcW w:w="1328"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0.2</w:t>
            </w:r>
          </w:p>
        </w:tc>
        <w:tc>
          <w:tcPr>
            <w:tcW w:w="1800"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12/08/2010</w:t>
            </w:r>
          </w:p>
        </w:tc>
        <w:tc>
          <w:tcPr>
            <w:tcW w:w="2250"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Carlos Perez</w:t>
            </w:r>
          </w:p>
        </w:tc>
        <w:tc>
          <w:tcPr>
            <w:tcW w:w="3217"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Updated with WSDL and XMLSchema</w:t>
            </w:r>
          </w:p>
        </w:tc>
      </w:tr>
      <w:tr w:rsidR="007F490A" w:rsidRPr="00CD45E3">
        <w:trPr>
          <w:cantSplit/>
          <w:jc w:val="center"/>
        </w:trPr>
        <w:tc>
          <w:tcPr>
            <w:tcW w:w="1328"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0.3</w:t>
            </w:r>
          </w:p>
        </w:tc>
        <w:tc>
          <w:tcPr>
            <w:tcW w:w="1800"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12/14/2010</w:t>
            </w:r>
          </w:p>
        </w:tc>
        <w:tc>
          <w:tcPr>
            <w:tcW w:w="2250"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Carlos Perez</w:t>
            </w:r>
          </w:p>
        </w:tc>
        <w:tc>
          <w:tcPr>
            <w:tcW w:w="3217"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Cleanup</w:t>
            </w:r>
          </w:p>
        </w:tc>
      </w:tr>
      <w:tr w:rsidR="007F490A" w:rsidRPr="00CD45E3">
        <w:trPr>
          <w:cantSplit/>
          <w:jc w:val="center"/>
        </w:trPr>
        <w:tc>
          <w:tcPr>
            <w:tcW w:w="1328"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0.9</w:t>
            </w:r>
          </w:p>
        </w:tc>
        <w:tc>
          <w:tcPr>
            <w:tcW w:w="1800"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12/14/2010</w:t>
            </w:r>
          </w:p>
        </w:tc>
        <w:tc>
          <w:tcPr>
            <w:tcW w:w="2250"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 xml:space="preserve">Carlos </w:t>
            </w:r>
          </w:p>
        </w:tc>
        <w:tc>
          <w:tcPr>
            <w:tcW w:w="3217" w:type="dxa"/>
            <w:tcBorders>
              <w:top w:val="single" w:sz="4" w:space="0" w:color="auto"/>
              <w:left w:val="single" w:sz="4" w:space="0" w:color="auto"/>
              <w:bottom w:val="single" w:sz="4" w:space="0" w:color="auto"/>
              <w:right w:val="single" w:sz="4" w:space="0" w:color="auto"/>
            </w:tcBorders>
          </w:tcPr>
          <w:p w:rsidR="007F490A" w:rsidRPr="00CD45E3" w:rsidRDefault="007F490A" w:rsidP="00045EBC">
            <w:pPr>
              <w:suppressAutoHyphens/>
              <w:rPr>
                <w:b/>
                <w:lang w:eastAsia="ar-SA"/>
              </w:rPr>
            </w:pPr>
            <w:r>
              <w:rPr>
                <w:b/>
                <w:lang w:eastAsia="ar-SA"/>
              </w:rPr>
              <w:t>Sent out for internal review</w:t>
            </w:r>
          </w:p>
        </w:tc>
      </w:tr>
    </w:tbl>
    <w:p w:rsidR="007F490A" w:rsidRDefault="007F490A" w:rsidP="00045EBC">
      <w:pPr>
        <w:jc w:val="center"/>
      </w:pPr>
    </w:p>
    <w:p w:rsidR="007F490A" w:rsidRPr="00FE2393" w:rsidRDefault="007F490A" w:rsidP="00045EBC">
      <w:pPr>
        <w:rPr>
          <w:i/>
          <w:color w:val="FF0000"/>
        </w:rPr>
      </w:pPr>
    </w:p>
    <w:p w:rsidR="007F490A" w:rsidRDefault="007F490A" w:rsidP="00045EBC">
      <w:pPr>
        <w:jc w:val="center"/>
        <w:rPr>
          <w:noProof/>
        </w:rPr>
      </w:pPr>
      <w:r>
        <w:br w:type="page"/>
      </w:r>
      <w:r>
        <w:rPr>
          <w:rFonts w:ascii="Arial" w:hAnsi="Arial" w:cs="Arial"/>
          <w:b/>
          <w:bCs/>
          <w:sz w:val="32"/>
          <w:szCs w:val="32"/>
        </w:rPr>
        <w:t>Table of Contents</w:t>
      </w:r>
      <w:r>
        <w:fldChar w:fldCharType="begin"/>
      </w:r>
      <w:r>
        <w:instrText xml:space="preserve"> TOC \o "1-3" \h \z \u </w:instrText>
      </w:r>
      <w:r>
        <w:fldChar w:fldCharType="separate"/>
      </w:r>
    </w:p>
    <w:p w:rsidR="007F490A" w:rsidRDefault="007F490A">
      <w:pPr>
        <w:pStyle w:val="TOC1"/>
        <w:tabs>
          <w:tab w:val="left" w:pos="480"/>
          <w:tab w:val="right" w:leader="dot" w:pos="12316"/>
        </w:tabs>
        <w:rPr>
          <w:rFonts w:ascii="Calibri" w:hAnsi="Calibri"/>
          <w:b w:val="0"/>
          <w:bCs w:val="0"/>
          <w:caps w:val="0"/>
          <w:noProof/>
          <w:sz w:val="22"/>
          <w:szCs w:val="22"/>
        </w:rPr>
      </w:pPr>
      <w:hyperlink w:anchor="_Toc280104873" w:history="1">
        <w:r w:rsidRPr="00C138BC">
          <w:rPr>
            <w:rStyle w:val="Hyperlink"/>
            <w:noProof/>
          </w:rPr>
          <w:t>1</w:t>
        </w:r>
        <w:r>
          <w:rPr>
            <w:rFonts w:ascii="Calibri" w:hAnsi="Calibri"/>
            <w:b w:val="0"/>
            <w:bCs w:val="0"/>
            <w:caps w:val="0"/>
            <w:noProof/>
            <w:sz w:val="22"/>
            <w:szCs w:val="22"/>
          </w:rPr>
          <w:tab/>
        </w:r>
        <w:r w:rsidRPr="00C138BC">
          <w:rPr>
            <w:rStyle w:val="Hyperlink"/>
            <w:noProof/>
          </w:rPr>
          <w:t>Executive Summary:</w:t>
        </w:r>
        <w:r>
          <w:rPr>
            <w:noProof/>
            <w:webHidden/>
          </w:rPr>
          <w:tab/>
        </w:r>
        <w:r>
          <w:rPr>
            <w:noProof/>
            <w:webHidden/>
          </w:rPr>
          <w:fldChar w:fldCharType="begin"/>
        </w:r>
        <w:r>
          <w:rPr>
            <w:noProof/>
            <w:webHidden/>
          </w:rPr>
          <w:instrText xml:space="preserve"> PAGEREF _Toc280104873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74" w:history="1">
        <w:r w:rsidRPr="00C138BC">
          <w:rPr>
            <w:rStyle w:val="Hyperlink"/>
            <w:noProof/>
          </w:rPr>
          <w:t>1.1</w:t>
        </w:r>
        <w:r>
          <w:rPr>
            <w:rFonts w:ascii="Calibri" w:hAnsi="Calibri"/>
            <w:smallCaps w:val="0"/>
            <w:noProof/>
            <w:sz w:val="22"/>
            <w:szCs w:val="22"/>
          </w:rPr>
          <w:tab/>
        </w:r>
        <w:r w:rsidRPr="00C138BC">
          <w:rPr>
            <w:rStyle w:val="Hyperlink"/>
            <w:noProof/>
          </w:rPr>
          <w:t>Service Description and Purpose</w:t>
        </w:r>
        <w:r>
          <w:rPr>
            <w:noProof/>
            <w:webHidden/>
          </w:rPr>
          <w:tab/>
        </w:r>
        <w:r>
          <w:rPr>
            <w:noProof/>
            <w:webHidden/>
          </w:rPr>
          <w:fldChar w:fldCharType="begin"/>
        </w:r>
        <w:r>
          <w:rPr>
            <w:noProof/>
            <w:webHidden/>
          </w:rPr>
          <w:instrText xml:space="preserve"> PAGEREF _Toc280104874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75" w:history="1">
        <w:r w:rsidRPr="00C138BC">
          <w:rPr>
            <w:rStyle w:val="Hyperlink"/>
            <w:noProof/>
          </w:rPr>
          <w:t>1.2</w:t>
        </w:r>
        <w:r>
          <w:rPr>
            <w:rFonts w:ascii="Calibri" w:hAnsi="Calibri"/>
            <w:smallCaps w:val="0"/>
            <w:noProof/>
            <w:sz w:val="22"/>
            <w:szCs w:val="22"/>
          </w:rPr>
          <w:tab/>
        </w:r>
        <w:r w:rsidRPr="00C138BC">
          <w:rPr>
            <w:rStyle w:val="Hyperlink"/>
            <w:noProof/>
          </w:rPr>
          <w:t>Scope</w:t>
        </w:r>
        <w:r>
          <w:rPr>
            <w:noProof/>
            <w:webHidden/>
          </w:rPr>
          <w:tab/>
        </w:r>
        <w:r>
          <w:rPr>
            <w:noProof/>
            <w:webHidden/>
          </w:rPr>
          <w:fldChar w:fldCharType="begin"/>
        </w:r>
        <w:r>
          <w:rPr>
            <w:noProof/>
            <w:webHidden/>
          </w:rPr>
          <w:instrText xml:space="preserve"> PAGEREF _Toc280104875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76" w:history="1">
        <w:r w:rsidRPr="00C138BC">
          <w:rPr>
            <w:rStyle w:val="Hyperlink"/>
            <w:noProof/>
          </w:rPr>
          <w:t>1.3</w:t>
        </w:r>
        <w:r>
          <w:rPr>
            <w:rFonts w:ascii="Calibri" w:hAnsi="Calibri"/>
            <w:smallCaps w:val="0"/>
            <w:noProof/>
            <w:sz w:val="22"/>
            <w:szCs w:val="22"/>
          </w:rPr>
          <w:tab/>
        </w:r>
        <w:r w:rsidRPr="00C138BC">
          <w:rPr>
            <w:rStyle w:val="Hyperlink"/>
            <w:noProof/>
          </w:rPr>
          <w:t>Referenced Standards</w:t>
        </w:r>
        <w:r>
          <w:rPr>
            <w:noProof/>
            <w:webHidden/>
          </w:rPr>
          <w:tab/>
        </w:r>
        <w:r>
          <w:rPr>
            <w:noProof/>
            <w:webHidden/>
          </w:rPr>
          <w:fldChar w:fldCharType="begin"/>
        </w:r>
        <w:r>
          <w:rPr>
            <w:noProof/>
            <w:webHidden/>
          </w:rPr>
          <w:instrText xml:space="preserve"> PAGEREF _Toc280104876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1"/>
        <w:tabs>
          <w:tab w:val="left" w:pos="480"/>
          <w:tab w:val="right" w:leader="dot" w:pos="12316"/>
        </w:tabs>
        <w:rPr>
          <w:rFonts w:ascii="Calibri" w:hAnsi="Calibri"/>
          <w:b w:val="0"/>
          <w:bCs w:val="0"/>
          <w:caps w:val="0"/>
          <w:noProof/>
          <w:sz w:val="22"/>
          <w:szCs w:val="22"/>
        </w:rPr>
      </w:pPr>
      <w:hyperlink w:anchor="_Toc280104877" w:history="1">
        <w:r w:rsidRPr="00C138BC">
          <w:rPr>
            <w:rStyle w:val="Hyperlink"/>
            <w:noProof/>
          </w:rPr>
          <w:t>2</w:t>
        </w:r>
        <w:r>
          <w:rPr>
            <w:rFonts w:ascii="Calibri" w:hAnsi="Calibri"/>
            <w:b w:val="0"/>
            <w:bCs w:val="0"/>
            <w:caps w:val="0"/>
            <w:noProof/>
            <w:sz w:val="22"/>
            <w:szCs w:val="22"/>
          </w:rPr>
          <w:tab/>
        </w:r>
        <w:r w:rsidRPr="00C138BC">
          <w:rPr>
            <w:rStyle w:val="Hyperlink"/>
            <w:noProof/>
          </w:rPr>
          <w:t>Conformance to Platform Independent Model</w:t>
        </w:r>
        <w:r>
          <w:rPr>
            <w:noProof/>
            <w:webHidden/>
          </w:rPr>
          <w:tab/>
        </w:r>
        <w:r>
          <w:rPr>
            <w:noProof/>
            <w:webHidden/>
          </w:rPr>
          <w:fldChar w:fldCharType="begin"/>
        </w:r>
        <w:r>
          <w:rPr>
            <w:noProof/>
            <w:webHidden/>
          </w:rPr>
          <w:instrText xml:space="preserve"> PAGEREF _Toc280104877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78" w:history="1">
        <w:r w:rsidRPr="00C138BC">
          <w:rPr>
            <w:rStyle w:val="Hyperlink"/>
            <w:noProof/>
          </w:rPr>
          <w:t>2.1</w:t>
        </w:r>
        <w:r>
          <w:rPr>
            <w:rFonts w:ascii="Calibri" w:hAnsi="Calibri"/>
            <w:smallCaps w:val="0"/>
            <w:noProof/>
            <w:sz w:val="22"/>
            <w:szCs w:val="22"/>
          </w:rPr>
          <w:tab/>
        </w:r>
        <w:r w:rsidRPr="00C138BC">
          <w:rPr>
            <w:rStyle w:val="Hyperlink"/>
            <w:noProof/>
          </w:rPr>
          <w:t>Conformance Profile</w:t>
        </w:r>
        <w:r>
          <w:rPr>
            <w:noProof/>
            <w:webHidden/>
          </w:rPr>
          <w:tab/>
        </w:r>
        <w:r>
          <w:rPr>
            <w:noProof/>
            <w:webHidden/>
          </w:rPr>
          <w:fldChar w:fldCharType="begin"/>
        </w:r>
        <w:r>
          <w:rPr>
            <w:noProof/>
            <w:webHidden/>
          </w:rPr>
          <w:instrText xml:space="preserve"> PAGEREF _Toc280104878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79" w:history="1">
        <w:r w:rsidRPr="00C138BC">
          <w:rPr>
            <w:rStyle w:val="Hyperlink"/>
            <w:noProof/>
          </w:rPr>
          <w:t>2.2</w:t>
        </w:r>
        <w:r>
          <w:rPr>
            <w:rFonts w:ascii="Calibri" w:hAnsi="Calibri"/>
            <w:smallCaps w:val="0"/>
            <w:noProof/>
            <w:sz w:val="22"/>
            <w:szCs w:val="22"/>
          </w:rPr>
          <w:tab/>
        </w:r>
        <w:r w:rsidRPr="00C138BC">
          <w:rPr>
            <w:rStyle w:val="Hyperlink"/>
            <w:noProof/>
          </w:rPr>
          <w:t>Dynamic Interactions</w:t>
        </w:r>
        <w:r>
          <w:rPr>
            <w:noProof/>
            <w:webHidden/>
          </w:rPr>
          <w:tab/>
        </w:r>
        <w:r>
          <w:rPr>
            <w:noProof/>
            <w:webHidden/>
          </w:rPr>
          <w:fldChar w:fldCharType="begin"/>
        </w:r>
        <w:r>
          <w:rPr>
            <w:noProof/>
            <w:webHidden/>
          </w:rPr>
          <w:instrText xml:space="preserve"> PAGEREF _Toc280104879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1"/>
        <w:tabs>
          <w:tab w:val="left" w:pos="480"/>
          <w:tab w:val="right" w:leader="dot" w:pos="12316"/>
        </w:tabs>
        <w:rPr>
          <w:rFonts w:ascii="Calibri" w:hAnsi="Calibri"/>
          <w:b w:val="0"/>
          <w:bCs w:val="0"/>
          <w:caps w:val="0"/>
          <w:noProof/>
          <w:sz w:val="22"/>
          <w:szCs w:val="22"/>
        </w:rPr>
      </w:pPr>
      <w:hyperlink w:anchor="_Toc280104880" w:history="1">
        <w:r w:rsidRPr="00C138BC">
          <w:rPr>
            <w:rStyle w:val="Hyperlink"/>
            <w:noProof/>
          </w:rPr>
          <w:t>3</w:t>
        </w:r>
        <w:r>
          <w:rPr>
            <w:rFonts w:ascii="Calibri" w:hAnsi="Calibri"/>
            <w:b w:val="0"/>
            <w:bCs w:val="0"/>
            <w:caps w:val="0"/>
            <w:noProof/>
            <w:sz w:val="22"/>
            <w:szCs w:val="22"/>
          </w:rPr>
          <w:tab/>
        </w:r>
        <w:r w:rsidRPr="00C138BC">
          <w:rPr>
            <w:rStyle w:val="Hyperlink"/>
            <w:noProof/>
          </w:rPr>
          <w:t>Platform Specific Model</w:t>
        </w:r>
        <w:r>
          <w:rPr>
            <w:noProof/>
            <w:webHidden/>
          </w:rPr>
          <w:tab/>
        </w:r>
        <w:r>
          <w:rPr>
            <w:noProof/>
            <w:webHidden/>
          </w:rPr>
          <w:fldChar w:fldCharType="begin"/>
        </w:r>
        <w:r>
          <w:rPr>
            <w:noProof/>
            <w:webHidden/>
          </w:rPr>
          <w:instrText xml:space="preserve"> PAGEREF _Toc280104880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81" w:history="1">
        <w:r w:rsidRPr="00C138BC">
          <w:rPr>
            <w:rStyle w:val="Hyperlink"/>
            <w:noProof/>
          </w:rPr>
          <w:t>3.1</w:t>
        </w:r>
        <w:r>
          <w:rPr>
            <w:rFonts w:ascii="Calibri" w:hAnsi="Calibri"/>
            <w:smallCaps w:val="0"/>
            <w:noProof/>
            <w:sz w:val="22"/>
            <w:szCs w:val="22"/>
          </w:rPr>
          <w:tab/>
        </w:r>
        <w:r w:rsidRPr="00C138BC">
          <w:rPr>
            <w:rStyle w:val="Hyperlink"/>
            <w:noProof/>
          </w:rPr>
          <w:t>Overview</w:t>
        </w:r>
        <w:r>
          <w:rPr>
            <w:noProof/>
            <w:webHidden/>
          </w:rPr>
          <w:tab/>
        </w:r>
        <w:r>
          <w:rPr>
            <w:noProof/>
            <w:webHidden/>
          </w:rPr>
          <w:fldChar w:fldCharType="begin"/>
        </w:r>
        <w:r>
          <w:rPr>
            <w:noProof/>
            <w:webHidden/>
          </w:rPr>
          <w:instrText xml:space="preserve"> PAGEREF _Toc280104881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82" w:history="1">
        <w:r w:rsidRPr="00C138BC">
          <w:rPr>
            <w:rStyle w:val="Hyperlink"/>
            <w:noProof/>
          </w:rPr>
          <w:t>3.2</w:t>
        </w:r>
        <w:r>
          <w:rPr>
            <w:rFonts w:ascii="Calibri" w:hAnsi="Calibri"/>
            <w:smallCaps w:val="0"/>
            <w:noProof/>
            <w:sz w:val="22"/>
            <w:szCs w:val="22"/>
          </w:rPr>
          <w:tab/>
        </w:r>
        <w:r w:rsidRPr="00C138BC">
          <w:rPr>
            <w:rStyle w:val="Hyperlink"/>
            <w:noProof/>
          </w:rPr>
          <w:t>Domain Model</w:t>
        </w:r>
        <w:r>
          <w:rPr>
            <w:noProof/>
            <w:webHidden/>
          </w:rPr>
          <w:tab/>
        </w:r>
        <w:r>
          <w:rPr>
            <w:noProof/>
            <w:webHidden/>
          </w:rPr>
          <w:fldChar w:fldCharType="begin"/>
        </w:r>
        <w:r>
          <w:rPr>
            <w:noProof/>
            <w:webHidden/>
          </w:rPr>
          <w:instrText xml:space="preserve"> PAGEREF _Toc280104882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83" w:history="1">
        <w:r w:rsidRPr="00C138BC">
          <w:rPr>
            <w:rStyle w:val="Hyperlink"/>
            <w:noProof/>
          </w:rPr>
          <w:t>3.3</w:t>
        </w:r>
        <w:r>
          <w:rPr>
            <w:rFonts w:ascii="Calibri" w:hAnsi="Calibri"/>
            <w:smallCaps w:val="0"/>
            <w:noProof/>
            <w:sz w:val="22"/>
            <w:szCs w:val="22"/>
          </w:rPr>
          <w:tab/>
        </w:r>
        <w:r w:rsidRPr="00C138BC">
          <w:rPr>
            <w:rStyle w:val="Hyperlink"/>
            <w:noProof/>
          </w:rPr>
          <w:t>Technology Stack</w:t>
        </w:r>
        <w:r>
          <w:rPr>
            <w:noProof/>
            <w:webHidden/>
          </w:rPr>
          <w:tab/>
        </w:r>
        <w:r>
          <w:rPr>
            <w:noProof/>
            <w:webHidden/>
          </w:rPr>
          <w:fldChar w:fldCharType="begin"/>
        </w:r>
        <w:r>
          <w:rPr>
            <w:noProof/>
            <w:webHidden/>
          </w:rPr>
          <w:instrText xml:space="preserve"> PAGEREF _Toc280104883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84" w:history="1">
        <w:r w:rsidRPr="00C138BC">
          <w:rPr>
            <w:rStyle w:val="Hyperlink"/>
            <w:noProof/>
          </w:rPr>
          <w:t>3.4</w:t>
        </w:r>
        <w:r>
          <w:rPr>
            <w:rFonts w:ascii="Calibri" w:hAnsi="Calibri"/>
            <w:smallCaps w:val="0"/>
            <w:noProof/>
            <w:sz w:val="22"/>
            <w:szCs w:val="22"/>
          </w:rPr>
          <w:tab/>
        </w:r>
        <w:r w:rsidRPr="00C138BC">
          <w:rPr>
            <w:rStyle w:val="Hyperlink"/>
            <w:noProof/>
          </w:rPr>
          <w:t>Assumptions and Dependencies</w:t>
        </w:r>
        <w:r>
          <w:rPr>
            <w:noProof/>
            <w:webHidden/>
          </w:rPr>
          <w:tab/>
        </w:r>
        <w:r>
          <w:rPr>
            <w:noProof/>
            <w:webHidden/>
          </w:rPr>
          <w:fldChar w:fldCharType="begin"/>
        </w:r>
        <w:r>
          <w:rPr>
            <w:noProof/>
            <w:webHidden/>
          </w:rPr>
          <w:instrText xml:space="preserve"> PAGEREF _Toc280104884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85" w:history="1">
        <w:r w:rsidRPr="00C138BC">
          <w:rPr>
            <w:rStyle w:val="Hyperlink"/>
            <w:noProof/>
          </w:rPr>
          <w:t>3.5</w:t>
        </w:r>
        <w:r>
          <w:rPr>
            <w:rFonts w:ascii="Calibri" w:hAnsi="Calibri"/>
            <w:smallCaps w:val="0"/>
            <w:noProof/>
            <w:sz w:val="22"/>
            <w:szCs w:val="22"/>
          </w:rPr>
          <w:tab/>
        </w:r>
        <w:r w:rsidRPr="00C138BC">
          <w:rPr>
            <w:rStyle w:val="Hyperlink"/>
            <w:noProof/>
          </w:rPr>
          <w:t>Service Interface</w:t>
        </w:r>
        <w:r>
          <w:rPr>
            <w:noProof/>
            <w:webHidden/>
          </w:rPr>
          <w:tab/>
        </w:r>
        <w:r>
          <w:rPr>
            <w:noProof/>
            <w:webHidden/>
          </w:rPr>
          <w:fldChar w:fldCharType="begin"/>
        </w:r>
        <w:r>
          <w:rPr>
            <w:noProof/>
            <w:webHidden/>
          </w:rPr>
          <w:instrText xml:space="preserve"> PAGEREF _Toc280104885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86" w:history="1">
        <w:r w:rsidRPr="00C138BC">
          <w:rPr>
            <w:rStyle w:val="Hyperlink"/>
            <w:noProof/>
          </w:rPr>
          <w:t>3.5.1</w:t>
        </w:r>
        <w:r>
          <w:rPr>
            <w:rFonts w:ascii="Calibri" w:hAnsi="Calibri"/>
            <w:i w:val="0"/>
            <w:iCs w:val="0"/>
            <w:noProof/>
            <w:sz w:val="22"/>
            <w:szCs w:val="22"/>
          </w:rPr>
          <w:tab/>
        </w:r>
        <w:r w:rsidRPr="00C138BC">
          <w:rPr>
            <w:rStyle w:val="Hyperlink"/>
            <w:noProof/>
          </w:rPr>
          <w:t>Interface Model</w:t>
        </w:r>
        <w:r>
          <w:rPr>
            <w:noProof/>
            <w:webHidden/>
          </w:rPr>
          <w:tab/>
        </w:r>
        <w:r>
          <w:rPr>
            <w:noProof/>
            <w:webHidden/>
          </w:rPr>
          <w:fldChar w:fldCharType="begin"/>
        </w:r>
        <w:r>
          <w:rPr>
            <w:noProof/>
            <w:webHidden/>
          </w:rPr>
          <w:instrText xml:space="preserve"> PAGEREF _Toc280104886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87" w:history="1">
        <w:r w:rsidRPr="00C138BC">
          <w:rPr>
            <w:rStyle w:val="Hyperlink"/>
            <w:noProof/>
          </w:rPr>
          <w:t>3.5.1</w:t>
        </w:r>
        <w:r>
          <w:rPr>
            <w:rFonts w:ascii="Calibri" w:hAnsi="Calibri"/>
            <w:i w:val="0"/>
            <w:iCs w:val="0"/>
            <w:noProof/>
            <w:sz w:val="22"/>
            <w:szCs w:val="22"/>
          </w:rPr>
          <w:tab/>
        </w:r>
        <w:r w:rsidRPr="00C138BC">
          <w:rPr>
            <w:rStyle w:val="Hyperlink"/>
            <w:noProof/>
          </w:rPr>
          <w:t>WSDL Messages and Port Types</w:t>
        </w:r>
        <w:r>
          <w:rPr>
            <w:noProof/>
            <w:webHidden/>
          </w:rPr>
          <w:tab/>
        </w:r>
        <w:r>
          <w:rPr>
            <w:noProof/>
            <w:webHidden/>
          </w:rPr>
          <w:fldChar w:fldCharType="begin"/>
        </w:r>
        <w:r>
          <w:rPr>
            <w:noProof/>
            <w:webHidden/>
          </w:rPr>
          <w:instrText xml:space="preserve"> PAGEREF _Toc280104887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88" w:history="1">
        <w:r w:rsidRPr="00C138BC">
          <w:rPr>
            <w:rStyle w:val="Hyperlink"/>
            <w:noProof/>
          </w:rPr>
          <w:t>3.5.2</w:t>
        </w:r>
        <w:r>
          <w:rPr>
            <w:rFonts w:ascii="Calibri" w:hAnsi="Calibri"/>
            <w:i w:val="0"/>
            <w:iCs w:val="0"/>
            <w:noProof/>
            <w:sz w:val="22"/>
            <w:szCs w:val="22"/>
          </w:rPr>
          <w:tab/>
        </w:r>
        <w:r w:rsidRPr="00C138BC">
          <w:rPr>
            <w:rStyle w:val="Hyperlink"/>
            <w:noProof/>
          </w:rPr>
          <w:t>Operations Details for NamingAuthority Interface</w:t>
        </w:r>
        <w:r>
          <w:rPr>
            <w:noProof/>
            <w:webHidden/>
          </w:rPr>
          <w:tab/>
        </w:r>
        <w:r>
          <w:rPr>
            <w:noProof/>
            <w:webHidden/>
          </w:rPr>
          <w:fldChar w:fldCharType="begin"/>
        </w:r>
        <w:r>
          <w:rPr>
            <w:noProof/>
            <w:webHidden/>
          </w:rPr>
          <w:instrText xml:space="preserve"> PAGEREF _Toc280104888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89" w:history="1">
        <w:r w:rsidRPr="00C138BC">
          <w:rPr>
            <w:rStyle w:val="Hyperlink"/>
            <w:noProof/>
          </w:rPr>
          <w:t>3.5.3</w:t>
        </w:r>
        <w:r>
          <w:rPr>
            <w:rFonts w:ascii="Calibri" w:hAnsi="Calibri"/>
            <w:i w:val="0"/>
            <w:iCs w:val="0"/>
            <w:noProof/>
            <w:sz w:val="22"/>
            <w:szCs w:val="22"/>
          </w:rPr>
          <w:tab/>
        </w:r>
        <w:r w:rsidRPr="00C138BC">
          <w:rPr>
            <w:rStyle w:val="Hyperlink"/>
            <w:noProof/>
          </w:rPr>
          <w:t>Operations Details for SpecimenIdentifierAuthority Interface</w:t>
        </w:r>
        <w:r>
          <w:rPr>
            <w:noProof/>
            <w:webHidden/>
          </w:rPr>
          <w:tab/>
        </w:r>
        <w:r>
          <w:rPr>
            <w:noProof/>
            <w:webHidden/>
          </w:rPr>
          <w:fldChar w:fldCharType="begin"/>
        </w:r>
        <w:r>
          <w:rPr>
            <w:noProof/>
            <w:webHidden/>
          </w:rPr>
          <w:instrText xml:space="preserve"> PAGEREF _Toc280104889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90" w:history="1">
        <w:r w:rsidRPr="00C138BC">
          <w:rPr>
            <w:rStyle w:val="Hyperlink"/>
            <w:noProof/>
          </w:rPr>
          <w:t>3.6</w:t>
        </w:r>
        <w:r>
          <w:rPr>
            <w:rFonts w:ascii="Calibri" w:hAnsi="Calibri"/>
            <w:smallCaps w:val="0"/>
            <w:noProof/>
            <w:sz w:val="22"/>
            <w:szCs w:val="22"/>
          </w:rPr>
          <w:tab/>
        </w:r>
        <w:r w:rsidRPr="00C138BC">
          <w:rPr>
            <w:rStyle w:val="Hyperlink"/>
            <w:noProof/>
          </w:rPr>
          <w:t>Message Information Model</w:t>
        </w:r>
        <w:r>
          <w:rPr>
            <w:noProof/>
            <w:webHidden/>
          </w:rPr>
          <w:tab/>
        </w:r>
        <w:r>
          <w:rPr>
            <w:noProof/>
            <w:webHidden/>
          </w:rPr>
          <w:fldChar w:fldCharType="begin"/>
        </w:r>
        <w:r>
          <w:rPr>
            <w:noProof/>
            <w:webHidden/>
          </w:rPr>
          <w:instrText xml:space="preserve"> PAGEREF _Toc280104890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91" w:history="1">
        <w:r w:rsidRPr="00C138BC">
          <w:rPr>
            <w:rStyle w:val="Hyperlink"/>
            <w:noProof/>
          </w:rPr>
          <w:t>3.6.1</w:t>
        </w:r>
        <w:r>
          <w:rPr>
            <w:rFonts w:ascii="Calibri" w:hAnsi="Calibri"/>
            <w:i w:val="0"/>
            <w:iCs w:val="0"/>
            <w:noProof/>
            <w:sz w:val="22"/>
            <w:szCs w:val="22"/>
          </w:rPr>
          <w:tab/>
        </w:r>
        <w:r w:rsidRPr="00C138BC">
          <w:rPr>
            <w:rStyle w:val="Hyperlink"/>
            <w:noProof/>
          </w:rPr>
          <w:t>Information Model</w:t>
        </w:r>
        <w:r>
          <w:rPr>
            <w:noProof/>
            <w:webHidden/>
          </w:rPr>
          <w:tab/>
        </w:r>
        <w:r>
          <w:rPr>
            <w:noProof/>
            <w:webHidden/>
          </w:rPr>
          <w:fldChar w:fldCharType="begin"/>
        </w:r>
        <w:r>
          <w:rPr>
            <w:noProof/>
            <w:webHidden/>
          </w:rPr>
          <w:instrText xml:space="preserve"> PAGEREF _Toc280104891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92" w:history="1">
        <w:r w:rsidRPr="00C138BC">
          <w:rPr>
            <w:rStyle w:val="Hyperlink"/>
            <w:noProof/>
          </w:rPr>
          <w:t>3.7</w:t>
        </w:r>
        <w:r>
          <w:rPr>
            <w:rFonts w:ascii="Calibri" w:hAnsi="Calibri"/>
            <w:smallCaps w:val="0"/>
            <w:noProof/>
            <w:sz w:val="22"/>
            <w:szCs w:val="22"/>
          </w:rPr>
          <w:tab/>
        </w:r>
        <w:r w:rsidRPr="00C138BC">
          <w:rPr>
            <w:rStyle w:val="Hyperlink"/>
            <w:noProof/>
          </w:rPr>
          <w:t>Service Interactions</w:t>
        </w:r>
        <w:r>
          <w:rPr>
            <w:noProof/>
            <w:webHidden/>
          </w:rPr>
          <w:tab/>
        </w:r>
        <w:r>
          <w:rPr>
            <w:noProof/>
            <w:webHidden/>
          </w:rPr>
          <w:fldChar w:fldCharType="begin"/>
        </w:r>
        <w:r>
          <w:rPr>
            <w:noProof/>
            <w:webHidden/>
          </w:rPr>
          <w:instrText xml:space="preserve"> PAGEREF _Toc280104892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93" w:history="1">
        <w:r w:rsidRPr="00C138BC">
          <w:rPr>
            <w:rStyle w:val="Hyperlink"/>
            <w:noProof/>
          </w:rPr>
          <w:t>3.7.1</w:t>
        </w:r>
        <w:r>
          <w:rPr>
            <w:rFonts w:ascii="Calibri" w:hAnsi="Calibri"/>
            <w:i w:val="0"/>
            <w:iCs w:val="0"/>
            <w:noProof/>
            <w:sz w:val="22"/>
            <w:szCs w:val="22"/>
          </w:rPr>
          <w:tab/>
        </w:r>
        <w:r w:rsidRPr="00C138BC">
          <w:rPr>
            <w:rStyle w:val="Hyperlink"/>
            <w:noProof/>
          </w:rPr>
          <w:t>Interaction Details</w:t>
        </w:r>
        <w:r>
          <w:rPr>
            <w:noProof/>
            <w:webHidden/>
          </w:rPr>
          <w:tab/>
        </w:r>
        <w:r>
          <w:rPr>
            <w:noProof/>
            <w:webHidden/>
          </w:rPr>
          <w:fldChar w:fldCharType="begin"/>
        </w:r>
        <w:r>
          <w:rPr>
            <w:noProof/>
            <w:webHidden/>
          </w:rPr>
          <w:instrText xml:space="preserve"> PAGEREF _Toc280104893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94" w:history="1">
        <w:r w:rsidRPr="00C138BC">
          <w:rPr>
            <w:rStyle w:val="Hyperlink"/>
            <w:noProof/>
          </w:rPr>
          <w:t>3.8</w:t>
        </w:r>
        <w:r>
          <w:rPr>
            <w:rFonts w:ascii="Calibri" w:hAnsi="Calibri"/>
            <w:smallCaps w:val="0"/>
            <w:noProof/>
            <w:sz w:val="22"/>
            <w:szCs w:val="22"/>
          </w:rPr>
          <w:tab/>
        </w:r>
        <w:r w:rsidRPr="00C138BC">
          <w:rPr>
            <w:rStyle w:val="Hyperlink"/>
            <w:noProof/>
          </w:rPr>
          <w:t>Implementation Considerations</w:t>
        </w:r>
        <w:r>
          <w:rPr>
            <w:noProof/>
            <w:webHidden/>
          </w:rPr>
          <w:tab/>
        </w:r>
        <w:r>
          <w:rPr>
            <w:noProof/>
            <w:webHidden/>
          </w:rPr>
          <w:fldChar w:fldCharType="begin"/>
        </w:r>
        <w:r>
          <w:rPr>
            <w:noProof/>
            <w:webHidden/>
          </w:rPr>
          <w:instrText xml:space="preserve"> PAGEREF _Toc280104894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95" w:history="1">
        <w:r w:rsidRPr="00C138BC">
          <w:rPr>
            <w:rStyle w:val="Hyperlink"/>
            <w:noProof/>
          </w:rPr>
          <w:t>3.8.1</w:t>
        </w:r>
        <w:r>
          <w:rPr>
            <w:rFonts w:ascii="Calibri" w:hAnsi="Calibri"/>
            <w:i w:val="0"/>
            <w:iCs w:val="0"/>
            <w:noProof/>
            <w:sz w:val="22"/>
            <w:szCs w:val="22"/>
          </w:rPr>
          <w:tab/>
        </w:r>
        <w:r w:rsidRPr="00C138BC">
          <w:rPr>
            <w:rStyle w:val="Hyperlink"/>
            <w:noProof/>
          </w:rPr>
          <w:t>Security</w:t>
        </w:r>
        <w:r>
          <w:rPr>
            <w:noProof/>
            <w:webHidden/>
          </w:rPr>
          <w:tab/>
        </w:r>
        <w:r>
          <w:rPr>
            <w:noProof/>
            <w:webHidden/>
          </w:rPr>
          <w:fldChar w:fldCharType="begin"/>
        </w:r>
        <w:r>
          <w:rPr>
            <w:noProof/>
            <w:webHidden/>
          </w:rPr>
          <w:instrText xml:space="preserve"> PAGEREF _Toc280104895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96" w:history="1">
        <w:r w:rsidRPr="00C138BC">
          <w:rPr>
            <w:rStyle w:val="Hyperlink"/>
            <w:noProof/>
          </w:rPr>
          <w:t>3.8.2</w:t>
        </w:r>
        <w:r>
          <w:rPr>
            <w:rFonts w:ascii="Calibri" w:hAnsi="Calibri"/>
            <w:i w:val="0"/>
            <w:iCs w:val="0"/>
            <w:noProof/>
            <w:sz w:val="22"/>
            <w:szCs w:val="22"/>
          </w:rPr>
          <w:tab/>
        </w:r>
        <w:r w:rsidRPr="00C138BC">
          <w:rPr>
            <w:rStyle w:val="Hyperlink"/>
            <w:noProof/>
          </w:rPr>
          <w:t>Auditing</w:t>
        </w:r>
        <w:r>
          <w:rPr>
            <w:noProof/>
            <w:webHidden/>
          </w:rPr>
          <w:tab/>
        </w:r>
        <w:r>
          <w:rPr>
            <w:noProof/>
            <w:webHidden/>
          </w:rPr>
          <w:fldChar w:fldCharType="begin"/>
        </w:r>
        <w:r>
          <w:rPr>
            <w:noProof/>
            <w:webHidden/>
          </w:rPr>
          <w:instrText xml:space="preserve"> PAGEREF _Toc280104896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97" w:history="1">
        <w:r w:rsidRPr="00C138BC">
          <w:rPr>
            <w:rStyle w:val="Hyperlink"/>
            <w:noProof/>
          </w:rPr>
          <w:t>3.8.3</w:t>
        </w:r>
        <w:r>
          <w:rPr>
            <w:rFonts w:ascii="Calibri" w:hAnsi="Calibri"/>
            <w:i w:val="0"/>
            <w:iCs w:val="0"/>
            <w:noProof/>
            <w:sz w:val="22"/>
            <w:szCs w:val="22"/>
          </w:rPr>
          <w:tab/>
        </w:r>
        <w:r w:rsidRPr="00C138BC">
          <w:rPr>
            <w:rStyle w:val="Hyperlink"/>
            <w:noProof/>
          </w:rPr>
          <w:t>Privacy</w:t>
        </w:r>
        <w:r>
          <w:rPr>
            <w:noProof/>
            <w:webHidden/>
          </w:rPr>
          <w:tab/>
        </w:r>
        <w:r>
          <w:rPr>
            <w:noProof/>
            <w:webHidden/>
          </w:rPr>
          <w:fldChar w:fldCharType="begin"/>
        </w:r>
        <w:r>
          <w:rPr>
            <w:noProof/>
            <w:webHidden/>
          </w:rPr>
          <w:instrText xml:space="preserve"> PAGEREF _Toc280104897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898" w:history="1">
        <w:r w:rsidRPr="00C138BC">
          <w:rPr>
            <w:rStyle w:val="Hyperlink"/>
            <w:noProof/>
          </w:rPr>
          <w:t>3.8.4</w:t>
        </w:r>
        <w:r>
          <w:rPr>
            <w:rFonts w:ascii="Calibri" w:hAnsi="Calibri"/>
            <w:i w:val="0"/>
            <w:iCs w:val="0"/>
            <w:noProof/>
            <w:sz w:val="22"/>
            <w:szCs w:val="22"/>
          </w:rPr>
          <w:tab/>
        </w:r>
        <w:r w:rsidRPr="00C138BC">
          <w:rPr>
            <w:rStyle w:val="Hyperlink"/>
            <w:noProof/>
          </w:rPr>
          <w:t>Error Handling</w:t>
        </w:r>
        <w:r>
          <w:rPr>
            <w:noProof/>
            <w:webHidden/>
          </w:rPr>
          <w:tab/>
        </w:r>
        <w:r>
          <w:rPr>
            <w:noProof/>
            <w:webHidden/>
          </w:rPr>
          <w:fldChar w:fldCharType="begin"/>
        </w:r>
        <w:r>
          <w:rPr>
            <w:noProof/>
            <w:webHidden/>
          </w:rPr>
          <w:instrText xml:space="preserve"> PAGEREF _Toc280104898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899" w:history="1">
        <w:r w:rsidRPr="00C138BC">
          <w:rPr>
            <w:rStyle w:val="Hyperlink"/>
            <w:noProof/>
          </w:rPr>
          <w:t>3.1</w:t>
        </w:r>
        <w:r>
          <w:rPr>
            <w:rFonts w:ascii="Calibri" w:hAnsi="Calibri"/>
            <w:smallCaps w:val="0"/>
            <w:noProof/>
            <w:sz w:val="22"/>
            <w:szCs w:val="22"/>
          </w:rPr>
          <w:tab/>
        </w:r>
        <w:r w:rsidRPr="00C138BC">
          <w:rPr>
            <w:rStyle w:val="Hyperlink"/>
            <w:noProof/>
          </w:rPr>
          <w:t>Deployment Considerations</w:t>
        </w:r>
        <w:r>
          <w:rPr>
            <w:noProof/>
            <w:webHidden/>
          </w:rPr>
          <w:tab/>
        </w:r>
        <w:r>
          <w:rPr>
            <w:noProof/>
            <w:webHidden/>
          </w:rPr>
          <w:fldChar w:fldCharType="begin"/>
        </w:r>
        <w:r>
          <w:rPr>
            <w:noProof/>
            <w:webHidden/>
          </w:rPr>
          <w:instrText xml:space="preserve"> PAGEREF _Toc280104899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900" w:history="1">
        <w:r w:rsidRPr="00C138BC">
          <w:rPr>
            <w:rStyle w:val="Hyperlink"/>
            <w:noProof/>
          </w:rPr>
          <w:t>3.1.1</w:t>
        </w:r>
        <w:r>
          <w:rPr>
            <w:rFonts w:ascii="Calibri" w:hAnsi="Calibri"/>
            <w:i w:val="0"/>
            <w:iCs w:val="0"/>
            <w:noProof/>
            <w:sz w:val="22"/>
            <w:szCs w:val="22"/>
          </w:rPr>
          <w:tab/>
        </w:r>
        <w:r w:rsidRPr="00C138BC">
          <w:rPr>
            <w:rStyle w:val="Hyperlink"/>
            <w:noProof/>
          </w:rPr>
          <w:t>Deployment Modes</w:t>
        </w:r>
        <w:r>
          <w:rPr>
            <w:noProof/>
            <w:webHidden/>
          </w:rPr>
          <w:tab/>
        </w:r>
        <w:r>
          <w:rPr>
            <w:noProof/>
            <w:webHidden/>
          </w:rPr>
          <w:fldChar w:fldCharType="begin"/>
        </w:r>
        <w:r>
          <w:rPr>
            <w:noProof/>
            <w:webHidden/>
          </w:rPr>
          <w:instrText xml:space="preserve"> PAGEREF _Toc280104900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901" w:history="1">
        <w:r w:rsidRPr="00C138BC">
          <w:rPr>
            <w:rStyle w:val="Hyperlink"/>
            <w:noProof/>
          </w:rPr>
          <w:t>3.1.2</w:t>
        </w:r>
        <w:r>
          <w:rPr>
            <w:rFonts w:ascii="Calibri" w:hAnsi="Calibri"/>
            <w:i w:val="0"/>
            <w:iCs w:val="0"/>
            <w:noProof/>
            <w:sz w:val="22"/>
            <w:szCs w:val="22"/>
          </w:rPr>
          <w:tab/>
        </w:r>
        <w:r w:rsidRPr="00C138BC">
          <w:rPr>
            <w:rStyle w:val="Hyperlink"/>
            <w:noProof/>
          </w:rPr>
          <w:t>Performance</w:t>
        </w:r>
        <w:r>
          <w:rPr>
            <w:noProof/>
            <w:webHidden/>
          </w:rPr>
          <w:tab/>
        </w:r>
        <w:r>
          <w:rPr>
            <w:noProof/>
            <w:webHidden/>
          </w:rPr>
          <w:fldChar w:fldCharType="begin"/>
        </w:r>
        <w:r>
          <w:rPr>
            <w:noProof/>
            <w:webHidden/>
          </w:rPr>
          <w:instrText xml:space="preserve"> PAGEREF _Toc280104901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902" w:history="1">
        <w:r w:rsidRPr="00C138BC">
          <w:rPr>
            <w:rStyle w:val="Hyperlink"/>
            <w:noProof/>
          </w:rPr>
          <w:t>3.1.3</w:t>
        </w:r>
        <w:r>
          <w:rPr>
            <w:rFonts w:ascii="Calibri" w:hAnsi="Calibri"/>
            <w:i w:val="0"/>
            <w:iCs w:val="0"/>
            <w:noProof/>
            <w:sz w:val="22"/>
            <w:szCs w:val="22"/>
          </w:rPr>
          <w:tab/>
        </w:r>
        <w:r w:rsidRPr="00C138BC">
          <w:rPr>
            <w:rStyle w:val="Hyperlink"/>
            <w:noProof/>
          </w:rPr>
          <w:t>Scalability</w:t>
        </w:r>
        <w:r>
          <w:rPr>
            <w:noProof/>
            <w:webHidden/>
          </w:rPr>
          <w:tab/>
        </w:r>
        <w:r>
          <w:rPr>
            <w:noProof/>
            <w:webHidden/>
          </w:rPr>
          <w:fldChar w:fldCharType="begin"/>
        </w:r>
        <w:r>
          <w:rPr>
            <w:noProof/>
            <w:webHidden/>
          </w:rPr>
          <w:instrText xml:space="preserve"> PAGEREF _Toc280104902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903" w:history="1">
        <w:r w:rsidRPr="00C138BC">
          <w:rPr>
            <w:rStyle w:val="Hyperlink"/>
            <w:noProof/>
          </w:rPr>
          <w:t>3.1.4</w:t>
        </w:r>
        <w:r>
          <w:rPr>
            <w:rFonts w:ascii="Calibri" w:hAnsi="Calibri"/>
            <w:i w:val="0"/>
            <w:iCs w:val="0"/>
            <w:noProof/>
            <w:sz w:val="22"/>
            <w:szCs w:val="22"/>
          </w:rPr>
          <w:tab/>
        </w:r>
        <w:r w:rsidRPr="00C138BC">
          <w:rPr>
            <w:rStyle w:val="Hyperlink"/>
            <w:noProof/>
          </w:rPr>
          <w:t>Discovery</w:t>
        </w:r>
        <w:r>
          <w:rPr>
            <w:noProof/>
            <w:webHidden/>
          </w:rPr>
          <w:tab/>
        </w:r>
        <w:r>
          <w:rPr>
            <w:noProof/>
            <w:webHidden/>
          </w:rPr>
          <w:fldChar w:fldCharType="begin"/>
        </w:r>
        <w:r>
          <w:rPr>
            <w:noProof/>
            <w:webHidden/>
          </w:rPr>
          <w:instrText xml:space="preserve"> PAGEREF _Toc280104903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904" w:history="1">
        <w:r w:rsidRPr="00C138BC">
          <w:rPr>
            <w:rStyle w:val="Hyperlink"/>
            <w:noProof/>
          </w:rPr>
          <w:t>3.1.5</w:t>
        </w:r>
        <w:r>
          <w:rPr>
            <w:rFonts w:ascii="Calibri" w:hAnsi="Calibri"/>
            <w:i w:val="0"/>
            <w:iCs w:val="0"/>
            <w:noProof/>
            <w:sz w:val="22"/>
            <w:szCs w:val="22"/>
          </w:rPr>
          <w:tab/>
        </w:r>
        <w:r w:rsidRPr="00C138BC">
          <w:rPr>
            <w:rStyle w:val="Hyperlink"/>
            <w:noProof/>
          </w:rPr>
          <w:t>Uptime</w:t>
        </w:r>
        <w:r>
          <w:rPr>
            <w:noProof/>
            <w:webHidden/>
          </w:rPr>
          <w:tab/>
        </w:r>
        <w:r>
          <w:rPr>
            <w:noProof/>
            <w:webHidden/>
          </w:rPr>
          <w:fldChar w:fldCharType="begin"/>
        </w:r>
        <w:r>
          <w:rPr>
            <w:noProof/>
            <w:webHidden/>
          </w:rPr>
          <w:instrText xml:space="preserve"> PAGEREF _Toc280104904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3"/>
        <w:tabs>
          <w:tab w:val="left" w:pos="1200"/>
          <w:tab w:val="right" w:leader="dot" w:pos="12316"/>
        </w:tabs>
        <w:rPr>
          <w:rFonts w:ascii="Calibri" w:hAnsi="Calibri"/>
          <w:i w:val="0"/>
          <w:iCs w:val="0"/>
          <w:noProof/>
          <w:sz w:val="22"/>
          <w:szCs w:val="22"/>
        </w:rPr>
      </w:pPr>
      <w:hyperlink w:anchor="_Toc280104905" w:history="1">
        <w:r w:rsidRPr="00C138BC">
          <w:rPr>
            <w:rStyle w:val="Hyperlink"/>
            <w:noProof/>
          </w:rPr>
          <w:t>3.1.6</w:t>
        </w:r>
        <w:r>
          <w:rPr>
            <w:rFonts w:ascii="Calibri" w:hAnsi="Calibri"/>
            <w:i w:val="0"/>
            <w:iCs w:val="0"/>
            <w:noProof/>
            <w:sz w:val="22"/>
            <w:szCs w:val="22"/>
          </w:rPr>
          <w:tab/>
        </w:r>
        <w:r w:rsidRPr="00C138BC">
          <w:rPr>
            <w:rStyle w:val="Hyperlink"/>
            <w:noProof/>
          </w:rPr>
          <w:t>Failover</w:t>
        </w:r>
        <w:r>
          <w:rPr>
            <w:noProof/>
            <w:webHidden/>
          </w:rPr>
          <w:tab/>
        </w:r>
        <w:r>
          <w:rPr>
            <w:noProof/>
            <w:webHidden/>
          </w:rPr>
          <w:fldChar w:fldCharType="begin"/>
        </w:r>
        <w:r>
          <w:rPr>
            <w:noProof/>
            <w:webHidden/>
          </w:rPr>
          <w:instrText xml:space="preserve"> PAGEREF _Toc280104905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906" w:history="1">
        <w:r w:rsidRPr="00C138BC">
          <w:rPr>
            <w:rStyle w:val="Hyperlink"/>
            <w:noProof/>
          </w:rPr>
          <w:t>3.2</w:t>
        </w:r>
        <w:r>
          <w:rPr>
            <w:rFonts w:ascii="Calibri" w:hAnsi="Calibri"/>
            <w:smallCaps w:val="0"/>
            <w:noProof/>
            <w:sz w:val="22"/>
            <w:szCs w:val="22"/>
          </w:rPr>
          <w:tab/>
        </w:r>
        <w:r w:rsidRPr="00C138BC">
          <w:rPr>
            <w:rStyle w:val="Hyperlink"/>
            <w:noProof/>
          </w:rPr>
          <w:t>Constraints</w:t>
        </w:r>
        <w:r>
          <w:rPr>
            <w:noProof/>
            <w:webHidden/>
          </w:rPr>
          <w:tab/>
        </w:r>
        <w:r>
          <w:rPr>
            <w:noProof/>
            <w:webHidden/>
          </w:rPr>
          <w:fldChar w:fldCharType="begin"/>
        </w:r>
        <w:r>
          <w:rPr>
            <w:noProof/>
            <w:webHidden/>
          </w:rPr>
          <w:instrText xml:space="preserve"> PAGEREF _Toc280104906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907" w:history="1">
        <w:r w:rsidRPr="00C138BC">
          <w:rPr>
            <w:rStyle w:val="Hyperlink"/>
            <w:noProof/>
          </w:rPr>
          <w:t>3.3</w:t>
        </w:r>
        <w:r>
          <w:rPr>
            <w:rFonts w:ascii="Calibri" w:hAnsi="Calibri"/>
            <w:smallCaps w:val="0"/>
            <w:noProof/>
            <w:sz w:val="22"/>
            <w:szCs w:val="22"/>
          </w:rPr>
          <w:tab/>
        </w:r>
        <w:r w:rsidRPr="00C138BC">
          <w:rPr>
            <w:rStyle w:val="Hyperlink"/>
            <w:noProof/>
          </w:rPr>
          <w:t>Known Issues</w:t>
        </w:r>
        <w:r>
          <w:rPr>
            <w:noProof/>
            <w:webHidden/>
          </w:rPr>
          <w:tab/>
        </w:r>
        <w:r>
          <w:rPr>
            <w:noProof/>
            <w:webHidden/>
          </w:rPr>
          <w:fldChar w:fldCharType="begin"/>
        </w:r>
        <w:r>
          <w:rPr>
            <w:noProof/>
            <w:webHidden/>
          </w:rPr>
          <w:instrText xml:space="preserve"> PAGEREF _Toc280104907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1"/>
        <w:tabs>
          <w:tab w:val="left" w:pos="480"/>
          <w:tab w:val="right" w:leader="dot" w:pos="12316"/>
        </w:tabs>
        <w:rPr>
          <w:rFonts w:ascii="Calibri" w:hAnsi="Calibri"/>
          <w:b w:val="0"/>
          <w:bCs w:val="0"/>
          <w:caps w:val="0"/>
          <w:noProof/>
          <w:sz w:val="22"/>
          <w:szCs w:val="22"/>
        </w:rPr>
      </w:pPr>
      <w:hyperlink w:anchor="_Toc280104908" w:history="1">
        <w:r w:rsidRPr="00C138BC">
          <w:rPr>
            <w:rStyle w:val="Hyperlink"/>
            <w:noProof/>
          </w:rPr>
          <w:t>4</w:t>
        </w:r>
        <w:r>
          <w:rPr>
            <w:rFonts w:ascii="Calibri" w:hAnsi="Calibri"/>
            <w:b w:val="0"/>
            <w:bCs w:val="0"/>
            <w:caps w:val="0"/>
            <w:noProof/>
            <w:sz w:val="22"/>
            <w:szCs w:val="22"/>
          </w:rPr>
          <w:tab/>
        </w:r>
        <w:r w:rsidRPr="00C138BC">
          <w:rPr>
            <w:rStyle w:val="Hyperlink"/>
            <w:noProof/>
          </w:rPr>
          <w:t>Recommendations for Conformance and Compliance</w:t>
        </w:r>
        <w:r>
          <w:rPr>
            <w:noProof/>
            <w:webHidden/>
          </w:rPr>
          <w:tab/>
        </w:r>
        <w:r>
          <w:rPr>
            <w:noProof/>
            <w:webHidden/>
          </w:rPr>
          <w:fldChar w:fldCharType="begin"/>
        </w:r>
        <w:r>
          <w:rPr>
            <w:noProof/>
            <w:webHidden/>
          </w:rPr>
          <w:instrText xml:space="preserve"> PAGEREF _Toc280104908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2"/>
        <w:tabs>
          <w:tab w:val="left" w:pos="720"/>
          <w:tab w:val="right" w:leader="dot" w:pos="12316"/>
        </w:tabs>
        <w:rPr>
          <w:rFonts w:ascii="Calibri" w:hAnsi="Calibri"/>
          <w:smallCaps w:val="0"/>
          <w:noProof/>
          <w:sz w:val="22"/>
          <w:szCs w:val="22"/>
        </w:rPr>
      </w:pPr>
      <w:hyperlink w:anchor="_Toc280104909" w:history="1">
        <w:r w:rsidRPr="00C138BC">
          <w:rPr>
            <w:rStyle w:val="Hyperlink"/>
            <w:noProof/>
          </w:rPr>
          <w:t>4.1</w:t>
        </w:r>
        <w:r>
          <w:rPr>
            <w:rFonts w:ascii="Calibri" w:hAnsi="Calibri"/>
            <w:smallCaps w:val="0"/>
            <w:noProof/>
            <w:sz w:val="22"/>
            <w:szCs w:val="22"/>
          </w:rPr>
          <w:tab/>
        </w:r>
        <w:r w:rsidRPr="00C138BC">
          <w:rPr>
            <w:rStyle w:val="Hyperlink"/>
            <w:noProof/>
          </w:rPr>
          <w:t>Conformance Assertions</w:t>
        </w:r>
        <w:r>
          <w:rPr>
            <w:noProof/>
            <w:webHidden/>
          </w:rPr>
          <w:tab/>
        </w:r>
        <w:r>
          <w:rPr>
            <w:noProof/>
            <w:webHidden/>
          </w:rPr>
          <w:fldChar w:fldCharType="begin"/>
        </w:r>
        <w:r>
          <w:rPr>
            <w:noProof/>
            <w:webHidden/>
          </w:rPr>
          <w:instrText xml:space="preserve"> PAGEREF _Toc280104909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1"/>
        <w:tabs>
          <w:tab w:val="left" w:pos="480"/>
          <w:tab w:val="right" w:leader="dot" w:pos="12316"/>
        </w:tabs>
        <w:rPr>
          <w:rFonts w:ascii="Calibri" w:hAnsi="Calibri"/>
          <w:b w:val="0"/>
          <w:bCs w:val="0"/>
          <w:caps w:val="0"/>
          <w:noProof/>
          <w:sz w:val="22"/>
          <w:szCs w:val="22"/>
        </w:rPr>
      </w:pPr>
      <w:hyperlink w:anchor="_Toc280104910" w:history="1">
        <w:r w:rsidRPr="00C138BC">
          <w:rPr>
            <w:rStyle w:val="Hyperlink"/>
            <w:noProof/>
          </w:rPr>
          <w:t>5</w:t>
        </w:r>
        <w:r>
          <w:rPr>
            <w:rFonts w:ascii="Calibri" w:hAnsi="Calibri"/>
            <w:b w:val="0"/>
            <w:bCs w:val="0"/>
            <w:caps w:val="0"/>
            <w:noProof/>
            <w:sz w:val="22"/>
            <w:szCs w:val="22"/>
          </w:rPr>
          <w:tab/>
        </w:r>
        <w:r w:rsidRPr="00C138BC">
          <w:rPr>
            <w:rStyle w:val="Hyperlink"/>
            <w:noProof/>
          </w:rPr>
          <w:t>Appendix B – Relevant Standards</w:t>
        </w:r>
        <w:r>
          <w:rPr>
            <w:noProof/>
            <w:webHidden/>
          </w:rPr>
          <w:tab/>
        </w:r>
        <w:r>
          <w:rPr>
            <w:noProof/>
            <w:webHidden/>
          </w:rPr>
          <w:fldChar w:fldCharType="begin"/>
        </w:r>
        <w:r>
          <w:rPr>
            <w:noProof/>
            <w:webHidden/>
          </w:rPr>
          <w:instrText xml:space="preserve"> PAGEREF _Toc280104910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1"/>
        <w:tabs>
          <w:tab w:val="left" w:pos="480"/>
          <w:tab w:val="right" w:leader="dot" w:pos="12316"/>
        </w:tabs>
        <w:rPr>
          <w:rFonts w:ascii="Calibri" w:hAnsi="Calibri"/>
          <w:b w:val="0"/>
          <w:bCs w:val="0"/>
          <w:caps w:val="0"/>
          <w:noProof/>
          <w:sz w:val="22"/>
          <w:szCs w:val="22"/>
        </w:rPr>
      </w:pPr>
      <w:hyperlink w:anchor="_Toc280104911" w:history="1">
        <w:r w:rsidRPr="00C138BC">
          <w:rPr>
            <w:rStyle w:val="Hyperlink"/>
            <w:noProof/>
          </w:rPr>
          <w:t>6</w:t>
        </w:r>
        <w:r>
          <w:rPr>
            <w:rFonts w:ascii="Calibri" w:hAnsi="Calibri"/>
            <w:b w:val="0"/>
            <w:bCs w:val="0"/>
            <w:caps w:val="0"/>
            <w:noProof/>
            <w:sz w:val="22"/>
            <w:szCs w:val="22"/>
          </w:rPr>
          <w:tab/>
        </w:r>
        <w:r w:rsidRPr="00C138BC">
          <w:rPr>
            <w:rStyle w:val="Hyperlink"/>
            <w:noProof/>
          </w:rPr>
          <w:t>Appendix C – Glossary</w:t>
        </w:r>
        <w:r>
          <w:rPr>
            <w:noProof/>
            <w:webHidden/>
          </w:rPr>
          <w:tab/>
        </w:r>
        <w:r>
          <w:rPr>
            <w:noProof/>
            <w:webHidden/>
          </w:rPr>
          <w:fldChar w:fldCharType="begin"/>
        </w:r>
        <w:r>
          <w:rPr>
            <w:noProof/>
            <w:webHidden/>
          </w:rPr>
          <w:instrText xml:space="preserve"> PAGEREF _Toc280104911 \h </w:instrText>
        </w:r>
        <w:r>
          <w:rPr>
            <w:noProof/>
          </w:rPr>
        </w:r>
        <w:r>
          <w:rPr>
            <w:noProof/>
            <w:webHidden/>
          </w:rPr>
          <w:fldChar w:fldCharType="separate"/>
        </w:r>
        <w:r>
          <w:rPr>
            <w:noProof/>
            <w:webHidden/>
          </w:rPr>
          <w:t>3</w:t>
        </w:r>
        <w:r>
          <w:rPr>
            <w:noProof/>
            <w:webHidden/>
          </w:rPr>
          <w:fldChar w:fldCharType="end"/>
        </w:r>
      </w:hyperlink>
    </w:p>
    <w:p w:rsidR="007F490A" w:rsidRDefault="007F490A">
      <w:pPr>
        <w:pStyle w:val="TOC1"/>
        <w:tabs>
          <w:tab w:val="left" w:pos="480"/>
          <w:tab w:val="right" w:leader="dot" w:pos="12316"/>
        </w:tabs>
        <w:rPr>
          <w:rFonts w:ascii="Calibri" w:hAnsi="Calibri"/>
          <w:b w:val="0"/>
          <w:bCs w:val="0"/>
          <w:caps w:val="0"/>
          <w:noProof/>
          <w:sz w:val="22"/>
          <w:szCs w:val="22"/>
        </w:rPr>
      </w:pPr>
      <w:hyperlink w:anchor="_Toc280104912" w:history="1">
        <w:r w:rsidRPr="00C138BC">
          <w:rPr>
            <w:rStyle w:val="Hyperlink"/>
            <w:noProof/>
          </w:rPr>
          <w:t>7</w:t>
        </w:r>
        <w:r>
          <w:rPr>
            <w:rFonts w:ascii="Calibri" w:hAnsi="Calibri"/>
            <w:b w:val="0"/>
            <w:bCs w:val="0"/>
            <w:caps w:val="0"/>
            <w:noProof/>
            <w:sz w:val="22"/>
            <w:szCs w:val="22"/>
          </w:rPr>
          <w:tab/>
        </w:r>
        <w:r w:rsidRPr="00C138BC">
          <w:rPr>
            <w:rStyle w:val="Hyperlink"/>
            <w:noProof/>
          </w:rPr>
          <w:t>Appendix B - Glossary</w:t>
        </w:r>
        <w:r>
          <w:rPr>
            <w:noProof/>
            <w:webHidden/>
          </w:rPr>
          <w:tab/>
        </w:r>
        <w:r>
          <w:rPr>
            <w:noProof/>
            <w:webHidden/>
          </w:rPr>
          <w:fldChar w:fldCharType="begin"/>
        </w:r>
        <w:r>
          <w:rPr>
            <w:noProof/>
            <w:webHidden/>
          </w:rPr>
          <w:instrText xml:space="preserve"> PAGEREF _Toc280104912 \h </w:instrText>
        </w:r>
        <w:r>
          <w:rPr>
            <w:noProof/>
            <w:webHidden/>
          </w:rPr>
          <w:fldChar w:fldCharType="separate"/>
        </w:r>
        <w:r>
          <w:rPr>
            <w:b w:val="0"/>
            <w:bCs w:val="0"/>
            <w:noProof/>
            <w:webHidden/>
          </w:rPr>
          <w:t>Error! Bookmark not defined.</w:t>
        </w:r>
        <w:r>
          <w:rPr>
            <w:noProof/>
            <w:webHidden/>
          </w:rPr>
          <w:fldChar w:fldCharType="end"/>
        </w:r>
      </w:hyperlink>
    </w:p>
    <w:p w:rsidR="007F490A" w:rsidRPr="00404AF2" w:rsidRDefault="007F490A" w:rsidP="00045EBC">
      <w:pPr>
        <w:rPr>
          <w:b/>
          <w:color w:val="0000FF"/>
        </w:rPr>
      </w:pPr>
      <w:r>
        <w:fldChar w:fldCharType="end"/>
      </w:r>
    </w:p>
    <w:p w:rsidR="007F490A" w:rsidRDefault="007F490A" w:rsidP="00045EBC">
      <w:pPr>
        <w:pStyle w:val="Heading1"/>
        <w:numPr>
          <w:ilvl w:val="0"/>
          <w:numId w:val="0"/>
        </w:numPr>
        <w:spacing w:before="120"/>
      </w:pPr>
      <w:bookmarkStart w:id="0" w:name="_Toc187823440"/>
    </w:p>
    <w:p w:rsidR="007F490A" w:rsidRDefault="007F490A" w:rsidP="00045EBC">
      <w:pPr>
        <w:pStyle w:val="Heading1"/>
        <w:numPr>
          <w:ilvl w:val="0"/>
          <w:numId w:val="3"/>
          <w:numberingChange w:id="1" w:author="denis krylov" w:date="2010-12-15T10:05:00Z" w:original="%1:1:0:"/>
        </w:numPr>
        <w:spacing w:before="120"/>
      </w:pPr>
      <w:r>
        <w:br w:type="page"/>
      </w:r>
      <w:bookmarkStart w:id="2" w:name="_Toc280104873"/>
      <w:r>
        <w:t>Executive Summary</w:t>
      </w:r>
      <w:bookmarkEnd w:id="0"/>
      <w:r>
        <w:t>:</w:t>
      </w:r>
      <w:bookmarkEnd w:id="2"/>
    </w:p>
    <w:p w:rsidR="007F490A" w:rsidRDefault="007F490A" w:rsidP="00045EBC">
      <w:pPr>
        <w:pStyle w:val="Heading2"/>
        <w:numPr>
          <w:ilvl w:val="1"/>
          <w:numId w:val="3"/>
          <w:numberingChange w:id="3" w:author="denis krylov" w:date="2010-12-15T10:05:00Z" w:original="%1:1:0:.%2:1:0:"/>
        </w:numPr>
      </w:pPr>
      <w:bookmarkStart w:id="4" w:name="_Toc137359049"/>
      <w:bookmarkStart w:id="5" w:name="_Toc137551299"/>
      <w:bookmarkStart w:id="6" w:name="_Toc187823442"/>
      <w:bookmarkStart w:id="7" w:name="_Toc280104874"/>
      <w:bookmarkEnd w:id="4"/>
      <w:bookmarkEnd w:id="5"/>
      <w:r>
        <w:t>Service Description and Purpose</w:t>
      </w:r>
      <w:bookmarkEnd w:id="6"/>
      <w:bookmarkEnd w:id="7"/>
    </w:p>
    <w:p w:rsidR="007F490A" w:rsidRDefault="007F490A" w:rsidP="00045EBC">
      <w:r>
        <w:t>The functionality provided by Specimen Identifier Management service involves the management of globally unique identifiers for biospecimens.  The biospecimen identifier is essentially a globally unique name that never expires.  Its purpose is to support the exchange of biospecimen information across multiple biospecimen management systems.</w:t>
      </w:r>
    </w:p>
    <w:p w:rsidR="007F490A" w:rsidRDefault="007F490A" w:rsidP="00045EBC">
      <w:pPr>
        <w:pStyle w:val="Heading2"/>
        <w:numPr>
          <w:ilvl w:val="1"/>
          <w:numId w:val="3"/>
          <w:numberingChange w:id="8" w:author="denis krylov" w:date="2010-12-15T10:05:00Z" w:original="%1:1:0:.%2:2:0:"/>
        </w:numPr>
      </w:pPr>
      <w:bookmarkStart w:id="9" w:name="_Toc187823443"/>
      <w:bookmarkStart w:id="10" w:name="_Toc280104875"/>
      <w:r>
        <w:t>Scope</w:t>
      </w:r>
      <w:bookmarkEnd w:id="9"/>
      <w:bookmarkEnd w:id="10"/>
    </w:p>
    <w:p w:rsidR="007F490A" w:rsidRDefault="007F490A" w:rsidP="00A713B4">
      <w:pPr>
        <w:jc w:val="both"/>
      </w:pPr>
      <w:r>
        <w:t>The scope of this document is limited to the specification of the Specimen Identifier Management service as a web service using the WSDL 1.1 and XML Schema 1.0 standards. The service will focus on the Specimen Identifier Management functional profiles providing operations to create and update a specimen identifier.</w:t>
      </w:r>
    </w:p>
    <w:p w:rsidR="007F490A" w:rsidRDefault="007F490A" w:rsidP="00045EBC">
      <w:pPr>
        <w:pStyle w:val="Heading2"/>
        <w:numPr>
          <w:ilvl w:val="1"/>
          <w:numId w:val="3"/>
          <w:numberingChange w:id="11" w:author="denis krylov" w:date="2010-12-15T10:05:00Z" w:original="%1:1:0:.%2:3:0:"/>
        </w:numPr>
      </w:pPr>
      <w:bookmarkStart w:id="12" w:name="_Toc280104876"/>
      <w:r>
        <w:t>Referenced Standards</w:t>
      </w:r>
      <w:bookmarkEnd w:id="12"/>
    </w:p>
    <w:p w:rsidR="007F490A" w:rsidRDefault="007F490A" w:rsidP="00045EBC">
      <w:r>
        <w:t>The Specimen Identifier Management service conforms with existing web standards and protocols, providing a natural approach to identifier adoption and resolution.</w:t>
      </w:r>
    </w:p>
    <w:p w:rsidR="007F490A" w:rsidRDefault="007F490A" w:rsidP="00045EBC"/>
    <w:p w:rsidR="007F490A" w:rsidRPr="00B27972" w:rsidRDefault="007F490A" w:rsidP="00240371">
      <w:pPr>
        <w:sectPr w:rsidR="007F490A" w:rsidRPr="00B27972">
          <w:pgSz w:w="15840" w:h="12240" w:orient="landscape"/>
          <w:pgMar w:top="1800" w:right="1440" w:bottom="1800" w:left="2074" w:header="720" w:footer="1440" w:gutter="0"/>
          <w:cols w:space="720"/>
        </w:sectPr>
      </w:pPr>
    </w:p>
    <w:tbl>
      <w:tblPr>
        <w:tblW w:w="1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69"/>
        <w:gridCol w:w="10039"/>
      </w:tblGrid>
      <w:tr w:rsidR="007F490A" w:rsidRPr="00A06349" w:rsidTr="00285636">
        <w:tc>
          <w:tcPr>
            <w:tcW w:w="1769" w:type="dxa"/>
            <w:shd w:val="clear" w:color="auto" w:fill="C0C0C0"/>
          </w:tcPr>
          <w:p w:rsidR="007F490A" w:rsidRPr="00A06349" w:rsidRDefault="007F490A" w:rsidP="00285636">
            <w:pPr>
              <w:suppressAutoHyphens/>
              <w:rPr>
                <w:b/>
                <w:lang w:eastAsia="ar-SA"/>
              </w:rPr>
            </w:pPr>
            <w:r w:rsidRPr="00A06349">
              <w:rPr>
                <w:b/>
                <w:lang w:eastAsia="ar-SA"/>
              </w:rPr>
              <w:t>Standards</w:t>
            </w:r>
          </w:p>
        </w:tc>
        <w:tc>
          <w:tcPr>
            <w:tcW w:w="10039" w:type="dxa"/>
            <w:shd w:val="clear" w:color="auto" w:fill="C0C0C0"/>
          </w:tcPr>
          <w:p w:rsidR="007F490A" w:rsidRPr="00A06349" w:rsidRDefault="007F490A" w:rsidP="00285636">
            <w:pPr>
              <w:suppressAutoHyphens/>
              <w:rPr>
                <w:b/>
                <w:lang w:eastAsia="ar-SA"/>
              </w:rPr>
            </w:pPr>
            <w:r w:rsidRPr="00A06349">
              <w:rPr>
                <w:b/>
                <w:lang w:eastAsia="ar-SA"/>
              </w:rPr>
              <w:t>Description</w:t>
            </w:r>
          </w:p>
        </w:tc>
      </w:tr>
      <w:tr w:rsidR="007F490A" w:rsidRPr="005D7E8A" w:rsidTr="00285636">
        <w:tc>
          <w:tcPr>
            <w:tcW w:w="1769" w:type="dxa"/>
          </w:tcPr>
          <w:p w:rsidR="007F490A" w:rsidRDefault="007F490A" w:rsidP="00285636">
            <w:pPr>
              <w:rPr>
                <w:color w:val="0000FF"/>
              </w:rPr>
            </w:pPr>
            <w:r>
              <w:rPr>
                <w:color w:val="0000FF"/>
              </w:rPr>
              <w:t>Open Provenance Model</w:t>
            </w:r>
          </w:p>
        </w:tc>
        <w:tc>
          <w:tcPr>
            <w:tcW w:w="10039" w:type="dxa"/>
          </w:tcPr>
          <w:p w:rsidR="007F490A" w:rsidRDefault="007F490A" w:rsidP="00285636">
            <w:r w:rsidRPr="00D87FE4">
              <w:t>The Open Provenance Model is a model of</w:t>
            </w:r>
            <w:r>
              <w:t xml:space="preserve"> provenance that is designed to </w:t>
            </w:r>
            <w:r w:rsidRPr="00D87FE4">
              <w:t>allow provenance information to be exchanged between systems</w:t>
            </w:r>
            <w:r>
              <w:t>.</w:t>
            </w:r>
          </w:p>
        </w:tc>
      </w:tr>
      <w:tr w:rsidR="007F490A" w:rsidRPr="005D7E8A" w:rsidTr="00285636">
        <w:tc>
          <w:tcPr>
            <w:tcW w:w="1769" w:type="dxa"/>
          </w:tcPr>
          <w:p w:rsidR="007F490A" w:rsidRDefault="007F490A" w:rsidP="00285636">
            <w:pPr>
              <w:rPr>
                <w:color w:val="0000FF"/>
              </w:rPr>
            </w:pPr>
            <w:r>
              <w:rPr>
                <w:color w:val="0000FF"/>
              </w:rPr>
              <w:t>PURL</w:t>
            </w:r>
          </w:p>
        </w:tc>
        <w:tc>
          <w:tcPr>
            <w:tcW w:w="10039" w:type="dxa"/>
          </w:tcPr>
          <w:p w:rsidR="007F490A" w:rsidRDefault="007F490A" w:rsidP="00285636">
            <w:r>
              <w:t>PURLs (</w:t>
            </w:r>
            <w:r>
              <w:rPr>
                <w:rStyle w:val="Strong"/>
              </w:rPr>
              <w:t>P</w:t>
            </w:r>
            <w:r>
              <w:t xml:space="preserve">ersistent </w:t>
            </w:r>
            <w:r>
              <w:rPr>
                <w:rStyle w:val="Strong"/>
              </w:rPr>
              <w:t>U</w:t>
            </w:r>
            <w:r>
              <w:t xml:space="preserve">niform </w:t>
            </w:r>
            <w:r>
              <w:rPr>
                <w:rStyle w:val="Strong"/>
              </w:rPr>
              <w:t>R</w:t>
            </w:r>
            <w:r>
              <w:t xml:space="preserve">esource </w:t>
            </w:r>
            <w:r>
              <w:rPr>
                <w:rStyle w:val="Strong"/>
              </w:rPr>
              <w:t>L</w:t>
            </w:r>
            <w:r>
              <w:t>ocators) are Web addresses that act as permanent identifiers in the face of a dynamic and changing Web infrastructure.</w:t>
            </w:r>
          </w:p>
        </w:tc>
      </w:tr>
      <w:tr w:rsidR="007F490A" w:rsidRPr="005D7E8A" w:rsidTr="00285636">
        <w:tc>
          <w:tcPr>
            <w:tcW w:w="1769" w:type="dxa"/>
          </w:tcPr>
          <w:p w:rsidR="007F490A" w:rsidRDefault="007F490A" w:rsidP="00285636">
            <w:pPr>
              <w:rPr>
                <w:color w:val="0000FF"/>
              </w:rPr>
            </w:pPr>
            <w:r>
              <w:rPr>
                <w:color w:val="0000FF"/>
              </w:rPr>
              <w:t>UUID</w:t>
            </w:r>
          </w:p>
        </w:tc>
        <w:tc>
          <w:tcPr>
            <w:tcW w:w="10039" w:type="dxa"/>
          </w:tcPr>
          <w:p w:rsidR="007F490A" w:rsidRPr="00D87FE4" w:rsidRDefault="007F490A" w:rsidP="00285636">
            <w:r>
              <w:t>Universal Unique Identifier (UUID) DCE Version 3 and 5.</w:t>
            </w:r>
          </w:p>
        </w:tc>
      </w:tr>
      <w:tr w:rsidR="007F490A" w:rsidRPr="00E03224" w:rsidTr="00285636">
        <w:tc>
          <w:tcPr>
            <w:tcW w:w="1769" w:type="dxa"/>
          </w:tcPr>
          <w:p w:rsidR="007F490A" w:rsidRPr="00D37F76" w:rsidRDefault="007F490A" w:rsidP="00285636">
            <w:pPr>
              <w:rPr>
                <w:color w:val="0000FF"/>
              </w:rPr>
            </w:pPr>
            <w:r w:rsidRPr="00D37F76">
              <w:rPr>
                <w:color w:val="0000FF"/>
              </w:rPr>
              <w:t>WSDL 1.1</w:t>
            </w:r>
          </w:p>
        </w:tc>
        <w:tc>
          <w:tcPr>
            <w:tcW w:w="10039" w:type="dxa"/>
          </w:tcPr>
          <w:p w:rsidR="007F490A" w:rsidRPr="00D37F76" w:rsidRDefault="007F490A" w:rsidP="00285636">
            <w:r w:rsidRPr="00D37F76">
              <w:t>Web Services Description Language (WSDL), version 1.1</w:t>
            </w:r>
          </w:p>
          <w:p w:rsidR="007F490A" w:rsidRPr="00D37F76" w:rsidRDefault="007F490A" w:rsidP="00285636">
            <w:hyperlink r:id="rId7" w:history="1">
              <w:r w:rsidRPr="00D37F76">
                <w:rPr>
                  <w:rStyle w:val="Hyperlink"/>
                </w:rPr>
                <w:t>http://www.w3.org/TR/wsdl</w:t>
              </w:r>
            </w:hyperlink>
          </w:p>
        </w:tc>
      </w:tr>
      <w:tr w:rsidR="007F490A" w:rsidRPr="00E01209" w:rsidTr="00285636">
        <w:tc>
          <w:tcPr>
            <w:tcW w:w="1769" w:type="dxa"/>
          </w:tcPr>
          <w:p w:rsidR="007F490A" w:rsidRPr="00D37F76" w:rsidRDefault="007F490A" w:rsidP="00285636">
            <w:pPr>
              <w:rPr>
                <w:color w:val="0000FF"/>
              </w:rPr>
            </w:pPr>
            <w:r w:rsidRPr="00D37F76">
              <w:rPr>
                <w:color w:val="0000FF"/>
              </w:rPr>
              <w:t>WSRF-RP 1.2</w:t>
            </w:r>
          </w:p>
        </w:tc>
        <w:tc>
          <w:tcPr>
            <w:tcW w:w="10039" w:type="dxa"/>
          </w:tcPr>
          <w:p w:rsidR="007F490A" w:rsidRDefault="007F490A" w:rsidP="00285636">
            <w:r>
              <w:t>Web Service Resource Properties, version 1.2 draft 04</w:t>
            </w:r>
          </w:p>
          <w:p w:rsidR="007F490A" w:rsidRPr="00E01209" w:rsidRDefault="007F490A" w:rsidP="00285636">
            <w:hyperlink r:id="rId8" w:history="1">
              <w:r w:rsidRPr="00D37F76">
                <w:rPr>
                  <w:rStyle w:val="Hyperlink"/>
                </w:rPr>
                <w:t>http://docs.oasis-open.org/wsrf/2004/06/wsrf-WS-ResourceProperties-1.2-draft-04.pdf</w:t>
              </w:r>
            </w:hyperlink>
          </w:p>
        </w:tc>
      </w:tr>
      <w:tr w:rsidR="007F490A" w:rsidRPr="00A62A0F" w:rsidTr="00285636">
        <w:tc>
          <w:tcPr>
            <w:tcW w:w="1769" w:type="dxa"/>
          </w:tcPr>
          <w:p w:rsidR="007F490A" w:rsidRPr="00D37F76" w:rsidRDefault="007F490A" w:rsidP="00285636">
            <w:pPr>
              <w:rPr>
                <w:color w:val="0000FF"/>
              </w:rPr>
            </w:pPr>
            <w:r w:rsidRPr="00D37F76">
              <w:rPr>
                <w:color w:val="0000FF"/>
              </w:rPr>
              <w:t>WS-SG 1.2</w:t>
            </w:r>
          </w:p>
        </w:tc>
        <w:tc>
          <w:tcPr>
            <w:tcW w:w="10039" w:type="dxa"/>
          </w:tcPr>
          <w:p w:rsidR="007F490A" w:rsidRDefault="007F490A" w:rsidP="00285636">
            <w:r>
              <w:t>Web Services Service Groups, version 1.2 draft 02</w:t>
            </w:r>
          </w:p>
          <w:p w:rsidR="007F490A" w:rsidRPr="00A62A0F" w:rsidRDefault="007F490A" w:rsidP="00285636">
            <w:hyperlink r:id="rId9" w:history="1">
              <w:r w:rsidRPr="00D37F76">
                <w:rPr>
                  <w:rStyle w:val="Hyperlink"/>
                </w:rPr>
                <w:t>http://docs.oasis-open.org/wsrf/2004/06/wsrf-WS-ServiceGroup-1.2-draft-02.pdf</w:t>
              </w:r>
            </w:hyperlink>
          </w:p>
        </w:tc>
      </w:tr>
      <w:tr w:rsidR="007F490A" w:rsidRPr="00EC7D11" w:rsidTr="00285636">
        <w:tc>
          <w:tcPr>
            <w:tcW w:w="1769" w:type="dxa"/>
          </w:tcPr>
          <w:p w:rsidR="007F490A" w:rsidRPr="00D37F76" w:rsidRDefault="007F490A" w:rsidP="00285636">
            <w:pPr>
              <w:rPr>
                <w:color w:val="0000FF"/>
              </w:rPr>
            </w:pPr>
            <w:r w:rsidRPr="00D37F76">
              <w:rPr>
                <w:color w:val="0000FF"/>
              </w:rPr>
              <w:t>WSRF-BF 1.2</w:t>
            </w:r>
          </w:p>
        </w:tc>
        <w:tc>
          <w:tcPr>
            <w:tcW w:w="10039" w:type="dxa"/>
          </w:tcPr>
          <w:p w:rsidR="007F490A" w:rsidRPr="00EC7D11" w:rsidRDefault="007F490A" w:rsidP="00285636">
            <w:r w:rsidRPr="00EC7D11">
              <w:t>Web Service Base Faults, version 1.2 draft 02</w:t>
            </w:r>
          </w:p>
          <w:p w:rsidR="007F490A" w:rsidRPr="00EC7D11" w:rsidRDefault="007F490A" w:rsidP="00285636">
            <w:r w:rsidRPr="00EC7D11">
              <w:t>http://docs.oasis-open.org/wsrf/2004/06/wsrf-WS-BaseFaults-1.2-draft-02.pdf</w:t>
            </w:r>
          </w:p>
        </w:tc>
      </w:tr>
      <w:tr w:rsidR="007F490A" w:rsidRPr="002A11BF" w:rsidTr="00285636">
        <w:tc>
          <w:tcPr>
            <w:tcW w:w="1769" w:type="dxa"/>
          </w:tcPr>
          <w:p w:rsidR="007F490A" w:rsidRPr="00D37F76" w:rsidRDefault="007F490A" w:rsidP="00285636">
            <w:pPr>
              <w:rPr>
                <w:color w:val="0000FF"/>
              </w:rPr>
            </w:pPr>
            <w:r w:rsidRPr="00D37F76">
              <w:rPr>
                <w:color w:val="0000FF"/>
              </w:rPr>
              <w:t>WS-Addressing 03/2004</w:t>
            </w:r>
          </w:p>
        </w:tc>
        <w:tc>
          <w:tcPr>
            <w:tcW w:w="10039" w:type="dxa"/>
          </w:tcPr>
          <w:p w:rsidR="007F490A" w:rsidRPr="002A11BF" w:rsidRDefault="007F490A" w:rsidP="00285636">
            <w:r w:rsidRPr="002A11BF">
              <w:t>Web Services Address, version draft 03/2004</w:t>
            </w:r>
          </w:p>
          <w:p w:rsidR="007F490A" w:rsidRPr="002A11BF" w:rsidRDefault="007F490A" w:rsidP="00285636">
            <w:r w:rsidRPr="002A11BF">
              <w:t>http://www.w3.org/Submission/ws-addressing/</w:t>
            </w:r>
          </w:p>
        </w:tc>
      </w:tr>
      <w:tr w:rsidR="007F490A" w:rsidRPr="00EC7D11" w:rsidTr="00285636">
        <w:tc>
          <w:tcPr>
            <w:tcW w:w="1769" w:type="dxa"/>
          </w:tcPr>
          <w:p w:rsidR="007F490A" w:rsidRPr="00D37F76" w:rsidRDefault="007F490A" w:rsidP="00285636">
            <w:pPr>
              <w:rPr>
                <w:color w:val="0000FF"/>
              </w:rPr>
            </w:pPr>
            <w:r w:rsidRPr="00D37F76">
              <w:rPr>
                <w:color w:val="0000FF"/>
              </w:rPr>
              <w:t>XML 1.0</w:t>
            </w:r>
          </w:p>
        </w:tc>
        <w:tc>
          <w:tcPr>
            <w:tcW w:w="10039" w:type="dxa"/>
          </w:tcPr>
          <w:p w:rsidR="007F490A" w:rsidRPr="00EC7D11" w:rsidRDefault="007F490A" w:rsidP="00285636">
            <w:r w:rsidRPr="00EC7D11">
              <w:t>eXtensible Markup Language, version 1.0</w:t>
            </w:r>
          </w:p>
          <w:p w:rsidR="007F490A" w:rsidRPr="00EC7D11" w:rsidRDefault="007F490A" w:rsidP="00285636">
            <w:r w:rsidRPr="00EC7D11">
              <w:t>http://www.w3.org/TR/REC-xml/</w:t>
            </w:r>
          </w:p>
        </w:tc>
      </w:tr>
    </w:tbl>
    <w:p w:rsidR="007F490A" w:rsidRDefault="007F490A" w:rsidP="00045EBC"/>
    <w:p w:rsidR="007F490A" w:rsidRDefault="007F490A" w:rsidP="00045EBC"/>
    <w:p w:rsidR="007F490A" w:rsidRDefault="007F490A" w:rsidP="00045EBC">
      <w:pPr>
        <w:pStyle w:val="Heading1"/>
        <w:numPr>
          <w:ilvl w:val="0"/>
          <w:numId w:val="3"/>
          <w:numberingChange w:id="13" w:author="denis krylov" w:date="2010-12-15T10:05:00Z" w:original="%1:2:0:"/>
        </w:numPr>
      </w:pPr>
      <w:bookmarkStart w:id="14" w:name="_Toc280104877"/>
      <w:r>
        <w:t>Conformance to Platform Independent Model</w:t>
      </w:r>
      <w:bookmarkEnd w:id="14"/>
    </w:p>
    <w:p w:rsidR="007F490A" w:rsidRPr="00844BA5" w:rsidRDefault="007F490A" w:rsidP="00045EBC">
      <w:pPr>
        <w:rPr>
          <w:i/>
          <w:color w:val="FF0000"/>
        </w:rPr>
      </w:pPr>
    </w:p>
    <w:p w:rsidR="007F490A" w:rsidRDefault="007F490A" w:rsidP="00045EBC">
      <w:pPr>
        <w:jc w:val="both"/>
        <w:rPr>
          <w: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8"/>
        <w:gridCol w:w="2340"/>
        <w:gridCol w:w="5940"/>
      </w:tblGrid>
      <w:tr w:rsidR="007F490A" w:rsidRPr="00A06349" w:rsidTr="00240371">
        <w:tc>
          <w:tcPr>
            <w:tcW w:w="3438" w:type="dxa"/>
            <w:shd w:val="clear" w:color="auto" w:fill="C0C0C0"/>
          </w:tcPr>
          <w:p w:rsidR="007F490A" w:rsidRPr="00A06349" w:rsidRDefault="007F490A" w:rsidP="0024261E">
            <w:pPr>
              <w:suppressAutoHyphens/>
              <w:rPr>
                <w:b/>
                <w:lang w:eastAsia="ar-SA"/>
              </w:rPr>
            </w:pPr>
            <w:r w:rsidRPr="00A06349">
              <w:rPr>
                <w:b/>
                <w:lang w:eastAsia="ar-SA"/>
              </w:rPr>
              <w:t xml:space="preserve">Conceptual </w:t>
            </w:r>
            <w:r>
              <w:rPr>
                <w:b/>
                <w:lang w:eastAsia="ar-SA"/>
              </w:rPr>
              <w:t>Functional Service Specification Name</w:t>
            </w:r>
          </w:p>
        </w:tc>
        <w:tc>
          <w:tcPr>
            <w:tcW w:w="2340" w:type="dxa"/>
            <w:shd w:val="clear" w:color="auto" w:fill="C0C0C0"/>
          </w:tcPr>
          <w:p w:rsidR="007F490A" w:rsidRPr="00A06349" w:rsidRDefault="007F490A" w:rsidP="0024261E">
            <w:pPr>
              <w:suppressAutoHyphens/>
              <w:rPr>
                <w:b/>
                <w:lang w:eastAsia="ar-SA"/>
              </w:rPr>
            </w:pPr>
            <w:r w:rsidRPr="00A06349">
              <w:rPr>
                <w:b/>
                <w:lang w:eastAsia="ar-SA"/>
              </w:rPr>
              <w:t xml:space="preserve">Conceptual </w:t>
            </w:r>
            <w:r>
              <w:rPr>
                <w:b/>
                <w:lang w:eastAsia="ar-SA"/>
              </w:rPr>
              <w:t xml:space="preserve">Functional Service Specification </w:t>
            </w:r>
            <w:r w:rsidRPr="00A06349">
              <w:rPr>
                <w:b/>
                <w:lang w:eastAsia="ar-SA"/>
              </w:rPr>
              <w:t>Version</w:t>
            </w:r>
          </w:p>
        </w:tc>
        <w:tc>
          <w:tcPr>
            <w:tcW w:w="5940" w:type="dxa"/>
            <w:shd w:val="clear" w:color="auto" w:fill="C0C0C0"/>
          </w:tcPr>
          <w:p w:rsidR="007F490A" w:rsidRPr="00A06349" w:rsidRDefault="007F490A" w:rsidP="0024261E">
            <w:pPr>
              <w:suppressAutoHyphens/>
              <w:rPr>
                <w:b/>
                <w:lang w:eastAsia="ar-SA"/>
              </w:rPr>
            </w:pPr>
            <w:r w:rsidRPr="00A06349">
              <w:rPr>
                <w:b/>
                <w:lang w:eastAsia="ar-SA"/>
              </w:rPr>
              <w:t xml:space="preserve">Description &amp; Link to the Conceptual </w:t>
            </w:r>
            <w:r>
              <w:rPr>
                <w:b/>
                <w:lang w:eastAsia="ar-SA"/>
              </w:rPr>
              <w:t>Functional Service Specification</w:t>
            </w:r>
          </w:p>
        </w:tc>
      </w:tr>
      <w:tr w:rsidR="007F490A" w:rsidRPr="00A10995" w:rsidTr="00240371">
        <w:tc>
          <w:tcPr>
            <w:tcW w:w="3438" w:type="dxa"/>
          </w:tcPr>
          <w:p w:rsidR="007F490A" w:rsidRPr="000B73B7" w:rsidRDefault="007F490A" w:rsidP="0024261E">
            <w:pPr>
              <w:suppressAutoHyphens/>
              <w:rPr>
                <w:lang w:eastAsia="ar-SA"/>
              </w:rPr>
            </w:pPr>
            <w:r>
              <w:rPr>
                <w:lang w:eastAsia="ar-SA"/>
              </w:rPr>
              <w:t>CS13: Specimen Indentifier Management Service</w:t>
            </w:r>
          </w:p>
        </w:tc>
        <w:tc>
          <w:tcPr>
            <w:tcW w:w="2340" w:type="dxa"/>
          </w:tcPr>
          <w:p w:rsidR="007F490A" w:rsidRPr="000B73B7" w:rsidRDefault="007F490A" w:rsidP="0024261E">
            <w:pPr>
              <w:suppressAutoHyphens/>
              <w:rPr>
                <w:lang w:eastAsia="ar-SA"/>
              </w:rPr>
            </w:pPr>
            <w:r>
              <w:rPr>
                <w:lang w:eastAsia="ar-SA"/>
              </w:rPr>
              <w:t>1.0.0</w:t>
            </w:r>
          </w:p>
        </w:tc>
        <w:tc>
          <w:tcPr>
            <w:tcW w:w="5940" w:type="dxa"/>
          </w:tcPr>
          <w:p w:rsidR="007F490A" w:rsidRPr="00A10995" w:rsidRDefault="007F490A" w:rsidP="0024261E">
            <w:pPr>
              <w:suppressAutoHyphens/>
              <w:rPr>
                <w:rFonts w:ascii="Courier New" w:hAnsi="Courier New"/>
                <w:color w:val="0000FF"/>
                <w:lang w:eastAsia="ar-SA"/>
              </w:rPr>
            </w:pPr>
          </w:p>
        </w:tc>
      </w:tr>
    </w:tbl>
    <w:p w:rsidR="007F490A" w:rsidRPr="009243A6" w:rsidRDefault="007F490A" w:rsidP="00045EBC">
      <w:pPr>
        <w:jc w:val="both"/>
        <w:rPr>
          <w:i/>
          <w:color w:val="3366FF"/>
        </w:rPr>
      </w:pPr>
    </w:p>
    <w:p w:rsidR="007F490A" w:rsidRDefault="007F490A" w:rsidP="00045EBC">
      <w:pPr>
        <w:pStyle w:val="Heading2"/>
        <w:numPr>
          <w:ilvl w:val="1"/>
          <w:numId w:val="3"/>
          <w:numberingChange w:id="15" w:author="denis krylov" w:date="2010-12-15T10:05:00Z" w:original="%1:2:0:.%2:1:0:"/>
        </w:numPr>
      </w:pPr>
      <w:bookmarkStart w:id="16" w:name="_Toc280104878"/>
      <w:r>
        <w:t>Conformance Profile</w:t>
      </w:r>
      <w:bookmarkEnd w:id="16"/>
    </w:p>
    <w:p w:rsidR="007F490A" w:rsidRDefault="007F490A" w:rsidP="00045EBC">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8"/>
        <w:gridCol w:w="6360"/>
      </w:tblGrid>
      <w:tr w:rsidR="007F490A" w:rsidRPr="00A06349">
        <w:tc>
          <w:tcPr>
            <w:tcW w:w="2388" w:type="dxa"/>
            <w:shd w:val="clear" w:color="auto" w:fill="C0C0C0"/>
          </w:tcPr>
          <w:p w:rsidR="007F490A" w:rsidRPr="00A06349" w:rsidRDefault="007F490A" w:rsidP="00045EBC">
            <w:pPr>
              <w:suppressAutoHyphens/>
              <w:rPr>
                <w:b/>
                <w:lang w:eastAsia="ar-SA"/>
              </w:rPr>
            </w:pPr>
            <w:r>
              <w:rPr>
                <w:b/>
                <w:lang w:eastAsia="ar-SA"/>
              </w:rPr>
              <w:t>Conformance Profile No.</w:t>
            </w:r>
          </w:p>
        </w:tc>
        <w:tc>
          <w:tcPr>
            <w:tcW w:w="6360" w:type="dxa"/>
          </w:tcPr>
          <w:p w:rsidR="007F490A" w:rsidRPr="00590EDD" w:rsidRDefault="007F490A" w:rsidP="00045EBC">
            <w:pPr>
              <w:suppressAutoHyphens/>
              <w:rPr>
                <w:lang w:eastAsia="ar-SA"/>
              </w:rPr>
            </w:pPr>
            <w:r>
              <w:rPr>
                <w:rFonts w:ascii="Courier New" w:hAnsi="Courier New"/>
                <w:color w:val="0000FF"/>
                <w:lang w:eastAsia="ar-SA"/>
              </w:rPr>
              <w:t>SIDM-</w:t>
            </w:r>
            <w:r w:rsidRPr="0077055D">
              <w:rPr>
                <w:rFonts w:ascii="Courier New" w:hAnsi="Courier New"/>
                <w:color w:val="0000FF"/>
                <w:lang w:eastAsia="ar-SA"/>
              </w:rPr>
              <w:t>CP1</w:t>
            </w:r>
          </w:p>
        </w:tc>
      </w:tr>
      <w:tr w:rsidR="007F490A" w:rsidRPr="0077055D">
        <w:tc>
          <w:tcPr>
            <w:tcW w:w="2388" w:type="dxa"/>
            <w:shd w:val="clear" w:color="auto" w:fill="C0C0C0"/>
          </w:tcPr>
          <w:p w:rsidR="007F490A" w:rsidRPr="00590EDD" w:rsidRDefault="007F490A" w:rsidP="00045EBC">
            <w:pPr>
              <w:suppressAutoHyphens/>
              <w:rPr>
                <w:b/>
                <w:lang w:eastAsia="ar-SA"/>
              </w:rPr>
            </w:pPr>
            <w:r w:rsidRPr="00590EDD">
              <w:rPr>
                <w:b/>
                <w:lang w:eastAsia="ar-SA"/>
              </w:rPr>
              <w:t>Conformance Profile Name</w:t>
            </w:r>
          </w:p>
        </w:tc>
        <w:tc>
          <w:tcPr>
            <w:tcW w:w="6360" w:type="dxa"/>
          </w:tcPr>
          <w:p w:rsidR="007F490A" w:rsidRPr="00D35EA7" w:rsidRDefault="007F490A" w:rsidP="00045EBC">
            <w:pPr>
              <w:suppressAutoHyphens/>
              <w:rPr>
                <w:rFonts w:ascii="Courier New" w:hAnsi="Courier New"/>
                <w:color w:val="0000FF"/>
                <w:lang w:eastAsia="ar-SA"/>
              </w:rPr>
            </w:pPr>
            <w:r>
              <w:rPr>
                <w:rFonts w:ascii="Courier New" w:hAnsi="Courier New"/>
                <w:color w:val="0000FF"/>
                <w:lang w:eastAsia="ar-SA"/>
              </w:rPr>
              <w:t>Specimen Identifier Resolution Conformance</w:t>
            </w:r>
            <w:r w:rsidRPr="0077055D">
              <w:rPr>
                <w:rFonts w:ascii="Courier New" w:hAnsi="Courier New"/>
                <w:color w:val="0000FF"/>
                <w:lang w:eastAsia="ar-SA"/>
              </w:rPr>
              <w:t xml:space="preserve"> Profile</w:t>
            </w:r>
          </w:p>
        </w:tc>
      </w:tr>
      <w:tr w:rsidR="007F490A" w:rsidRPr="0077055D">
        <w:tc>
          <w:tcPr>
            <w:tcW w:w="2388" w:type="dxa"/>
            <w:shd w:val="clear" w:color="auto" w:fill="C0C0C0"/>
          </w:tcPr>
          <w:p w:rsidR="007F490A" w:rsidRPr="00590EDD" w:rsidRDefault="007F490A" w:rsidP="00045EBC">
            <w:pPr>
              <w:suppressAutoHyphens/>
              <w:rPr>
                <w:b/>
                <w:lang w:eastAsia="ar-SA"/>
              </w:rPr>
            </w:pPr>
            <w:r>
              <w:rPr>
                <w:b/>
                <w:lang w:eastAsia="ar-SA"/>
              </w:rPr>
              <w:t>Functional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015"/>
            </w:tblGrid>
            <w:tr w:rsidR="007F490A" w:rsidRPr="004F13BA">
              <w:tc>
                <w:tcPr>
                  <w:tcW w:w="3119" w:type="dxa"/>
                  <w:tcBorders>
                    <w:top w:val="single" w:sz="4" w:space="0" w:color="auto"/>
                    <w:left w:val="single" w:sz="4" w:space="0" w:color="auto"/>
                    <w:bottom w:val="single" w:sz="4" w:space="0" w:color="auto"/>
                    <w:right w:val="single" w:sz="4" w:space="0" w:color="auto"/>
                  </w:tcBorders>
                  <w:shd w:val="clear" w:color="auto" w:fill="C0C0C0"/>
                </w:tcPr>
                <w:p w:rsidR="007F490A" w:rsidRPr="004F13BA" w:rsidRDefault="007F490A" w:rsidP="00045EBC">
                  <w:pPr>
                    <w:suppressAutoHyphens/>
                    <w:rPr>
                      <w:b/>
                      <w:lang w:eastAsia="ar-SA"/>
                    </w:rPr>
                  </w:pPr>
                  <w:r w:rsidRPr="004F13BA">
                    <w:rPr>
                      <w:b/>
                      <w:lang w:eastAsia="ar-SA"/>
                    </w:rPr>
                    <w:t>Functional Profile No.</w:t>
                  </w:r>
                </w:p>
              </w:tc>
              <w:tc>
                <w:tcPr>
                  <w:tcW w:w="3015" w:type="dxa"/>
                  <w:tcBorders>
                    <w:top w:val="single" w:sz="4" w:space="0" w:color="auto"/>
                    <w:left w:val="single" w:sz="4" w:space="0" w:color="auto"/>
                    <w:bottom w:val="single" w:sz="4" w:space="0" w:color="auto"/>
                    <w:right w:val="single" w:sz="4" w:space="0" w:color="auto"/>
                  </w:tcBorders>
                  <w:shd w:val="clear" w:color="auto" w:fill="C0C0C0"/>
                </w:tcPr>
                <w:p w:rsidR="007F490A" w:rsidRPr="004F13BA" w:rsidRDefault="007F490A" w:rsidP="00045EBC">
                  <w:pPr>
                    <w:suppressAutoHyphens/>
                    <w:rPr>
                      <w:b/>
                      <w:lang w:eastAsia="ar-SA"/>
                    </w:rPr>
                  </w:pPr>
                  <w:r w:rsidRPr="004F13BA">
                    <w:rPr>
                      <w:b/>
                      <w:lang w:eastAsia="ar-SA"/>
                    </w:rPr>
                    <w:t>Functional Profile Name</w:t>
                  </w:r>
                </w:p>
              </w:tc>
            </w:tr>
            <w:tr w:rsidR="007F490A" w:rsidRPr="004F13BA">
              <w:tc>
                <w:tcPr>
                  <w:tcW w:w="3119" w:type="dxa"/>
                  <w:tcBorders>
                    <w:top w:val="single" w:sz="4" w:space="0" w:color="auto"/>
                    <w:left w:val="single" w:sz="4" w:space="0" w:color="auto"/>
                    <w:bottom w:val="single" w:sz="4" w:space="0" w:color="auto"/>
                    <w:right w:val="single" w:sz="4" w:space="0" w:color="auto"/>
                  </w:tcBorders>
                </w:tcPr>
                <w:p w:rsidR="007F490A" w:rsidRPr="004F13BA" w:rsidRDefault="007F490A" w:rsidP="00045EBC">
                  <w:pPr>
                    <w:suppressAutoHyphens/>
                    <w:rPr>
                      <w:rFonts w:ascii="Courier New" w:hAnsi="Courier New"/>
                      <w:color w:val="0000FF"/>
                      <w:lang w:eastAsia="ar-SA"/>
                    </w:rPr>
                  </w:pPr>
                  <w:r>
                    <w:rPr>
                      <w:rFonts w:ascii="Courier New" w:hAnsi="Courier New"/>
                      <w:color w:val="0000FF"/>
                      <w:lang w:eastAsia="ar-SA"/>
                    </w:rPr>
                    <w:t>SIDM-</w:t>
                  </w:r>
                  <w:r w:rsidRPr="004F13BA">
                    <w:rPr>
                      <w:rFonts w:ascii="Courier New" w:hAnsi="Courier New"/>
                      <w:color w:val="0000FF"/>
                      <w:lang w:eastAsia="ar-SA"/>
                    </w:rPr>
                    <w:t>FP1</w:t>
                  </w:r>
                </w:p>
              </w:tc>
              <w:tc>
                <w:tcPr>
                  <w:tcW w:w="3015" w:type="dxa"/>
                  <w:tcBorders>
                    <w:top w:val="single" w:sz="4" w:space="0" w:color="auto"/>
                    <w:left w:val="single" w:sz="4" w:space="0" w:color="auto"/>
                    <w:bottom w:val="single" w:sz="4" w:space="0" w:color="auto"/>
                    <w:right w:val="single" w:sz="4" w:space="0" w:color="auto"/>
                  </w:tcBorders>
                </w:tcPr>
                <w:p w:rsidR="007F490A" w:rsidRPr="004F13BA" w:rsidRDefault="007F490A" w:rsidP="00045EBC">
                  <w:pPr>
                    <w:suppressAutoHyphens/>
                    <w:rPr>
                      <w:rFonts w:ascii="Courier New" w:hAnsi="Courier New"/>
                      <w:color w:val="0000FF"/>
                      <w:lang w:eastAsia="ar-SA"/>
                    </w:rPr>
                  </w:pPr>
                  <w:r>
                    <w:rPr>
                      <w:rFonts w:ascii="Courier New" w:hAnsi="Courier New"/>
                      <w:color w:val="0000FF"/>
                      <w:lang w:eastAsia="ar-SA"/>
                    </w:rPr>
                    <w:t>GSID Resolution</w:t>
                  </w:r>
                </w:p>
              </w:tc>
            </w:tr>
          </w:tbl>
          <w:p w:rsidR="007F490A" w:rsidRPr="00D35EA7" w:rsidRDefault="007F490A" w:rsidP="00045EBC">
            <w:pPr>
              <w:suppressAutoHyphens/>
              <w:rPr>
                <w:rFonts w:ascii="Courier New" w:hAnsi="Courier New"/>
                <w:color w:val="0000FF"/>
                <w:lang w:eastAsia="ar-SA"/>
              </w:rPr>
            </w:pPr>
          </w:p>
        </w:tc>
      </w:tr>
      <w:tr w:rsidR="007F490A" w:rsidRPr="0077055D">
        <w:tc>
          <w:tcPr>
            <w:tcW w:w="2388" w:type="dxa"/>
            <w:shd w:val="clear" w:color="auto" w:fill="C0C0C0"/>
          </w:tcPr>
          <w:p w:rsidR="007F490A" w:rsidRPr="00590EDD" w:rsidRDefault="007F490A" w:rsidP="00045EBC">
            <w:pPr>
              <w:suppressAutoHyphens/>
              <w:rPr>
                <w:b/>
                <w:lang w:eastAsia="ar-SA"/>
              </w:rPr>
            </w:pPr>
            <w:r>
              <w:rPr>
                <w:b/>
                <w:lang w:eastAsia="ar-SA"/>
              </w:rPr>
              <w:t>Semantic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3"/>
              <w:gridCol w:w="3021"/>
            </w:tblGrid>
            <w:tr w:rsidR="007F490A" w:rsidRPr="004F13BA">
              <w:tc>
                <w:tcPr>
                  <w:tcW w:w="3177" w:type="dxa"/>
                  <w:tcBorders>
                    <w:top w:val="single" w:sz="4" w:space="0" w:color="auto"/>
                    <w:left w:val="single" w:sz="4" w:space="0" w:color="auto"/>
                    <w:bottom w:val="single" w:sz="4" w:space="0" w:color="auto"/>
                    <w:right w:val="single" w:sz="4" w:space="0" w:color="auto"/>
                  </w:tcBorders>
                  <w:shd w:val="clear" w:color="auto" w:fill="C0C0C0"/>
                </w:tcPr>
                <w:p w:rsidR="007F490A" w:rsidRPr="004F13BA" w:rsidRDefault="007F490A" w:rsidP="00045EBC">
                  <w:pPr>
                    <w:suppressAutoHyphens/>
                    <w:rPr>
                      <w:b/>
                      <w:lang w:eastAsia="ar-SA"/>
                    </w:rPr>
                  </w:pPr>
                  <w:r w:rsidRPr="004F13BA">
                    <w:rPr>
                      <w:b/>
                      <w:lang w:eastAsia="ar-SA"/>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7F490A" w:rsidRPr="004F13BA" w:rsidRDefault="007F490A" w:rsidP="00045EBC">
                  <w:pPr>
                    <w:suppressAutoHyphens/>
                    <w:rPr>
                      <w:b/>
                      <w:lang w:eastAsia="ar-SA"/>
                    </w:rPr>
                  </w:pPr>
                  <w:r w:rsidRPr="004F13BA">
                    <w:rPr>
                      <w:b/>
                      <w:lang w:eastAsia="ar-SA"/>
                    </w:rPr>
                    <w:t>Semantic Profile Name</w:t>
                  </w:r>
                </w:p>
              </w:tc>
            </w:tr>
            <w:tr w:rsidR="007F490A" w:rsidRPr="004F13BA">
              <w:tc>
                <w:tcPr>
                  <w:tcW w:w="3177" w:type="dxa"/>
                  <w:tcBorders>
                    <w:top w:val="single" w:sz="4" w:space="0" w:color="auto"/>
                    <w:left w:val="single" w:sz="4" w:space="0" w:color="auto"/>
                    <w:bottom w:val="single" w:sz="4" w:space="0" w:color="auto"/>
                    <w:right w:val="single" w:sz="4" w:space="0" w:color="auto"/>
                  </w:tcBorders>
                </w:tcPr>
                <w:p w:rsidR="007F490A" w:rsidRPr="004F13BA" w:rsidRDefault="007F490A" w:rsidP="00045EBC">
                  <w:pPr>
                    <w:suppressAutoHyphens/>
                    <w:rPr>
                      <w:rFonts w:ascii="Courier New" w:hAnsi="Courier New"/>
                      <w:color w:val="0000FF"/>
                      <w:lang w:eastAsia="ar-SA"/>
                    </w:rPr>
                  </w:pPr>
                  <w:r>
                    <w:rPr>
                      <w:rFonts w:ascii="Courier New" w:hAnsi="Courier New"/>
                      <w:color w:val="0000FF"/>
                      <w:lang w:eastAsia="ar-SA"/>
                    </w:rPr>
                    <w:t>SIDM-</w:t>
                  </w:r>
                  <w:r w:rsidRPr="004F13BA">
                    <w:rPr>
                      <w:rFonts w:ascii="Courier New" w:hAnsi="Courier New"/>
                      <w:color w:val="0000FF"/>
                      <w:lang w:eastAsia="ar-SA"/>
                    </w:rPr>
                    <w:t>SP1</w:t>
                  </w:r>
                </w:p>
              </w:tc>
              <w:tc>
                <w:tcPr>
                  <w:tcW w:w="3065" w:type="dxa"/>
                  <w:tcBorders>
                    <w:top w:val="single" w:sz="4" w:space="0" w:color="auto"/>
                    <w:left w:val="single" w:sz="4" w:space="0" w:color="auto"/>
                    <w:bottom w:val="single" w:sz="4" w:space="0" w:color="auto"/>
                    <w:right w:val="single" w:sz="4" w:space="0" w:color="auto"/>
                  </w:tcBorders>
                </w:tcPr>
                <w:p w:rsidR="007F490A" w:rsidRPr="004F13BA" w:rsidRDefault="007F490A" w:rsidP="00045EBC">
                  <w:pPr>
                    <w:suppressAutoHyphens/>
                    <w:rPr>
                      <w:rFonts w:ascii="Courier New" w:hAnsi="Courier New"/>
                      <w:color w:val="0000FF"/>
                      <w:lang w:eastAsia="ar-SA"/>
                    </w:rPr>
                  </w:pPr>
                  <w:r>
                    <w:rPr>
                      <w:rFonts w:ascii="Courier New" w:hAnsi="Courier New"/>
                      <w:color w:val="0000FF"/>
                      <w:lang w:eastAsia="ar-SA"/>
                    </w:rPr>
                    <w:t>GSID v1.0 Resolution</w:t>
                  </w:r>
                </w:p>
              </w:tc>
            </w:tr>
          </w:tbl>
          <w:p w:rsidR="007F490A" w:rsidRPr="0077055D" w:rsidRDefault="007F490A" w:rsidP="00045EBC">
            <w:pPr>
              <w:suppressAutoHyphens/>
              <w:rPr>
                <w:rFonts w:ascii="Courier New" w:hAnsi="Courier New"/>
                <w:color w:val="0000FF"/>
                <w:lang w:eastAsia="ar-SA"/>
              </w:rPr>
            </w:pPr>
          </w:p>
        </w:tc>
      </w:tr>
      <w:tr w:rsidR="007F490A" w:rsidRPr="00A06349">
        <w:tc>
          <w:tcPr>
            <w:tcW w:w="2388" w:type="dxa"/>
            <w:shd w:val="clear" w:color="auto" w:fill="C0C0C0"/>
          </w:tcPr>
          <w:p w:rsidR="007F490A" w:rsidRPr="00A06349" w:rsidRDefault="007F490A" w:rsidP="00045EBC">
            <w:pPr>
              <w:suppressAutoHyphens/>
              <w:rPr>
                <w:b/>
                <w:lang w:eastAsia="ar-SA"/>
              </w:rPr>
            </w:pPr>
            <w:r>
              <w:rPr>
                <w:b/>
                <w:lang w:eastAsia="ar-SA"/>
              </w:rPr>
              <w:t>Conformance Profile No.</w:t>
            </w:r>
          </w:p>
        </w:tc>
        <w:tc>
          <w:tcPr>
            <w:tcW w:w="6360" w:type="dxa"/>
          </w:tcPr>
          <w:p w:rsidR="007F490A" w:rsidRPr="00590EDD" w:rsidRDefault="007F490A" w:rsidP="00045EBC">
            <w:pPr>
              <w:suppressAutoHyphens/>
              <w:rPr>
                <w:lang w:eastAsia="ar-SA"/>
              </w:rPr>
            </w:pPr>
            <w:r>
              <w:rPr>
                <w:rFonts w:ascii="Courier New" w:hAnsi="Courier New"/>
                <w:color w:val="0000FF"/>
                <w:lang w:eastAsia="ar-SA"/>
              </w:rPr>
              <w:t>SIDM-</w:t>
            </w:r>
            <w:r w:rsidRPr="0077055D">
              <w:rPr>
                <w:rFonts w:ascii="Courier New" w:hAnsi="Courier New"/>
                <w:color w:val="0000FF"/>
                <w:lang w:eastAsia="ar-SA"/>
              </w:rPr>
              <w:t>CP</w:t>
            </w:r>
            <w:r>
              <w:rPr>
                <w:rFonts w:ascii="Courier New" w:hAnsi="Courier New"/>
                <w:color w:val="0000FF"/>
                <w:lang w:eastAsia="ar-SA"/>
              </w:rPr>
              <w:t>2</w:t>
            </w:r>
          </w:p>
        </w:tc>
      </w:tr>
      <w:tr w:rsidR="007F490A" w:rsidRPr="0077055D">
        <w:tc>
          <w:tcPr>
            <w:tcW w:w="2388" w:type="dxa"/>
            <w:shd w:val="clear" w:color="auto" w:fill="C0C0C0"/>
          </w:tcPr>
          <w:p w:rsidR="007F490A" w:rsidRPr="00590EDD" w:rsidRDefault="007F490A" w:rsidP="00045EBC">
            <w:pPr>
              <w:suppressAutoHyphens/>
              <w:rPr>
                <w:b/>
                <w:lang w:eastAsia="ar-SA"/>
              </w:rPr>
            </w:pPr>
            <w:r w:rsidRPr="00590EDD">
              <w:rPr>
                <w:b/>
                <w:lang w:eastAsia="ar-SA"/>
              </w:rPr>
              <w:t>Conformance Profile Name</w:t>
            </w:r>
          </w:p>
        </w:tc>
        <w:tc>
          <w:tcPr>
            <w:tcW w:w="6360" w:type="dxa"/>
          </w:tcPr>
          <w:p w:rsidR="007F490A" w:rsidRPr="00D35EA7" w:rsidRDefault="007F490A" w:rsidP="00A713B4">
            <w:pPr>
              <w:suppressAutoHyphens/>
              <w:rPr>
                <w:rFonts w:ascii="Courier New" w:hAnsi="Courier New"/>
                <w:color w:val="0000FF"/>
                <w:lang w:eastAsia="ar-SA"/>
              </w:rPr>
            </w:pPr>
            <w:r>
              <w:rPr>
                <w:rFonts w:ascii="Courier New" w:hAnsi="Courier New"/>
                <w:color w:val="0000FF"/>
                <w:lang w:eastAsia="ar-SA"/>
              </w:rPr>
              <w:t>Specimen Identifier Edit Profile</w:t>
            </w:r>
          </w:p>
        </w:tc>
      </w:tr>
      <w:tr w:rsidR="007F490A" w:rsidRPr="0077055D">
        <w:tc>
          <w:tcPr>
            <w:tcW w:w="2388" w:type="dxa"/>
            <w:shd w:val="clear" w:color="auto" w:fill="C0C0C0"/>
          </w:tcPr>
          <w:p w:rsidR="007F490A" w:rsidRPr="00590EDD" w:rsidRDefault="007F490A" w:rsidP="00045EBC">
            <w:pPr>
              <w:suppressAutoHyphens/>
              <w:rPr>
                <w:b/>
                <w:lang w:eastAsia="ar-SA"/>
              </w:rPr>
            </w:pPr>
            <w:r>
              <w:rPr>
                <w:b/>
                <w:lang w:eastAsia="ar-SA"/>
              </w:rPr>
              <w:t>Functional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015"/>
            </w:tblGrid>
            <w:tr w:rsidR="007F490A" w:rsidRPr="004F13BA">
              <w:tc>
                <w:tcPr>
                  <w:tcW w:w="3119" w:type="dxa"/>
                  <w:tcBorders>
                    <w:top w:val="single" w:sz="4" w:space="0" w:color="auto"/>
                    <w:left w:val="single" w:sz="4" w:space="0" w:color="auto"/>
                    <w:bottom w:val="single" w:sz="4" w:space="0" w:color="auto"/>
                    <w:right w:val="single" w:sz="4" w:space="0" w:color="auto"/>
                  </w:tcBorders>
                  <w:shd w:val="clear" w:color="auto" w:fill="C0C0C0"/>
                </w:tcPr>
                <w:p w:rsidR="007F490A" w:rsidRPr="004F13BA" w:rsidRDefault="007F490A" w:rsidP="00045EBC">
                  <w:pPr>
                    <w:suppressAutoHyphens/>
                    <w:rPr>
                      <w:b/>
                      <w:lang w:eastAsia="ar-SA"/>
                    </w:rPr>
                  </w:pPr>
                  <w:r w:rsidRPr="004F13BA">
                    <w:rPr>
                      <w:b/>
                      <w:lang w:eastAsia="ar-SA"/>
                    </w:rPr>
                    <w:t>Functional Profile No.</w:t>
                  </w:r>
                </w:p>
              </w:tc>
              <w:tc>
                <w:tcPr>
                  <w:tcW w:w="3015" w:type="dxa"/>
                  <w:tcBorders>
                    <w:top w:val="single" w:sz="4" w:space="0" w:color="auto"/>
                    <w:left w:val="single" w:sz="4" w:space="0" w:color="auto"/>
                    <w:bottom w:val="single" w:sz="4" w:space="0" w:color="auto"/>
                    <w:right w:val="single" w:sz="4" w:space="0" w:color="auto"/>
                  </w:tcBorders>
                  <w:shd w:val="clear" w:color="auto" w:fill="C0C0C0"/>
                </w:tcPr>
                <w:p w:rsidR="007F490A" w:rsidRPr="004F13BA" w:rsidRDefault="007F490A" w:rsidP="00045EBC">
                  <w:pPr>
                    <w:suppressAutoHyphens/>
                    <w:rPr>
                      <w:b/>
                      <w:lang w:eastAsia="ar-SA"/>
                    </w:rPr>
                  </w:pPr>
                  <w:r w:rsidRPr="004F13BA">
                    <w:rPr>
                      <w:b/>
                      <w:lang w:eastAsia="ar-SA"/>
                    </w:rPr>
                    <w:t>Functional Profile Name</w:t>
                  </w:r>
                </w:p>
              </w:tc>
            </w:tr>
            <w:tr w:rsidR="007F490A" w:rsidRPr="004F13BA">
              <w:tc>
                <w:tcPr>
                  <w:tcW w:w="3119" w:type="dxa"/>
                  <w:tcBorders>
                    <w:top w:val="single" w:sz="4" w:space="0" w:color="auto"/>
                    <w:left w:val="single" w:sz="4" w:space="0" w:color="auto"/>
                    <w:bottom w:val="single" w:sz="4" w:space="0" w:color="auto"/>
                    <w:right w:val="single" w:sz="4" w:space="0" w:color="auto"/>
                  </w:tcBorders>
                </w:tcPr>
                <w:p w:rsidR="007F490A" w:rsidRPr="004F13BA" w:rsidRDefault="007F490A" w:rsidP="00045EBC">
                  <w:pPr>
                    <w:suppressAutoHyphens/>
                    <w:rPr>
                      <w:rFonts w:ascii="Courier New" w:hAnsi="Courier New"/>
                      <w:color w:val="0000FF"/>
                      <w:lang w:eastAsia="ar-SA"/>
                    </w:rPr>
                  </w:pPr>
                  <w:r>
                    <w:rPr>
                      <w:rFonts w:ascii="Courier New" w:hAnsi="Courier New"/>
                      <w:color w:val="0000FF"/>
                      <w:lang w:eastAsia="ar-SA"/>
                    </w:rPr>
                    <w:t>SIDM-FP2</w:t>
                  </w:r>
                </w:p>
              </w:tc>
              <w:tc>
                <w:tcPr>
                  <w:tcW w:w="3015" w:type="dxa"/>
                  <w:tcBorders>
                    <w:top w:val="single" w:sz="4" w:space="0" w:color="auto"/>
                    <w:left w:val="single" w:sz="4" w:space="0" w:color="auto"/>
                    <w:bottom w:val="single" w:sz="4" w:space="0" w:color="auto"/>
                    <w:right w:val="single" w:sz="4" w:space="0" w:color="auto"/>
                  </w:tcBorders>
                </w:tcPr>
                <w:p w:rsidR="007F490A" w:rsidRPr="004F13BA" w:rsidRDefault="007F490A" w:rsidP="00D95AEC">
                  <w:pPr>
                    <w:suppressAutoHyphens/>
                    <w:rPr>
                      <w:rFonts w:ascii="Courier New" w:hAnsi="Courier New"/>
                      <w:color w:val="0000FF"/>
                      <w:lang w:eastAsia="ar-SA"/>
                    </w:rPr>
                  </w:pPr>
                  <w:r>
                    <w:rPr>
                      <w:rFonts w:ascii="Courier New" w:hAnsi="Courier New"/>
                      <w:color w:val="0000FF"/>
                      <w:lang w:eastAsia="ar-SA"/>
                    </w:rPr>
                    <w:t>GSID Edit</w:t>
                  </w:r>
                </w:p>
              </w:tc>
            </w:tr>
          </w:tbl>
          <w:p w:rsidR="007F490A" w:rsidRPr="00D35EA7" w:rsidRDefault="007F490A" w:rsidP="00045EBC">
            <w:pPr>
              <w:suppressAutoHyphens/>
              <w:rPr>
                <w:rFonts w:ascii="Courier New" w:hAnsi="Courier New"/>
                <w:color w:val="0000FF"/>
                <w:lang w:eastAsia="ar-SA"/>
              </w:rPr>
            </w:pPr>
          </w:p>
        </w:tc>
      </w:tr>
      <w:tr w:rsidR="007F490A" w:rsidRPr="0077055D">
        <w:tc>
          <w:tcPr>
            <w:tcW w:w="2388" w:type="dxa"/>
            <w:shd w:val="clear" w:color="auto" w:fill="C0C0C0"/>
          </w:tcPr>
          <w:p w:rsidR="007F490A" w:rsidRPr="00590EDD" w:rsidRDefault="007F490A" w:rsidP="00045EBC">
            <w:pPr>
              <w:suppressAutoHyphens/>
              <w:rPr>
                <w:b/>
                <w:lang w:eastAsia="ar-SA"/>
              </w:rPr>
            </w:pPr>
            <w:r>
              <w:rPr>
                <w:b/>
                <w:lang w:eastAsia="ar-SA"/>
              </w:rPr>
              <w:t>Semantic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1"/>
              <w:gridCol w:w="3013"/>
            </w:tblGrid>
            <w:tr w:rsidR="007F490A" w:rsidRPr="004F13BA">
              <w:tc>
                <w:tcPr>
                  <w:tcW w:w="3177" w:type="dxa"/>
                  <w:tcBorders>
                    <w:top w:val="single" w:sz="4" w:space="0" w:color="auto"/>
                    <w:left w:val="single" w:sz="4" w:space="0" w:color="auto"/>
                    <w:bottom w:val="single" w:sz="4" w:space="0" w:color="auto"/>
                    <w:right w:val="single" w:sz="4" w:space="0" w:color="auto"/>
                  </w:tcBorders>
                  <w:shd w:val="clear" w:color="auto" w:fill="C0C0C0"/>
                </w:tcPr>
                <w:p w:rsidR="007F490A" w:rsidRPr="004F13BA" w:rsidRDefault="007F490A" w:rsidP="00045EBC">
                  <w:pPr>
                    <w:suppressAutoHyphens/>
                    <w:rPr>
                      <w:b/>
                      <w:lang w:eastAsia="ar-SA"/>
                    </w:rPr>
                  </w:pPr>
                  <w:r w:rsidRPr="004F13BA">
                    <w:rPr>
                      <w:b/>
                      <w:lang w:eastAsia="ar-SA"/>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7F490A" w:rsidRPr="004F13BA" w:rsidRDefault="007F490A" w:rsidP="00045EBC">
                  <w:pPr>
                    <w:suppressAutoHyphens/>
                    <w:rPr>
                      <w:b/>
                      <w:lang w:eastAsia="ar-SA"/>
                    </w:rPr>
                  </w:pPr>
                  <w:r w:rsidRPr="004F13BA">
                    <w:rPr>
                      <w:b/>
                      <w:lang w:eastAsia="ar-SA"/>
                    </w:rPr>
                    <w:t>Semantic Profile Name</w:t>
                  </w:r>
                </w:p>
              </w:tc>
            </w:tr>
            <w:tr w:rsidR="007F490A" w:rsidRPr="004F13BA">
              <w:tc>
                <w:tcPr>
                  <w:tcW w:w="3177" w:type="dxa"/>
                  <w:tcBorders>
                    <w:top w:val="single" w:sz="4" w:space="0" w:color="auto"/>
                    <w:left w:val="single" w:sz="4" w:space="0" w:color="auto"/>
                    <w:bottom w:val="single" w:sz="4" w:space="0" w:color="auto"/>
                    <w:right w:val="single" w:sz="4" w:space="0" w:color="auto"/>
                  </w:tcBorders>
                </w:tcPr>
                <w:p w:rsidR="007F490A" w:rsidRPr="004F13BA" w:rsidRDefault="007F490A" w:rsidP="00045EBC">
                  <w:pPr>
                    <w:suppressAutoHyphens/>
                    <w:rPr>
                      <w:rFonts w:ascii="Courier New" w:hAnsi="Courier New"/>
                      <w:color w:val="0000FF"/>
                      <w:lang w:eastAsia="ar-SA"/>
                    </w:rPr>
                  </w:pPr>
                  <w:r>
                    <w:rPr>
                      <w:rFonts w:ascii="Courier New" w:hAnsi="Courier New"/>
                      <w:color w:val="0000FF"/>
                      <w:lang w:eastAsia="ar-SA"/>
                    </w:rPr>
                    <w:t>SIDM-SP2</w:t>
                  </w:r>
                </w:p>
              </w:tc>
              <w:tc>
                <w:tcPr>
                  <w:tcW w:w="3065" w:type="dxa"/>
                  <w:tcBorders>
                    <w:top w:val="single" w:sz="4" w:space="0" w:color="auto"/>
                    <w:left w:val="single" w:sz="4" w:space="0" w:color="auto"/>
                    <w:bottom w:val="single" w:sz="4" w:space="0" w:color="auto"/>
                    <w:right w:val="single" w:sz="4" w:space="0" w:color="auto"/>
                  </w:tcBorders>
                </w:tcPr>
                <w:p w:rsidR="007F490A" w:rsidRPr="004F13BA" w:rsidRDefault="007F490A" w:rsidP="00D95AEC">
                  <w:pPr>
                    <w:suppressAutoHyphens/>
                    <w:rPr>
                      <w:rFonts w:ascii="Courier New" w:hAnsi="Courier New"/>
                      <w:color w:val="0000FF"/>
                      <w:lang w:eastAsia="ar-SA"/>
                    </w:rPr>
                  </w:pPr>
                  <w:r>
                    <w:rPr>
                      <w:rFonts w:ascii="Courier New" w:hAnsi="Courier New"/>
                      <w:color w:val="0000FF"/>
                      <w:lang w:eastAsia="ar-SA"/>
                    </w:rPr>
                    <w:t>GSID v1.0 Edit</w:t>
                  </w:r>
                </w:p>
              </w:tc>
            </w:tr>
          </w:tbl>
          <w:p w:rsidR="007F490A" w:rsidRPr="0077055D" w:rsidRDefault="007F490A" w:rsidP="00045EBC">
            <w:pPr>
              <w:suppressAutoHyphens/>
              <w:rPr>
                <w:rFonts w:ascii="Courier New" w:hAnsi="Courier New"/>
                <w:color w:val="0000FF"/>
                <w:lang w:eastAsia="ar-SA"/>
              </w:rPr>
            </w:pPr>
          </w:p>
        </w:tc>
      </w:tr>
    </w:tbl>
    <w:p w:rsidR="007F490A" w:rsidRPr="003106ED" w:rsidRDefault="007F490A" w:rsidP="00045EBC">
      <w:pPr>
        <w:rPr>
          <w:color w:val="FF0000"/>
        </w:rPr>
      </w:pPr>
    </w:p>
    <w:p w:rsidR="007F490A" w:rsidRDefault="007F490A" w:rsidP="00045EBC">
      <w:pPr>
        <w:pStyle w:val="Heading2"/>
        <w:numPr>
          <w:ilvl w:val="1"/>
          <w:numId w:val="3"/>
          <w:numberingChange w:id="17" w:author="denis krylov" w:date="2010-12-15T10:05:00Z" w:original="%1:2:0:.%2:2:0:"/>
        </w:numPr>
      </w:pPr>
      <w:bookmarkStart w:id="18" w:name="_Toc280104879"/>
      <w:r w:rsidRPr="009E028A">
        <w:t>Dynamic Interactions</w:t>
      </w:r>
      <w:bookmarkEnd w:id="18"/>
    </w:p>
    <w:p w:rsidR="007F490A" w:rsidRDefault="007F490A" w:rsidP="00045EBC">
      <w:r>
        <w:t>All interactions between client applications and the service are standard SOAP/HTTPS.</w:t>
      </w:r>
    </w:p>
    <w:p w:rsidR="007F490A" w:rsidRDefault="007F490A" w:rsidP="00045EBC"/>
    <w:p w:rsidR="007F490A" w:rsidRDefault="007F490A" w:rsidP="008A1F8A">
      <w:pPr>
        <w:jc w:val="both"/>
        <w:rPr>
          <w:szCs w:val="22"/>
        </w:rPr>
      </w:pPr>
    </w:p>
    <w:p w:rsidR="007F490A" w:rsidRDefault="007F490A" w:rsidP="008A1F8A">
      <w:pPr>
        <w:jc w:val="both"/>
        <w:rPr>
          <w:szCs w:val="22"/>
        </w:rPr>
      </w:pPr>
    </w:p>
    <w:p w:rsidR="007F490A" w:rsidRPr="009E028A" w:rsidRDefault="007F490A" w:rsidP="00045EBC">
      <w:pPr>
        <w:rPr>
          <w:i/>
          <w:color w:val="FF0000"/>
        </w:rPr>
      </w:pPr>
    </w:p>
    <w:p w:rsidR="007F490A" w:rsidRDefault="007F490A" w:rsidP="00045EBC">
      <w:pPr>
        <w:pStyle w:val="Heading1"/>
        <w:numPr>
          <w:ilvl w:val="0"/>
          <w:numId w:val="3"/>
          <w:numberingChange w:id="19" w:author="denis krylov" w:date="2010-12-15T10:05:00Z" w:original="%1:3:0:"/>
        </w:numPr>
      </w:pPr>
      <w:bookmarkStart w:id="20" w:name="_Toc280104880"/>
      <w:r>
        <w:t>Platform Specific Model</w:t>
      </w:r>
      <w:bookmarkEnd w:id="20"/>
    </w:p>
    <w:p w:rsidR="007F490A" w:rsidRDefault="007F490A" w:rsidP="00045EBC">
      <w:pPr>
        <w:pStyle w:val="Heading2"/>
        <w:numPr>
          <w:ilvl w:val="1"/>
          <w:numId w:val="3"/>
          <w:numberingChange w:id="21" w:author="denis krylov" w:date="2010-12-15T10:05:00Z" w:original="%1:3:0:.%2:1:0:"/>
        </w:numPr>
      </w:pPr>
      <w:bookmarkStart w:id="22" w:name="_Toc280104881"/>
      <w:r>
        <w:t>Overview</w:t>
      </w:r>
      <w:bookmarkEnd w:id="22"/>
      <w:r>
        <w:t xml:space="preserve"> </w:t>
      </w:r>
    </w:p>
    <w:p w:rsidR="007F490A" w:rsidRDefault="007F490A" w:rsidP="00D37F76">
      <w:pPr>
        <w:jc w:val="both"/>
      </w:pPr>
      <w:r w:rsidRPr="00C77C32">
        <w:t>This section describes the service payload model and the service interface contract in detail.  Schemas for the service message payloads are included.  The service interface is described using WSDL snippets and the complete WSDL is in the appendix.  This section also provides guidelines for implementing this service.</w:t>
      </w:r>
    </w:p>
    <w:p w:rsidR="007F490A" w:rsidRDefault="007F490A" w:rsidP="00D37F76">
      <w:pPr>
        <w:jc w:val="both"/>
      </w:pPr>
    </w:p>
    <w:p w:rsidR="007F490A" w:rsidRDefault="007F490A" w:rsidP="00A81ED2">
      <w:pPr>
        <w:pStyle w:val="Heading2"/>
        <w:numPr>
          <w:ilvl w:val="1"/>
          <w:numId w:val="3"/>
          <w:numberingChange w:id="23" w:author="denis krylov" w:date="2010-12-15T10:05:00Z" w:original="%1:3:0:.%2:2:0:"/>
        </w:numPr>
      </w:pPr>
      <w:bookmarkStart w:id="24" w:name="_Toc280104882"/>
      <w:r>
        <w:t>Domain Model</w:t>
      </w:r>
      <w:bookmarkEnd w:id="24"/>
    </w:p>
    <w:p w:rsidR="007F490A" w:rsidRDefault="007F490A" w:rsidP="00D37F76">
      <w:pPr>
        <w:jc w:val="both"/>
      </w:pPr>
    </w:p>
    <w:p w:rsidR="007F490A" w:rsidRDefault="007F490A" w:rsidP="00A81ED2">
      <w:pPr>
        <w:jc w:val="both"/>
        <w:rPr>
          <w:szCs w:val="22"/>
        </w:rPr>
      </w:pPr>
      <w:r w:rsidRPr="00550336">
        <w:rPr>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i1025" type="#_x0000_t75" style="width:244.8pt;height:255pt;visibility:visible">
            <v:imagedata r:id="rId10" o:title=""/>
          </v:shape>
        </w:pict>
      </w:r>
    </w:p>
    <w:p w:rsidR="007F490A" w:rsidRDefault="007F490A" w:rsidP="00A81ED2"/>
    <w:p w:rsidR="007F490A" w:rsidRPr="00B724F8" w:rsidRDefault="007F490A" w:rsidP="00045EBC">
      <w:r>
        <w:t>The diagram above depicts the domain model maintained by the GSID service.  The domain model involves two classes.  The first is the GSID class that has as an attribute a unique identifier and association with other GSID objects in the parent/child relationship.   The second class is the Site class that has a many to one relationship to a GSID class.  The Site contains information that is used to discover further information about a biospecimen that the GSID refers to.</w:t>
      </w:r>
    </w:p>
    <w:p w:rsidR="007F490A" w:rsidRDefault="007F490A" w:rsidP="00A81ED2">
      <w:pPr>
        <w:pStyle w:val="Heading2"/>
        <w:numPr>
          <w:ilvl w:val="1"/>
          <w:numId w:val="3"/>
          <w:numberingChange w:id="25" w:author="denis krylov" w:date="2010-12-15T10:05:00Z" w:original="%1:3:0:.%2:3:0:"/>
        </w:numPr>
      </w:pPr>
      <w:bookmarkStart w:id="26" w:name="_Toc280104883"/>
      <w:r w:rsidRPr="00B724F8">
        <w:t>Technology Stack</w:t>
      </w:r>
      <w:bookmarkEnd w:id="26"/>
    </w:p>
    <w:p w:rsidR="007F490A" w:rsidRPr="00A81ED2" w:rsidRDefault="007F490A" w:rsidP="00A81E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8"/>
        <w:gridCol w:w="6708"/>
      </w:tblGrid>
      <w:tr w:rsidR="007F490A" w:rsidRPr="00CC354C" w:rsidTr="00AB53BB">
        <w:tc>
          <w:tcPr>
            <w:tcW w:w="2148" w:type="dxa"/>
            <w:shd w:val="clear" w:color="auto" w:fill="C0C0C0"/>
          </w:tcPr>
          <w:p w:rsidR="007F490A" w:rsidRPr="00CC354C" w:rsidRDefault="007F490A" w:rsidP="00AB53BB">
            <w:pPr>
              <w:suppressAutoHyphens/>
              <w:rPr>
                <w:b/>
                <w:lang w:eastAsia="ar-SA"/>
              </w:rPr>
            </w:pPr>
            <w:r>
              <w:rPr>
                <w:b/>
                <w:lang w:eastAsia="ar-SA"/>
              </w:rPr>
              <w:t>Technology</w:t>
            </w:r>
          </w:p>
        </w:tc>
        <w:tc>
          <w:tcPr>
            <w:tcW w:w="6708" w:type="dxa"/>
            <w:shd w:val="clear" w:color="auto" w:fill="C0C0C0"/>
          </w:tcPr>
          <w:p w:rsidR="007F490A" w:rsidRPr="00CC354C" w:rsidRDefault="007F490A" w:rsidP="00AB53BB">
            <w:pPr>
              <w:suppressAutoHyphens/>
              <w:rPr>
                <w:b/>
                <w:lang w:eastAsia="ar-SA"/>
              </w:rPr>
            </w:pPr>
            <w:r>
              <w:rPr>
                <w:b/>
                <w:lang w:eastAsia="ar-SA"/>
              </w:rPr>
              <w:t>Affects</w:t>
            </w:r>
          </w:p>
        </w:tc>
      </w:tr>
      <w:tr w:rsidR="007F490A" w:rsidRPr="00D35EA7" w:rsidTr="00AB53BB">
        <w:tc>
          <w:tcPr>
            <w:tcW w:w="2148" w:type="dxa"/>
          </w:tcPr>
          <w:p w:rsidR="007F490A" w:rsidRPr="00C56D15" w:rsidRDefault="007F490A" w:rsidP="00AB53BB">
            <w:r w:rsidRPr="00C56D15">
              <w:t>Globus Toolkit 4.0.3</w:t>
            </w:r>
          </w:p>
        </w:tc>
        <w:tc>
          <w:tcPr>
            <w:tcW w:w="6708" w:type="dxa"/>
          </w:tcPr>
          <w:p w:rsidR="007F490A" w:rsidRPr="00C56D15" w:rsidRDefault="007F490A" w:rsidP="00AB53BB">
            <w:r w:rsidRPr="00C56D15">
              <w:t>The Globus Toolkit is used to provide client libraries to access this WSRF complaint grid service</w:t>
            </w:r>
          </w:p>
        </w:tc>
      </w:tr>
      <w:tr w:rsidR="007F490A" w:rsidRPr="00D35EA7" w:rsidTr="00AB53BB">
        <w:tc>
          <w:tcPr>
            <w:tcW w:w="2148" w:type="dxa"/>
          </w:tcPr>
          <w:p w:rsidR="007F490A" w:rsidRDefault="007F490A" w:rsidP="00AB53BB">
            <w:pPr>
              <w:suppressAutoHyphens/>
              <w:rPr>
                <w:lang w:eastAsia="ar-SA"/>
              </w:rPr>
            </w:pPr>
            <w:r>
              <w:rPr>
                <w:lang w:eastAsia="ar-SA"/>
              </w:rPr>
              <w:t xml:space="preserve">caCORE </w:t>
            </w:r>
            <w:r w:rsidRPr="00670A15">
              <w:rPr>
                <w:lang w:eastAsia="ar-SA"/>
              </w:rPr>
              <w:t>SDK 4.</w:t>
            </w:r>
            <w:r>
              <w:rPr>
                <w:lang w:eastAsia="ar-SA"/>
              </w:rPr>
              <w:t>3</w:t>
            </w:r>
          </w:p>
        </w:tc>
        <w:tc>
          <w:tcPr>
            <w:tcW w:w="6708" w:type="dxa"/>
          </w:tcPr>
          <w:p w:rsidR="007F490A" w:rsidRDefault="007F490A" w:rsidP="00AB53BB">
            <w:pPr>
              <w:suppressAutoHyphens/>
              <w:rPr>
                <w:lang w:eastAsia="ar-SA"/>
              </w:rPr>
            </w:pPr>
            <w:r w:rsidRPr="00670A15">
              <w:rPr>
                <w:lang w:eastAsia="ar-SA"/>
              </w:rPr>
              <w:t>The service will be generated from its information model by the caCORE SDK.</w:t>
            </w:r>
            <w:r>
              <w:rPr>
                <w:color w:val="0000FF"/>
                <w:lang w:eastAsia="ar-SA"/>
              </w:rPr>
              <w:t xml:space="preserve"> </w:t>
            </w:r>
          </w:p>
        </w:tc>
      </w:tr>
      <w:tr w:rsidR="007F490A" w:rsidRPr="00D35EA7" w:rsidTr="00AB53BB">
        <w:tc>
          <w:tcPr>
            <w:tcW w:w="2148" w:type="dxa"/>
          </w:tcPr>
          <w:p w:rsidR="007F490A" w:rsidRPr="00B13DE7" w:rsidRDefault="007F490A" w:rsidP="00AB53BB">
            <w:pPr>
              <w:suppressAutoHyphens/>
              <w:rPr>
                <w:color w:val="0000FF"/>
                <w:lang w:eastAsia="ar-SA"/>
              </w:rPr>
            </w:pPr>
            <w:r w:rsidRPr="00B13DE7">
              <w:rPr>
                <w:color w:val="0000FF"/>
                <w:lang w:eastAsia="ar-SA"/>
              </w:rPr>
              <w:t>Globus Toolkit 4.0.3</w:t>
            </w:r>
          </w:p>
        </w:tc>
        <w:tc>
          <w:tcPr>
            <w:tcW w:w="6708" w:type="dxa"/>
          </w:tcPr>
          <w:p w:rsidR="007F490A" w:rsidRPr="00B13DE7" w:rsidRDefault="007F490A" w:rsidP="00AB53BB">
            <w:pPr>
              <w:suppressAutoHyphens/>
              <w:rPr>
                <w:color w:val="0000FF"/>
                <w:lang w:eastAsia="ar-SA"/>
              </w:rPr>
            </w:pPr>
            <w:r w:rsidRPr="00B13DE7">
              <w:rPr>
                <w:color w:val="0000FF"/>
                <w:lang w:eastAsia="ar-SA"/>
              </w:rPr>
              <w:t>GTK is used to develop this WSRF complaint grid service</w:t>
            </w:r>
          </w:p>
        </w:tc>
      </w:tr>
      <w:tr w:rsidR="007F490A" w:rsidRPr="00D35EA7" w:rsidTr="00AB53BB">
        <w:tc>
          <w:tcPr>
            <w:tcW w:w="2148" w:type="dxa"/>
          </w:tcPr>
          <w:p w:rsidR="007F490A" w:rsidRPr="00B13DE7" w:rsidRDefault="007F490A" w:rsidP="00AB53BB">
            <w:pPr>
              <w:suppressAutoHyphens/>
              <w:rPr>
                <w:color w:val="0000FF"/>
                <w:lang w:eastAsia="ar-SA"/>
              </w:rPr>
            </w:pPr>
            <w:r>
              <w:rPr>
                <w:color w:val="0000FF"/>
                <w:lang w:eastAsia="ar-SA"/>
              </w:rPr>
              <w:t>JBoss 5.5.27</w:t>
            </w:r>
          </w:p>
        </w:tc>
        <w:tc>
          <w:tcPr>
            <w:tcW w:w="6708" w:type="dxa"/>
          </w:tcPr>
          <w:p w:rsidR="007F490A" w:rsidRPr="00B13DE7" w:rsidRDefault="007F490A" w:rsidP="00AB53BB">
            <w:pPr>
              <w:suppressAutoHyphens/>
              <w:rPr>
                <w:color w:val="0000FF"/>
                <w:lang w:eastAsia="ar-SA"/>
              </w:rPr>
            </w:pPr>
            <w:r>
              <w:rPr>
                <w:color w:val="0000FF"/>
                <w:lang w:eastAsia="ar-SA"/>
              </w:rPr>
              <w:t>JBoss application server is used to</w:t>
            </w:r>
            <w:r w:rsidRPr="00B13DE7">
              <w:rPr>
                <w:color w:val="0000FF"/>
                <w:lang w:eastAsia="ar-SA"/>
              </w:rPr>
              <w:t xml:space="preserve"> deploy this service</w:t>
            </w:r>
          </w:p>
        </w:tc>
      </w:tr>
      <w:tr w:rsidR="007F490A" w:rsidRPr="00D35EA7" w:rsidTr="00AB53BB">
        <w:tc>
          <w:tcPr>
            <w:tcW w:w="2148" w:type="dxa"/>
          </w:tcPr>
          <w:p w:rsidR="007F490A" w:rsidRPr="00B13DE7" w:rsidRDefault="007F490A" w:rsidP="00AB53BB">
            <w:pPr>
              <w:suppressAutoHyphens/>
              <w:rPr>
                <w:color w:val="0000FF"/>
                <w:lang w:eastAsia="ar-SA"/>
              </w:rPr>
            </w:pPr>
            <w:r w:rsidRPr="00B13DE7">
              <w:rPr>
                <w:color w:val="0000FF"/>
                <w:lang w:eastAsia="ar-SA"/>
              </w:rPr>
              <w:t>Java JDK 1.6</w:t>
            </w:r>
          </w:p>
        </w:tc>
        <w:tc>
          <w:tcPr>
            <w:tcW w:w="6708" w:type="dxa"/>
          </w:tcPr>
          <w:p w:rsidR="007F490A" w:rsidRPr="00B13DE7" w:rsidRDefault="007F490A" w:rsidP="00AB53BB">
            <w:pPr>
              <w:suppressAutoHyphens/>
              <w:rPr>
                <w:color w:val="0000FF"/>
                <w:lang w:eastAsia="ar-SA"/>
              </w:rPr>
            </w:pPr>
            <w:r w:rsidRPr="00B13DE7">
              <w:rPr>
                <w:color w:val="0000FF"/>
                <w:lang w:eastAsia="ar-SA"/>
              </w:rPr>
              <w:t>Java Development Kit 6.0 is required</w:t>
            </w:r>
          </w:p>
        </w:tc>
      </w:tr>
    </w:tbl>
    <w:p w:rsidR="007F490A" w:rsidRPr="00A81ED2" w:rsidRDefault="007F490A" w:rsidP="00A81ED2"/>
    <w:p w:rsidR="007F490A" w:rsidRPr="00A81ED2" w:rsidRDefault="007F490A" w:rsidP="00A81ED2"/>
    <w:p w:rsidR="007F490A" w:rsidRDefault="007F490A" w:rsidP="00045EBC">
      <w:pPr>
        <w:jc w:val="both"/>
      </w:pPr>
    </w:p>
    <w:p w:rsidR="007F490A" w:rsidRDefault="007F490A" w:rsidP="00045EBC">
      <w:pPr>
        <w:pStyle w:val="Heading2"/>
        <w:numPr>
          <w:ilvl w:val="1"/>
          <w:numId w:val="3"/>
          <w:numberingChange w:id="27" w:author="denis krylov" w:date="2010-12-15T10:05:00Z" w:original="%1:3:0:.%2:4:0:"/>
        </w:numPr>
      </w:pPr>
      <w:bookmarkStart w:id="28" w:name="_Toc280104884"/>
      <w:r>
        <w:t>Assumptions and Dependencies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08"/>
        <w:gridCol w:w="4548"/>
      </w:tblGrid>
      <w:tr w:rsidR="007F490A" w:rsidRPr="00CC354C" w:rsidTr="0024261E">
        <w:tc>
          <w:tcPr>
            <w:tcW w:w="4308" w:type="dxa"/>
            <w:shd w:val="clear" w:color="auto" w:fill="C0C0C0"/>
          </w:tcPr>
          <w:p w:rsidR="007F490A" w:rsidRPr="00CC354C" w:rsidRDefault="007F490A" w:rsidP="0024261E">
            <w:pPr>
              <w:suppressAutoHyphens/>
              <w:rPr>
                <w:b/>
                <w:lang w:eastAsia="ar-SA"/>
              </w:rPr>
            </w:pPr>
            <w:r>
              <w:rPr>
                <w:b/>
                <w:lang w:eastAsia="ar-SA"/>
              </w:rPr>
              <w:t>Assumptions</w:t>
            </w:r>
          </w:p>
        </w:tc>
        <w:tc>
          <w:tcPr>
            <w:tcW w:w="4548" w:type="dxa"/>
            <w:shd w:val="clear" w:color="auto" w:fill="C0C0C0"/>
          </w:tcPr>
          <w:p w:rsidR="007F490A" w:rsidRPr="00CC354C" w:rsidRDefault="007F490A" w:rsidP="0024261E">
            <w:pPr>
              <w:suppressAutoHyphens/>
              <w:rPr>
                <w:b/>
                <w:lang w:eastAsia="ar-SA"/>
              </w:rPr>
            </w:pPr>
            <w:r>
              <w:rPr>
                <w:b/>
                <w:lang w:eastAsia="ar-SA"/>
              </w:rPr>
              <w:t>Affects</w:t>
            </w:r>
          </w:p>
        </w:tc>
      </w:tr>
      <w:tr w:rsidR="007F490A" w:rsidRPr="00D35EA7" w:rsidTr="0024261E">
        <w:tc>
          <w:tcPr>
            <w:tcW w:w="4308" w:type="dxa"/>
          </w:tcPr>
          <w:p w:rsidR="007F490A" w:rsidRDefault="007F490A" w:rsidP="0024261E">
            <w:pPr>
              <w:suppressAutoHyphens/>
            </w:pPr>
            <w:r w:rsidRPr="00C77C32">
              <w:rPr>
                <w:lang w:eastAsia="ar-SA"/>
              </w:rPr>
              <w:t>caGrid1.</w:t>
            </w:r>
            <w:r>
              <w:rPr>
                <w:lang w:eastAsia="ar-SA"/>
              </w:rPr>
              <w:t>4</w:t>
            </w:r>
          </w:p>
        </w:tc>
        <w:tc>
          <w:tcPr>
            <w:tcW w:w="4548" w:type="dxa"/>
          </w:tcPr>
          <w:p w:rsidR="007F490A" w:rsidRDefault="007F490A" w:rsidP="00482ADE">
            <w:pPr>
              <w:jc w:val="both"/>
            </w:pPr>
            <w:r w:rsidRPr="00C77C32">
              <w:t>This service is deployed in the caGrid 1.</w:t>
            </w:r>
            <w:r>
              <w:t>4</w:t>
            </w:r>
            <w:r w:rsidRPr="00C77C32">
              <w:t xml:space="preserve"> environment.</w:t>
            </w:r>
          </w:p>
        </w:tc>
      </w:tr>
    </w:tbl>
    <w:p w:rsidR="007F490A" w:rsidRDefault="007F490A" w:rsidP="00045EBC">
      <w:pPr>
        <w:jc w:val="both"/>
        <w:rPr>
          <w: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48"/>
        <w:gridCol w:w="6108"/>
      </w:tblGrid>
      <w:tr w:rsidR="007F490A" w:rsidRPr="00CC354C" w:rsidTr="0024261E">
        <w:tc>
          <w:tcPr>
            <w:tcW w:w="2748" w:type="dxa"/>
            <w:shd w:val="clear" w:color="auto" w:fill="C0C0C0"/>
          </w:tcPr>
          <w:p w:rsidR="007F490A" w:rsidRPr="00CC354C" w:rsidRDefault="007F490A" w:rsidP="0024261E">
            <w:pPr>
              <w:suppressAutoHyphens/>
              <w:rPr>
                <w:b/>
                <w:lang w:eastAsia="ar-SA"/>
              </w:rPr>
            </w:pPr>
            <w:r>
              <w:rPr>
                <w:b/>
                <w:lang w:eastAsia="ar-SA"/>
              </w:rPr>
              <w:t>Dependency</w:t>
            </w:r>
          </w:p>
        </w:tc>
        <w:tc>
          <w:tcPr>
            <w:tcW w:w="6108" w:type="dxa"/>
            <w:shd w:val="clear" w:color="auto" w:fill="C0C0C0"/>
          </w:tcPr>
          <w:p w:rsidR="007F490A" w:rsidRPr="00CC354C" w:rsidRDefault="007F490A" w:rsidP="0024261E">
            <w:pPr>
              <w:suppressAutoHyphens/>
              <w:rPr>
                <w:b/>
                <w:lang w:eastAsia="ar-SA"/>
              </w:rPr>
            </w:pPr>
            <w:r>
              <w:rPr>
                <w:b/>
                <w:lang w:eastAsia="ar-SA"/>
              </w:rPr>
              <w:t>Description</w:t>
            </w:r>
          </w:p>
        </w:tc>
      </w:tr>
      <w:tr w:rsidR="007F490A" w:rsidRPr="00D35EA7" w:rsidTr="0024261E">
        <w:tc>
          <w:tcPr>
            <w:tcW w:w="2748" w:type="dxa"/>
          </w:tcPr>
          <w:p w:rsidR="007F490A" w:rsidRPr="006918A9" w:rsidRDefault="007F490A" w:rsidP="0024261E">
            <w:r w:rsidRPr="006918A9">
              <w:t>caGrid Production Environment</w:t>
            </w:r>
          </w:p>
        </w:tc>
        <w:tc>
          <w:tcPr>
            <w:tcW w:w="6108" w:type="dxa"/>
          </w:tcPr>
          <w:p w:rsidR="007F490A" w:rsidRPr="006918A9" w:rsidRDefault="007F490A" w:rsidP="0024261E">
            <w:r w:rsidRPr="006918A9">
              <w:t>Service relies on caGrid Production environment for advertisement</w:t>
            </w:r>
            <w:r>
              <w:t xml:space="preserve">, </w:t>
            </w:r>
            <w:r w:rsidRPr="006918A9">
              <w:t>discovery</w:t>
            </w:r>
            <w:r>
              <w:t>, and trust fabric synchronization</w:t>
            </w:r>
          </w:p>
        </w:tc>
      </w:tr>
      <w:tr w:rsidR="007F490A" w:rsidRPr="00A6192D" w:rsidTr="0024261E">
        <w:tc>
          <w:tcPr>
            <w:tcW w:w="2748" w:type="dxa"/>
          </w:tcPr>
          <w:p w:rsidR="007F490A" w:rsidRPr="00BF3BF8" w:rsidRDefault="007F490A" w:rsidP="0024261E">
            <w:pPr>
              <w:suppressAutoHyphens/>
              <w:rPr>
                <w:lang w:eastAsia="ar-SA"/>
              </w:rPr>
            </w:pPr>
            <w:r w:rsidRPr="00BF3BF8">
              <w:rPr>
                <w:lang w:eastAsia="ar-SA"/>
              </w:rPr>
              <w:t>caGrid Index Service Server</w:t>
            </w:r>
          </w:p>
        </w:tc>
        <w:tc>
          <w:tcPr>
            <w:tcW w:w="6108" w:type="dxa"/>
          </w:tcPr>
          <w:p w:rsidR="007F490A" w:rsidRPr="00BF3BF8" w:rsidRDefault="007F490A" w:rsidP="0024261E">
            <w:pPr>
              <w:suppressAutoHyphens/>
              <w:rPr>
                <w:lang w:eastAsia="ar-SA"/>
              </w:rPr>
            </w:pPr>
            <w:r w:rsidRPr="00BF3BF8">
              <w:rPr>
                <w:lang w:eastAsia="ar-SA"/>
              </w:rPr>
              <w:t>The Grid Service relies on caGrid Index Service for the service registration and discovery</w:t>
            </w:r>
          </w:p>
        </w:tc>
      </w:tr>
    </w:tbl>
    <w:p w:rsidR="007F490A" w:rsidRPr="00A9745A" w:rsidRDefault="007F490A" w:rsidP="00045EBC">
      <w:pPr>
        <w:jc w:val="both"/>
        <w:rPr>
          <w:i/>
          <w:color w:val="3366FF"/>
        </w:rPr>
      </w:pPr>
    </w:p>
    <w:p w:rsidR="007F490A" w:rsidRDefault="007F490A" w:rsidP="00045EBC">
      <w:pPr>
        <w:pStyle w:val="Heading2"/>
        <w:numPr>
          <w:ilvl w:val="1"/>
          <w:numId w:val="3"/>
          <w:numberingChange w:id="29" w:author="denis krylov" w:date="2010-12-15T10:05:00Z" w:original="%1:3:0:.%2:5:0:"/>
        </w:numPr>
      </w:pPr>
      <w:bookmarkStart w:id="30" w:name="_Toc280104885"/>
      <w:r>
        <w:t>Service Interface</w:t>
      </w:r>
      <w:bookmarkEnd w:id="30"/>
    </w:p>
    <w:p w:rsidR="007F490A" w:rsidRDefault="007F490A" w:rsidP="00657C46">
      <w:pPr>
        <w:pStyle w:val="Heading3"/>
        <w:numPr>
          <w:ilvl w:val="2"/>
          <w:numId w:val="3"/>
          <w:numberingChange w:id="31" w:author="denis krylov" w:date="2010-12-15T10:05:00Z" w:original="%1:3:0:.%2:5:0:.%3:1:0:"/>
        </w:numPr>
      </w:pPr>
      <w:bookmarkStart w:id="32" w:name="_Toc280104886"/>
      <w:r>
        <w:t>Interface Model</w:t>
      </w:r>
      <w:bookmarkEnd w:id="32"/>
    </w:p>
    <w:p w:rsidR="007F490A" w:rsidRDefault="007F490A" w:rsidP="00045EBC">
      <w:pPr>
        <w:rPr>
          <w:i/>
          <w:color w:val="FF0000"/>
        </w:rPr>
      </w:pPr>
    </w:p>
    <w:p w:rsidR="007F490A" w:rsidRDefault="007F490A" w:rsidP="00045EBC">
      <w:pPr>
        <w:rPr>
          <w:i/>
          <w:color w:val="FF0000"/>
        </w:rPr>
      </w:pPr>
      <w:r w:rsidRPr="00550336">
        <w:rPr>
          <w:i/>
          <w:noProof/>
          <w:color w:val="FF0000"/>
        </w:rPr>
        <w:pict>
          <v:shape id="Picture 34" o:spid="_x0000_i1026" type="#_x0000_t75" style="width:307.8pt;height:291pt;visibility:visible">
            <v:imagedata r:id="rId11" o:title=""/>
          </v:shape>
        </w:pict>
      </w:r>
    </w:p>
    <w:p w:rsidR="007F490A" w:rsidRDefault="007F490A" w:rsidP="00045EBC">
      <w:pPr>
        <w:rPr>
          <w:i/>
          <w:color w:val="FF0000"/>
        </w:rPr>
      </w:pPr>
      <w:r w:rsidRPr="00550336">
        <w:rPr>
          <w:i/>
          <w:noProof/>
          <w:color w:val="FF0000"/>
        </w:rPr>
        <w:pict>
          <v:shape id="Picture 35" o:spid="_x0000_i1027" type="#_x0000_t75" style="width:304.8pt;height:304.2pt;visibility:visible">
            <v:imagedata r:id="rId12" o:title=""/>
          </v:shape>
        </w:pict>
      </w:r>
    </w:p>
    <w:p w:rsidR="007F490A" w:rsidRDefault="007F490A" w:rsidP="00045EBC">
      <w:pPr>
        <w:rPr>
          <w:i/>
          <w:color w:val="FF0000"/>
        </w:rPr>
      </w:pPr>
      <w:r w:rsidRPr="00550336">
        <w:rPr>
          <w:i/>
          <w:noProof/>
          <w:color w:val="FF0000"/>
        </w:rPr>
        <w:pict>
          <v:shape id="Picture 36" o:spid="_x0000_i1028" type="#_x0000_t75" style="width:325.2pt;height:324.6pt;visibility:visible">
            <v:imagedata r:id="rId13" o:title=""/>
          </v:shape>
        </w:pict>
      </w:r>
    </w:p>
    <w:p w:rsidR="007F490A" w:rsidRDefault="007F490A" w:rsidP="00045EBC">
      <w:pPr>
        <w:rPr>
          <w:i/>
          <w:color w:val="FF0000"/>
        </w:rPr>
      </w:pPr>
    </w:p>
    <w:p w:rsidR="007F490A" w:rsidRDefault="007F490A" w:rsidP="00A81ED2">
      <w:pPr>
        <w:jc w:val="both"/>
      </w:pPr>
    </w:p>
    <w:p w:rsidR="007F490A" w:rsidRDefault="007F490A" w:rsidP="00A81ED2">
      <w:pPr>
        <w:pStyle w:val="Heading3"/>
        <w:numPr>
          <w:ilvl w:val="2"/>
          <w:numId w:val="20"/>
          <w:numberingChange w:id="33" w:author="denis krylov" w:date="2010-12-15T10:05:00Z" w:original="%1:3:0:.%2:5:0:.%3:1:0:"/>
        </w:numPr>
      </w:pPr>
      <w:bookmarkStart w:id="34" w:name="_Ref278882287"/>
      <w:bookmarkStart w:id="35" w:name="_Ref278882305"/>
      <w:bookmarkStart w:id="36" w:name="_Ref278882311"/>
      <w:bookmarkStart w:id="37" w:name="_Ref278890556"/>
      <w:bookmarkStart w:id="38" w:name="_Ref278890562"/>
      <w:bookmarkStart w:id="39" w:name="_Ref278891081"/>
      <w:bookmarkStart w:id="40" w:name="_Ref278891827"/>
      <w:bookmarkStart w:id="41" w:name="_Toc278892883"/>
      <w:bookmarkStart w:id="42" w:name="_Toc280104887"/>
      <w:r w:rsidRPr="00BF63CF">
        <w:t xml:space="preserve">WSDL Messages and </w:t>
      </w:r>
      <w:r>
        <w:t>Port Types</w:t>
      </w:r>
      <w:bookmarkEnd w:id="34"/>
      <w:bookmarkEnd w:id="35"/>
      <w:bookmarkEnd w:id="36"/>
      <w:bookmarkEnd w:id="37"/>
      <w:bookmarkEnd w:id="38"/>
      <w:bookmarkEnd w:id="39"/>
      <w:bookmarkEnd w:id="40"/>
      <w:bookmarkEnd w:id="41"/>
      <w:bookmarkEnd w:id="42"/>
    </w:p>
    <w:p w:rsidR="007F490A" w:rsidRDefault="007F490A" w:rsidP="00A81ED2">
      <w:pPr>
        <w:jc w:val="both"/>
      </w:pPr>
      <w:r>
        <w:t>The service shall conform to the messages and port types defined in the WSDL located at the following URL:</w:t>
      </w:r>
    </w:p>
    <w:p w:rsidR="007F490A" w:rsidRDefault="007F490A" w:rsidP="00045EBC">
      <w:pPr>
        <w:rPr>
          <w:i/>
          <w:color w:val="FF0000"/>
        </w:rPr>
      </w:pPr>
    </w:p>
    <w:p w:rsidR="007F490A" w:rsidRDefault="007F490A" w:rsidP="00045EBC">
      <w:pPr>
        <w:rPr>
          <w:i/>
          <w:color w:val="FF0000"/>
        </w:rPr>
      </w:pPr>
    </w:p>
    <w:p w:rsidR="007F490A" w:rsidRDefault="007F490A" w:rsidP="00045EBC">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4320"/>
        <w:gridCol w:w="2790"/>
      </w:tblGrid>
      <w:tr w:rsidR="007F490A" w:rsidRPr="00CC354C" w:rsidTr="00FF06D8">
        <w:tc>
          <w:tcPr>
            <w:tcW w:w="1728" w:type="dxa"/>
            <w:shd w:val="clear" w:color="auto" w:fill="C0C0C0"/>
          </w:tcPr>
          <w:p w:rsidR="007F490A" w:rsidRDefault="007F490A" w:rsidP="0024261E">
            <w:pPr>
              <w:suppressAutoHyphens/>
              <w:rPr>
                <w:b/>
                <w:lang w:eastAsia="ar-SA"/>
              </w:rPr>
            </w:pPr>
            <w:r>
              <w:rPr>
                <w:b/>
                <w:lang w:eastAsia="ar-SA"/>
              </w:rPr>
              <w:t>Implemented Interface No.</w:t>
            </w:r>
          </w:p>
        </w:tc>
        <w:tc>
          <w:tcPr>
            <w:tcW w:w="4320" w:type="dxa"/>
            <w:shd w:val="clear" w:color="auto" w:fill="C0C0C0"/>
          </w:tcPr>
          <w:p w:rsidR="007F490A" w:rsidRPr="00CC354C" w:rsidRDefault="007F490A" w:rsidP="0024261E">
            <w:pPr>
              <w:suppressAutoHyphens/>
              <w:rPr>
                <w:b/>
                <w:lang w:eastAsia="ar-SA"/>
              </w:rPr>
            </w:pPr>
            <w:r>
              <w:rPr>
                <w:b/>
                <w:lang w:eastAsia="ar-SA"/>
              </w:rPr>
              <w:t>Supported Interface Name</w:t>
            </w:r>
          </w:p>
        </w:tc>
        <w:tc>
          <w:tcPr>
            <w:tcW w:w="2790" w:type="dxa"/>
            <w:shd w:val="clear" w:color="auto" w:fill="C0C0C0"/>
          </w:tcPr>
          <w:p w:rsidR="007F490A" w:rsidRPr="00CC354C" w:rsidRDefault="007F490A" w:rsidP="0024261E">
            <w:pPr>
              <w:suppressAutoHyphens/>
              <w:rPr>
                <w:b/>
                <w:lang w:eastAsia="ar-SA"/>
              </w:rPr>
            </w:pPr>
            <w:r>
              <w:rPr>
                <w:b/>
                <w:lang w:eastAsia="ar-SA"/>
              </w:rPr>
              <w:t>Link</w:t>
            </w:r>
          </w:p>
        </w:tc>
      </w:tr>
      <w:tr w:rsidR="007F490A" w:rsidRPr="00A6192D" w:rsidTr="00FF06D8">
        <w:tc>
          <w:tcPr>
            <w:tcW w:w="1728" w:type="dxa"/>
          </w:tcPr>
          <w:p w:rsidR="007F490A" w:rsidRPr="00615DEC" w:rsidRDefault="007F490A" w:rsidP="002951F1">
            <w:r>
              <w:t>SIDM-INF1</w:t>
            </w:r>
          </w:p>
        </w:tc>
        <w:tc>
          <w:tcPr>
            <w:tcW w:w="4320" w:type="dxa"/>
          </w:tcPr>
          <w:p w:rsidR="007F490A" w:rsidRPr="00D35EA7" w:rsidRDefault="007F490A" w:rsidP="0024261E">
            <w:pPr>
              <w:suppressAutoHyphens/>
              <w:rPr>
                <w:rFonts w:ascii="Courier New" w:hAnsi="Courier New"/>
                <w:color w:val="0000FF"/>
                <w:lang w:eastAsia="ar-SA"/>
              </w:rPr>
            </w:pPr>
            <w:r>
              <w:rPr>
                <w:rFonts w:ascii="Courier New" w:hAnsi="Courier New"/>
                <w:color w:val="0000FF"/>
                <w:lang w:eastAsia="ar-SA"/>
              </w:rPr>
              <w:t>SpecimenIdentifierAuthority</w:t>
            </w:r>
          </w:p>
        </w:tc>
        <w:tc>
          <w:tcPr>
            <w:tcW w:w="2790" w:type="dxa"/>
          </w:tcPr>
          <w:p w:rsidR="007F490A" w:rsidRPr="00615DEC" w:rsidRDefault="007F490A" w:rsidP="0024261E">
            <w:r>
              <w:t>IdentifiersNAService.wsdl</w:t>
            </w:r>
          </w:p>
        </w:tc>
      </w:tr>
    </w:tbl>
    <w:p w:rsidR="007F490A" w:rsidRDefault="007F490A" w:rsidP="00045EBC">
      <w:pPr>
        <w:rPr>
          <w:i/>
          <w:color w:val="FF0000"/>
        </w:rPr>
      </w:pPr>
    </w:p>
    <w:p w:rsidR="007F490A" w:rsidRPr="00C44716" w:rsidRDefault="007F490A" w:rsidP="00045EBC"/>
    <w:p w:rsidR="007F490A" w:rsidRDefault="007F490A" w:rsidP="00657C46">
      <w:pPr>
        <w:pStyle w:val="Heading3"/>
        <w:numPr>
          <w:ilvl w:val="2"/>
          <w:numId w:val="3"/>
          <w:numberingChange w:id="43" w:author="denis krylov" w:date="2010-12-15T10:05:00Z" w:original="%1:3:0:.%2:5:0:.%3:2:0:"/>
        </w:numPr>
      </w:pPr>
      <w:bookmarkStart w:id="44" w:name="_Toc280104888"/>
      <w:r>
        <w:t xml:space="preserve">Operations Details </w:t>
      </w:r>
      <w:r w:rsidRPr="00657C46">
        <w:t>for</w:t>
      </w:r>
      <w:r>
        <w:t xml:space="preserve"> NamingAuthority Interface</w:t>
      </w:r>
      <w:bookmarkEnd w:id="44"/>
    </w:p>
    <w:p w:rsidR="007F490A" w:rsidRDefault="007F490A" w:rsidP="00A81ED2"/>
    <w:p w:rsidR="007F490A" w:rsidRDefault="007F490A" w:rsidP="00A81ED2">
      <w:r>
        <w:t xml:space="preserve">The following sections describe service operations in detail. </w:t>
      </w:r>
    </w:p>
    <w:p w:rsidR="007F490A" w:rsidRPr="00A81ED2" w:rsidRDefault="007F490A" w:rsidP="00A81ED2"/>
    <w:p w:rsidR="007F490A" w:rsidRDefault="007F490A" w:rsidP="00045EBC">
      <w:pPr>
        <w:pStyle w:val="Heading4"/>
        <w:numPr>
          <w:ilvl w:val="3"/>
          <w:numId w:val="3"/>
          <w:numberingChange w:id="45" w:author="denis krylov" w:date="2010-12-15T10:05:00Z" w:original="%1:3:0:.%2:5:0:.%3:2:0:.%4:1:0:"/>
        </w:numPr>
        <w:rPr>
          <w:color w:val="0000FF"/>
        </w:rPr>
      </w:pPr>
      <w:r>
        <w:rPr>
          <w:rFonts w:ascii="Courier New" w:hAnsi="Courier New" w:cs="Courier New"/>
          <w:color w:val="0000FF"/>
        </w:rPr>
        <w:t>resolveIdentifier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Description</w:t>
            </w:r>
          </w:p>
        </w:tc>
        <w:tc>
          <w:tcPr>
            <w:tcW w:w="6673" w:type="dxa"/>
          </w:tcPr>
          <w:p w:rsidR="007F490A" w:rsidRPr="001455C0" w:rsidRDefault="007F490A" w:rsidP="00045EBC">
            <w:pPr>
              <w:rPr>
                <w:rFonts w:ascii="Courier New" w:hAnsi="Courier New" w:cs="Courier New"/>
                <w:i/>
                <w:color w:val="FF0000"/>
                <w:sz w:val="20"/>
              </w:rPr>
            </w:pPr>
            <w:r w:rsidRPr="001455C0">
              <w:rPr>
                <w:rFonts w:ascii="Courier New" w:hAnsi="Courier New" w:cs="Courier New"/>
                <w:sz w:val="20"/>
              </w:rPr>
              <w:t>This operation returns the metadata associated with the given identifier.</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Pre-Conditions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The identifier must exist and the requesting user must be authorized to resolve it.</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 xml:space="preserve">Security </w:t>
            </w:r>
            <w:r>
              <w:rPr>
                <w:b/>
                <w:lang w:eastAsia="ar-SA"/>
              </w:rPr>
              <w:t>Controls</w:t>
            </w:r>
          </w:p>
        </w:tc>
        <w:tc>
          <w:tcPr>
            <w:tcW w:w="6673" w:type="dxa"/>
          </w:tcPr>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 xml:space="preserve"> </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Only the keys that the user is authorized to read are returned.</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can’t read any of the keys associated with the identifier.</w:t>
            </w:r>
          </w:p>
          <w:p w:rsidR="007F490A" w:rsidRPr="001455C0" w:rsidRDefault="007F490A" w:rsidP="00045EBC">
            <w:pPr>
              <w:autoSpaceDE w:val="0"/>
              <w:autoSpaceDN w:val="0"/>
              <w:adjustRightInd w:val="0"/>
              <w:rPr>
                <w:rFonts w:ascii="Courier New" w:hAnsi="Courier New" w:cs="Courier New"/>
                <w:sz w:val="20"/>
              </w:rPr>
            </w:pP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Inputs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Identifier (Required)</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Outputs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Identifier Metadata (keys and values)</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Post-Conditions</w:t>
            </w:r>
          </w:p>
        </w:tc>
        <w:tc>
          <w:tcPr>
            <w:tcW w:w="6673" w:type="dxa"/>
          </w:tcPr>
          <w:p w:rsidR="007F490A" w:rsidRPr="001455C0" w:rsidRDefault="007F490A" w:rsidP="00045EBC">
            <w:pPr>
              <w:jc w:val="both"/>
              <w:rPr>
                <w:rFonts w:ascii="Courier New" w:hAnsi="Courier New" w:cs="Courier New"/>
                <w:i/>
                <w:color w:val="FF0000"/>
                <w:sz w:val="20"/>
              </w:rPr>
            </w:pP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Exception Conditions</w:t>
            </w:r>
          </w:p>
        </w:tc>
        <w:tc>
          <w:tcPr>
            <w:tcW w:w="6673" w:type="dxa"/>
          </w:tcPr>
          <w:p w:rsidR="007F490A" w:rsidRPr="001455C0" w:rsidRDefault="007F490A" w:rsidP="00045EBC">
            <w:pPr>
              <w:rPr>
                <w:rFonts w:ascii="Courier New" w:hAnsi="Courier New" w:cs="Courier New"/>
                <w:color w:val="000000"/>
                <w:sz w:val="20"/>
              </w:rPr>
            </w:pPr>
            <w:r>
              <w:rPr>
                <w:rFonts w:ascii="Courier New" w:hAnsi="Courier New" w:cs="Courier New"/>
                <w:color w:val="000000"/>
                <w:sz w:val="20"/>
              </w:rPr>
              <w:t>InvalidIdentifierException</w:t>
            </w:r>
          </w:p>
          <w:p w:rsidR="007F490A" w:rsidRPr="001455C0" w:rsidRDefault="007F490A" w:rsidP="00045EBC">
            <w:pPr>
              <w:rPr>
                <w:rFonts w:ascii="Courier New" w:hAnsi="Courier New" w:cs="Courier New"/>
                <w:color w:val="000000"/>
                <w:sz w:val="20"/>
              </w:rPr>
            </w:pPr>
            <w:r w:rsidRPr="001455C0">
              <w:rPr>
                <w:rFonts w:ascii="Courier New" w:hAnsi="Courier New" w:cs="Courier New"/>
                <w:color w:val="000000"/>
                <w:sz w:val="20"/>
              </w:rPr>
              <w:t>Naming</w:t>
            </w:r>
            <w:r>
              <w:rPr>
                <w:rFonts w:ascii="Courier New" w:hAnsi="Courier New" w:cs="Courier New"/>
                <w:color w:val="000000"/>
                <w:sz w:val="20"/>
              </w:rPr>
              <w:t>AuthorityConfigurationException</w:t>
            </w:r>
          </w:p>
          <w:p w:rsidR="007F490A" w:rsidRPr="00C90A73" w:rsidRDefault="007F490A" w:rsidP="00045EBC">
            <w:pPr>
              <w:rPr>
                <w:rFonts w:ascii="Courier New" w:hAnsi="Courier New" w:cs="Courier New"/>
                <w:color w:val="000000"/>
                <w:sz w:val="20"/>
              </w:rPr>
            </w:pPr>
            <w:r w:rsidRPr="001455C0">
              <w:rPr>
                <w:rFonts w:ascii="Courier New" w:hAnsi="Courier New" w:cs="Courier New"/>
                <w:color w:val="000000"/>
                <w:sz w:val="20"/>
              </w:rPr>
              <w:t>NamingAuthoritySecurityException</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Notes</w:t>
            </w:r>
          </w:p>
        </w:tc>
        <w:tc>
          <w:tcPr>
            <w:tcW w:w="6673" w:type="dxa"/>
          </w:tcPr>
          <w:p w:rsidR="007F490A" w:rsidRPr="001455C0" w:rsidRDefault="007F490A" w:rsidP="00045EBC">
            <w:pPr>
              <w:jc w:val="both"/>
              <w:rPr>
                <w:rFonts w:ascii="Courier New" w:hAnsi="Courier New" w:cs="Courier New"/>
                <w:i/>
                <w:color w:val="FF0000"/>
                <w:sz w:val="20"/>
              </w:rPr>
            </w:pPr>
          </w:p>
        </w:tc>
      </w:tr>
    </w:tbl>
    <w:p w:rsidR="007F490A" w:rsidRDefault="007F490A" w:rsidP="00045EBC">
      <w:pPr>
        <w:pStyle w:val="Heading4"/>
        <w:numPr>
          <w:ilvl w:val="3"/>
          <w:numId w:val="3"/>
          <w:numberingChange w:id="46" w:author="denis krylov" w:date="2010-12-15T10:05:00Z" w:original="%1:3:0:.%2:5:0:.%3:2:0:.%4:2:0:"/>
        </w:numPr>
      </w:pPr>
      <w:r>
        <w:t>getKeyNames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Description</w:t>
            </w:r>
          </w:p>
        </w:tc>
        <w:tc>
          <w:tcPr>
            <w:tcW w:w="6673" w:type="dxa"/>
          </w:tcPr>
          <w:p w:rsidR="007F490A" w:rsidRPr="001455C0" w:rsidRDefault="007F490A" w:rsidP="00045EBC">
            <w:pPr>
              <w:rPr>
                <w:rFonts w:ascii="Courier New" w:hAnsi="Courier New" w:cs="Courier New"/>
                <w:i/>
                <w:color w:val="FF0000"/>
                <w:sz w:val="20"/>
              </w:rPr>
            </w:pPr>
            <w:r w:rsidRPr="001455C0">
              <w:rPr>
                <w:rFonts w:ascii="Courier New" w:hAnsi="Courier New" w:cs="Courier New"/>
                <w:sz w:val="20"/>
              </w:rPr>
              <w:t>This operation returns the metadata associated with the given identifier.</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Pre-Conditions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The identifier must exist and the requesting user must be authorized to resolve it.</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 xml:space="preserve">Security </w:t>
            </w:r>
            <w:r>
              <w:rPr>
                <w:b/>
                <w:lang w:eastAsia="ar-SA"/>
              </w:rPr>
              <w:t>Controls</w:t>
            </w:r>
          </w:p>
        </w:tc>
        <w:tc>
          <w:tcPr>
            <w:tcW w:w="6673" w:type="dxa"/>
          </w:tcPr>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7F490A" w:rsidRDefault="007F490A" w:rsidP="00045EBC">
            <w:pPr>
              <w:autoSpaceDE w:val="0"/>
              <w:autoSpaceDN w:val="0"/>
              <w:adjustRightInd w:val="0"/>
              <w:rPr>
                <w:rFonts w:ascii="Courier New" w:hAnsi="Courier New" w:cs="Courier New"/>
                <w:sz w:val="20"/>
              </w:rPr>
            </w:pP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Only the keys that the user is authorized to read are returned.</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can’t read any of the keys associated with the identifier.</w:t>
            </w:r>
          </w:p>
          <w:p w:rsidR="007F490A" w:rsidRPr="001455C0" w:rsidRDefault="007F490A" w:rsidP="00045EBC">
            <w:pPr>
              <w:autoSpaceDE w:val="0"/>
              <w:autoSpaceDN w:val="0"/>
              <w:adjustRightInd w:val="0"/>
              <w:rPr>
                <w:rFonts w:ascii="Courier New" w:hAnsi="Courier New" w:cs="Courier New"/>
                <w:sz w:val="20"/>
              </w:rPr>
            </w:pP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Inputs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Identifier (Required)</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Outputs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Identifier Metadata (keys and values)</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Post-Conditions</w:t>
            </w:r>
          </w:p>
        </w:tc>
        <w:tc>
          <w:tcPr>
            <w:tcW w:w="6673" w:type="dxa"/>
          </w:tcPr>
          <w:p w:rsidR="007F490A" w:rsidRPr="001455C0" w:rsidRDefault="007F490A" w:rsidP="00045EBC">
            <w:pPr>
              <w:jc w:val="both"/>
              <w:rPr>
                <w:rFonts w:ascii="Courier New" w:hAnsi="Courier New" w:cs="Courier New"/>
                <w:i/>
                <w:color w:val="FF0000"/>
                <w:sz w:val="20"/>
              </w:rPr>
            </w:pP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Exception Conditions</w:t>
            </w:r>
          </w:p>
        </w:tc>
        <w:tc>
          <w:tcPr>
            <w:tcW w:w="6673" w:type="dxa"/>
          </w:tcPr>
          <w:p w:rsidR="007F490A" w:rsidRPr="001455C0" w:rsidRDefault="007F490A" w:rsidP="00045EBC">
            <w:pPr>
              <w:rPr>
                <w:rFonts w:ascii="Courier New" w:hAnsi="Courier New" w:cs="Courier New"/>
                <w:color w:val="000000"/>
                <w:sz w:val="20"/>
              </w:rPr>
            </w:pPr>
            <w:r w:rsidRPr="001455C0">
              <w:rPr>
                <w:rFonts w:ascii="Courier New" w:hAnsi="Courier New" w:cs="Courier New"/>
                <w:color w:val="000000"/>
                <w:sz w:val="20"/>
              </w:rPr>
              <w:t>InvalidIdentifierException</w:t>
            </w:r>
          </w:p>
          <w:p w:rsidR="007F490A" w:rsidRPr="001455C0" w:rsidRDefault="007F490A" w:rsidP="00045EBC">
            <w:pPr>
              <w:rPr>
                <w:rFonts w:ascii="Courier New" w:hAnsi="Courier New" w:cs="Courier New"/>
                <w:color w:val="000000"/>
                <w:sz w:val="20"/>
              </w:rPr>
            </w:pPr>
            <w:r w:rsidRPr="001455C0">
              <w:rPr>
                <w:rFonts w:ascii="Courier New" w:hAnsi="Courier New" w:cs="Courier New"/>
                <w:color w:val="000000"/>
                <w:sz w:val="20"/>
              </w:rPr>
              <w:t>NamingAuthorityConfigurationException</w:t>
            </w:r>
          </w:p>
          <w:p w:rsidR="007F490A" w:rsidRPr="001455C0" w:rsidRDefault="007F490A" w:rsidP="00045EBC">
            <w:pPr>
              <w:rPr>
                <w:rFonts w:ascii="Courier New" w:hAnsi="Courier New" w:cs="Courier New"/>
                <w:color w:val="000000"/>
                <w:sz w:val="20"/>
              </w:rPr>
            </w:pPr>
            <w:r w:rsidRPr="001455C0">
              <w:rPr>
                <w:rFonts w:ascii="Courier New" w:hAnsi="Courier New" w:cs="Courier New"/>
                <w:color w:val="000000"/>
                <w:sz w:val="20"/>
              </w:rPr>
              <w:t>NamingAuthoritySecurityException</w:t>
            </w:r>
          </w:p>
          <w:p w:rsidR="007F490A" w:rsidRPr="001455C0" w:rsidRDefault="007F490A" w:rsidP="00045EBC">
            <w:pPr>
              <w:rPr>
                <w:rFonts w:ascii="Courier New" w:hAnsi="Courier New" w:cs="Courier New"/>
                <w:sz w:val="20"/>
              </w:rPr>
            </w:pP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Notes</w:t>
            </w:r>
          </w:p>
        </w:tc>
        <w:tc>
          <w:tcPr>
            <w:tcW w:w="6673" w:type="dxa"/>
          </w:tcPr>
          <w:p w:rsidR="007F490A" w:rsidRPr="001455C0" w:rsidRDefault="007F490A" w:rsidP="00045EBC">
            <w:pPr>
              <w:jc w:val="both"/>
              <w:rPr>
                <w:rFonts w:ascii="Courier New" w:hAnsi="Courier New" w:cs="Courier New"/>
                <w:i/>
                <w:color w:val="FF0000"/>
                <w:sz w:val="20"/>
              </w:rPr>
            </w:pPr>
          </w:p>
        </w:tc>
      </w:tr>
    </w:tbl>
    <w:p w:rsidR="007F490A" w:rsidRPr="00C90A73" w:rsidRDefault="007F490A" w:rsidP="00045EBC"/>
    <w:p w:rsidR="007F490A" w:rsidRDefault="007F490A" w:rsidP="00045EBC">
      <w:pPr>
        <w:pStyle w:val="Heading4"/>
        <w:numPr>
          <w:ilvl w:val="3"/>
          <w:numId w:val="3"/>
          <w:numberingChange w:id="47" w:author="denis krylov" w:date="2010-12-15T10:05:00Z" w:original="%1:3:0:.%2:5:0:.%3:2:0:.%4:3:0:"/>
        </w:numPr>
      </w:pPr>
      <w:r>
        <w:t>getKeyData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Description</w:t>
            </w:r>
          </w:p>
        </w:tc>
        <w:tc>
          <w:tcPr>
            <w:tcW w:w="6673" w:type="dxa"/>
          </w:tcPr>
          <w:p w:rsidR="007F490A" w:rsidRPr="001455C0" w:rsidRDefault="007F490A" w:rsidP="00045EBC">
            <w:pPr>
              <w:rPr>
                <w:rFonts w:ascii="Courier New" w:hAnsi="Courier New" w:cs="Courier New"/>
                <w:i/>
                <w:color w:val="FF0000"/>
                <w:sz w:val="20"/>
              </w:rPr>
            </w:pPr>
            <w:r w:rsidRPr="001455C0">
              <w:rPr>
                <w:rFonts w:ascii="Courier New" w:hAnsi="Courier New" w:cs="Courier New"/>
                <w:sz w:val="20"/>
              </w:rPr>
              <w:t>This operation returns the metadata associated with the given identifier.</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Pre-Conditions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The identifier must exist and the requesting user must be authorized to resolve it.</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 xml:space="preserve">Security </w:t>
            </w:r>
            <w:r>
              <w:rPr>
                <w:b/>
                <w:lang w:eastAsia="ar-SA"/>
              </w:rPr>
              <w:t>Controls</w:t>
            </w:r>
          </w:p>
        </w:tc>
        <w:tc>
          <w:tcPr>
            <w:tcW w:w="6673" w:type="dxa"/>
          </w:tcPr>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Only the keys that the user is authorized to read are returned.</w:t>
            </w:r>
          </w:p>
          <w:p w:rsidR="007F490A" w:rsidRPr="001455C0" w:rsidRDefault="007F490A" w:rsidP="00045EBC">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can’t read any of the keys associated with the identifier.</w:t>
            </w:r>
          </w:p>
          <w:p w:rsidR="007F490A" w:rsidRPr="001455C0" w:rsidRDefault="007F490A" w:rsidP="00045EBC">
            <w:pPr>
              <w:autoSpaceDE w:val="0"/>
              <w:autoSpaceDN w:val="0"/>
              <w:adjustRightInd w:val="0"/>
              <w:rPr>
                <w:rFonts w:ascii="Courier New" w:hAnsi="Courier New" w:cs="Courier New"/>
                <w:sz w:val="20"/>
              </w:rPr>
            </w:pP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Inputs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Identifier (Required)</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Outputs</w:t>
            </w:r>
          </w:p>
        </w:tc>
        <w:tc>
          <w:tcPr>
            <w:tcW w:w="6673" w:type="dxa"/>
          </w:tcPr>
          <w:p w:rsidR="007F490A" w:rsidRPr="001455C0" w:rsidRDefault="007F490A" w:rsidP="00045EBC">
            <w:pPr>
              <w:rPr>
                <w:rFonts w:ascii="Courier New" w:hAnsi="Courier New" w:cs="Courier New"/>
                <w:sz w:val="20"/>
              </w:rPr>
            </w:pPr>
            <w:r w:rsidRPr="001455C0">
              <w:rPr>
                <w:rFonts w:ascii="Courier New" w:hAnsi="Courier New" w:cs="Courier New"/>
                <w:sz w:val="20"/>
              </w:rPr>
              <w:t>Identifier Metadata (keys and values)</w:t>
            </w: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Post-Conditions</w:t>
            </w:r>
          </w:p>
        </w:tc>
        <w:tc>
          <w:tcPr>
            <w:tcW w:w="6673" w:type="dxa"/>
          </w:tcPr>
          <w:p w:rsidR="007F490A" w:rsidRPr="001455C0" w:rsidRDefault="007F490A" w:rsidP="00045EBC">
            <w:pPr>
              <w:jc w:val="both"/>
              <w:rPr>
                <w:rFonts w:ascii="Courier New" w:hAnsi="Courier New" w:cs="Courier New"/>
                <w:i/>
                <w:color w:val="FF0000"/>
                <w:sz w:val="20"/>
              </w:rPr>
            </w:pP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Exception Conditions</w:t>
            </w:r>
          </w:p>
        </w:tc>
        <w:tc>
          <w:tcPr>
            <w:tcW w:w="6673" w:type="dxa"/>
          </w:tcPr>
          <w:p w:rsidR="007F490A" w:rsidRPr="001455C0" w:rsidRDefault="007F490A" w:rsidP="00045EBC">
            <w:pPr>
              <w:rPr>
                <w:rFonts w:ascii="Courier New" w:hAnsi="Courier New" w:cs="Courier New"/>
                <w:color w:val="000000"/>
                <w:sz w:val="20"/>
              </w:rPr>
            </w:pPr>
            <w:r w:rsidRPr="001455C0">
              <w:rPr>
                <w:rFonts w:ascii="Courier New" w:hAnsi="Courier New" w:cs="Courier New"/>
                <w:color w:val="000000"/>
                <w:sz w:val="20"/>
              </w:rPr>
              <w:t>InvalidIdentifierException</w:t>
            </w:r>
          </w:p>
          <w:p w:rsidR="007F490A" w:rsidRPr="001455C0" w:rsidRDefault="007F490A" w:rsidP="00045EBC">
            <w:pPr>
              <w:rPr>
                <w:rFonts w:ascii="Courier New" w:hAnsi="Courier New" w:cs="Courier New"/>
                <w:color w:val="000000"/>
                <w:sz w:val="20"/>
              </w:rPr>
            </w:pPr>
            <w:r w:rsidRPr="001455C0">
              <w:rPr>
                <w:rFonts w:ascii="Courier New" w:hAnsi="Courier New" w:cs="Courier New"/>
                <w:color w:val="000000"/>
                <w:sz w:val="20"/>
              </w:rPr>
              <w:t>NamingAuthorityConfigurationException</w:t>
            </w:r>
          </w:p>
          <w:p w:rsidR="007F490A" w:rsidRPr="001455C0" w:rsidRDefault="007F490A" w:rsidP="00045EBC">
            <w:pPr>
              <w:rPr>
                <w:rFonts w:ascii="Courier New" w:hAnsi="Courier New" w:cs="Courier New"/>
                <w:color w:val="000000"/>
                <w:sz w:val="20"/>
              </w:rPr>
            </w:pPr>
            <w:r w:rsidRPr="001455C0">
              <w:rPr>
                <w:rFonts w:ascii="Courier New" w:hAnsi="Courier New" w:cs="Courier New"/>
                <w:color w:val="000000"/>
                <w:sz w:val="20"/>
              </w:rPr>
              <w:t>NamingAuthoritySecurityException</w:t>
            </w:r>
          </w:p>
          <w:p w:rsidR="007F490A" w:rsidRPr="001455C0" w:rsidRDefault="007F490A" w:rsidP="00045EBC">
            <w:pPr>
              <w:rPr>
                <w:rFonts w:ascii="Courier New" w:hAnsi="Courier New" w:cs="Courier New"/>
                <w:sz w:val="20"/>
              </w:rPr>
            </w:pPr>
          </w:p>
        </w:tc>
      </w:tr>
      <w:tr w:rsidR="007F490A">
        <w:tc>
          <w:tcPr>
            <w:tcW w:w="2183" w:type="dxa"/>
            <w:shd w:val="clear" w:color="auto" w:fill="C0C0C0"/>
          </w:tcPr>
          <w:p w:rsidR="007F490A" w:rsidRPr="001C1336" w:rsidRDefault="007F490A" w:rsidP="00045EBC">
            <w:pPr>
              <w:suppressAutoHyphens/>
              <w:rPr>
                <w:b/>
                <w:lang w:eastAsia="ar-SA"/>
              </w:rPr>
            </w:pPr>
            <w:r w:rsidRPr="001C1336">
              <w:rPr>
                <w:b/>
                <w:lang w:eastAsia="ar-SA"/>
              </w:rPr>
              <w:t>Notes</w:t>
            </w:r>
          </w:p>
        </w:tc>
        <w:tc>
          <w:tcPr>
            <w:tcW w:w="6673" w:type="dxa"/>
          </w:tcPr>
          <w:p w:rsidR="007F490A" w:rsidRPr="001455C0" w:rsidRDefault="007F490A" w:rsidP="00045EBC">
            <w:pPr>
              <w:jc w:val="both"/>
              <w:rPr>
                <w:rFonts w:ascii="Courier New" w:hAnsi="Courier New" w:cs="Courier New"/>
                <w:i/>
                <w:color w:val="FF0000"/>
                <w:sz w:val="20"/>
              </w:rPr>
            </w:pPr>
          </w:p>
        </w:tc>
      </w:tr>
    </w:tbl>
    <w:p w:rsidR="007F490A" w:rsidRDefault="007F490A" w:rsidP="00657C46">
      <w:pPr>
        <w:pStyle w:val="Heading3"/>
        <w:numPr>
          <w:ilvl w:val="0"/>
          <w:numId w:val="0"/>
        </w:numPr>
        <w:ind w:left="990"/>
      </w:pPr>
      <w:bookmarkStart w:id="48" w:name="_Toc277332138"/>
    </w:p>
    <w:p w:rsidR="007F490A" w:rsidRPr="00657C46" w:rsidRDefault="007F490A" w:rsidP="00657C46">
      <w:pPr>
        <w:pStyle w:val="Heading3"/>
        <w:numPr>
          <w:ilvl w:val="2"/>
          <w:numId w:val="3"/>
          <w:numberingChange w:id="49" w:author="denis krylov" w:date="2010-12-15T10:05:00Z" w:original="%1:3:0:.%2:5:0:.%3:3:0:"/>
        </w:numPr>
      </w:pPr>
      <w:bookmarkStart w:id="50" w:name="_Toc280104889"/>
      <w:r>
        <w:t xml:space="preserve">Operations Details </w:t>
      </w:r>
      <w:r w:rsidRPr="00657C46">
        <w:t>for</w:t>
      </w:r>
      <w:r>
        <w:t xml:space="preserve"> </w:t>
      </w:r>
      <w:r w:rsidRPr="00657C46">
        <w:t>SpecimenIdentifierAuthority Interface</w:t>
      </w:r>
      <w:bookmarkEnd w:id="48"/>
      <w:bookmarkEnd w:id="50"/>
    </w:p>
    <w:p w:rsidR="007F490A" w:rsidRDefault="007F490A" w:rsidP="008A1F8A"/>
    <w:p w:rsidR="007F490A" w:rsidRPr="00657C46" w:rsidRDefault="007F490A" w:rsidP="00657C46">
      <w:pPr>
        <w:pStyle w:val="Heading4"/>
        <w:numPr>
          <w:ilvl w:val="3"/>
          <w:numId w:val="3"/>
          <w:numberingChange w:id="51" w:author="denis krylov" w:date="2010-12-15T10:05:00Z" w:original="%1:3:0:.%2:5:0:.%3:3:0:.%4:1:0:"/>
        </w:numPr>
      </w:pPr>
      <w:r w:rsidRPr="00657C46">
        <w:t>registerGSID</w:t>
      </w:r>
    </w:p>
    <w:p w:rsidR="007F490A" w:rsidRPr="002B699C" w:rsidRDefault="007F490A" w:rsidP="008A1F8A">
      <w:pPr>
        <w:rPr>
          <w:szCs w:val="22"/>
        </w:rPr>
      </w:pPr>
      <w:r>
        <w:rPr>
          <w:szCs w:val="22"/>
        </w:rPr>
        <w:t>Register a new Specimen Identifier.</w:t>
      </w:r>
    </w:p>
    <w:p w:rsidR="007F490A" w:rsidRPr="00082E9D" w:rsidRDefault="007F490A" w:rsidP="008A1F8A"/>
    <w:p w:rsidR="007F490A" w:rsidRDefault="007F490A" w:rsidP="008A1F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Behavior Description</w:t>
            </w:r>
          </w:p>
        </w:tc>
        <w:tc>
          <w:tcPr>
            <w:tcW w:w="6673" w:type="dxa"/>
          </w:tcPr>
          <w:p w:rsidR="007F490A" w:rsidRDefault="007F490A" w:rsidP="00285636">
            <w:pPr>
              <w:rPr>
                <w:rFonts w:ascii="Courier New" w:hAnsi="Courier New" w:cs="Courier New"/>
                <w:sz w:val="20"/>
              </w:rPr>
            </w:pPr>
          </w:p>
          <w:p w:rsidR="007F490A" w:rsidRPr="001455C0" w:rsidRDefault="007F490A" w:rsidP="00285636">
            <w:pPr>
              <w:rPr>
                <w:rFonts w:ascii="Courier New" w:hAnsi="Courier New" w:cs="Courier New"/>
                <w:i/>
                <w:color w:val="FF0000"/>
                <w:sz w:val="20"/>
              </w:rPr>
            </w:pPr>
            <w:r w:rsidRPr="001455C0">
              <w:rPr>
                <w:rFonts w:ascii="Courier New" w:hAnsi="Courier New" w:cs="Courier New"/>
                <w:sz w:val="20"/>
              </w:rPr>
              <w:t xml:space="preserve">This operation </w:t>
            </w:r>
            <w:r>
              <w:rPr>
                <w:rFonts w:ascii="Courier New" w:hAnsi="Courier New" w:cs="Courier New"/>
                <w:sz w:val="20"/>
              </w:rPr>
              <w:t>registers a Specimen Identifier.</w:t>
            </w: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Pre-Conditions</w:t>
            </w:r>
          </w:p>
        </w:tc>
        <w:tc>
          <w:tcPr>
            <w:tcW w:w="6673" w:type="dxa"/>
          </w:tcPr>
          <w:p w:rsidR="007F490A" w:rsidRPr="001455C0" w:rsidRDefault="007F490A" w:rsidP="00285636">
            <w:pPr>
              <w:rPr>
                <w:rFonts w:ascii="Courier New" w:hAnsi="Courier New" w:cs="Courier New"/>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Security Conditions</w:t>
            </w:r>
          </w:p>
        </w:tc>
        <w:tc>
          <w:tcPr>
            <w:tcW w:w="6673" w:type="dxa"/>
          </w:tcPr>
          <w:p w:rsidR="007F490A" w:rsidRPr="00FB2C62" w:rsidRDefault="007F490A" w:rsidP="00285636">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7F490A" w:rsidRPr="00FB2C62" w:rsidRDefault="007F490A" w:rsidP="00285636">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7F490A" w:rsidRPr="00FB2C62" w:rsidRDefault="007F490A" w:rsidP="00285636">
            <w:pPr>
              <w:autoSpaceDE w:val="0"/>
              <w:autoSpaceDN w:val="0"/>
              <w:adjustRightInd w:val="0"/>
              <w:rPr>
                <w:rFonts w:ascii="Courier New" w:hAnsi="Courier New" w:cs="Courier New"/>
                <w:sz w:val="20"/>
              </w:rPr>
            </w:pPr>
          </w:p>
          <w:p w:rsidR="007F490A" w:rsidRPr="00FB2C62" w:rsidRDefault="007F490A" w:rsidP="00285636">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7F490A" w:rsidRPr="001455C0" w:rsidRDefault="007F490A" w:rsidP="00285636">
            <w:pPr>
              <w:autoSpaceDE w:val="0"/>
              <w:autoSpaceDN w:val="0"/>
              <w:adjustRightInd w:val="0"/>
              <w:rPr>
                <w:rFonts w:ascii="Courier New" w:hAnsi="Courier New" w:cs="Courier New"/>
                <w:sz w:val="20"/>
              </w:rPr>
            </w:pPr>
          </w:p>
          <w:p w:rsidR="007F490A" w:rsidRPr="001455C0" w:rsidRDefault="007F490A" w:rsidP="00285636">
            <w:pPr>
              <w:autoSpaceDE w:val="0"/>
              <w:autoSpaceDN w:val="0"/>
              <w:adjustRightInd w:val="0"/>
              <w:rPr>
                <w:rFonts w:ascii="Courier New" w:hAnsi="Courier New" w:cs="Courier New"/>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Inputs</w:t>
            </w:r>
          </w:p>
        </w:tc>
        <w:tc>
          <w:tcPr>
            <w:tcW w:w="6673" w:type="dxa"/>
          </w:tcPr>
          <w:p w:rsidR="007F490A" w:rsidRDefault="007F490A" w:rsidP="00285636">
            <w:pPr>
              <w:rPr>
                <w:rFonts w:ascii="Courier New" w:hAnsi="Courier New" w:cs="Courier New"/>
                <w:sz w:val="20"/>
              </w:rPr>
            </w:pPr>
          </w:p>
          <w:p w:rsidR="007F490A" w:rsidRDefault="007F490A" w:rsidP="008A1F8A">
            <w:pPr>
              <w:numPr>
                <w:ilvl w:val="0"/>
                <w:numId w:val="19"/>
                <w:numberingChange w:id="52" w:author="denis krylov" w:date="2010-12-15T10:05:00Z" w:original=""/>
              </w:numPr>
              <w:spacing w:before="0" w:after="0"/>
              <w:rPr>
                <w:rFonts w:ascii="Courier New" w:hAnsi="Courier New" w:cs="Courier New"/>
                <w:sz w:val="20"/>
              </w:rPr>
            </w:pPr>
            <w:r>
              <w:rPr>
                <w:rFonts w:ascii="Courier New" w:hAnsi="Courier New" w:cs="Courier New"/>
                <w:sz w:val="20"/>
              </w:rPr>
              <w:t>String suggestedIdentifer</w:t>
            </w:r>
          </w:p>
          <w:p w:rsidR="007F490A" w:rsidRPr="001455C0" w:rsidRDefault="007F490A" w:rsidP="008A1F8A">
            <w:pPr>
              <w:numPr>
                <w:ilvl w:val="0"/>
                <w:numId w:val="19"/>
                <w:numberingChange w:id="53" w:author="denis krylov" w:date="2010-12-15T10:05:00Z" w:original=""/>
              </w:numPr>
              <w:spacing w:before="0" w:after="0"/>
              <w:rPr>
                <w:rFonts w:ascii="Courier New" w:hAnsi="Courier New" w:cs="Courier New"/>
                <w:sz w:val="20"/>
              </w:rPr>
            </w:pPr>
            <w:r>
              <w:rPr>
                <w:rFonts w:ascii="Courier New" w:hAnsi="Courier New" w:cs="Courier New"/>
                <w:sz w:val="20"/>
              </w:rPr>
              <w:t>String[] parentIdentifiers</w:t>
            </w: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Outputs</w:t>
            </w:r>
          </w:p>
        </w:tc>
        <w:tc>
          <w:tcPr>
            <w:tcW w:w="6673" w:type="dxa"/>
          </w:tcPr>
          <w:p w:rsidR="007F490A" w:rsidRDefault="007F490A" w:rsidP="00285636">
            <w:pPr>
              <w:rPr>
                <w:rFonts w:ascii="Courier New" w:hAnsi="Courier New" w:cs="Courier New"/>
                <w:sz w:val="20"/>
              </w:rPr>
            </w:pPr>
          </w:p>
          <w:p w:rsidR="007F490A" w:rsidRPr="001455C0" w:rsidRDefault="007F490A" w:rsidP="00285636">
            <w:pPr>
              <w:rPr>
                <w:rFonts w:ascii="Courier New" w:hAnsi="Courier New" w:cs="Courier New"/>
                <w:sz w:val="20"/>
              </w:rPr>
            </w:pPr>
            <w:r w:rsidRPr="001455C0">
              <w:rPr>
                <w:rFonts w:ascii="Courier New" w:hAnsi="Courier New" w:cs="Courier New"/>
                <w:sz w:val="20"/>
              </w:rPr>
              <w:t>Identifier</w:t>
            </w: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Post-Conditions</w:t>
            </w:r>
          </w:p>
        </w:tc>
        <w:tc>
          <w:tcPr>
            <w:tcW w:w="6673" w:type="dxa"/>
          </w:tcPr>
          <w:p w:rsidR="007F490A" w:rsidRPr="001455C0" w:rsidRDefault="007F490A" w:rsidP="00285636">
            <w:pPr>
              <w:jc w:val="both"/>
              <w:rPr>
                <w:rFonts w:ascii="Courier New" w:hAnsi="Courier New" w:cs="Courier New"/>
                <w:i/>
                <w:color w:val="FF0000"/>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Exception Conditions</w:t>
            </w:r>
          </w:p>
        </w:tc>
        <w:tc>
          <w:tcPr>
            <w:tcW w:w="6673" w:type="dxa"/>
          </w:tcPr>
          <w:p w:rsidR="007F490A" w:rsidRPr="001455C0"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7F490A" w:rsidRPr="001455C0" w:rsidRDefault="007F490A" w:rsidP="00285636">
            <w:pPr>
              <w:rPr>
                <w:rFonts w:ascii="Courier New" w:hAnsi="Courier New" w:cs="Courier New"/>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Additional Implementation Details</w:t>
            </w:r>
          </w:p>
        </w:tc>
        <w:tc>
          <w:tcPr>
            <w:tcW w:w="6673" w:type="dxa"/>
          </w:tcPr>
          <w:p w:rsidR="007F490A" w:rsidRPr="001455C0" w:rsidRDefault="007F490A" w:rsidP="00285636">
            <w:pPr>
              <w:jc w:val="both"/>
              <w:rPr>
                <w:rFonts w:ascii="Courier New" w:hAnsi="Courier New" w:cs="Courier New"/>
                <w:i/>
                <w:color w:val="FF0000"/>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Notes</w:t>
            </w:r>
          </w:p>
        </w:tc>
        <w:tc>
          <w:tcPr>
            <w:tcW w:w="6673" w:type="dxa"/>
          </w:tcPr>
          <w:p w:rsidR="007F490A" w:rsidRPr="001455C0" w:rsidRDefault="007F490A" w:rsidP="00285636">
            <w:pPr>
              <w:jc w:val="both"/>
              <w:rPr>
                <w:rFonts w:ascii="Courier New" w:hAnsi="Courier New" w:cs="Courier New"/>
                <w:i/>
                <w:color w:val="FF0000"/>
                <w:sz w:val="20"/>
              </w:rPr>
            </w:pPr>
          </w:p>
        </w:tc>
      </w:tr>
    </w:tbl>
    <w:p w:rsidR="007F490A" w:rsidRDefault="007F490A" w:rsidP="008A1F8A"/>
    <w:p w:rsidR="007F490A" w:rsidRDefault="007F490A" w:rsidP="008A1F8A"/>
    <w:p w:rsidR="007F490A" w:rsidRPr="00657C46" w:rsidRDefault="007F490A" w:rsidP="00657C46">
      <w:pPr>
        <w:pStyle w:val="Heading4"/>
        <w:numPr>
          <w:ilvl w:val="3"/>
          <w:numId w:val="3"/>
          <w:numberingChange w:id="54" w:author="denis krylov" w:date="2010-12-15T10:05:00Z" w:original="%1:3:0:.%2:5:0:.%3:3:0:.%4:2:0:"/>
        </w:numPr>
      </w:pPr>
      <w:r w:rsidRPr="00657C46">
        <w:t>addSite</w:t>
      </w:r>
    </w:p>
    <w:p w:rsidR="007F490A" w:rsidRPr="002B699C" w:rsidRDefault="007F490A" w:rsidP="008A1F8A">
      <w:pPr>
        <w:rPr>
          <w:szCs w:val="22"/>
        </w:rPr>
      </w:pPr>
      <w:r>
        <w:rPr>
          <w:szCs w:val="22"/>
        </w:rPr>
        <w:t>Add the user as a Site that has information on the GSID.</w:t>
      </w:r>
    </w:p>
    <w:p w:rsidR="007F490A" w:rsidRPr="00082E9D" w:rsidRDefault="007F490A" w:rsidP="008A1F8A"/>
    <w:p w:rsidR="007F490A" w:rsidRDefault="007F490A" w:rsidP="008A1F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Behavior Description</w:t>
            </w:r>
          </w:p>
        </w:tc>
        <w:tc>
          <w:tcPr>
            <w:tcW w:w="6673" w:type="dxa"/>
          </w:tcPr>
          <w:p w:rsidR="007F490A" w:rsidRDefault="007F490A" w:rsidP="00285636">
            <w:pPr>
              <w:rPr>
                <w:rFonts w:ascii="Courier New" w:hAnsi="Courier New" w:cs="Courier New"/>
                <w:sz w:val="20"/>
              </w:rPr>
            </w:pPr>
          </w:p>
          <w:p w:rsidR="007F490A" w:rsidRPr="001455C0" w:rsidRDefault="007F490A" w:rsidP="00285636">
            <w:pPr>
              <w:rPr>
                <w:rFonts w:ascii="Courier New" w:hAnsi="Courier New" w:cs="Courier New"/>
                <w:i/>
                <w:color w:val="FF0000"/>
                <w:sz w:val="20"/>
              </w:rPr>
            </w:pPr>
            <w:r>
              <w:rPr>
                <w:rFonts w:ascii="Courier New" w:hAnsi="Courier New" w:cs="Courier New"/>
                <w:sz w:val="20"/>
              </w:rPr>
              <w:t>Add the current user as an site that has information about the input specimen identifier.</w:t>
            </w: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Pre-Conditions</w:t>
            </w:r>
          </w:p>
        </w:tc>
        <w:tc>
          <w:tcPr>
            <w:tcW w:w="6673" w:type="dxa"/>
          </w:tcPr>
          <w:p w:rsidR="007F490A" w:rsidRPr="001455C0" w:rsidRDefault="007F490A" w:rsidP="00285636">
            <w:pPr>
              <w:rPr>
                <w:rFonts w:ascii="Courier New" w:hAnsi="Courier New" w:cs="Courier New"/>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Security Conditions</w:t>
            </w:r>
          </w:p>
        </w:tc>
        <w:tc>
          <w:tcPr>
            <w:tcW w:w="6673" w:type="dxa"/>
          </w:tcPr>
          <w:p w:rsidR="007F490A" w:rsidRPr="00FB2C62" w:rsidRDefault="007F490A" w:rsidP="00285636">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7F490A" w:rsidRPr="00FB2C62" w:rsidRDefault="007F490A" w:rsidP="00285636">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7F490A" w:rsidRPr="00FB2C62" w:rsidRDefault="007F490A" w:rsidP="00285636">
            <w:pPr>
              <w:autoSpaceDE w:val="0"/>
              <w:autoSpaceDN w:val="0"/>
              <w:adjustRightInd w:val="0"/>
              <w:rPr>
                <w:rFonts w:ascii="Courier New" w:hAnsi="Courier New" w:cs="Courier New"/>
                <w:sz w:val="20"/>
              </w:rPr>
            </w:pPr>
          </w:p>
          <w:p w:rsidR="007F490A" w:rsidRPr="00FB2C62" w:rsidRDefault="007F490A" w:rsidP="00285636">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7F490A" w:rsidRPr="001455C0" w:rsidRDefault="007F490A" w:rsidP="00285636">
            <w:pPr>
              <w:autoSpaceDE w:val="0"/>
              <w:autoSpaceDN w:val="0"/>
              <w:adjustRightInd w:val="0"/>
              <w:rPr>
                <w:rFonts w:ascii="Courier New" w:hAnsi="Courier New" w:cs="Courier New"/>
                <w:sz w:val="20"/>
              </w:rPr>
            </w:pPr>
          </w:p>
          <w:p w:rsidR="007F490A" w:rsidRPr="001455C0" w:rsidRDefault="007F490A" w:rsidP="00285636">
            <w:pPr>
              <w:autoSpaceDE w:val="0"/>
              <w:autoSpaceDN w:val="0"/>
              <w:adjustRightInd w:val="0"/>
              <w:rPr>
                <w:rFonts w:ascii="Courier New" w:hAnsi="Courier New" w:cs="Courier New"/>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Inputs</w:t>
            </w:r>
          </w:p>
        </w:tc>
        <w:tc>
          <w:tcPr>
            <w:tcW w:w="6673" w:type="dxa"/>
          </w:tcPr>
          <w:p w:rsidR="007F490A" w:rsidRDefault="007F490A" w:rsidP="00285636">
            <w:pPr>
              <w:rPr>
                <w:rFonts w:ascii="Courier New" w:hAnsi="Courier New" w:cs="Courier New"/>
                <w:sz w:val="20"/>
              </w:rPr>
            </w:pPr>
          </w:p>
          <w:p w:rsidR="007F490A" w:rsidRDefault="007F490A" w:rsidP="008A1F8A">
            <w:pPr>
              <w:numPr>
                <w:ilvl w:val="0"/>
                <w:numId w:val="19"/>
                <w:numberingChange w:id="55" w:author="denis krylov" w:date="2010-12-15T10:05:00Z" w:original=""/>
              </w:numPr>
              <w:spacing w:before="0" w:after="0"/>
              <w:rPr>
                <w:rFonts w:ascii="Courier New" w:hAnsi="Courier New" w:cs="Courier New"/>
                <w:sz w:val="20"/>
              </w:rPr>
            </w:pPr>
            <w:r>
              <w:rPr>
                <w:rFonts w:ascii="Courier New" w:hAnsi="Courier New" w:cs="Courier New"/>
                <w:sz w:val="20"/>
              </w:rPr>
              <w:t>String identifer</w:t>
            </w:r>
          </w:p>
          <w:p w:rsidR="007F490A" w:rsidRPr="001455C0" w:rsidRDefault="007F490A" w:rsidP="00285636">
            <w:pPr>
              <w:ind w:left="720"/>
              <w:rPr>
                <w:rFonts w:ascii="Courier New" w:hAnsi="Courier New" w:cs="Courier New"/>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Outputs</w:t>
            </w:r>
          </w:p>
        </w:tc>
        <w:tc>
          <w:tcPr>
            <w:tcW w:w="6673" w:type="dxa"/>
          </w:tcPr>
          <w:p w:rsidR="007F490A" w:rsidRDefault="007F490A" w:rsidP="00285636">
            <w:pPr>
              <w:rPr>
                <w:rFonts w:ascii="Courier New" w:hAnsi="Courier New" w:cs="Courier New"/>
                <w:sz w:val="20"/>
              </w:rPr>
            </w:pPr>
          </w:p>
          <w:p w:rsidR="007F490A" w:rsidRPr="001455C0" w:rsidRDefault="007F490A" w:rsidP="00285636">
            <w:pPr>
              <w:rPr>
                <w:rFonts w:ascii="Courier New" w:hAnsi="Courier New" w:cs="Courier New"/>
                <w:sz w:val="20"/>
              </w:rPr>
            </w:pPr>
            <w:r w:rsidRPr="001455C0">
              <w:rPr>
                <w:rFonts w:ascii="Courier New" w:hAnsi="Courier New" w:cs="Courier New"/>
                <w:sz w:val="20"/>
              </w:rPr>
              <w:t>Identifier</w:t>
            </w: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Post-Conditions</w:t>
            </w:r>
          </w:p>
        </w:tc>
        <w:tc>
          <w:tcPr>
            <w:tcW w:w="6673" w:type="dxa"/>
          </w:tcPr>
          <w:p w:rsidR="007F490A" w:rsidRPr="001455C0" w:rsidRDefault="007F490A" w:rsidP="00285636">
            <w:pPr>
              <w:jc w:val="both"/>
              <w:rPr>
                <w:rFonts w:ascii="Courier New" w:hAnsi="Courier New" w:cs="Courier New"/>
                <w:i/>
                <w:color w:val="FF0000"/>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Exception Conditions</w:t>
            </w:r>
          </w:p>
        </w:tc>
        <w:tc>
          <w:tcPr>
            <w:tcW w:w="6673" w:type="dxa"/>
          </w:tcPr>
          <w:p w:rsidR="007F490A" w:rsidRPr="001455C0"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7F490A" w:rsidRPr="001455C0" w:rsidRDefault="007F490A" w:rsidP="00285636">
            <w:pPr>
              <w:rPr>
                <w:rFonts w:ascii="Courier New" w:hAnsi="Courier New" w:cs="Courier New"/>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Additional Implementation Details</w:t>
            </w:r>
          </w:p>
        </w:tc>
        <w:tc>
          <w:tcPr>
            <w:tcW w:w="6673" w:type="dxa"/>
          </w:tcPr>
          <w:p w:rsidR="007F490A" w:rsidRPr="001455C0" w:rsidRDefault="007F490A" w:rsidP="00285636">
            <w:pPr>
              <w:jc w:val="both"/>
              <w:rPr>
                <w:rFonts w:ascii="Courier New" w:hAnsi="Courier New" w:cs="Courier New"/>
                <w:i/>
                <w:color w:val="FF0000"/>
                <w:sz w:val="20"/>
              </w:rPr>
            </w:pPr>
          </w:p>
        </w:tc>
      </w:tr>
      <w:tr w:rsidR="007F490A" w:rsidTr="00285636">
        <w:tc>
          <w:tcPr>
            <w:tcW w:w="2183" w:type="dxa"/>
            <w:shd w:val="clear" w:color="auto" w:fill="C0C0C0"/>
          </w:tcPr>
          <w:p w:rsidR="007F490A" w:rsidRPr="001C1336" w:rsidRDefault="007F490A" w:rsidP="00285636">
            <w:pPr>
              <w:suppressAutoHyphens/>
              <w:rPr>
                <w:b/>
                <w:lang w:eastAsia="ar-SA"/>
              </w:rPr>
            </w:pPr>
            <w:r w:rsidRPr="001C1336">
              <w:rPr>
                <w:b/>
                <w:lang w:eastAsia="ar-SA"/>
              </w:rPr>
              <w:t>Notes</w:t>
            </w:r>
          </w:p>
        </w:tc>
        <w:tc>
          <w:tcPr>
            <w:tcW w:w="6673" w:type="dxa"/>
          </w:tcPr>
          <w:p w:rsidR="007F490A" w:rsidRPr="001455C0" w:rsidRDefault="007F490A" w:rsidP="00285636">
            <w:pPr>
              <w:jc w:val="both"/>
              <w:rPr>
                <w:rFonts w:ascii="Courier New" w:hAnsi="Courier New" w:cs="Courier New"/>
                <w:i/>
                <w:color w:val="FF0000"/>
                <w:sz w:val="20"/>
              </w:rPr>
            </w:pPr>
          </w:p>
        </w:tc>
      </w:tr>
    </w:tbl>
    <w:p w:rsidR="007F490A" w:rsidRDefault="007F490A" w:rsidP="008A1F8A"/>
    <w:p w:rsidR="007F490A" w:rsidRPr="00657C46" w:rsidRDefault="007F490A" w:rsidP="00657C46">
      <w:pPr>
        <w:pStyle w:val="Heading4"/>
        <w:numPr>
          <w:ilvl w:val="3"/>
          <w:numId w:val="3"/>
          <w:numberingChange w:id="56" w:author="denis krylov" w:date="2010-12-15T10:05:00Z" w:original="%1:3:0:.%2:5:0:.%3:3:0:.%4:3:0:"/>
        </w:numPr>
      </w:pPr>
      <w:r w:rsidRPr="00657C46">
        <w:t>generateIdentifiers</w:t>
      </w:r>
    </w:p>
    <w:p w:rsidR="007F490A" w:rsidRPr="002B699C" w:rsidRDefault="007F490A" w:rsidP="008A1F8A">
      <w:pPr>
        <w:rPr>
          <w:szCs w:val="22"/>
        </w:rPr>
      </w:pPr>
      <w:r>
        <w:rPr>
          <w:szCs w:val="22"/>
        </w:rPr>
        <w:t>Create a batch of Identifiers.</w:t>
      </w:r>
    </w:p>
    <w:p w:rsidR="007F490A" w:rsidRPr="00082E9D" w:rsidRDefault="007F490A" w:rsidP="008A1F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Behavior Description</w:t>
            </w:r>
          </w:p>
        </w:tc>
        <w:tc>
          <w:tcPr>
            <w:tcW w:w="6673" w:type="dxa"/>
          </w:tcPr>
          <w:p w:rsidR="007F490A" w:rsidRPr="004F6B7A" w:rsidRDefault="007F490A" w:rsidP="00285636">
            <w:pPr>
              <w:spacing w:line="276" w:lineRule="auto"/>
              <w:rPr>
                <w:szCs w:val="22"/>
              </w:rPr>
            </w:pPr>
            <w:r>
              <w:rPr>
                <w:szCs w:val="22"/>
              </w:rPr>
              <w:t>Generates a batch of valid UUIDs.</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Pre-Conditions</w:t>
            </w:r>
          </w:p>
        </w:tc>
        <w:tc>
          <w:tcPr>
            <w:tcW w:w="6673" w:type="dxa"/>
          </w:tcPr>
          <w:p w:rsidR="007F490A" w:rsidRPr="004F6B7A" w:rsidRDefault="007F490A" w:rsidP="00285636">
            <w:pPr>
              <w:rPr>
                <w:rFonts w:ascii="Calibri" w:hAnsi="Calibri"/>
                <w:sz w:val="22"/>
                <w:szCs w:val="22"/>
              </w:rPr>
            </w:pPr>
            <w:r>
              <w:rPr>
                <w:szCs w:val="22"/>
              </w:rPr>
              <w:t>None</w:t>
            </w:r>
          </w:p>
        </w:tc>
      </w:tr>
      <w:tr w:rsidR="007F490A" w:rsidRPr="00082E9D"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Security Pre-Conditions</w:t>
            </w:r>
          </w:p>
        </w:tc>
        <w:tc>
          <w:tcPr>
            <w:tcW w:w="6673" w:type="dxa"/>
          </w:tcPr>
          <w:p w:rsidR="007F490A" w:rsidRPr="00FB2C62" w:rsidRDefault="007F490A" w:rsidP="00285636">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7F490A" w:rsidRPr="00FB2C62" w:rsidRDefault="007F490A" w:rsidP="00285636">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7F490A" w:rsidRPr="00FB2C62" w:rsidRDefault="007F490A" w:rsidP="00285636">
            <w:pPr>
              <w:autoSpaceDE w:val="0"/>
              <w:autoSpaceDN w:val="0"/>
              <w:adjustRightInd w:val="0"/>
              <w:rPr>
                <w:rFonts w:ascii="Courier New" w:hAnsi="Courier New" w:cs="Courier New"/>
                <w:sz w:val="20"/>
              </w:rPr>
            </w:pPr>
          </w:p>
          <w:p w:rsidR="007F490A" w:rsidRPr="00FB2C62" w:rsidRDefault="007F490A" w:rsidP="00285636">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7F490A" w:rsidRPr="004F6B7A" w:rsidRDefault="007F490A" w:rsidP="00285636">
            <w:pPr>
              <w:pStyle w:val="ListParagraph"/>
              <w:ind w:left="0"/>
              <w:rPr>
                <w:rFonts w:ascii="Times New Roman" w:hAnsi="Times New Roman"/>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Inputs</w:t>
            </w:r>
          </w:p>
        </w:tc>
        <w:tc>
          <w:tcPr>
            <w:tcW w:w="6673" w:type="dxa"/>
          </w:tcPr>
          <w:p w:rsidR="007F490A" w:rsidRPr="00674270" w:rsidRDefault="007F490A" w:rsidP="008A1F8A">
            <w:pPr>
              <w:pStyle w:val="ListParagraph"/>
              <w:numPr>
                <w:ilvl w:val="0"/>
                <w:numId w:val="18"/>
                <w:numberingChange w:id="57" w:author="denis krylov" w:date="2010-12-15T10:05:00Z" w:original=""/>
              </w:numPr>
            </w:pPr>
            <w:r>
              <w:rPr>
                <w:rFonts w:ascii="Times New Roman" w:hAnsi="Times New Roman"/>
                <w:sz w:val="24"/>
              </w:rPr>
              <w:t>int – Number of UUIDs to generate.</w:t>
            </w:r>
          </w:p>
          <w:p w:rsidR="007F490A" w:rsidRPr="00082E9D" w:rsidRDefault="007F490A" w:rsidP="00285636">
            <w:pPr>
              <w:pStyle w:val="ListParagraph"/>
              <w:ind w:left="0"/>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Outputs</w:t>
            </w:r>
          </w:p>
        </w:tc>
        <w:tc>
          <w:tcPr>
            <w:tcW w:w="6673" w:type="dxa"/>
          </w:tcPr>
          <w:p w:rsidR="007F490A" w:rsidRPr="004F6B7A" w:rsidRDefault="007F490A" w:rsidP="00285636">
            <w:pPr>
              <w:spacing w:line="276" w:lineRule="auto"/>
              <w:rPr>
                <w:rFonts w:ascii="Calibri" w:hAnsi="Calibri"/>
                <w:sz w:val="22"/>
                <w:szCs w:val="22"/>
              </w:rPr>
            </w:pPr>
            <w:r>
              <w:rPr>
                <w:szCs w:val="22"/>
              </w:rPr>
              <w:t>String[]</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Post-Conditions</w:t>
            </w:r>
          </w:p>
        </w:tc>
        <w:tc>
          <w:tcPr>
            <w:tcW w:w="6673" w:type="dxa"/>
          </w:tcPr>
          <w:p w:rsidR="007F490A" w:rsidRPr="00082E9D" w:rsidRDefault="007F490A" w:rsidP="00285636">
            <w:pPr>
              <w:pStyle w:val="ListParagraph"/>
              <w:ind w:left="0"/>
            </w:pPr>
            <w:r>
              <w:rPr>
                <w:rFonts w:ascii="Times New Roman" w:hAnsi="Times New Roman"/>
                <w:sz w:val="24"/>
              </w:rPr>
              <w:t>None</w:t>
            </w:r>
          </w:p>
        </w:tc>
      </w:tr>
      <w:tr w:rsidR="007F490A" w:rsidRPr="004F6B7A" w:rsidTr="00285636">
        <w:tc>
          <w:tcPr>
            <w:tcW w:w="2183" w:type="dxa"/>
            <w:shd w:val="clear" w:color="auto" w:fill="C0C0C0"/>
          </w:tcPr>
          <w:p w:rsidR="007F490A" w:rsidRPr="004E5E37" w:rsidRDefault="007F490A" w:rsidP="00285636">
            <w:pPr>
              <w:suppressAutoHyphens/>
              <w:rPr>
                <w:b/>
                <w:lang w:eastAsia="ar-SA"/>
              </w:rPr>
            </w:pPr>
            <w:r w:rsidRPr="004E5E37">
              <w:rPr>
                <w:b/>
              </w:rPr>
              <w:t>Alternate Conditions</w:t>
            </w:r>
          </w:p>
        </w:tc>
        <w:tc>
          <w:tcPr>
            <w:tcW w:w="6673" w:type="dxa"/>
          </w:tcPr>
          <w:p w:rsidR="007F490A" w:rsidRPr="004E5E37" w:rsidRDefault="007F490A" w:rsidP="00285636">
            <w:pPr>
              <w:rPr>
                <w:sz w:val="22"/>
                <w:szCs w:val="22"/>
              </w:rPr>
            </w:pPr>
            <w:r w:rsidRPr="004E5E37">
              <w:t>N</w:t>
            </w:r>
            <w:r>
              <w:t>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Exception Conditions</w:t>
            </w:r>
          </w:p>
        </w:tc>
        <w:tc>
          <w:tcPr>
            <w:tcW w:w="6673" w:type="dxa"/>
          </w:tcPr>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7F490A" w:rsidRPr="004F6B7A" w:rsidRDefault="007F490A" w:rsidP="00285636">
            <w:pPr>
              <w:rPr>
                <w:rFonts w:ascii="Calibri" w:hAnsi="Calibri"/>
                <w:sz w:val="22"/>
                <w:szCs w:val="22"/>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Additional Details</w:t>
            </w:r>
          </w:p>
          <w:p w:rsidR="007F490A" w:rsidRPr="004F6B7A" w:rsidRDefault="007F490A" w:rsidP="00285636">
            <w:pPr>
              <w:suppressAutoHyphens/>
              <w:rPr>
                <w:b/>
                <w:lang w:eastAsia="ar-SA"/>
              </w:rPr>
            </w:pPr>
          </w:p>
        </w:tc>
        <w:tc>
          <w:tcPr>
            <w:tcW w:w="6673" w:type="dxa"/>
          </w:tcPr>
          <w:p w:rsidR="007F490A" w:rsidRPr="004F6B7A" w:rsidRDefault="007F490A" w:rsidP="00285636">
            <w:pPr>
              <w:rPr>
                <w:rFonts w:ascii="Calibri" w:hAnsi="Calibri"/>
                <w:sz w:val="22"/>
                <w:szCs w:val="22"/>
              </w:rPr>
            </w:pPr>
            <w:r>
              <w:rPr>
                <w:szCs w:val="22"/>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Notes</w:t>
            </w:r>
          </w:p>
        </w:tc>
        <w:tc>
          <w:tcPr>
            <w:tcW w:w="6673" w:type="dxa"/>
          </w:tcPr>
          <w:p w:rsidR="007F490A" w:rsidRPr="00082E9D" w:rsidRDefault="007F490A" w:rsidP="00285636">
            <w:r>
              <w:rPr>
                <w:szCs w:val="22"/>
              </w:rPr>
              <w:t>None</w:t>
            </w:r>
          </w:p>
        </w:tc>
      </w:tr>
    </w:tbl>
    <w:p w:rsidR="007F490A" w:rsidRDefault="007F490A" w:rsidP="008A1F8A"/>
    <w:p w:rsidR="007F490A" w:rsidRPr="00657C46" w:rsidRDefault="007F490A" w:rsidP="00657C46">
      <w:pPr>
        <w:pStyle w:val="Heading4"/>
        <w:numPr>
          <w:ilvl w:val="3"/>
          <w:numId w:val="3"/>
          <w:numberingChange w:id="58" w:author="denis krylov" w:date="2010-12-15T10:05:00Z" w:original="%1:3:0:.%2:5:0:.%3:3:0:.%4:4:0:"/>
        </w:numPr>
      </w:pPr>
      <w:r w:rsidRPr="00657C46">
        <w:t>validateIdentifier</w:t>
      </w:r>
    </w:p>
    <w:p w:rsidR="007F490A" w:rsidRPr="002B699C" w:rsidRDefault="007F490A" w:rsidP="008A1F8A">
      <w:pPr>
        <w:rPr>
          <w:szCs w:val="22"/>
        </w:rPr>
      </w:pPr>
      <w:r>
        <w:rPr>
          <w:szCs w:val="22"/>
        </w:rPr>
        <w:t>Validate Identifier.</w:t>
      </w:r>
    </w:p>
    <w:p w:rsidR="007F490A" w:rsidRPr="00082E9D" w:rsidRDefault="007F490A" w:rsidP="008A1F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Behavior Description</w:t>
            </w:r>
          </w:p>
        </w:tc>
        <w:tc>
          <w:tcPr>
            <w:tcW w:w="6673" w:type="dxa"/>
          </w:tcPr>
          <w:p w:rsidR="007F490A" w:rsidRPr="004F6B7A" w:rsidRDefault="007F490A" w:rsidP="00285636">
            <w:pPr>
              <w:spacing w:line="276" w:lineRule="auto"/>
              <w:rPr>
                <w:szCs w:val="22"/>
              </w:rPr>
            </w:pPr>
            <w:r>
              <w:rPr>
                <w:szCs w:val="22"/>
              </w:rPr>
              <w:t>Validates if the identifier can be registered as unique by the service.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Pre-Conditions</w:t>
            </w:r>
          </w:p>
        </w:tc>
        <w:tc>
          <w:tcPr>
            <w:tcW w:w="6673" w:type="dxa"/>
          </w:tcPr>
          <w:p w:rsidR="007F490A" w:rsidRPr="004F6B7A" w:rsidRDefault="007F490A" w:rsidP="00285636">
            <w:pPr>
              <w:rPr>
                <w:rFonts w:ascii="Calibri" w:hAnsi="Calibri"/>
                <w:sz w:val="22"/>
                <w:szCs w:val="22"/>
              </w:rPr>
            </w:pPr>
            <w:r>
              <w:rPr>
                <w:szCs w:val="22"/>
              </w:rPr>
              <w:t>None</w:t>
            </w:r>
          </w:p>
        </w:tc>
      </w:tr>
      <w:tr w:rsidR="007F490A" w:rsidRPr="00082E9D"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Security Pre-Conditions</w:t>
            </w:r>
          </w:p>
        </w:tc>
        <w:tc>
          <w:tcPr>
            <w:tcW w:w="6673" w:type="dxa"/>
          </w:tcPr>
          <w:p w:rsidR="007F490A" w:rsidRPr="00FB2C62" w:rsidRDefault="007F490A" w:rsidP="00285636">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7F490A" w:rsidRPr="00FB2C62" w:rsidRDefault="007F490A" w:rsidP="00285636">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7F490A" w:rsidRPr="00FB2C62" w:rsidRDefault="007F490A" w:rsidP="00285636">
            <w:pPr>
              <w:autoSpaceDE w:val="0"/>
              <w:autoSpaceDN w:val="0"/>
              <w:adjustRightInd w:val="0"/>
              <w:rPr>
                <w:rFonts w:ascii="Courier New" w:hAnsi="Courier New" w:cs="Courier New"/>
                <w:sz w:val="20"/>
              </w:rPr>
            </w:pPr>
          </w:p>
          <w:p w:rsidR="007F490A" w:rsidRPr="00FB2C62" w:rsidRDefault="007F490A" w:rsidP="00285636">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7F490A" w:rsidRPr="004F6B7A" w:rsidRDefault="007F490A" w:rsidP="00285636">
            <w:pPr>
              <w:pStyle w:val="ListParagraph"/>
              <w:ind w:left="0"/>
              <w:rPr>
                <w:rFonts w:ascii="Times New Roman" w:hAnsi="Times New Roman"/>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Inputs</w:t>
            </w:r>
          </w:p>
        </w:tc>
        <w:tc>
          <w:tcPr>
            <w:tcW w:w="6673" w:type="dxa"/>
          </w:tcPr>
          <w:p w:rsidR="007F490A" w:rsidRPr="00082E9D" w:rsidRDefault="007F490A" w:rsidP="00285636">
            <w:pPr>
              <w:pStyle w:val="ListParagraph"/>
            </w:pPr>
            <w:r>
              <w:rPr>
                <w:rFonts w:ascii="Times New Roman" w:hAnsi="Times New Roman"/>
                <w:sz w:val="24"/>
              </w:rPr>
              <w:t>String identifier</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Outputs</w:t>
            </w:r>
          </w:p>
        </w:tc>
        <w:tc>
          <w:tcPr>
            <w:tcW w:w="6673" w:type="dxa"/>
          </w:tcPr>
          <w:p w:rsidR="007F490A" w:rsidRPr="004F6B7A" w:rsidRDefault="007F490A" w:rsidP="00285636">
            <w:pPr>
              <w:spacing w:line="276" w:lineRule="auto"/>
              <w:rPr>
                <w:rFonts w:ascii="Calibri" w:hAnsi="Calibri"/>
                <w:sz w:val="22"/>
                <w:szCs w:val="22"/>
              </w:rPr>
            </w:pPr>
            <w:r>
              <w:rPr>
                <w:szCs w:val="22"/>
              </w:rPr>
              <w:t>boolean</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Post-Conditions</w:t>
            </w:r>
          </w:p>
        </w:tc>
        <w:tc>
          <w:tcPr>
            <w:tcW w:w="6673" w:type="dxa"/>
          </w:tcPr>
          <w:p w:rsidR="007F490A" w:rsidRPr="00082E9D" w:rsidRDefault="007F490A" w:rsidP="00285636">
            <w:pPr>
              <w:pStyle w:val="ListParagraph"/>
              <w:ind w:left="0"/>
            </w:pPr>
            <w:r>
              <w:rPr>
                <w:rFonts w:ascii="Times New Roman" w:hAnsi="Times New Roman"/>
                <w:sz w:val="24"/>
              </w:rPr>
              <w:t>None</w:t>
            </w:r>
          </w:p>
        </w:tc>
      </w:tr>
      <w:tr w:rsidR="007F490A" w:rsidRPr="004F6B7A" w:rsidTr="00285636">
        <w:tc>
          <w:tcPr>
            <w:tcW w:w="2183" w:type="dxa"/>
            <w:shd w:val="clear" w:color="auto" w:fill="C0C0C0"/>
          </w:tcPr>
          <w:p w:rsidR="007F490A" w:rsidRPr="004E5E37" w:rsidRDefault="007F490A" w:rsidP="00285636">
            <w:pPr>
              <w:suppressAutoHyphens/>
              <w:rPr>
                <w:b/>
                <w:lang w:eastAsia="ar-SA"/>
              </w:rPr>
            </w:pPr>
            <w:r w:rsidRPr="004E5E37">
              <w:rPr>
                <w:b/>
              </w:rPr>
              <w:t>Alternate Conditions</w:t>
            </w:r>
          </w:p>
        </w:tc>
        <w:tc>
          <w:tcPr>
            <w:tcW w:w="6673" w:type="dxa"/>
          </w:tcPr>
          <w:p w:rsidR="007F490A" w:rsidRPr="004E5E37" w:rsidRDefault="007F490A" w:rsidP="00285636">
            <w:pPr>
              <w:rPr>
                <w:sz w:val="22"/>
                <w:szCs w:val="22"/>
              </w:rPr>
            </w:pPr>
            <w:r w:rsidRPr="004E5E37">
              <w:t>N</w:t>
            </w:r>
            <w:r>
              <w:t>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Exception Conditions</w:t>
            </w:r>
          </w:p>
        </w:tc>
        <w:tc>
          <w:tcPr>
            <w:tcW w:w="6673" w:type="dxa"/>
          </w:tcPr>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7F490A" w:rsidRPr="004F6B7A" w:rsidRDefault="007F490A" w:rsidP="00285636">
            <w:pPr>
              <w:rPr>
                <w:rFonts w:ascii="Calibri" w:hAnsi="Calibri"/>
                <w:sz w:val="22"/>
                <w:szCs w:val="22"/>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Additional Details</w:t>
            </w:r>
          </w:p>
          <w:p w:rsidR="007F490A" w:rsidRPr="004F6B7A" w:rsidRDefault="007F490A" w:rsidP="00285636">
            <w:pPr>
              <w:suppressAutoHyphens/>
              <w:rPr>
                <w:b/>
                <w:lang w:eastAsia="ar-SA"/>
              </w:rPr>
            </w:pPr>
          </w:p>
        </w:tc>
        <w:tc>
          <w:tcPr>
            <w:tcW w:w="6673" w:type="dxa"/>
          </w:tcPr>
          <w:p w:rsidR="007F490A" w:rsidRPr="004F6B7A" w:rsidRDefault="007F490A" w:rsidP="00285636">
            <w:pPr>
              <w:rPr>
                <w:rFonts w:ascii="Calibri" w:hAnsi="Calibri"/>
                <w:sz w:val="22"/>
                <w:szCs w:val="22"/>
              </w:rPr>
            </w:pPr>
            <w:r>
              <w:rPr>
                <w:szCs w:val="22"/>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Notes</w:t>
            </w:r>
          </w:p>
        </w:tc>
        <w:tc>
          <w:tcPr>
            <w:tcW w:w="6673" w:type="dxa"/>
          </w:tcPr>
          <w:p w:rsidR="007F490A" w:rsidRPr="00082E9D" w:rsidRDefault="007F490A" w:rsidP="00285636">
            <w:r>
              <w:rPr>
                <w:szCs w:val="22"/>
              </w:rPr>
              <w:t>None</w:t>
            </w:r>
          </w:p>
        </w:tc>
      </w:tr>
    </w:tbl>
    <w:p w:rsidR="007F490A" w:rsidRDefault="007F490A" w:rsidP="008A1F8A"/>
    <w:p w:rsidR="007F490A" w:rsidRDefault="007F490A" w:rsidP="008A1F8A"/>
    <w:p w:rsidR="007F490A" w:rsidRPr="00657C46" w:rsidRDefault="007F490A" w:rsidP="00657C46">
      <w:pPr>
        <w:pStyle w:val="Heading4"/>
        <w:numPr>
          <w:ilvl w:val="3"/>
          <w:numId w:val="3"/>
          <w:numberingChange w:id="59" w:author="denis krylov" w:date="2010-12-15T10:05:00Z" w:original="%1:3:0:.%2:5:0:.%3:3:0:.%4:5:0:"/>
        </w:numPr>
      </w:pPr>
      <w:r w:rsidRPr="00657C46">
        <w:t>getParentHierarchy</w:t>
      </w:r>
    </w:p>
    <w:p w:rsidR="007F490A" w:rsidRPr="002B699C" w:rsidRDefault="007F490A" w:rsidP="008A1F8A">
      <w:pPr>
        <w:rPr>
          <w:szCs w:val="22"/>
        </w:rPr>
      </w:pPr>
      <w:r>
        <w:rPr>
          <w:szCs w:val="22"/>
        </w:rPr>
        <w:t>Return parents of a Specimen Identifier</w:t>
      </w:r>
    </w:p>
    <w:p w:rsidR="007F490A" w:rsidRPr="00082E9D" w:rsidRDefault="007F490A" w:rsidP="008A1F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Behavior Description</w:t>
            </w:r>
          </w:p>
        </w:tc>
        <w:tc>
          <w:tcPr>
            <w:tcW w:w="6673" w:type="dxa"/>
          </w:tcPr>
          <w:p w:rsidR="007F490A" w:rsidRPr="004F6B7A" w:rsidRDefault="007F490A" w:rsidP="00285636">
            <w:pPr>
              <w:tabs>
                <w:tab w:val="left" w:pos="1620"/>
              </w:tabs>
              <w:spacing w:line="276" w:lineRule="auto"/>
              <w:rPr>
                <w:szCs w:val="22"/>
              </w:rPr>
            </w:pPr>
            <w:r>
              <w:rPr>
                <w:szCs w:val="22"/>
              </w:rPr>
              <w:t>Return the parent hierarchy of the input Specimen Identifier.</w:t>
            </w:r>
            <w:r>
              <w:rPr>
                <w:szCs w:val="22"/>
              </w:rPr>
              <w:tab/>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Pre-Conditions</w:t>
            </w:r>
          </w:p>
        </w:tc>
        <w:tc>
          <w:tcPr>
            <w:tcW w:w="6673" w:type="dxa"/>
          </w:tcPr>
          <w:p w:rsidR="007F490A" w:rsidRPr="004F6B7A" w:rsidRDefault="007F490A" w:rsidP="00285636">
            <w:pPr>
              <w:rPr>
                <w:rFonts w:ascii="Calibri" w:hAnsi="Calibri"/>
                <w:sz w:val="22"/>
                <w:szCs w:val="22"/>
              </w:rPr>
            </w:pPr>
            <w:r>
              <w:rPr>
                <w:szCs w:val="22"/>
              </w:rPr>
              <w:t>None</w:t>
            </w:r>
          </w:p>
        </w:tc>
      </w:tr>
      <w:tr w:rsidR="007F490A" w:rsidRPr="00082E9D"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Security Pre-Conditions</w:t>
            </w:r>
          </w:p>
        </w:tc>
        <w:tc>
          <w:tcPr>
            <w:tcW w:w="6673" w:type="dxa"/>
          </w:tcPr>
          <w:p w:rsidR="007F490A" w:rsidRPr="004F6B7A" w:rsidRDefault="007F490A" w:rsidP="00285636">
            <w:pPr>
              <w:pStyle w:val="ListParagraph"/>
              <w:ind w:left="0"/>
              <w:rPr>
                <w:rFonts w:ascii="Times New Roman" w:hAnsi="Times New Roman"/>
              </w:rPr>
            </w:pPr>
            <w:r>
              <w:rPr>
                <w:rFonts w:ascii="Times New Roman" w:hAnsi="Times New Roman"/>
                <w:sz w:val="24"/>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Inputs</w:t>
            </w:r>
          </w:p>
        </w:tc>
        <w:tc>
          <w:tcPr>
            <w:tcW w:w="6673" w:type="dxa"/>
          </w:tcPr>
          <w:p w:rsidR="007F490A" w:rsidRPr="00082E9D" w:rsidRDefault="007F490A" w:rsidP="00285636">
            <w:pPr>
              <w:pStyle w:val="ListParagraph"/>
              <w:ind w:left="0"/>
            </w:pPr>
            <w:r>
              <w:rPr>
                <w:rFonts w:ascii="Times New Roman" w:hAnsi="Times New Roman"/>
                <w:sz w:val="24"/>
              </w:rPr>
              <w:t>String</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Outputs</w:t>
            </w:r>
          </w:p>
        </w:tc>
        <w:tc>
          <w:tcPr>
            <w:tcW w:w="6673" w:type="dxa"/>
          </w:tcPr>
          <w:p w:rsidR="007F490A" w:rsidRPr="004F6B7A" w:rsidRDefault="007F490A" w:rsidP="00285636">
            <w:pPr>
              <w:spacing w:line="276" w:lineRule="auto"/>
              <w:rPr>
                <w:rFonts w:ascii="Calibri" w:hAnsi="Calibri"/>
                <w:sz w:val="22"/>
                <w:szCs w:val="22"/>
              </w:rPr>
            </w:pPr>
            <w:r>
              <w:rPr>
                <w:szCs w:val="22"/>
              </w:rPr>
              <w:t>Tree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Post-Conditions</w:t>
            </w:r>
          </w:p>
        </w:tc>
        <w:tc>
          <w:tcPr>
            <w:tcW w:w="6673" w:type="dxa"/>
          </w:tcPr>
          <w:p w:rsidR="007F490A" w:rsidRPr="00082E9D" w:rsidRDefault="007F490A" w:rsidP="00285636">
            <w:pPr>
              <w:pStyle w:val="ListParagraph"/>
              <w:ind w:left="0"/>
            </w:pPr>
            <w:r>
              <w:rPr>
                <w:rFonts w:ascii="Times New Roman" w:hAnsi="Times New Roman"/>
                <w:sz w:val="24"/>
              </w:rPr>
              <w:t>None</w:t>
            </w:r>
          </w:p>
        </w:tc>
      </w:tr>
      <w:tr w:rsidR="007F490A" w:rsidRPr="004F6B7A" w:rsidTr="00285636">
        <w:tc>
          <w:tcPr>
            <w:tcW w:w="2183" w:type="dxa"/>
            <w:shd w:val="clear" w:color="auto" w:fill="C0C0C0"/>
          </w:tcPr>
          <w:p w:rsidR="007F490A" w:rsidRPr="004E5E37" w:rsidRDefault="007F490A" w:rsidP="00285636">
            <w:pPr>
              <w:suppressAutoHyphens/>
              <w:rPr>
                <w:b/>
                <w:lang w:eastAsia="ar-SA"/>
              </w:rPr>
            </w:pPr>
            <w:r w:rsidRPr="004E5E37">
              <w:rPr>
                <w:b/>
              </w:rPr>
              <w:t>Alternate Conditions</w:t>
            </w:r>
          </w:p>
        </w:tc>
        <w:tc>
          <w:tcPr>
            <w:tcW w:w="6673" w:type="dxa"/>
          </w:tcPr>
          <w:p w:rsidR="007F490A" w:rsidRPr="004E5E37" w:rsidRDefault="007F490A" w:rsidP="00285636">
            <w:pPr>
              <w:rPr>
                <w:sz w:val="22"/>
                <w:szCs w:val="22"/>
              </w:rPr>
            </w:pPr>
            <w:r w:rsidRPr="004E5E37">
              <w:t>N</w:t>
            </w:r>
            <w:r>
              <w:t>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Exception Conditions</w:t>
            </w:r>
          </w:p>
        </w:tc>
        <w:tc>
          <w:tcPr>
            <w:tcW w:w="6673" w:type="dxa"/>
          </w:tcPr>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7F490A" w:rsidRPr="004F6B7A" w:rsidRDefault="007F490A" w:rsidP="00285636">
            <w:pPr>
              <w:rPr>
                <w:rFonts w:ascii="Calibri" w:hAnsi="Calibri"/>
                <w:sz w:val="22"/>
                <w:szCs w:val="22"/>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Additional Details</w:t>
            </w:r>
          </w:p>
          <w:p w:rsidR="007F490A" w:rsidRPr="004F6B7A" w:rsidRDefault="007F490A" w:rsidP="00285636">
            <w:pPr>
              <w:suppressAutoHyphens/>
              <w:rPr>
                <w:b/>
                <w:lang w:eastAsia="ar-SA"/>
              </w:rPr>
            </w:pPr>
          </w:p>
        </w:tc>
        <w:tc>
          <w:tcPr>
            <w:tcW w:w="6673" w:type="dxa"/>
          </w:tcPr>
          <w:p w:rsidR="007F490A" w:rsidRPr="004F6B7A" w:rsidRDefault="007F490A" w:rsidP="00285636">
            <w:pPr>
              <w:rPr>
                <w:rFonts w:ascii="Calibri" w:hAnsi="Calibri"/>
                <w:sz w:val="22"/>
                <w:szCs w:val="22"/>
              </w:rPr>
            </w:pPr>
            <w:r>
              <w:rPr>
                <w:szCs w:val="22"/>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Notes</w:t>
            </w:r>
          </w:p>
        </w:tc>
        <w:tc>
          <w:tcPr>
            <w:tcW w:w="6673" w:type="dxa"/>
          </w:tcPr>
          <w:p w:rsidR="007F490A" w:rsidRPr="00082E9D" w:rsidRDefault="007F490A" w:rsidP="00285636">
            <w:r>
              <w:rPr>
                <w:szCs w:val="22"/>
              </w:rPr>
              <w:t>None</w:t>
            </w:r>
          </w:p>
        </w:tc>
      </w:tr>
    </w:tbl>
    <w:p w:rsidR="007F490A" w:rsidRDefault="007F490A" w:rsidP="008A1F8A"/>
    <w:p w:rsidR="007F490A" w:rsidRDefault="007F490A" w:rsidP="008A1F8A"/>
    <w:p w:rsidR="007F490A" w:rsidRPr="00657C46" w:rsidRDefault="007F490A" w:rsidP="00657C46">
      <w:pPr>
        <w:pStyle w:val="Heading4"/>
        <w:numPr>
          <w:ilvl w:val="3"/>
          <w:numId w:val="3"/>
          <w:numberingChange w:id="60" w:author="denis krylov" w:date="2010-12-15T10:05:00Z" w:original="%1:3:0:.%2:5:0:.%3:3:0:.%4:6:0:"/>
        </w:numPr>
      </w:pPr>
      <w:r w:rsidRPr="00657C46">
        <w:t>getChildHierarchy</w:t>
      </w:r>
    </w:p>
    <w:p w:rsidR="007F490A" w:rsidRDefault="007F490A" w:rsidP="008A1F8A">
      <w:pPr>
        <w:rPr>
          <w:szCs w:val="22"/>
        </w:rPr>
      </w:pPr>
      <w:r>
        <w:rPr>
          <w:szCs w:val="22"/>
        </w:rPr>
        <w:t>Return children of a Specimen Identifier.</w:t>
      </w:r>
    </w:p>
    <w:p w:rsidR="007F490A" w:rsidRPr="002B699C" w:rsidRDefault="007F490A" w:rsidP="008A1F8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Behavior Description</w:t>
            </w:r>
          </w:p>
        </w:tc>
        <w:tc>
          <w:tcPr>
            <w:tcW w:w="6673" w:type="dxa"/>
          </w:tcPr>
          <w:p w:rsidR="007F490A" w:rsidRPr="004F6B7A" w:rsidRDefault="007F490A" w:rsidP="00285636">
            <w:pPr>
              <w:tabs>
                <w:tab w:val="left" w:pos="1620"/>
              </w:tabs>
              <w:spacing w:line="276" w:lineRule="auto"/>
              <w:rPr>
                <w:szCs w:val="22"/>
              </w:rPr>
            </w:pPr>
            <w:r>
              <w:rPr>
                <w:szCs w:val="22"/>
              </w:rPr>
              <w:t>Return the parent hierarchy of the input Specimen Identifier.</w:t>
            </w:r>
            <w:r>
              <w:rPr>
                <w:szCs w:val="22"/>
              </w:rPr>
              <w:tab/>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Pre-Conditions</w:t>
            </w:r>
          </w:p>
        </w:tc>
        <w:tc>
          <w:tcPr>
            <w:tcW w:w="6673" w:type="dxa"/>
          </w:tcPr>
          <w:p w:rsidR="007F490A" w:rsidRPr="004F6B7A" w:rsidRDefault="007F490A" w:rsidP="00285636">
            <w:pPr>
              <w:rPr>
                <w:rFonts w:ascii="Calibri" w:hAnsi="Calibri"/>
                <w:sz w:val="22"/>
                <w:szCs w:val="22"/>
              </w:rPr>
            </w:pPr>
            <w:r>
              <w:rPr>
                <w:szCs w:val="22"/>
              </w:rPr>
              <w:t>None</w:t>
            </w:r>
          </w:p>
        </w:tc>
      </w:tr>
      <w:tr w:rsidR="007F490A" w:rsidRPr="00082E9D"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Security Pre-Conditions</w:t>
            </w:r>
          </w:p>
        </w:tc>
        <w:tc>
          <w:tcPr>
            <w:tcW w:w="6673" w:type="dxa"/>
          </w:tcPr>
          <w:p w:rsidR="007F490A" w:rsidRPr="004F6B7A" w:rsidRDefault="007F490A" w:rsidP="00285636">
            <w:pPr>
              <w:pStyle w:val="ListParagraph"/>
              <w:ind w:left="0"/>
              <w:rPr>
                <w:rFonts w:ascii="Times New Roman" w:hAnsi="Times New Roman"/>
              </w:rPr>
            </w:pPr>
            <w:r>
              <w:rPr>
                <w:rFonts w:ascii="Times New Roman" w:hAnsi="Times New Roman"/>
                <w:sz w:val="24"/>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Inputs</w:t>
            </w:r>
          </w:p>
        </w:tc>
        <w:tc>
          <w:tcPr>
            <w:tcW w:w="6673" w:type="dxa"/>
          </w:tcPr>
          <w:p w:rsidR="007F490A" w:rsidRPr="00082E9D" w:rsidRDefault="007F490A" w:rsidP="00285636">
            <w:pPr>
              <w:pStyle w:val="ListParagraph"/>
              <w:ind w:left="0"/>
            </w:pPr>
            <w:r>
              <w:rPr>
                <w:rFonts w:ascii="Times New Roman" w:hAnsi="Times New Roman"/>
                <w:sz w:val="24"/>
              </w:rPr>
              <w:t>String</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Outputs</w:t>
            </w:r>
          </w:p>
        </w:tc>
        <w:tc>
          <w:tcPr>
            <w:tcW w:w="6673" w:type="dxa"/>
          </w:tcPr>
          <w:p w:rsidR="007F490A" w:rsidRPr="004F6B7A" w:rsidRDefault="007F490A" w:rsidP="00285636">
            <w:pPr>
              <w:spacing w:line="276" w:lineRule="auto"/>
              <w:rPr>
                <w:rFonts w:ascii="Calibri" w:hAnsi="Calibri"/>
                <w:sz w:val="22"/>
                <w:szCs w:val="22"/>
              </w:rPr>
            </w:pPr>
            <w:r>
              <w:rPr>
                <w:szCs w:val="22"/>
              </w:rPr>
              <w:t>Tree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Post-Conditions</w:t>
            </w:r>
          </w:p>
        </w:tc>
        <w:tc>
          <w:tcPr>
            <w:tcW w:w="6673" w:type="dxa"/>
          </w:tcPr>
          <w:p w:rsidR="007F490A" w:rsidRPr="00082E9D" w:rsidRDefault="007F490A" w:rsidP="00285636">
            <w:pPr>
              <w:pStyle w:val="ListParagraph"/>
              <w:ind w:left="0"/>
            </w:pPr>
            <w:r>
              <w:rPr>
                <w:rFonts w:ascii="Times New Roman" w:hAnsi="Times New Roman"/>
                <w:sz w:val="24"/>
              </w:rPr>
              <w:t>None</w:t>
            </w:r>
          </w:p>
        </w:tc>
      </w:tr>
      <w:tr w:rsidR="007F490A" w:rsidRPr="004F6B7A" w:rsidTr="00285636">
        <w:tc>
          <w:tcPr>
            <w:tcW w:w="2183" w:type="dxa"/>
            <w:shd w:val="clear" w:color="auto" w:fill="C0C0C0"/>
          </w:tcPr>
          <w:p w:rsidR="007F490A" w:rsidRPr="004E5E37" w:rsidRDefault="007F490A" w:rsidP="00285636">
            <w:pPr>
              <w:suppressAutoHyphens/>
              <w:rPr>
                <w:b/>
                <w:lang w:eastAsia="ar-SA"/>
              </w:rPr>
            </w:pPr>
            <w:r w:rsidRPr="004E5E37">
              <w:rPr>
                <w:b/>
              </w:rPr>
              <w:t>Alternate Conditions</w:t>
            </w:r>
          </w:p>
        </w:tc>
        <w:tc>
          <w:tcPr>
            <w:tcW w:w="6673" w:type="dxa"/>
          </w:tcPr>
          <w:p w:rsidR="007F490A" w:rsidRPr="004E5E37" w:rsidRDefault="007F490A" w:rsidP="00285636">
            <w:pPr>
              <w:rPr>
                <w:sz w:val="22"/>
                <w:szCs w:val="22"/>
              </w:rPr>
            </w:pPr>
            <w:r w:rsidRPr="004E5E37">
              <w:t>N</w:t>
            </w:r>
            <w:r>
              <w:t>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Exception Conditions</w:t>
            </w:r>
          </w:p>
        </w:tc>
        <w:tc>
          <w:tcPr>
            <w:tcW w:w="6673" w:type="dxa"/>
          </w:tcPr>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7F490A" w:rsidRPr="004F6B7A" w:rsidRDefault="007F490A" w:rsidP="00285636">
            <w:pPr>
              <w:rPr>
                <w:rFonts w:ascii="Calibri" w:hAnsi="Calibri"/>
                <w:sz w:val="22"/>
                <w:szCs w:val="22"/>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Additional Details</w:t>
            </w:r>
          </w:p>
          <w:p w:rsidR="007F490A" w:rsidRPr="004F6B7A" w:rsidRDefault="007F490A" w:rsidP="00285636">
            <w:pPr>
              <w:suppressAutoHyphens/>
              <w:rPr>
                <w:b/>
                <w:lang w:eastAsia="ar-SA"/>
              </w:rPr>
            </w:pPr>
          </w:p>
        </w:tc>
        <w:tc>
          <w:tcPr>
            <w:tcW w:w="6673" w:type="dxa"/>
          </w:tcPr>
          <w:p w:rsidR="007F490A" w:rsidRPr="004F6B7A" w:rsidRDefault="007F490A" w:rsidP="00285636">
            <w:pPr>
              <w:rPr>
                <w:rFonts w:ascii="Calibri" w:hAnsi="Calibri"/>
                <w:sz w:val="22"/>
                <w:szCs w:val="22"/>
              </w:rPr>
            </w:pPr>
            <w:r>
              <w:rPr>
                <w:szCs w:val="22"/>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Notes</w:t>
            </w:r>
          </w:p>
        </w:tc>
        <w:tc>
          <w:tcPr>
            <w:tcW w:w="6673" w:type="dxa"/>
          </w:tcPr>
          <w:p w:rsidR="007F490A" w:rsidRPr="00082E9D" w:rsidRDefault="007F490A" w:rsidP="00285636">
            <w:r>
              <w:rPr>
                <w:szCs w:val="22"/>
              </w:rPr>
              <w:t>None</w:t>
            </w:r>
          </w:p>
        </w:tc>
      </w:tr>
    </w:tbl>
    <w:p w:rsidR="007F490A" w:rsidRDefault="007F490A" w:rsidP="008A1F8A"/>
    <w:p w:rsidR="007F490A" w:rsidRDefault="007F490A" w:rsidP="00045EBC"/>
    <w:p w:rsidR="007F490A" w:rsidRPr="00657C46" w:rsidRDefault="007F490A" w:rsidP="00285636">
      <w:pPr>
        <w:pStyle w:val="Heading4"/>
        <w:numPr>
          <w:ilvl w:val="3"/>
          <w:numId w:val="3"/>
          <w:numberingChange w:id="61" w:author="denis krylov" w:date="2010-12-15T10:05:00Z" w:original="%1:3:0:.%2:5:0:.%3:3:0:.%4:7:0:"/>
        </w:numPr>
      </w:pPr>
      <w:r>
        <w:t>registerSite</w:t>
      </w:r>
    </w:p>
    <w:p w:rsidR="007F490A" w:rsidRDefault="007F490A" w:rsidP="00285636">
      <w:pPr>
        <w:rPr>
          <w:szCs w:val="22"/>
        </w:rPr>
      </w:pPr>
      <w:r>
        <w:rPr>
          <w:szCs w:val="22"/>
        </w:rPr>
        <w:t>Register Site information for the user.</w:t>
      </w:r>
    </w:p>
    <w:p w:rsidR="007F490A" w:rsidRPr="002B699C" w:rsidRDefault="007F490A" w:rsidP="00285636">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Behavior Description</w:t>
            </w:r>
          </w:p>
        </w:tc>
        <w:tc>
          <w:tcPr>
            <w:tcW w:w="6673" w:type="dxa"/>
          </w:tcPr>
          <w:p w:rsidR="007F490A" w:rsidRPr="004F6B7A" w:rsidRDefault="007F490A" w:rsidP="00285636">
            <w:pPr>
              <w:tabs>
                <w:tab w:val="left" w:pos="1620"/>
              </w:tabs>
              <w:spacing w:line="276" w:lineRule="auto"/>
              <w:rPr>
                <w:szCs w:val="22"/>
              </w:rPr>
            </w:pPr>
            <w:r>
              <w:rPr>
                <w:szCs w:val="22"/>
              </w:rPr>
              <w:t>Registers site information for the user.</w:t>
            </w:r>
            <w:r>
              <w:rPr>
                <w:szCs w:val="22"/>
              </w:rPr>
              <w:tab/>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Pre-Conditions</w:t>
            </w:r>
          </w:p>
        </w:tc>
        <w:tc>
          <w:tcPr>
            <w:tcW w:w="6673" w:type="dxa"/>
          </w:tcPr>
          <w:p w:rsidR="007F490A" w:rsidRPr="004F6B7A" w:rsidRDefault="007F490A" w:rsidP="00285636">
            <w:pPr>
              <w:rPr>
                <w:rFonts w:ascii="Calibri" w:hAnsi="Calibri"/>
                <w:sz w:val="22"/>
                <w:szCs w:val="22"/>
              </w:rPr>
            </w:pPr>
            <w:r>
              <w:rPr>
                <w:szCs w:val="22"/>
              </w:rPr>
              <w:t>None</w:t>
            </w:r>
          </w:p>
        </w:tc>
      </w:tr>
      <w:tr w:rsidR="007F490A" w:rsidRPr="00082E9D"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Security Pre-Conditions</w:t>
            </w:r>
          </w:p>
        </w:tc>
        <w:tc>
          <w:tcPr>
            <w:tcW w:w="6673" w:type="dxa"/>
          </w:tcPr>
          <w:p w:rsidR="007F490A" w:rsidRPr="004F6B7A" w:rsidRDefault="007F490A" w:rsidP="00285636">
            <w:pPr>
              <w:pStyle w:val="ListParagraph"/>
              <w:ind w:left="0"/>
              <w:rPr>
                <w:rFonts w:ascii="Times New Roman" w:hAnsi="Times New Roman"/>
              </w:rPr>
            </w:pPr>
            <w:r>
              <w:rPr>
                <w:rFonts w:ascii="Times New Roman" w:hAnsi="Times New Roman"/>
                <w:sz w:val="24"/>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Inputs</w:t>
            </w:r>
          </w:p>
        </w:tc>
        <w:tc>
          <w:tcPr>
            <w:tcW w:w="6673" w:type="dxa"/>
          </w:tcPr>
          <w:p w:rsidR="007F490A" w:rsidRDefault="007F490A" w:rsidP="00285636">
            <w:pPr>
              <w:pStyle w:val="ListParagraph"/>
              <w:ind w:left="0"/>
            </w:pPr>
            <w:r>
              <w:t>String application</w:t>
            </w:r>
          </w:p>
          <w:p w:rsidR="007F490A" w:rsidRDefault="007F490A" w:rsidP="00285636">
            <w:pPr>
              <w:pStyle w:val="ListParagraph"/>
              <w:ind w:left="0"/>
            </w:pPr>
            <w:r>
              <w:t>String applicationURL</w:t>
            </w:r>
          </w:p>
          <w:p w:rsidR="007F490A" w:rsidRDefault="007F490A" w:rsidP="00285636">
            <w:pPr>
              <w:pStyle w:val="ListParagraph"/>
              <w:ind w:left="0"/>
            </w:pPr>
            <w:r>
              <w:t>String applicationVersion</w:t>
            </w:r>
          </w:p>
          <w:p w:rsidR="007F490A" w:rsidRDefault="007F490A" w:rsidP="00285636">
            <w:pPr>
              <w:pStyle w:val="ListParagraph"/>
              <w:ind w:left="0"/>
            </w:pPr>
            <w:r>
              <w:t>String contactName</w:t>
            </w:r>
          </w:p>
          <w:p w:rsidR="007F490A" w:rsidRDefault="007F490A" w:rsidP="00285636">
            <w:pPr>
              <w:pStyle w:val="ListParagraph"/>
              <w:ind w:left="0"/>
            </w:pPr>
            <w:r>
              <w:t>String contactEmail</w:t>
            </w:r>
          </w:p>
          <w:p w:rsidR="007F490A" w:rsidRDefault="007F490A" w:rsidP="00285636">
            <w:pPr>
              <w:pStyle w:val="ListParagraph"/>
              <w:ind w:left="0"/>
            </w:pPr>
            <w:r>
              <w:t>String contactPhone</w:t>
            </w:r>
          </w:p>
          <w:p w:rsidR="007F490A" w:rsidRPr="00082E9D" w:rsidRDefault="007F490A" w:rsidP="00285636">
            <w:pPr>
              <w:pStyle w:val="ListParagraph"/>
              <w:ind w:left="0"/>
            </w:pPr>
            <w:r>
              <w:t>String organization</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Outputs</w:t>
            </w:r>
          </w:p>
        </w:tc>
        <w:tc>
          <w:tcPr>
            <w:tcW w:w="6673" w:type="dxa"/>
          </w:tcPr>
          <w:p w:rsidR="007F490A" w:rsidRPr="004F6B7A" w:rsidRDefault="007F490A" w:rsidP="00285636">
            <w:pPr>
              <w:spacing w:line="276" w:lineRule="auto"/>
              <w:rPr>
                <w:rFonts w:ascii="Calibri" w:hAnsi="Calibri"/>
                <w:sz w:val="22"/>
                <w:szCs w:val="22"/>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Post-Conditions</w:t>
            </w:r>
          </w:p>
        </w:tc>
        <w:tc>
          <w:tcPr>
            <w:tcW w:w="6673" w:type="dxa"/>
          </w:tcPr>
          <w:p w:rsidR="007F490A" w:rsidRPr="00082E9D" w:rsidRDefault="007F490A" w:rsidP="00285636">
            <w:pPr>
              <w:pStyle w:val="ListParagraph"/>
              <w:ind w:left="0"/>
            </w:pPr>
            <w:r>
              <w:rPr>
                <w:rFonts w:ascii="Times New Roman" w:hAnsi="Times New Roman"/>
                <w:sz w:val="24"/>
              </w:rPr>
              <w:t>None</w:t>
            </w:r>
          </w:p>
        </w:tc>
      </w:tr>
      <w:tr w:rsidR="007F490A" w:rsidRPr="004F6B7A" w:rsidTr="00285636">
        <w:tc>
          <w:tcPr>
            <w:tcW w:w="2183" w:type="dxa"/>
            <w:shd w:val="clear" w:color="auto" w:fill="C0C0C0"/>
          </w:tcPr>
          <w:p w:rsidR="007F490A" w:rsidRPr="004E5E37" w:rsidRDefault="007F490A" w:rsidP="00285636">
            <w:pPr>
              <w:suppressAutoHyphens/>
              <w:rPr>
                <w:b/>
                <w:lang w:eastAsia="ar-SA"/>
              </w:rPr>
            </w:pPr>
            <w:r w:rsidRPr="004E5E37">
              <w:rPr>
                <w:b/>
              </w:rPr>
              <w:t>Alternate Conditions</w:t>
            </w:r>
          </w:p>
        </w:tc>
        <w:tc>
          <w:tcPr>
            <w:tcW w:w="6673" w:type="dxa"/>
          </w:tcPr>
          <w:p w:rsidR="007F490A" w:rsidRPr="004E5E37" w:rsidRDefault="007F490A" w:rsidP="00285636">
            <w:pPr>
              <w:rPr>
                <w:sz w:val="22"/>
                <w:szCs w:val="22"/>
              </w:rPr>
            </w:pPr>
            <w:r w:rsidRPr="004E5E37">
              <w:t>N</w:t>
            </w:r>
            <w:r>
              <w:t>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Exception Conditions</w:t>
            </w:r>
          </w:p>
        </w:tc>
        <w:tc>
          <w:tcPr>
            <w:tcW w:w="6673" w:type="dxa"/>
          </w:tcPr>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7F490A" w:rsidRPr="004F6B7A" w:rsidRDefault="007F490A" w:rsidP="00285636">
            <w:pPr>
              <w:rPr>
                <w:rFonts w:ascii="Calibri" w:hAnsi="Calibri"/>
                <w:sz w:val="22"/>
                <w:szCs w:val="22"/>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Additional Details</w:t>
            </w:r>
          </w:p>
          <w:p w:rsidR="007F490A" w:rsidRPr="004F6B7A" w:rsidRDefault="007F490A" w:rsidP="00285636">
            <w:pPr>
              <w:suppressAutoHyphens/>
              <w:rPr>
                <w:b/>
                <w:lang w:eastAsia="ar-SA"/>
              </w:rPr>
            </w:pPr>
          </w:p>
        </w:tc>
        <w:tc>
          <w:tcPr>
            <w:tcW w:w="6673" w:type="dxa"/>
          </w:tcPr>
          <w:p w:rsidR="007F490A" w:rsidRPr="004F6B7A" w:rsidRDefault="007F490A" w:rsidP="00285636">
            <w:pPr>
              <w:rPr>
                <w:rFonts w:ascii="Calibri" w:hAnsi="Calibri"/>
                <w:sz w:val="22"/>
                <w:szCs w:val="22"/>
              </w:rPr>
            </w:pPr>
            <w:r>
              <w:rPr>
                <w:szCs w:val="22"/>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Notes</w:t>
            </w:r>
          </w:p>
        </w:tc>
        <w:tc>
          <w:tcPr>
            <w:tcW w:w="6673" w:type="dxa"/>
          </w:tcPr>
          <w:p w:rsidR="007F490A" w:rsidRPr="00082E9D" w:rsidRDefault="007F490A" w:rsidP="00285636">
            <w:r>
              <w:rPr>
                <w:szCs w:val="22"/>
              </w:rPr>
              <w:t>None</w:t>
            </w:r>
          </w:p>
        </w:tc>
      </w:tr>
    </w:tbl>
    <w:p w:rsidR="007F490A" w:rsidRDefault="007F490A" w:rsidP="00285636"/>
    <w:p w:rsidR="007F490A" w:rsidRDefault="007F490A" w:rsidP="00045EBC"/>
    <w:p w:rsidR="007F490A" w:rsidRPr="00657C46" w:rsidRDefault="007F490A" w:rsidP="00285636">
      <w:pPr>
        <w:pStyle w:val="Heading4"/>
        <w:numPr>
          <w:ilvl w:val="3"/>
          <w:numId w:val="3"/>
          <w:numberingChange w:id="62" w:author="denis krylov" w:date="2010-12-15T10:05:00Z" w:original="%1:3:0:.%2:5:0:.%3:3:0:.%4:8:0:"/>
        </w:numPr>
      </w:pPr>
      <w:r>
        <w:t>addSite</w:t>
      </w:r>
    </w:p>
    <w:p w:rsidR="007F490A" w:rsidRDefault="007F490A" w:rsidP="00285636">
      <w:pPr>
        <w:rPr>
          <w:szCs w:val="22"/>
        </w:rPr>
      </w:pPr>
      <w:r>
        <w:rPr>
          <w:szCs w:val="22"/>
        </w:rPr>
        <w:t>Associate Site information to an identifier.</w:t>
      </w:r>
    </w:p>
    <w:p w:rsidR="007F490A" w:rsidRPr="002B699C" w:rsidRDefault="007F490A" w:rsidP="00285636">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Behavior Description</w:t>
            </w:r>
          </w:p>
        </w:tc>
        <w:tc>
          <w:tcPr>
            <w:tcW w:w="6673" w:type="dxa"/>
          </w:tcPr>
          <w:p w:rsidR="007F490A" w:rsidRPr="004F6B7A" w:rsidRDefault="007F490A" w:rsidP="00285636">
            <w:pPr>
              <w:tabs>
                <w:tab w:val="left" w:pos="1620"/>
              </w:tabs>
              <w:spacing w:line="276" w:lineRule="auto"/>
              <w:rPr>
                <w:szCs w:val="22"/>
              </w:rPr>
            </w:pPr>
            <w:r>
              <w:rPr>
                <w:szCs w:val="22"/>
              </w:rPr>
              <w:t>Associates registered site information to an identifier.</w:t>
            </w:r>
            <w:r>
              <w:rPr>
                <w:szCs w:val="22"/>
              </w:rPr>
              <w:tab/>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Pre-Conditions</w:t>
            </w:r>
          </w:p>
        </w:tc>
        <w:tc>
          <w:tcPr>
            <w:tcW w:w="6673" w:type="dxa"/>
          </w:tcPr>
          <w:p w:rsidR="007F490A" w:rsidRPr="004F6B7A" w:rsidRDefault="007F490A" w:rsidP="00285636">
            <w:pPr>
              <w:rPr>
                <w:rFonts w:ascii="Calibri" w:hAnsi="Calibri"/>
                <w:sz w:val="22"/>
                <w:szCs w:val="22"/>
              </w:rPr>
            </w:pPr>
            <w:r>
              <w:rPr>
                <w:szCs w:val="22"/>
              </w:rPr>
              <w:t>None</w:t>
            </w:r>
          </w:p>
        </w:tc>
      </w:tr>
      <w:tr w:rsidR="007F490A" w:rsidRPr="00082E9D"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Security Pre-Conditions</w:t>
            </w:r>
          </w:p>
        </w:tc>
        <w:tc>
          <w:tcPr>
            <w:tcW w:w="6673" w:type="dxa"/>
          </w:tcPr>
          <w:p w:rsidR="007F490A" w:rsidRPr="004F6B7A" w:rsidRDefault="007F490A" w:rsidP="00285636">
            <w:pPr>
              <w:pStyle w:val="ListParagraph"/>
              <w:ind w:left="0"/>
              <w:rPr>
                <w:rFonts w:ascii="Times New Roman" w:hAnsi="Times New Roman"/>
              </w:rPr>
            </w:pPr>
            <w:r>
              <w:rPr>
                <w:rFonts w:ascii="Times New Roman" w:hAnsi="Times New Roman"/>
                <w:sz w:val="24"/>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Inputs</w:t>
            </w:r>
          </w:p>
        </w:tc>
        <w:tc>
          <w:tcPr>
            <w:tcW w:w="6673" w:type="dxa"/>
          </w:tcPr>
          <w:p w:rsidR="007F490A" w:rsidRPr="00082E9D" w:rsidRDefault="007F490A" w:rsidP="00285636">
            <w:pPr>
              <w:pStyle w:val="ListParagraph"/>
              <w:ind w:left="0"/>
            </w:pPr>
            <w:r>
              <w:t>String</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Outputs</w:t>
            </w:r>
          </w:p>
        </w:tc>
        <w:tc>
          <w:tcPr>
            <w:tcW w:w="6673" w:type="dxa"/>
          </w:tcPr>
          <w:p w:rsidR="007F490A" w:rsidRPr="004F6B7A" w:rsidRDefault="007F490A" w:rsidP="00285636">
            <w:pPr>
              <w:spacing w:line="276" w:lineRule="auto"/>
              <w:rPr>
                <w:rFonts w:ascii="Calibri" w:hAnsi="Calibri"/>
                <w:sz w:val="22"/>
                <w:szCs w:val="22"/>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Post-Conditions</w:t>
            </w:r>
          </w:p>
        </w:tc>
        <w:tc>
          <w:tcPr>
            <w:tcW w:w="6673" w:type="dxa"/>
          </w:tcPr>
          <w:p w:rsidR="007F490A" w:rsidRPr="00082E9D" w:rsidRDefault="007F490A" w:rsidP="00285636">
            <w:pPr>
              <w:pStyle w:val="ListParagraph"/>
              <w:ind w:left="0"/>
            </w:pPr>
            <w:r>
              <w:rPr>
                <w:rFonts w:ascii="Times New Roman" w:hAnsi="Times New Roman"/>
                <w:sz w:val="24"/>
              </w:rPr>
              <w:t>None</w:t>
            </w:r>
          </w:p>
        </w:tc>
      </w:tr>
      <w:tr w:rsidR="007F490A" w:rsidRPr="004F6B7A" w:rsidTr="00285636">
        <w:tc>
          <w:tcPr>
            <w:tcW w:w="2183" w:type="dxa"/>
            <w:shd w:val="clear" w:color="auto" w:fill="C0C0C0"/>
          </w:tcPr>
          <w:p w:rsidR="007F490A" w:rsidRPr="004E5E37" w:rsidRDefault="007F490A" w:rsidP="00285636">
            <w:pPr>
              <w:suppressAutoHyphens/>
              <w:rPr>
                <w:b/>
                <w:lang w:eastAsia="ar-SA"/>
              </w:rPr>
            </w:pPr>
            <w:r w:rsidRPr="004E5E37">
              <w:rPr>
                <w:b/>
              </w:rPr>
              <w:t>Alternate Conditions</w:t>
            </w:r>
          </w:p>
        </w:tc>
        <w:tc>
          <w:tcPr>
            <w:tcW w:w="6673" w:type="dxa"/>
          </w:tcPr>
          <w:p w:rsidR="007F490A" w:rsidRPr="004E5E37" w:rsidRDefault="007F490A" w:rsidP="00285636">
            <w:pPr>
              <w:rPr>
                <w:sz w:val="22"/>
                <w:szCs w:val="22"/>
              </w:rPr>
            </w:pPr>
            <w:r w:rsidRPr="004E5E37">
              <w:t>N</w:t>
            </w:r>
            <w:r>
              <w:t>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Exception Conditions</w:t>
            </w:r>
          </w:p>
        </w:tc>
        <w:tc>
          <w:tcPr>
            <w:tcW w:w="6673" w:type="dxa"/>
          </w:tcPr>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InvalidIdentifierException</w:t>
            </w:r>
          </w:p>
          <w:p w:rsidR="007F490A" w:rsidRDefault="007F490A" w:rsidP="00285636">
            <w:pPr>
              <w:rPr>
                <w:rFonts w:ascii="Courier New" w:hAnsi="Courier New" w:cs="Courier New"/>
                <w:color w:val="000000"/>
                <w:sz w:val="20"/>
              </w:rPr>
            </w:pPr>
          </w:p>
          <w:p w:rsidR="007F490A" w:rsidRDefault="007F490A" w:rsidP="00285636">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7F490A" w:rsidRPr="004F6B7A" w:rsidRDefault="007F490A" w:rsidP="00285636">
            <w:pPr>
              <w:rPr>
                <w:rFonts w:ascii="Calibri" w:hAnsi="Calibri"/>
                <w:sz w:val="22"/>
                <w:szCs w:val="22"/>
              </w:rPr>
            </w:pP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Additional Details</w:t>
            </w:r>
          </w:p>
          <w:p w:rsidR="007F490A" w:rsidRPr="004F6B7A" w:rsidRDefault="007F490A" w:rsidP="00285636">
            <w:pPr>
              <w:suppressAutoHyphens/>
              <w:rPr>
                <w:b/>
                <w:lang w:eastAsia="ar-SA"/>
              </w:rPr>
            </w:pPr>
          </w:p>
        </w:tc>
        <w:tc>
          <w:tcPr>
            <w:tcW w:w="6673" w:type="dxa"/>
          </w:tcPr>
          <w:p w:rsidR="007F490A" w:rsidRPr="004F6B7A" w:rsidRDefault="007F490A" w:rsidP="00285636">
            <w:pPr>
              <w:rPr>
                <w:rFonts w:ascii="Calibri" w:hAnsi="Calibri"/>
                <w:sz w:val="22"/>
                <w:szCs w:val="22"/>
              </w:rPr>
            </w:pPr>
            <w:r>
              <w:rPr>
                <w:szCs w:val="22"/>
              </w:rPr>
              <w:t>None</w:t>
            </w:r>
          </w:p>
        </w:tc>
      </w:tr>
      <w:tr w:rsidR="007F490A" w:rsidRPr="004F6B7A" w:rsidTr="00285636">
        <w:tc>
          <w:tcPr>
            <w:tcW w:w="2183" w:type="dxa"/>
            <w:shd w:val="clear" w:color="auto" w:fill="C0C0C0"/>
          </w:tcPr>
          <w:p w:rsidR="007F490A" w:rsidRPr="004F6B7A" w:rsidRDefault="007F490A" w:rsidP="00285636">
            <w:pPr>
              <w:suppressAutoHyphens/>
              <w:rPr>
                <w:b/>
                <w:lang w:eastAsia="ar-SA"/>
              </w:rPr>
            </w:pPr>
            <w:r w:rsidRPr="004F6B7A">
              <w:rPr>
                <w:b/>
                <w:lang w:eastAsia="ar-SA"/>
              </w:rPr>
              <w:t>Notes</w:t>
            </w:r>
          </w:p>
        </w:tc>
        <w:tc>
          <w:tcPr>
            <w:tcW w:w="6673" w:type="dxa"/>
          </w:tcPr>
          <w:p w:rsidR="007F490A" w:rsidRPr="00082E9D" w:rsidRDefault="007F490A" w:rsidP="00285636">
            <w:r>
              <w:rPr>
                <w:szCs w:val="22"/>
              </w:rPr>
              <w:t>None</w:t>
            </w:r>
          </w:p>
        </w:tc>
      </w:tr>
    </w:tbl>
    <w:p w:rsidR="007F490A" w:rsidRDefault="007F490A" w:rsidP="00045EBC"/>
    <w:p w:rsidR="007F490A" w:rsidRPr="00AC35BD" w:rsidRDefault="007F490A" w:rsidP="00045EBC"/>
    <w:p w:rsidR="007F490A" w:rsidRDefault="007F490A" w:rsidP="00045EBC">
      <w:pPr>
        <w:pStyle w:val="Heading2"/>
        <w:numPr>
          <w:ilvl w:val="1"/>
          <w:numId w:val="3"/>
          <w:numberingChange w:id="63" w:author="denis krylov" w:date="2010-12-15T10:05:00Z" w:original="%1:3:0:.%2:6:0:"/>
        </w:numPr>
      </w:pPr>
      <w:bookmarkStart w:id="64" w:name="_Toc280104890"/>
      <w:r>
        <w:t>Message Information Model</w:t>
      </w:r>
      <w:bookmarkEnd w:id="64"/>
    </w:p>
    <w:p w:rsidR="007F490A" w:rsidRDefault="007F490A" w:rsidP="00A81ED2">
      <w:pPr>
        <w:autoSpaceDE w:val="0"/>
        <w:autoSpaceDN w:val="0"/>
        <w:adjustRightInd w:val="0"/>
        <w:spacing w:before="0" w:after="0"/>
      </w:pPr>
      <w:r>
        <w:rPr>
          <w:rFonts w:ascii="TimesNewRoman" w:hAnsi="TimesNewRoman" w:cs="TimesNewRoman"/>
        </w:rPr>
        <w:t xml:space="preserve">Communication protocol of the service is SOAP 1.1, so all </w:t>
      </w:r>
      <w:r>
        <w:t>messages of the service will contain appropriate SOAP envelope and will conform to this protocol standard.</w:t>
      </w:r>
    </w:p>
    <w:p w:rsidR="007F490A" w:rsidRPr="00A81ED2" w:rsidRDefault="007F490A" w:rsidP="00A81ED2"/>
    <w:p w:rsidR="007F490A" w:rsidRDefault="007F490A" w:rsidP="00007C20">
      <w:pPr>
        <w:pStyle w:val="Heading3"/>
        <w:numPr>
          <w:ilvl w:val="2"/>
          <w:numId w:val="3"/>
          <w:numberingChange w:id="65" w:author="denis krylov" w:date="2010-12-15T10:05:00Z" w:original="%1:3:0:.%2:6:0:.%3:1:0:"/>
        </w:numPr>
      </w:pPr>
      <w:bookmarkStart w:id="66" w:name="_Toc280104891"/>
      <w:r>
        <w:t>Information Model</w:t>
      </w:r>
      <w:bookmarkEnd w:id="66"/>
    </w:p>
    <w:p w:rsidR="007F490A" w:rsidRDefault="007F490A" w:rsidP="00007C20">
      <w:r>
        <w:rPr>
          <w:rFonts w:ascii="TimesNewRoman" w:hAnsi="TimesNewRoman" w:cs="TimesNewRoman"/>
        </w:rPr>
        <w:t>The platform for this PSM is chosen to be Web Service, thus Platform Independent Model presented in the PIM specification document is transformed into Web Service Specific Model represented by an XML Schema</w:t>
      </w:r>
    </w:p>
    <w:p w:rsidR="007F490A" w:rsidRDefault="007F490A" w:rsidP="00007C20">
      <w:r>
        <w:t>A section of the WSDL file that describes the messages that are exchanged by this system.</w:t>
      </w:r>
    </w:p>
    <w:p w:rsidR="007F490A" w:rsidRPr="00007C20" w:rsidRDefault="007F490A" w:rsidP="00007C20"/>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types</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schema</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"http://www.w3.org/2001/XMLSchema"</w:t>
      </w:r>
      <w:r>
        <w:rPr>
          <w:rFonts w:ascii="Courier New" w:hAnsi="Courier New" w:cs="Courier New"/>
          <w:sz w:val="20"/>
          <w:szCs w:val="20"/>
        </w:rPr>
        <w:t xml:space="preserve"> </w:t>
      </w:r>
      <w:r>
        <w:rPr>
          <w:rFonts w:ascii="Courier New" w:hAnsi="Courier New" w:cs="Courier New"/>
          <w:color w:val="7F007F"/>
          <w:sz w:val="20"/>
          <w:szCs w:val="20"/>
        </w:rPr>
        <w:t>xmlns:xs</w:t>
      </w:r>
      <w:r>
        <w:rPr>
          <w:rFonts w:ascii="Courier New" w:hAnsi="Courier New" w:cs="Courier New"/>
          <w:color w:val="000000"/>
          <w:sz w:val="20"/>
          <w:szCs w:val="20"/>
        </w:rPr>
        <w:t>=</w:t>
      </w:r>
      <w:r>
        <w:rPr>
          <w:rFonts w:ascii="Courier New" w:hAnsi="Courier New" w:cs="Courier New"/>
          <w:i/>
          <w:iCs/>
          <w:color w:val="2A00FF"/>
          <w:sz w:val="20"/>
          <w:szCs w:val="20"/>
        </w:rPr>
        <w:t>"http://www.w3.org/2001/XMLSchema"</w:t>
      </w:r>
      <w:r>
        <w:rPr>
          <w:rFonts w:ascii="Courier New" w:hAnsi="Courier New" w:cs="Courier New"/>
          <w:sz w:val="20"/>
          <w:szCs w:val="20"/>
        </w:rPr>
        <w:t xml:space="preserve"> </w:t>
      </w:r>
      <w:r>
        <w:rPr>
          <w:rFonts w:ascii="Courier New" w:hAnsi="Courier New" w:cs="Courier New"/>
          <w:color w:val="7F007F"/>
          <w:sz w:val="20"/>
          <w:szCs w:val="20"/>
        </w:rPr>
        <w:t>xmlns:wsrbf</w:t>
      </w:r>
      <w:r>
        <w:rPr>
          <w:rFonts w:ascii="Courier New" w:hAnsi="Courier New" w:cs="Courier New"/>
          <w:color w:val="000000"/>
          <w:sz w:val="20"/>
          <w:szCs w:val="20"/>
        </w:rPr>
        <w:t>=</w:t>
      </w:r>
      <w:r>
        <w:rPr>
          <w:rFonts w:ascii="Courier New" w:hAnsi="Courier New" w:cs="Courier New"/>
          <w:i/>
          <w:iCs/>
          <w:color w:val="2A00FF"/>
          <w:sz w:val="20"/>
          <w:szCs w:val="20"/>
        </w:rPr>
        <w:t>"http://docs.oasis-open.org/wsrf/2004/06/wsrf-WS-BaseFaults-1.2-draft-01.xsd"</w:t>
      </w:r>
      <w:r>
        <w:rPr>
          <w:rFonts w:ascii="Courier New" w:hAnsi="Courier New" w:cs="Courier New"/>
          <w:sz w:val="20"/>
          <w:szCs w:val="20"/>
        </w:rPr>
        <w:t xml:space="preserve"> </w:t>
      </w:r>
      <w:r>
        <w:rPr>
          <w:rFonts w:ascii="Courier New" w:hAnsi="Courier New" w:cs="Courier New"/>
          <w:color w:val="7F007F"/>
          <w:sz w:val="20"/>
          <w:szCs w:val="20"/>
        </w:rPr>
        <w:t>targetNamespace</w:t>
      </w:r>
      <w:r>
        <w:rPr>
          <w:rFonts w:ascii="Courier New" w:hAnsi="Courier New" w:cs="Courier New"/>
          <w:color w:val="000000"/>
          <w:sz w:val="20"/>
          <w:szCs w:val="20"/>
        </w:rPr>
        <w:t>=</w:t>
      </w:r>
      <w:r>
        <w:rPr>
          <w:rFonts w:ascii="Courier New" w:hAnsi="Courier New" w:cs="Courier New"/>
          <w:i/>
          <w:iCs/>
          <w:color w:val="2A00FF"/>
          <w:sz w:val="20"/>
          <w:szCs w:val="20"/>
        </w:rPr>
        <w:t>"http://identifiers.cagrid.nci.nih.gov/IdentifiersNAService"</w:t>
      </w:r>
      <w:r>
        <w:rPr>
          <w:rFonts w:ascii="Courier New" w:hAnsi="Courier New" w:cs="Courier New"/>
          <w:sz w:val="20"/>
          <w:szCs w:val="20"/>
        </w:rPr>
        <w:t xml:space="preserve"> </w:t>
      </w:r>
      <w:r>
        <w:rPr>
          <w:rFonts w:ascii="Courier New" w:hAnsi="Courier New" w:cs="Courier New"/>
          <w:color w:val="7F007F"/>
          <w:sz w:val="20"/>
          <w:szCs w:val="20"/>
        </w:rPr>
        <w:t>elementFormDefault</w:t>
      </w:r>
      <w:r>
        <w:rPr>
          <w:rFonts w:ascii="Courier New" w:hAnsi="Courier New" w:cs="Courier New"/>
          <w:color w:val="000000"/>
          <w:sz w:val="20"/>
          <w:szCs w:val="20"/>
        </w:rPr>
        <w:t>=</w:t>
      </w:r>
      <w:r>
        <w:rPr>
          <w:rFonts w:ascii="Courier New" w:hAnsi="Courier New" w:cs="Courier New"/>
          <w:i/>
          <w:iCs/>
          <w:color w:val="2A00FF"/>
          <w:sz w:val="20"/>
          <w:szCs w:val="20"/>
        </w:rPr>
        <w:t>"qualified"</w:t>
      </w:r>
      <w:r>
        <w:rPr>
          <w:rFonts w:ascii="Courier New" w:hAnsi="Courier New" w:cs="Courier New"/>
          <w:sz w:val="20"/>
          <w:szCs w:val="20"/>
        </w:rPr>
        <w:t xml:space="preserve"> </w:t>
      </w:r>
      <w:r>
        <w:rPr>
          <w:rFonts w:ascii="Courier New" w:hAnsi="Courier New" w:cs="Courier New"/>
          <w:color w:val="7F007F"/>
          <w:sz w:val="20"/>
          <w:szCs w:val="20"/>
        </w:rPr>
        <w:t>attributeFormDefault</w:t>
      </w:r>
      <w:r>
        <w:rPr>
          <w:rFonts w:ascii="Courier New" w:hAnsi="Courier New" w:cs="Courier New"/>
          <w:color w:val="000000"/>
          <w:sz w:val="20"/>
          <w:szCs w:val="20"/>
        </w:rPr>
        <w:t>=</w:t>
      </w:r>
      <w:r>
        <w:rPr>
          <w:rFonts w:ascii="Courier New" w:hAnsi="Courier New" w:cs="Courier New"/>
          <w:i/>
          <w:iCs/>
          <w:color w:val="2A00FF"/>
          <w:sz w:val="20"/>
          <w:szCs w:val="20"/>
        </w:rPr>
        <w:t>"unqualified"</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i/>
          <w:iCs/>
          <w:color w:val="2A00FF"/>
          <w:sz w:val="20"/>
          <w:szCs w:val="20"/>
        </w:rPr>
        <w:t>"http://docs.oasis-open.org/wsrf/2004/06/wsrf-WS-BaseFaults-1.2-draft-01.xsd"</w:t>
      </w:r>
      <w:r>
        <w:rPr>
          <w:rFonts w:ascii="Courier New" w:hAnsi="Courier New" w:cs="Courier New"/>
          <w:sz w:val="20"/>
          <w:szCs w:val="20"/>
        </w:rPr>
        <w:t xml:space="preserve"> </w:t>
      </w:r>
      <w:r>
        <w:rPr>
          <w:rFonts w:ascii="Courier New" w:hAnsi="Courier New" w:cs="Courier New"/>
          <w:color w:val="7F007F"/>
          <w:sz w:val="20"/>
          <w:szCs w:val="20"/>
        </w:rPr>
        <w:t>schemaLocation</w:t>
      </w:r>
      <w:r>
        <w:rPr>
          <w:rFonts w:ascii="Courier New" w:hAnsi="Courier New" w:cs="Courier New"/>
          <w:color w:val="000000"/>
          <w:sz w:val="20"/>
          <w:szCs w:val="20"/>
        </w:rPr>
        <w:t>=</w:t>
      </w:r>
      <w:r>
        <w:rPr>
          <w:rFonts w:ascii="Courier New" w:hAnsi="Courier New" w:cs="Courier New"/>
          <w:i/>
          <w:iCs/>
          <w:color w:val="2A00FF"/>
          <w:sz w:val="20"/>
          <w:szCs w:val="20"/>
        </w:rPr>
        <w:t>"../wsrf/faults/WS-BaseFaults.xsd"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i/>
          <w:iCs/>
          <w:color w:val="2A00FF"/>
          <w:sz w:val="20"/>
          <w:szCs w:val="20"/>
        </w:rPr>
        <w:t>"gme://caGrid.caBIG/1.0/gov.nih.nci.cagrid.metadata.service"</w:t>
      </w:r>
      <w:r>
        <w:rPr>
          <w:rFonts w:ascii="Courier New" w:hAnsi="Courier New" w:cs="Courier New"/>
          <w:sz w:val="20"/>
          <w:szCs w:val="20"/>
        </w:rPr>
        <w:t xml:space="preserve"> </w:t>
      </w:r>
      <w:r>
        <w:rPr>
          <w:rFonts w:ascii="Courier New" w:hAnsi="Courier New" w:cs="Courier New"/>
          <w:color w:val="7F007F"/>
          <w:sz w:val="20"/>
          <w:szCs w:val="20"/>
        </w:rPr>
        <w:t>schemaLocation</w:t>
      </w:r>
      <w:r>
        <w:rPr>
          <w:rFonts w:ascii="Courier New" w:hAnsi="Courier New" w:cs="Courier New"/>
          <w:color w:val="000000"/>
          <w:sz w:val="20"/>
          <w:szCs w:val="20"/>
        </w:rPr>
        <w:t>=</w:t>
      </w:r>
      <w:r>
        <w:rPr>
          <w:rFonts w:ascii="Courier New" w:hAnsi="Courier New" w:cs="Courier New"/>
          <w:i/>
          <w:iCs/>
          <w:color w:val="2A00FF"/>
          <w:sz w:val="20"/>
          <w:szCs w:val="20"/>
        </w:rPr>
        <w:t>"./xsd/cagrid/types/service/servicemodel.xsd"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i/>
          <w:iCs/>
          <w:color w:val="2A00FF"/>
          <w:sz w:val="20"/>
          <w:szCs w:val="20"/>
        </w:rPr>
        <w:t>"http:</w:t>
      </w:r>
      <w:hyperlink r:id="rId14" w:history="1">
        <w:r w:rsidRPr="00CA2236">
          <w:rPr>
            <w:rStyle w:val="Hyperlink"/>
            <w:rFonts w:ascii="Courier New" w:hAnsi="Courier New" w:cs="Courier New"/>
            <w:i/>
            <w:iCs/>
            <w:sz w:val="20"/>
            <w:szCs w:val="20"/>
          </w:rPr>
          <w:t>/identifiers.cagrid.nci.nih.gov/IdentifiersNAService/types"</w:t>
        </w:r>
        <w:r w:rsidRPr="00CA2236">
          <w:rPr>
            <w:rStyle w:val="Hyperlink"/>
            <w:rFonts w:ascii="Courier New" w:hAnsi="Courier New" w:cs="Courier New"/>
            <w:sz w:val="20"/>
            <w:szCs w:val="20"/>
          </w:rPr>
          <w:t xml:space="preserve"> sche</w:t>
        </w:r>
      </w:hyperlink>
      <w:r>
        <w:rPr>
          <w:rFonts w:ascii="Courier New" w:hAnsi="Courier New" w:cs="Courier New"/>
          <w:color w:val="7F007F"/>
          <w:sz w:val="20"/>
          <w:szCs w:val="20"/>
        </w:rPr>
        <w:t>aLocation</w:t>
      </w:r>
      <w:r>
        <w:rPr>
          <w:rFonts w:ascii="Courier New" w:hAnsi="Courier New" w:cs="Courier New"/>
          <w:color w:val="000000"/>
          <w:sz w:val="20"/>
          <w:szCs w:val="20"/>
        </w:rPr>
        <w:t>=</w:t>
      </w:r>
      <w:r>
        <w:rPr>
          <w:rFonts w:ascii="Courier New" w:hAnsi="Courier New" w:cs="Courier New"/>
          <w:i/>
          <w:iCs/>
          <w:color w:val="2A00FF"/>
          <w:sz w:val="20"/>
          <w:szCs w:val="20"/>
        </w:rPr>
        <w:t>"./IdentifiersNAServiceTypes.xsd"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i/>
          <w:iCs/>
          <w:color w:val="2A00FF"/>
          <w:sz w:val="20"/>
          <w:szCs w:val="20"/>
        </w:rPr>
        <w:t>"http:</w:t>
      </w:r>
      <w:hyperlink r:id="rId15" w:history="1">
        <w:r w:rsidRPr="00CA2236">
          <w:rPr>
            <w:rStyle w:val="Hyperlink"/>
            <w:rFonts w:ascii="Courier New" w:hAnsi="Courier New" w:cs="Courier New"/>
            <w:i/>
            <w:iCs/>
            <w:sz w:val="20"/>
            <w:szCs w:val="20"/>
          </w:rPr>
          <w:t>/na.cagrid.org/1.0/NamingAuthority"</w:t>
        </w:r>
        <w:r w:rsidRPr="00CA2236">
          <w:rPr>
            <w:rStyle w:val="Hyperlink"/>
            <w:rFonts w:ascii="Courier New" w:hAnsi="Courier New" w:cs="Courier New"/>
            <w:sz w:val="20"/>
            <w:szCs w:val="20"/>
          </w:rPr>
          <w:t xml:space="preserve"> sche</w:t>
        </w:r>
      </w:hyperlink>
      <w:r>
        <w:rPr>
          <w:rFonts w:ascii="Courier New" w:hAnsi="Courier New" w:cs="Courier New"/>
          <w:color w:val="7F007F"/>
          <w:sz w:val="20"/>
          <w:szCs w:val="20"/>
        </w:rPr>
        <w:t>aLocation</w:t>
      </w:r>
      <w:r>
        <w:rPr>
          <w:rFonts w:ascii="Courier New" w:hAnsi="Courier New" w:cs="Courier New"/>
          <w:color w:val="000000"/>
          <w:sz w:val="20"/>
          <w:szCs w:val="20"/>
        </w:rPr>
        <w:t>=</w:t>
      </w:r>
      <w:r>
        <w:rPr>
          <w:rFonts w:ascii="Courier New" w:hAnsi="Courier New" w:cs="Courier New"/>
          <w:i/>
          <w:iCs/>
          <w:color w:val="2A00FF"/>
          <w:sz w:val="20"/>
          <w:szCs w:val="20"/>
        </w:rPr>
        <w:t>"./org.cagrid.identifiers.namingauthority.xsd"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i/>
          <w:iCs/>
          <w:color w:val="2A00FF"/>
          <w:sz w:val="20"/>
          <w:szCs w:val="20"/>
        </w:rPr>
        <w:t>"gme://caGrid.caBIG/1.0/gov.nih.nci.cagrid.metadata.security"</w:t>
      </w:r>
      <w:r>
        <w:rPr>
          <w:rFonts w:ascii="Courier New" w:hAnsi="Courier New" w:cs="Courier New"/>
          <w:sz w:val="20"/>
          <w:szCs w:val="20"/>
        </w:rPr>
        <w:t xml:space="preserve"> </w:t>
      </w:r>
      <w:r>
        <w:rPr>
          <w:rFonts w:ascii="Courier New" w:hAnsi="Courier New" w:cs="Courier New"/>
          <w:color w:val="7F007F"/>
          <w:sz w:val="20"/>
          <w:szCs w:val="20"/>
        </w:rPr>
        <w:t>schemaLocation</w:t>
      </w:r>
      <w:r>
        <w:rPr>
          <w:rFonts w:ascii="Courier New" w:hAnsi="Courier New" w:cs="Courier New"/>
          <w:color w:val="000000"/>
          <w:sz w:val="20"/>
          <w:szCs w:val="20"/>
        </w:rPr>
        <w:t>=</w:t>
      </w:r>
      <w:r>
        <w:rPr>
          <w:rFonts w:ascii="Courier New" w:hAnsi="Courier New" w:cs="Courier New"/>
          <w:i/>
          <w:iCs/>
          <w:color w:val="2A00FF"/>
          <w:sz w:val="20"/>
          <w:szCs w:val="20"/>
        </w:rPr>
        <w:t>"./xsd/cagrid/types/security/security.xsd"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i/>
          <w:iCs/>
          <w:color w:val="2A00FF"/>
          <w:sz w:val="20"/>
          <w:szCs w:val="20"/>
        </w:rPr>
        <w:t>"gme://caGrid.caBIG/1.0/gov.nih.nci.cagrid.metadata.common"</w:t>
      </w:r>
      <w:r>
        <w:rPr>
          <w:rFonts w:ascii="Courier New" w:hAnsi="Courier New" w:cs="Courier New"/>
          <w:sz w:val="20"/>
          <w:szCs w:val="20"/>
        </w:rPr>
        <w:t xml:space="preserve"> </w:t>
      </w:r>
      <w:r>
        <w:rPr>
          <w:rFonts w:ascii="Courier New" w:hAnsi="Courier New" w:cs="Courier New"/>
          <w:color w:val="7F007F"/>
          <w:sz w:val="20"/>
          <w:szCs w:val="20"/>
        </w:rPr>
        <w:t>schemaLocation</w:t>
      </w:r>
      <w:r>
        <w:rPr>
          <w:rFonts w:ascii="Courier New" w:hAnsi="Courier New" w:cs="Courier New"/>
          <w:color w:val="000000"/>
          <w:sz w:val="20"/>
          <w:szCs w:val="20"/>
        </w:rPr>
        <w:t>=</w:t>
      </w:r>
      <w:r>
        <w:rPr>
          <w:rFonts w:ascii="Courier New" w:hAnsi="Courier New" w:cs="Courier New"/>
          <w:i/>
          <w:iCs/>
          <w:color w:val="2A00FF"/>
          <w:sz w:val="20"/>
          <w:szCs w:val="20"/>
        </w:rPr>
        <w:t>"./xsd/cagrid/types/common/common.xsd"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i/>
          <w:iCs/>
          <w:color w:val="2A00FF"/>
          <w:sz w:val="20"/>
          <w:szCs w:val="20"/>
        </w:rPr>
        <w:t>"gme://caGrid.caBIG/1.0/gov.nih.nci.cagrid.metadata"</w:t>
      </w:r>
      <w:r>
        <w:rPr>
          <w:rFonts w:ascii="Courier New" w:hAnsi="Courier New" w:cs="Courier New"/>
          <w:sz w:val="20"/>
          <w:szCs w:val="20"/>
        </w:rPr>
        <w:t xml:space="preserve"> </w:t>
      </w:r>
      <w:r>
        <w:rPr>
          <w:rFonts w:ascii="Courier New" w:hAnsi="Courier New" w:cs="Courier New"/>
          <w:color w:val="7F007F"/>
          <w:sz w:val="20"/>
          <w:szCs w:val="20"/>
        </w:rPr>
        <w:t>schemaLocation</w:t>
      </w:r>
      <w:r>
        <w:rPr>
          <w:rFonts w:ascii="Courier New" w:hAnsi="Courier New" w:cs="Courier New"/>
          <w:color w:val="000000"/>
          <w:sz w:val="20"/>
          <w:szCs w:val="20"/>
        </w:rPr>
        <w:t>=</w:t>
      </w:r>
      <w:r>
        <w:rPr>
          <w:rFonts w:ascii="Courier New" w:hAnsi="Courier New" w:cs="Courier New"/>
          <w:i/>
          <w:iCs/>
          <w:color w:val="2A00FF"/>
          <w:sz w:val="20"/>
          <w:szCs w:val="20"/>
        </w:rPr>
        <w:t>"./xsd/cagrid/types/caGridMetadata.xsd"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"CreateIdentifierRequest"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"identifierData"</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"ns0:IdentifierData"</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"CreateIdentifierResponse"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"ResolveIdentifierRequest"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"ResolveIdentifierResponse"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"ns0:IdentifierData"</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"DeleteKeysRequest"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"keyNames"</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"ns0:KeyName"</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"unbounded"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"DeleteKeysResponse"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"CreateKeysRequest"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"identifierData"</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"ns0:IdentifierData"</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"CreateKeysResponse"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"ReplaceKeyValuesRequest"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"identifierValues"</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"ns0:IdentifierValues"</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"ReplaceKeyValuesResponse"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"GetKeyNamesRequest"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"GetKeyNamesResponse"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"ns0:KeyName"</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"unbounded"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"GetKeyDataRequest"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"keyName"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"ns0:KeyName"</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"GetKeyDataResponse"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"ns0:KeyNameData"</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"RegisterGSIDRequest"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"suggestedIdentifer"</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"parentIdentifiers"</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"unbounded"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"RegisterGSIDResponse"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"response"</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"AddSiteRequest"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"AddSiteResponse"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"ns0:Identifier"</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"GenerateIdentifiersRequest"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"numOfIdentifiers"</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"xs:int"</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"GenerateIdentifiersResponse"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"response"</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"unbounded"</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"GetParentHierarchyRequest"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"GetParentHierarchyResponse"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"ns0:Tree"</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"GetChildHierarchyRequest"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"GetChildHierarchyResponse"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"ns0:Tree"</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"RegisterSiteRequest"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"application"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"applicationURL"</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"applicationVersion"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"contactName"</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"contactEmail"</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"contactPhone"</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"organization"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"xs:string"</w:t>
      </w:r>
      <w:r>
        <w:rPr>
          <w:rFonts w:ascii="Courier New" w:hAnsi="Courier New" w:cs="Courier New"/>
          <w:sz w:val="20"/>
          <w:szCs w:val="20"/>
        </w:rPr>
        <w:t xml:space="preserve"> </w:t>
      </w:r>
      <w:r>
        <w:rPr>
          <w:rFonts w:ascii="Courier New" w:hAnsi="Courier New" w:cs="Courier New"/>
          <w:color w:val="7F007F"/>
          <w:sz w:val="20"/>
          <w:szCs w:val="20"/>
        </w:rPr>
        <w:t>minOccurs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maxOccurs</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"RegisterSiteResponse"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"IdentifiersNAServiceResourceProperties"</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"ns3:ServiceMetadata"</w:t>
      </w:r>
      <w:r>
        <w:rPr>
          <w:rFonts w:ascii="Courier New" w:hAnsi="Courier New" w:cs="Courier New"/>
          <w:sz w:val="20"/>
          <w:szCs w:val="20"/>
        </w:rPr>
        <w:t xml:space="preserve"> </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7F490A" w:rsidRDefault="007F490A" w:rsidP="006D36C1">
      <w:pPr>
        <w:autoSpaceDE w:val="0"/>
        <w:autoSpaceDN w:val="0"/>
        <w:adjustRightInd w:val="0"/>
        <w:spacing w:before="0"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schema</w:t>
      </w:r>
      <w:r>
        <w:rPr>
          <w:rFonts w:ascii="Courier New" w:hAnsi="Courier New" w:cs="Courier New"/>
          <w:color w:val="008080"/>
          <w:sz w:val="20"/>
          <w:szCs w:val="20"/>
        </w:rPr>
        <w:t>&gt;</w:t>
      </w:r>
    </w:p>
    <w:p w:rsidR="007F490A" w:rsidRDefault="007F490A" w:rsidP="006D36C1">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types</w:t>
      </w:r>
      <w:r>
        <w:rPr>
          <w:rFonts w:ascii="Courier New" w:hAnsi="Courier New" w:cs="Courier New"/>
          <w:color w:val="008080"/>
          <w:sz w:val="20"/>
          <w:szCs w:val="20"/>
        </w:rPr>
        <w:t>&gt;</w:t>
      </w:r>
    </w:p>
    <w:p w:rsidR="007F490A" w:rsidRPr="00007C20" w:rsidRDefault="007F490A" w:rsidP="00007C20"/>
    <w:p w:rsidR="007F490A" w:rsidRPr="00007C20" w:rsidRDefault="007F490A" w:rsidP="00007C20"/>
    <w:p w:rsidR="007F490A" w:rsidRPr="00844BA5" w:rsidRDefault="007F490A" w:rsidP="00045EBC">
      <w:pPr>
        <w:rPr>
          <w:i/>
          <w:color w:val="FF0000"/>
        </w:rPr>
      </w:pPr>
    </w:p>
    <w:p w:rsidR="007F490A" w:rsidRDefault="007F490A" w:rsidP="00045EBC">
      <w:pPr>
        <w:pStyle w:val="Heading2"/>
        <w:numPr>
          <w:ilvl w:val="1"/>
          <w:numId w:val="3"/>
          <w:numberingChange w:id="67" w:author="denis krylov" w:date="2010-12-15T10:05:00Z" w:original="%1:3:0:.%2:7:0:"/>
        </w:numPr>
      </w:pPr>
      <w:bookmarkStart w:id="68" w:name="_Ref257642106"/>
      <w:bookmarkStart w:id="69" w:name="_Toc280104892"/>
      <w:r>
        <w:t>Service Interactions</w:t>
      </w:r>
      <w:bookmarkEnd w:id="68"/>
      <w:bookmarkEnd w:id="69"/>
    </w:p>
    <w:p w:rsidR="007F490A" w:rsidRPr="00DC1C88" w:rsidRDefault="007F490A" w:rsidP="00045EBC"/>
    <w:p w:rsidR="007F490A" w:rsidRDefault="007F490A" w:rsidP="00657C46">
      <w:pPr>
        <w:pStyle w:val="Heading3"/>
        <w:numPr>
          <w:ilvl w:val="2"/>
          <w:numId w:val="3"/>
          <w:numberingChange w:id="70" w:author="denis krylov" w:date="2010-12-15T10:05:00Z" w:original="%1:3:0:.%2:7:0:.%3:1:0:"/>
        </w:numPr>
      </w:pPr>
      <w:bookmarkStart w:id="71" w:name="_Toc280104893"/>
      <w:r>
        <w:t>Interaction Details</w:t>
      </w:r>
      <w:bookmarkEnd w:id="71"/>
    </w:p>
    <w:p w:rsidR="007F490A" w:rsidRDefault="007F490A" w:rsidP="00D3006D"/>
    <w:p w:rsidR="007F490A" w:rsidRPr="00D3006D" w:rsidRDefault="007F490A" w:rsidP="00D3006D">
      <w:r w:rsidRPr="00A35870">
        <w:rPr>
          <w:noProof/>
        </w:rPr>
        <w:pict>
          <v:shape id="Picture 4" o:spid="_x0000_i1029" type="#_x0000_t75" style="width:400.8pt;height:232.8pt;visibility:visible">
            <v:imagedata r:id="rId16" o:title=""/>
          </v:shape>
        </w:pict>
      </w:r>
    </w:p>
    <w:p w:rsidR="007F490A" w:rsidRDefault="007F490A" w:rsidP="00045EBC"/>
    <w:p w:rsidR="007F490A" w:rsidRDefault="007F490A" w:rsidP="00486019">
      <w:pPr>
        <w:jc w:val="both"/>
        <w:rPr>
          <w:szCs w:val="22"/>
        </w:rPr>
      </w:pPr>
      <w:r>
        <w:rPr>
          <w:szCs w:val="22"/>
        </w:rPr>
        <w:t>The above diagram highlights the interaction of various services with the Specimen Identifier Management service.  A Specimen Management system receives security credentials using the Security Framework.   Using these credentials it registers a Specimen Identifier with the Specimen Identifier Management service. At a later time a  client (typically another specimen management system) accesses the Specimen Identifier Service to resolve a specimen identifier.  Typically the client already knows of the Specimen Identifier Management service, but in the event that it does not, it uses a prefix Authority to discover the service.    Once having access to Specimen Identifier Management service it can retrieve dependency information of a Specimen Identifier or it can access further information by using the Site information associated with a Specimen Identifier.    The Site information should provide information as to which information service is aware of the biospecimen and using the Specimen Identifier, one may use it as a key to retrieve additional information from the information service.</w:t>
      </w:r>
    </w:p>
    <w:p w:rsidR="007F490A" w:rsidRDefault="007F490A" w:rsidP="00486019">
      <w:pPr>
        <w:jc w:val="both"/>
        <w:rPr>
          <w:szCs w:val="22"/>
        </w:rPr>
      </w:pPr>
    </w:p>
    <w:p w:rsidR="007F490A" w:rsidRDefault="007F490A" w:rsidP="00045EBC"/>
    <w:p w:rsidR="007F490A" w:rsidRDefault="007F490A" w:rsidP="00045EBC">
      <w:r>
        <w:t>The following diagrams depict how the service in invoked through using the Grid Services framework.  The following four diagrams show an authenticated user performing operations on the service.</w:t>
      </w:r>
    </w:p>
    <w:p w:rsidR="007F490A" w:rsidRDefault="007F490A" w:rsidP="00045EBC">
      <w:r w:rsidRPr="00550336">
        <w:rPr>
          <w:noProof/>
          <w:color w:val="FF0000"/>
        </w:rPr>
        <w:pict>
          <v:shape id="Picture 1" o:spid="_x0000_i1030" type="#_x0000_t75" style="width:403.2pt;height:100.2pt;visibility:visible">
            <v:imagedata r:id="rId17" o:title=""/>
          </v:shape>
        </w:pict>
      </w:r>
    </w:p>
    <w:p w:rsidR="007F490A" w:rsidRDefault="007F490A" w:rsidP="00045EBC"/>
    <w:p w:rsidR="007F490A" w:rsidRDefault="007F490A" w:rsidP="00045EBC">
      <w:r w:rsidRPr="00A35870">
        <w:rPr>
          <w:noProof/>
        </w:rPr>
        <w:pict>
          <v:shape id="_x0000_i1031" type="#_x0000_t75" style="width:403.2pt;height:133.8pt;visibility:visible">
            <v:imagedata r:id="rId18" o:title=""/>
          </v:shape>
        </w:pict>
      </w:r>
    </w:p>
    <w:p w:rsidR="007F490A" w:rsidRDefault="007F490A" w:rsidP="00045EBC"/>
    <w:p w:rsidR="007F490A" w:rsidRDefault="007F490A" w:rsidP="00045EBC">
      <w:r w:rsidRPr="00A35870">
        <w:rPr>
          <w:noProof/>
        </w:rPr>
        <w:pict>
          <v:shape id="Picture 13" o:spid="_x0000_i1032" type="#_x0000_t75" style="width:403.2pt;height:141.6pt;visibility:visible">
            <v:imagedata r:id="rId19" o:title=""/>
          </v:shape>
        </w:pict>
      </w:r>
    </w:p>
    <w:p w:rsidR="007F490A" w:rsidRDefault="007F490A" w:rsidP="00045EBC"/>
    <w:p w:rsidR="007F490A" w:rsidRDefault="007F490A" w:rsidP="00045EBC">
      <w:r w:rsidRPr="00A35870">
        <w:rPr>
          <w:noProof/>
        </w:rPr>
        <w:pict>
          <v:shape id="Picture 16" o:spid="_x0000_i1033" type="#_x0000_t75" style="width:403.2pt;height:141.6pt;visibility:visible">
            <v:imagedata r:id="rId20" o:title=""/>
          </v:shape>
        </w:pict>
      </w:r>
    </w:p>
    <w:p w:rsidR="007F490A" w:rsidRDefault="007F490A" w:rsidP="00045EBC"/>
    <w:p w:rsidR="007F490A" w:rsidRDefault="007F490A" w:rsidP="00045EBC">
      <w:r>
        <w:t>The following diagrams show a non-authenticated user performing allowed operations on the service.</w:t>
      </w:r>
    </w:p>
    <w:p w:rsidR="007F490A" w:rsidRDefault="007F490A" w:rsidP="00045EBC">
      <w:r w:rsidRPr="00A35870">
        <w:rPr>
          <w:noProof/>
        </w:rPr>
        <w:pict>
          <v:shape id="Picture 7" o:spid="_x0000_i1034" type="#_x0000_t75" style="width:266.4pt;height:2in;visibility:visible">
            <v:imagedata r:id="rId21" o:title=""/>
          </v:shape>
        </w:pict>
      </w:r>
    </w:p>
    <w:p w:rsidR="007F490A" w:rsidRDefault="007F490A" w:rsidP="00045EBC">
      <w:r w:rsidRPr="00A35870">
        <w:rPr>
          <w:noProof/>
        </w:rPr>
        <w:pict>
          <v:shape id="Picture 10" o:spid="_x0000_i1035" type="#_x0000_t75" style="width:270pt;height:123.6pt;visibility:visible">
            <v:imagedata r:id="rId22" o:title=""/>
          </v:shape>
        </w:pict>
      </w:r>
    </w:p>
    <w:p w:rsidR="007F490A" w:rsidRDefault="007F490A" w:rsidP="00045EBC"/>
    <w:p w:rsidR="007F490A" w:rsidRDefault="007F490A" w:rsidP="00045EBC">
      <w:r w:rsidRPr="00A35870">
        <w:rPr>
          <w:noProof/>
        </w:rPr>
        <w:pict>
          <v:shape id="Picture 19" o:spid="_x0000_i1036" type="#_x0000_t75" style="width:270pt;height:121.2pt;visibility:visible">
            <v:imagedata r:id="rId23" o:title=""/>
          </v:shape>
        </w:pict>
      </w:r>
    </w:p>
    <w:p w:rsidR="007F490A" w:rsidRDefault="007F490A" w:rsidP="00045EBC"/>
    <w:p w:rsidR="007F490A" w:rsidRDefault="007F490A" w:rsidP="00045EBC">
      <w:r w:rsidRPr="00A35870">
        <w:rPr>
          <w:noProof/>
        </w:rPr>
        <w:pict>
          <v:shape id="Picture 22" o:spid="_x0000_i1037" type="#_x0000_t75" style="width:270pt;height:123.6pt;visibility:visible">
            <v:imagedata r:id="rId24" o:title=""/>
          </v:shape>
        </w:pict>
      </w:r>
    </w:p>
    <w:p w:rsidR="007F490A" w:rsidRPr="00146733" w:rsidRDefault="007F490A" w:rsidP="00045EBC"/>
    <w:p w:rsidR="007F490A" w:rsidRDefault="007F490A" w:rsidP="00045EBC">
      <w:pPr>
        <w:pStyle w:val="Heading2"/>
        <w:numPr>
          <w:ilvl w:val="1"/>
          <w:numId w:val="3"/>
          <w:numberingChange w:id="72" w:author="denis krylov" w:date="2010-12-15T10:05:00Z" w:original="%1:3:0:.%2:8:0:"/>
        </w:numPr>
      </w:pPr>
      <w:bookmarkStart w:id="73" w:name="_Toc280104894"/>
      <w:r>
        <w:t>Implementation Considerations</w:t>
      </w:r>
      <w:bookmarkEnd w:id="73"/>
    </w:p>
    <w:p w:rsidR="007F490A" w:rsidRPr="00844BA5" w:rsidRDefault="007F490A" w:rsidP="00045EBC">
      <w:pPr>
        <w:rPr>
          <w:i/>
          <w:color w:val="FF0000"/>
        </w:rPr>
      </w:pPr>
    </w:p>
    <w:p w:rsidR="007F490A" w:rsidRDefault="007F490A" w:rsidP="00657C46">
      <w:pPr>
        <w:pStyle w:val="Heading3"/>
        <w:numPr>
          <w:ilvl w:val="2"/>
          <w:numId w:val="3"/>
          <w:numberingChange w:id="74" w:author="denis krylov" w:date="2010-12-15T10:05:00Z" w:original="%1:3:0:.%2:8:0:.%3:1:0:"/>
        </w:numPr>
      </w:pPr>
      <w:bookmarkStart w:id="75" w:name="_Toc280104895"/>
      <w:r>
        <w:t>Security</w:t>
      </w:r>
      <w:bookmarkEnd w:id="75"/>
    </w:p>
    <w:p w:rsidR="007F490A" w:rsidRPr="006E08B4" w:rsidRDefault="007F490A" w:rsidP="00045EBC">
      <w:pPr>
        <w:jc w:val="both"/>
        <w:rPr>
          <w:i/>
          <w:color w:val="FF0000"/>
        </w:rPr>
      </w:pPr>
    </w:p>
    <w:tbl>
      <w:tblPr>
        <w:tblW w:w="8652" w:type="dxa"/>
        <w:tblInd w:w="96" w:type="dxa"/>
        <w:tblLayout w:type="fixed"/>
        <w:tblLook w:val="0000"/>
      </w:tblPr>
      <w:tblGrid>
        <w:gridCol w:w="7452"/>
        <w:gridCol w:w="1200"/>
      </w:tblGrid>
      <w:tr w:rsidR="007F490A" w:rsidRPr="00D35EA7">
        <w:trPr>
          <w:trHeight w:val="255"/>
        </w:trPr>
        <w:tc>
          <w:tcPr>
            <w:tcW w:w="8652" w:type="dxa"/>
            <w:gridSpan w:val="2"/>
            <w:tcBorders>
              <w:top w:val="single" w:sz="8" w:space="0" w:color="auto"/>
              <w:left w:val="single" w:sz="8" w:space="0" w:color="auto"/>
              <w:bottom w:val="single" w:sz="4" w:space="0" w:color="auto"/>
              <w:right w:val="single" w:sz="8" w:space="0" w:color="000000"/>
            </w:tcBorders>
            <w:shd w:val="clear" w:color="auto" w:fill="C0C0C0"/>
          </w:tcPr>
          <w:p w:rsidR="007F490A" w:rsidRPr="00D35EA7" w:rsidRDefault="007F490A" w:rsidP="00045EBC">
            <w:pPr>
              <w:rPr>
                <w:b/>
                <w:bCs/>
              </w:rPr>
            </w:pPr>
            <w:r w:rsidRPr="00D35EA7">
              <w:rPr>
                <w:b/>
                <w:bCs/>
              </w:rPr>
              <w:t>Access Control</w:t>
            </w:r>
          </w:p>
        </w:tc>
      </w:tr>
      <w:tr w:rsidR="007F490A" w:rsidRPr="00D35EA7">
        <w:trPr>
          <w:trHeight w:val="780"/>
        </w:trPr>
        <w:tc>
          <w:tcPr>
            <w:tcW w:w="7452" w:type="dxa"/>
            <w:tcBorders>
              <w:top w:val="single" w:sz="4" w:space="0" w:color="auto"/>
              <w:left w:val="single" w:sz="8" w:space="0" w:color="auto"/>
              <w:bottom w:val="single" w:sz="4" w:space="0" w:color="auto"/>
              <w:right w:val="single" w:sz="4" w:space="0" w:color="auto"/>
            </w:tcBorders>
          </w:tcPr>
          <w:p w:rsidR="007F490A" w:rsidRPr="00D35EA7" w:rsidRDefault="007F490A" w:rsidP="00045EBC">
            <w:r w:rsidRPr="00D35EA7">
              <w:t>Does the Service require Access Control mechanism to be in place to restrict access to only authenticated users</w:t>
            </w:r>
            <w:r>
              <w:t xml:space="preserve"> or systems</w:t>
            </w:r>
            <w:r w:rsidRPr="00D35EA7">
              <w:t>?</w:t>
            </w:r>
          </w:p>
        </w:tc>
        <w:tc>
          <w:tcPr>
            <w:tcW w:w="1200" w:type="dxa"/>
            <w:tcBorders>
              <w:top w:val="nil"/>
              <w:left w:val="nil"/>
              <w:bottom w:val="single" w:sz="4" w:space="0" w:color="auto"/>
              <w:right w:val="single" w:sz="8" w:space="0" w:color="auto"/>
            </w:tcBorders>
          </w:tcPr>
          <w:p w:rsidR="007F490A" w:rsidRPr="00D35EA7" w:rsidRDefault="007F490A" w:rsidP="00045EBC">
            <w:pPr>
              <w:rPr>
                <w:rFonts w:ascii="Courier New" w:hAnsi="Courier New"/>
                <w:color w:val="0000FF"/>
              </w:rPr>
            </w:pPr>
            <w:r>
              <w:rPr>
                <w:rFonts w:ascii="Courier New" w:hAnsi="Courier New"/>
                <w:color w:val="0000FF"/>
              </w:rPr>
              <w:t>Yes</w:t>
            </w:r>
          </w:p>
        </w:tc>
      </w:tr>
      <w:tr w:rsidR="007F490A" w:rsidRPr="00D35EA7">
        <w:trPr>
          <w:trHeight w:val="315"/>
        </w:trPr>
        <w:tc>
          <w:tcPr>
            <w:tcW w:w="8652" w:type="dxa"/>
            <w:gridSpan w:val="2"/>
            <w:tcBorders>
              <w:top w:val="single" w:sz="4" w:space="0" w:color="auto"/>
              <w:left w:val="single" w:sz="8" w:space="0" w:color="auto"/>
              <w:bottom w:val="single" w:sz="4" w:space="0" w:color="auto"/>
              <w:right w:val="single" w:sz="8" w:space="0" w:color="000000"/>
            </w:tcBorders>
          </w:tcPr>
          <w:p w:rsidR="007F490A" w:rsidRPr="00D35EA7" w:rsidRDefault="007F490A" w:rsidP="00045EBC">
            <w:r w:rsidRPr="00D35EA7">
              <w:t>If Yes then provide the following in detail:</w:t>
            </w:r>
          </w:p>
        </w:tc>
      </w:tr>
      <w:tr w:rsidR="007F490A" w:rsidRPr="00D35EA7">
        <w:trPr>
          <w:trHeight w:val="1815"/>
        </w:trPr>
        <w:tc>
          <w:tcPr>
            <w:tcW w:w="8652" w:type="dxa"/>
            <w:gridSpan w:val="2"/>
            <w:tcBorders>
              <w:top w:val="single" w:sz="4" w:space="0" w:color="auto"/>
              <w:left w:val="single" w:sz="8" w:space="0" w:color="auto"/>
              <w:bottom w:val="single" w:sz="8" w:space="0" w:color="auto"/>
              <w:right w:val="single" w:sz="8" w:space="0" w:color="000000"/>
            </w:tcBorders>
          </w:tcPr>
          <w:p w:rsidR="007F490A" w:rsidRPr="00D35EA7" w:rsidRDefault="007F490A" w:rsidP="00045EBC">
            <w:pPr>
              <w:rPr>
                <w:rFonts w:ascii="Courier New" w:hAnsi="Courier New"/>
                <w:color w:val="0000FF"/>
              </w:rPr>
            </w:pPr>
            <w:r>
              <w:rPr>
                <w:rFonts w:ascii="Courier New" w:hAnsi="Courier New"/>
                <w:color w:val="0000FF"/>
              </w:rPr>
              <w:t>The service uses standard grid infrastructure to authenticate Globus grid credentials.</w:t>
            </w:r>
          </w:p>
        </w:tc>
      </w:tr>
      <w:tr w:rsidR="007F490A" w:rsidRPr="00D35EA7">
        <w:trPr>
          <w:trHeight w:val="255"/>
        </w:trPr>
        <w:tc>
          <w:tcPr>
            <w:tcW w:w="8652" w:type="dxa"/>
            <w:gridSpan w:val="2"/>
            <w:tcBorders>
              <w:top w:val="single" w:sz="8" w:space="0" w:color="auto"/>
              <w:left w:val="single" w:sz="8" w:space="0" w:color="auto"/>
              <w:bottom w:val="single" w:sz="4" w:space="0" w:color="auto"/>
              <w:right w:val="single" w:sz="8" w:space="0" w:color="000000"/>
            </w:tcBorders>
            <w:shd w:val="clear" w:color="auto" w:fill="C0C0C0"/>
          </w:tcPr>
          <w:p w:rsidR="007F490A" w:rsidRPr="00D35EA7" w:rsidRDefault="007F490A" w:rsidP="00045EBC">
            <w:pPr>
              <w:rPr>
                <w:b/>
                <w:bCs/>
              </w:rPr>
            </w:pPr>
            <w:r w:rsidRPr="00D35EA7">
              <w:rPr>
                <w:b/>
                <w:bCs/>
              </w:rPr>
              <w:t>Application (Service) Security</w:t>
            </w:r>
            <w:r>
              <w:rPr>
                <w:b/>
                <w:bCs/>
              </w:rPr>
              <w:t xml:space="preserve"> [Access Policy]</w:t>
            </w:r>
          </w:p>
        </w:tc>
      </w:tr>
      <w:tr w:rsidR="007F490A" w:rsidRPr="00D35EA7">
        <w:trPr>
          <w:trHeight w:val="780"/>
        </w:trPr>
        <w:tc>
          <w:tcPr>
            <w:tcW w:w="7452" w:type="dxa"/>
            <w:tcBorders>
              <w:top w:val="single" w:sz="4" w:space="0" w:color="auto"/>
              <w:left w:val="single" w:sz="8" w:space="0" w:color="auto"/>
              <w:bottom w:val="single" w:sz="4" w:space="0" w:color="auto"/>
              <w:right w:val="single" w:sz="4" w:space="0" w:color="auto"/>
            </w:tcBorders>
          </w:tcPr>
          <w:p w:rsidR="007F490A" w:rsidRPr="00D35EA7" w:rsidRDefault="007F490A" w:rsidP="00045EBC">
            <w:r w:rsidRPr="00D35EA7">
              <w:t>Does the Service incorporate any security controls (Authorization) to ensure that access to information is granted to only the authorized users</w:t>
            </w:r>
            <w:r>
              <w:t xml:space="preserve"> / systems</w:t>
            </w:r>
            <w:r w:rsidRPr="00D35EA7">
              <w:t>?</w:t>
            </w:r>
          </w:p>
        </w:tc>
        <w:tc>
          <w:tcPr>
            <w:tcW w:w="1200" w:type="dxa"/>
            <w:tcBorders>
              <w:top w:val="nil"/>
              <w:left w:val="nil"/>
              <w:bottom w:val="single" w:sz="4" w:space="0" w:color="auto"/>
              <w:right w:val="single" w:sz="8" w:space="0" w:color="auto"/>
            </w:tcBorders>
          </w:tcPr>
          <w:p w:rsidR="007F490A" w:rsidRPr="00D35EA7" w:rsidRDefault="007F490A" w:rsidP="00045EBC">
            <w:pPr>
              <w:rPr>
                <w:rFonts w:ascii="Courier New" w:hAnsi="Courier New"/>
                <w:color w:val="0000FF"/>
              </w:rPr>
            </w:pPr>
            <w:r>
              <w:rPr>
                <w:rFonts w:ascii="Courier New" w:hAnsi="Courier New"/>
                <w:color w:val="0000FF"/>
              </w:rPr>
              <w:t>Yes</w:t>
            </w:r>
          </w:p>
        </w:tc>
      </w:tr>
      <w:tr w:rsidR="007F490A" w:rsidRPr="00D35EA7">
        <w:trPr>
          <w:trHeight w:val="315"/>
        </w:trPr>
        <w:tc>
          <w:tcPr>
            <w:tcW w:w="8652" w:type="dxa"/>
            <w:gridSpan w:val="2"/>
            <w:tcBorders>
              <w:top w:val="single" w:sz="4" w:space="0" w:color="auto"/>
              <w:left w:val="single" w:sz="8" w:space="0" w:color="auto"/>
              <w:bottom w:val="single" w:sz="4" w:space="0" w:color="auto"/>
              <w:right w:val="single" w:sz="8" w:space="0" w:color="000000"/>
            </w:tcBorders>
          </w:tcPr>
          <w:p w:rsidR="007F490A" w:rsidRPr="00D35EA7" w:rsidRDefault="007F490A" w:rsidP="00045EBC">
            <w:r w:rsidRPr="00D35EA7">
              <w:t>If Yes then provide the following in detail:</w:t>
            </w:r>
          </w:p>
        </w:tc>
      </w:tr>
      <w:tr w:rsidR="007F490A" w:rsidRPr="00D35EA7">
        <w:trPr>
          <w:trHeight w:val="710"/>
        </w:trPr>
        <w:tc>
          <w:tcPr>
            <w:tcW w:w="8652" w:type="dxa"/>
            <w:gridSpan w:val="2"/>
            <w:tcBorders>
              <w:top w:val="single" w:sz="4" w:space="0" w:color="auto"/>
              <w:left w:val="single" w:sz="8" w:space="0" w:color="auto"/>
              <w:bottom w:val="single" w:sz="8" w:space="0" w:color="auto"/>
              <w:right w:val="single" w:sz="8" w:space="0" w:color="000000"/>
            </w:tcBorders>
          </w:tcPr>
          <w:p w:rsidR="007F490A" w:rsidRPr="00D35EA7" w:rsidRDefault="007F490A" w:rsidP="00045EBC">
            <w:pPr>
              <w:rPr>
                <w:rFonts w:ascii="Courier New" w:hAnsi="Courier New"/>
                <w:color w:val="0000FF"/>
              </w:rPr>
            </w:pPr>
            <w:r>
              <w:rPr>
                <w:rFonts w:ascii="Courier New" w:hAnsi="Courier New"/>
                <w:color w:val="0000FF"/>
              </w:rPr>
              <w:t>A default security policy has been implemented and included in the appendixes.</w:t>
            </w:r>
          </w:p>
        </w:tc>
      </w:tr>
      <w:tr w:rsidR="007F490A" w:rsidRPr="00D35EA7">
        <w:trPr>
          <w:trHeight w:val="255"/>
        </w:trPr>
        <w:tc>
          <w:tcPr>
            <w:tcW w:w="8652" w:type="dxa"/>
            <w:gridSpan w:val="2"/>
            <w:tcBorders>
              <w:top w:val="single" w:sz="8" w:space="0" w:color="auto"/>
              <w:left w:val="single" w:sz="8" w:space="0" w:color="auto"/>
              <w:bottom w:val="single" w:sz="4" w:space="0" w:color="auto"/>
              <w:right w:val="single" w:sz="8" w:space="0" w:color="000000"/>
            </w:tcBorders>
            <w:shd w:val="clear" w:color="auto" w:fill="C0C0C0"/>
          </w:tcPr>
          <w:p w:rsidR="007F490A" w:rsidRPr="00D35EA7" w:rsidRDefault="007F490A" w:rsidP="00045EBC">
            <w:pPr>
              <w:rPr>
                <w:b/>
                <w:bCs/>
              </w:rPr>
            </w:pPr>
            <w:r w:rsidRPr="00D35EA7">
              <w:rPr>
                <w:b/>
                <w:bCs/>
              </w:rPr>
              <w:t>Cryptography</w:t>
            </w:r>
          </w:p>
        </w:tc>
      </w:tr>
      <w:tr w:rsidR="007F490A" w:rsidRPr="00D35EA7">
        <w:trPr>
          <w:trHeight w:val="780"/>
        </w:trPr>
        <w:tc>
          <w:tcPr>
            <w:tcW w:w="7452" w:type="dxa"/>
            <w:tcBorders>
              <w:top w:val="single" w:sz="4" w:space="0" w:color="auto"/>
              <w:left w:val="single" w:sz="8" w:space="0" w:color="auto"/>
              <w:bottom w:val="single" w:sz="4" w:space="0" w:color="auto"/>
              <w:right w:val="single" w:sz="4" w:space="0" w:color="auto"/>
            </w:tcBorders>
          </w:tcPr>
          <w:p w:rsidR="007F490A" w:rsidRPr="00D35EA7" w:rsidRDefault="007F490A" w:rsidP="00045EBC">
            <w:r w:rsidRPr="00D35EA7">
              <w:t>Does the Service require encryption of data transmitted to and from it?</w:t>
            </w:r>
          </w:p>
        </w:tc>
        <w:tc>
          <w:tcPr>
            <w:tcW w:w="1200" w:type="dxa"/>
            <w:tcBorders>
              <w:top w:val="single" w:sz="8" w:space="0" w:color="auto"/>
              <w:left w:val="nil"/>
              <w:bottom w:val="single" w:sz="4" w:space="0" w:color="auto"/>
              <w:right w:val="single" w:sz="8" w:space="0" w:color="auto"/>
            </w:tcBorders>
          </w:tcPr>
          <w:p w:rsidR="007F490A" w:rsidRPr="00D35EA7" w:rsidRDefault="007F490A" w:rsidP="00045EBC">
            <w:pPr>
              <w:rPr>
                <w:rFonts w:ascii="Courier New" w:hAnsi="Courier New"/>
                <w:color w:val="0000FF"/>
              </w:rPr>
            </w:pPr>
            <w:r>
              <w:rPr>
                <w:rFonts w:ascii="Courier New" w:hAnsi="Courier New"/>
                <w:color w:val="0000FF"/>
              </w:rPr>
              <w:t>No</w:t>
            </w:r>
          </w:p>
        </w:tc>
      </w:tr>
      <w:tr w:rsidR="007F490A" w:rsidRPr="00D35EA7">
        <w:trPr>
          <w:trHeight w:val="315"/>
        </w:trPr>
        <w:tc>
          <w:tcPr>
            <w:tcW w:w="8652" w:type="dxa"/>
            <w:gridSpan w:val="2"/>
            <w:tcBorders>
              <w:top w:val="single" w:sz="4" w:space="0" w:color="auto"/>
              <w:left w:val="single" w:sz="8" w:space="0" w:color="auto"/>
              <w:bottom w:val="single" w:sz="4" w:space="0" w:color="auto"/>
              <w:right w:val="single" w:sz="8" w:space="0" w:color="000000"/>
            </w:tcBorders>
          </w:tcPr>
          <w:p w:rsidR="007F490A" w:rsidRPr="00D35EA7" w:rsidRDefault="007F490A" w:rsidP="00045EBC">
            <w:r w:rsidRPr="00D35EA7">
              <w:t>If Yes then provide the following in detail:</w:t>
            </w:r>
          </w:p>
        </w:tc>
      </w:tr>
      <w:tr w:rsidR="007F490A" w:rsidRPr="00D35EA7">
        <w:trPr>
          <w:trHeight w:val="1815"/>
        </w:trPr>
        <w:tc>
          <w:tcPr>
            <w:tcW w:w="8652" w:type="dxa"/>
            <w:gridSpan w:val="2"/>
            <w:tcBorders>
              <w:top w:val="single" w:sz="4" w:space="0" w:color="auto"/>
              <w:left w:val="single" w:sz="8" w:space="0" w:color="auto"/>
              <w:bottom w:val="single" w:sz="8" w:space="0" w:color="auto"/>
              <w:right w:val="single" w:sz="8" w:space="0" w:color="000000"/>
            </w:tcBorders>
          </w:tcPr>
          <w:p w:rsidR="007F490A" w:rsidRPr="00D35EA7" w:rsidRDefault="007F490A" w:rsidP="00045EBC">
            <w:pPr>
              <w:rPr>
                <w:rFonts w:ascii="Courier New" w:hAnsi="Courier New"/>
                <w:color w:val="0000FF"/>
              </w:rPr>
            </w:pPr>
          </w:p>
        </w:tc>
      </w:tr>
      <w:tr w:rsidR="007F490A" w:rsidRPr="00D35EA7">
        <w:trPr>
          <w:trHeight w:val="255"/>
        </w:trPr>
        <w:tc>
          <w:tcPr>
            <w:tcW w:w="8652" w:type="dxa"/>
            <w:gridSpan w:val="2"/>
            <w:tcBorders>
              <w:top w:val="single" w:sz="8" w:space="0" w:color="auto"/>
              <w:left w:val="single" w:sz="8" w:space="0" w:color="auto"/>
              <w:bottom w:val="single" w:sz="4" w:space="0" w:color="auto"/>
              <w:right w:val="single" w:sz="8" w:space="0" w:color="000000"/>
            </w:tcBorders>
            <w:shd w:val="clear" w:color="auto" w:fill="C0C0C0"/>
          </w:tcPr>
          <w:p w:rsidR="007F490A" w:rsidRPr="00D35EA7" w:rsidRDefault="007F490A" w:rsidP="00045EBC">
            <w:pPr>
              <w:rPr>
                <w:b/>
                <w:bCs/>
              </w:rPr>
            </w:pPr>
            <w:r w:rsidRPr="00D35EA7">
              <w:rPr>
                <w:b/>
                <w:bCs/>
              </w:rPr>
              <w:t>Information Security and Risk Management</w:t>
            </w:r>
          </w:p>
        </w:tc>
      </w:tr>
      <w:tr w:rsidR="007F490A" w:rsidRPr="00D35EA7">
        <w:trPr>
          <w:trHeight w:val="780"/>
        </w:trPr>
        <w:tc>
          <w:tcPr>
            <w:tcW w:w="7452" w:type="dxa"/>
            <w:tcBorders>
              <w:top w:val="single" w:sz="4" w:space="0" w:color="auto"/>
              <w:left w:val="single" w:sz="8" w:space="0" w:color="auto"/>
              <w:bottom w:val="single" w:sz="4" w:space="0" w:color="auto"/>
              <w:right w:val="single" w:sz="4" w:space="0" w:color="auto"/>
            </w:tcBorders>
          </w:tcPr>
          <w:p w:rsidR="007F490A" w:rsidRPr="00D35EA7" w:rsidRDefault="007F490A" w:rsidP="00045EBC">
            <w:r w:rsidRPr="00D35EA7">
              <w:t>Is the information served by the service confidential or privileged</w:t>
            </w:r>
            <w:r>
              <w:t>? A</w:t>
            </w:r>
            <w:r w:rsidRPr="00D35EA7">
              <w:t xml:space="preserve">nd </w:t>
            </w:r>
            <w:r>
              <w:t xml:space="preserve">if yes, </w:t>
            </w:r>
            <w:r w:rsidRPr="00D35EA7">
              <w:t xml:space="preserve">is it at risk from </w:t>
            </w:r>
            <w:r>
              <w:t xml:space="preserve">any external </w:t>
            </w:r>
            <w:r w:rsidRPr="00D35EA7">
              <w:t>threats or vulnerabilities?</w:t>
            </w:r>
          </w:p>
        </w:tc>
        <w:tc>
          <w:tcPr>
            <w:tcW w:w="1200" w:type="dxa"/>
            <w:tcBorders>
              <w:top w:val="nil"/>
              <w:left w:val="nil"/>
              <w:bottom w:val="single" w:sz="4" w:space="0" w:color="auto"/>
              <w:right w:val="single" w:sz="8" w:space="0" w:color="auto"/>
            </w:tcBorders>
          </w:tcPr>
          <w:p w:rsidR="007F490A" w:rsidRPr="00D35EA7" w:rsidRDefault="007F490A" w:rsidP="00045EBC">
            <w:pPr>
              <w:rPr>
                <w:rFonts w:ascii="Courier New" w:hAnsi="Courier New"/>
                <w:color w:val="0000FF"/>
              </w:rPr>
            </w:pPr>
            <w:r w:rsidRPr="00D35EA7">
              <w:rPr>
                <w:rFonts w:ascii="Courier New" w:hAnsi="Courier New"/>
                <w:color w:val="0000FF"/>
              </w:rPr>
              <w:t>No</w:t>
            </w:r>
          </w:p>
        </w:tc>
      </w:tr>
      <w:tr w:rsidR="007F490A" w:rsidRPr="00D35EA7">
        <w:trPr>
          <w:trHeight w:val="315"/>
        </w:trPr>
        <w:tc>
          <w:tcPr>
            <w:tcW w:w="8652" w:type="dxa"/>
            <w:gridSpan w:val="2"/>
            <w:tcBorders>
              <w:top w:val="single" w:sz="4" w:space="0" w:color="auto"/>
              <w:left w:val="single" w:sz="8" w:space="0" w:color="auto"/>
              <w:bottom w:val="single" w:sz="4" w:space="0" w:color="auto"/>
              <w:right w:val="single" w:sz="8" w:space="0" w:color="000000"/>
            </w:tcBorders>
          </w:tcPr>
          <w:p w:rsidR="007F490A" w:rsidRPr="00D35EA7" w:rsidRDefault="007F490A" w:rsidP="00045EBC">
            <w:r w:rsidRPr="00D35EA7">
              <w:t>If Yes then provide the following in detail:</w:t>
            </w:r>
          </w:p>
        </w:tc>
      </w:tr>
      <w:tr w:rsidR="007F490A" w:rsidRPr="00D35EA7">
        <w:trPr>
          <w:trHeight w:val="1815"/>
        </w:trPr>
        <w:tc>
          <w:tcPr>
            <w:tcW w:w="8652" w:type="dxa"/>
            <w:gridSpan w:val="2"/>
            <w:tcBorders>
              <w:top w:val="single" w:sz="4" w:space="0" w:color="auto"/>
              <w:left w:val="single" w:sz="8" w:space="0" w:color="auto"/>
              <w:bottom w:val="single" w:sz="8" w:space="0" w:color="auto"/>
              <w:right w:val="single" w:sz="8" w:space="0" w:color="000000"/>
            </w:tcBorders>
          </w:tcPr>
          <w:p w:rsidR="007F490A" w:rsidRPr="00D35EA7" w:rsidRDefault="007F490A" w:rsidP="00045EBC">
            <w:pPr>
              <w:rPr>
                <w:rFonts w:ascii="Courier New" w:hAnsi="Courier New"/>
                <w:color w:val="0000FF"/>
              </w:rPr>
            </w:pPr>
          </w:p>
        </w:tc>
      </w:tr>
      <w:tr w:rsidR="007F490A" w:rsidRPr="00D35EA7">
        <w:trPr>
          <w:trHeight w:val="255"/>
        </w:trPr>
        <w:tc>
          <w:tcPr>
            <w:tcW w:w="8652" w:type="dxa"/>
            <w:gridSpan w:val="2"/>
            <w:tcBorders>
              <w:top w:val="single" w:sz="8" w:space="0" w:color="auto"/>
              <w:left w:val="single" w:sz="8" w:space="0" w:color="auto"/>
              <w:bottom w:val="single" w:sz="4" w:space="0" w:color="auto"/>
              <w:right w:val="single" w:sz="8" w:space="0" w:color="000000"/>
            </w:tcBorders>
            <w:shd w:val="clear" w:color="auto" w:fill="C0C0C0"/>
          </w:tcPr>
          <w:p w:rsidR="007F490A" w:rsidRPr="00D35EA7" w:rsidRDefault="007F490A" w:rsidP="00045EBC">
            <w:pPr>
              <w:rPr>
                <w:b/>
                <w:bCs/>
              </w:rPr>
            </w:pPr>
            <w:r w:rsidRPr="00D35EA7">
              <w:rPr>
                <w:b/>
                <w:bCs/>
              </w:rPr>
              <w:t>Legal, Regulations, Compliance and Investigations</w:t>
            </w:r>
          </w:p>
        </w:tc>
      </w:tr>
      <w:tr w:rsidR="007F490A" w:rsidRPr="00D35EA7">
        <w:trPr>
          <w:trHeight w:val="780"/>
        </w:trPr>
        <w:tc>
          <w:tcPr>
            <w:tcW w:w="7452" w:type="dxa"/>
            <w:tcBorders>
              <w:top w:val="single" w:sz="4" w:space="0" w:color="auto"/>
              <w:left w:val="single" w:sz="8" w:space="0" w:color="auto"/>
              <w:bottom w:val="single" w:sz="4" w:space="0" w:color="auto"/>
              <w:right w:val="single" w:sz="4" w:space="0" w:color="auto"/>
            </w:tcBorders>
          </w:tcPr>
          <w:p w:rsidR="007F490A" w:rsidRPr="00D35EA7" w:rsidRDefault="007F490A" w:rsidP="00045EBC">
            <w:r w:rsidRPr="00D35EA7">
              <w:t>Does the information served by the service fall under any legal / regulatory compliance either at federal, state, local or institutional level ?</w:t>
            </w:r>
          </w:p>
        </w:tc>
        <w:tc>
          <w:tcPr>
            <w:tcW w:w="1200" w:type="dxa"/>
            <w:tcBorders>
              <w:top w:val="nil"/>
              <w:left w:val="nil"/>
              <w:bottom w:val="single" w:sz="4" w:space="0" w:color="auto"/>
              <w:right w:val="single" w:sz="8" w:space="0" w:color="auto"/>
            </w:tcBorders>
          </w:tcPr>
          <w:p w:rsidR="007F490A" w:rsidRPr="00D35EA7" w:rsidRDefault="007F490A" w:rsidP="00045EBC">
            <w:pPr>
              <w:rPr>
                <w:rFonts w:ascii="Courier New" w:hAnsi="Courier New"/>
                <w:color w:val="0000FF"/>
              </w:rPr>
            </w:pPr>
            <w:r w:rsidRPr="00D35EA7">
              <w:rPr>
                <w:rFonts w:ascii="Courier New" w:hAnsi="Courier New"/>
                <w:color w:val="0000FF"/>
              </w:rPr>
              <w:t>No</w:t>
            </w:r>
          </w:p>
        </w:tc>
      </w:tr>
      <w:tr w:rsidR="007F490A" w:rsidRPr="00D35EA7">
        <w:trPr>
          <w:trHeight w:val="315"/>
        </w:trPr>
        <w:tc>
          <w:tcPr>
            <w:tcW w:w="8652" w:type="dxa"/>
            <w:gridSpan w:val="2"/>
            <w:tcBorders>
              <w:top w:val="single" w:sz="4" w:space="0" w:color="auto"/>
              <w:left w:val="single" w:sz="8" w:space="0" w:color="auto"/>
              <w:bottom w:val="single" w:sz="4" w:space="0" w:color="auto"/>
              <w:right w:val="single" w:sz="8" w:space="0" w:color="000000"/>
            </w:tcBorders>
          </w:tcPr>
          <w:p w:rsidR="007F490A" w:rsidRPr="00D35EA7" w:rsidRDefault="007F490A" w:rsidP="00045EBC">
            <w:r w:rsidRPr="00D35EA7">
              <w:t>If Yes then provide the following in detail:</w:t>
            </w:r>
          </w:p>
        </w:tc>
      </w:tr>
      <w:tr w:rsidR="007F490A" w:rsidRPr="00D35EA7">
        <w:trPr>
          <w:trHeight w:val="1815"/>
        </w:trPr>
        <w:tc>
          <w:tcPr>
            <w:tcW w:w="8652" w:type="dxa"/>
            <w:gridSpan w:val="2"/>
            <w:tcBorders>
              <w:top w:val="single" w:sz="4" w:space="0" w:color="auto"/>
              <w:left w:val="single" w:sz="8" w:space="0" w:color="auto"/>
              <w:bottom w:val="single" w:sz="8" w:space="0" w:color="auto"/>
              <w:right w:val="single" w:sz="8" w:space="0" w:color="000000"/>
            </w:tcBorders>
          </w:tcPr>
          <w:p w:rsidR="007F490A" w:rsidRPr="00D35EA7" w:rsidRDefault="007F490A" w:rsidP="00045EBC">
            <w:pPr>
              <w:rPr>
                <w:rFonts w:ascii="Courier New" w:hAnsi="Courier New"/>
                <w:color w:val="0000FF"/>
              </w:rPr>
            </w:pPr>
          </w:p>
        </w:tc>
      </w:tr>
      <w:tr w:rsidR="007F490A" w:rsidRPr="00D35EA7">
        <w:trPr>
          <w:trHeight w:val="255"/>
        </w:trPr>
        <w:tc>
          <w:tcPr>
            <w:tcW w:w="8652" w:type="dxa"/>
            <w:gridSpan w:val="2"/>
            <w:tcBorders>
              <w:top w:val="single" w:sz="8" w:space="0" w:color="auto"/>
              <w:left w:val="single" w:sz="8" w:space="0" w:color="auto"/>
              <w:bottom w:val="single" w:sz="4" w:space="0" w:color="auto"/>
              <w:right w:val="single" w:sz="8" w:space="0" w:color="000000"/>
            </w:tcBorders>
            <w:shd w:val="clear" w:color="auto" w:fill="C0C0C0"/>
          </w:tcPr>
          <w:p w:rsidR="007F490A" w:rsidRPr="00D35EA7" w:rsidRDefault="007F490A" w:rsidP="00045EBC">
            <w:pPr>
              <w:rPr>
                <w:b/>
                <w:bCs/>
              </w:rPr>
            </w:pPr>
            <w:r w:rsidRPr="00D35EA7">
              <w:rPr>
                <w:b/>
                <w:bCs/>
              </w:rPr>
              <w:t>Telecommunications and Network Security</w:t>
            </w:r>
          </w:p>
        </w:tc>
      </w:tr>
      <w:tr w:rsidR="007F490A" w:rsidRPr="00D35EA7">
        <w:trPr>
          <w:trHeight w:val="780"/>
        </w:trPr>
        <w:tc>
          <w:tcPr>
            <w:tcW w:w="7452" w:type="dxa"/>
            <w:tcBorders>
              <w:top w:val="single" w:sz="4" w:space="0" w:color="auto"/>
              <w:left w:val="single" w:sz="8" w:space="0" w:color="auto"/>
              <w:bottom w:val="single" w:sz="4" w:space="0" w:color="auto"/>
              <w:right w:val="single" w:sz="4" w:space="0" w:color="auto"/>
            </w:tcBorders>
          </w:tcPr>
          <w:p w:rsidR="007F490A" w:rsidRPr="00D35EA7" w:rsidRDefault="007F490A" w:rsidP="00045EBC">
            <w:r w:rsidRPr="00D35EA7">
              <w:t>Does the service need any network or transport level security such as SSL, Firewall protection etc.</w:t>
            </w:r>
          </w:p>
        </w:tc>
        <w:tc>
          <w:tcPr>
            <w:tcW w:w="1200" w:type="dxa"/>
            <w:tcBorders>
              <w:top w:val="nil"/>
              <w:left w:val="nil"/>
              <w:bottom w:val="single" w:sz="4" w:space="0" w:color="auto"/>
              <w:right w:val="single" w:sz="8" w:space="0" w:color="auto"/>
            </w:tcBorders>
          </w:tcPr>
          <w:p w:rsidR="007F490A" w:rsidRPr="00D35EA7" w:rsidRDefault="007F490A" w:rsidP="00045EBC">
            <w:pPr>
              <w:rPr>
                <w:rFonts w:ascii="Courier New" w:hAnsi="Courier New"/>
                <w:color w:val="0000FF"/>
              </w:rPr>
            </w:pPr>
            <w:r w:rsidRPr="00D35EA7">
              <w:rPr>
                <w:rFonts w:ascii="Courier New" w:hAnsi="Courier New"/>
                <w:color w:val="0000FF"/>
              </w:rPr>
              <w:t>No</w:t>
            </w:r>
          </w:p>
        </w:tc>
      </w:tr>
      <w:tr w:rsidR="007F490A" w:rsidRPr="00D35EA7">
        <w:trPr>
          <w:trHeight w:val="315"/>
        </w:trPr>
        <w:tc>
          <w:tcPr>
            <w:tcW w:w="8652" w:type="dxa"/>
            <w:gridSpan w:val="2"/>
            <w:tcBorders>
              <w:top w:val="single" w:sz="4" w:space="0" w:color="auto"/>
              <w:left w:val="single" w:sz="8" w:space="0" w:color="auto"/>
              <w:bottom w:val="single" w:sz="4" w:space="0" w:color="auto"/>
              <w:right w:val="single" w:sz="8" w:space="0" w:color="000000"/>
            </w:tcBorders>
          </w:tcPr>
          <w:p w:rsidR="007F490A" w:rsidRPr="00D35EA7" w:rsidRDefault="007F490A" w:rsidP="00045EBC">
            <w:r w:rsidRPr="00D35EA7">
              <w:t>If Yes then provide the following in detail:</w:t>
            </w:r>
          </w:p>
        </w:tc>
      </w:tr>
      <w:tr w:rsidR="007F490A" w:rsidRPr="00D35EA7">
        <w:trPr>
          <w:trHeight w:val="1815"/>
        </w:trPr>
        <w:tc>
          <w:tcPr>
            <w:tcW w:w="8652" w:type="dxa"/>
            <w:gridSpan w:val="2"/>
            <w:tcBorders>
              <w:top w:val="single" w:sz="4" w:space="0" w:color="auto"/>
              <w:left w:val="single" w:sz="8" w:space="0" w:color="auto"/>
              <w:bottom w:val="single" w:sz="8" w:space="0" w:color="auto"/>
              <w:right w:val="single" w:sz="8" w:space="0" w:color="000000"/>
            </w:tcBorders>
          </w:tcPr>
          <w:p w:rsidR="007F490A" w:rsidRPr="00D35EA7" w:rsidRDefault="007F490A" w:rsidP="00045EBC">
            <w:pPr>
              <w:rPr>
                <w:rFonts w:ascii="Courier New" w:hAnsi="Courier New"/>
                <w:color w:val="0000FF"/>
              </w:rPr>
            </w:pPr>
            <w:r>
              <w:rPr>
                <w:rFonts w:ascii="Courier New" w:hAnsi="Courier New"/>
                <w:color w:val="0000FF"/>
              </w:rPr>
              <w:t>The framework does not require encryption, but it can be configured when a secure deployment is required.</w:t>
            </w:r>
          </w:p>
        </w:tc>
      </w:tr>
    </w:tbl>
    <w:p w:rsidR="007F490A" w:rsidRDefault="007F490A" w:rsidP="00657C46">
      <w:pPr>
        <w:pStyle w:val="Heading3"/>
        <w:numPr>
          <w:ilvl w:val="2"/>
          <w:numId w:val="3"/>
          <w:numberingChange w:id="76" w:author="denis krylov" w:date="2010-12-15T10:05:00Z" w:original="%1:3:0:.%2:8:0:.%3:2:0:"/>
        </w:numPr>
      </w:pPr>
      <w:bookmarkStart w:id="77" w:name="_Toc280104896"/>
      <w:r>
        <w:t>Auditing</w:t>
      </w:r>
      <w:bookmarkEnd w:id="77"/>
    </w:p>
    <w:p w:rsidR="007F490A" w:rsidRPr="005505BE" w:rsidRDefault="007F490A" w:rsidP="00045EBC">
      <w:r>
        <w:t>N/A</w:t>
      </w:r>
    </w:p>
    <w:p w:rsidR="007F490A" w:rsidRDefault="007F490A" w:rsidP="00657C46">
      <w:pPr>
        <w:pStyle w:val="Heading3"/>
        <w:numPr>
          <w:ilvl w:val="2"/>
          <w:numId w:val="3"/>
          <w:numberingChange w:id="78" w:author="denis krylov" w:date="2010-12-15T10:05:00Z" w:original="%1:3:0:.%2:8:0:.%3:3:0:"/>
        </w:numPr>
      </w:pPr>
      <w:bookmarkStart w:id="79" w:name="_Toc280104897"/>
      <w:r w:rsidRPr="0046570E">
        <w:t>Privacy</w:t>
      </w:r>
      <w:bookmarkEnd w:id="79"/>
    </w:p>
    <w:p w:rsidR="007F490A" w:rsidRPr="005505BE" w:rsidRDefault="007F490A" w:rsidP="00045EBC">
      <w:r>
        <w:t>N/A</w:t>
      </w:r>
    </w:p>
    <w:p w:rsidR="007F490A" w:rsidRDefault="007F490A" w:rsidP="00657C46">
      <w:pPr>
        <w:pStyle w:val="Heading3"/>
        <w:numPr>
          <w:ilvl w:val="2"/>
          <w:numId w:val="3"/>
          <w:numberingChange w:id="80" w:author="denis krylov" w:date="2010-12-15T10:05:00Z" w:original="%1:3:0:.%2:8:0:.%3:4:0:"/>
        </w:numPr>
      </w:pPr>
      <w:bookmarkStart w:id="81" w:name="_Toc280104898"/>
      <w:r>
        <w:t>Error Handling</w:t>
      </w:r>
      <w:bookmarkEnd w:id="81"/>
    </w:p>
    <w:p w:rsidR="007F490A" w:rsidRDefault="007F490A" w:rsidP="00045EBC">
      <w:pPr>
        <w:pStyle w:val="Heading4"/>
        <w:numPr>
          <w:ilvl w:val="3"/>
          <w:numId w:val="3"/>
          <w:numberingChange w:id="82" w:author="denis krylov" w:date="2010-12-15T10:05:00Z" w:original="%1:3:0:.%2:8:0:.%3:4:0:.%4:1:0:"/>
        </w:numPr>
      </w:pPr>
      <w:r>
        <w:t>Overview</w:t>
      </w:r>
    </w:p>
    <w:p w:rsidR="007F490A" w:rsidRDefault="007F490A" w:rsidP="00045EBC">
      <w:r>
        <w:t>The framework interface throws typed exceptions. The resolution over HTTP may produce standard HTTP errors.</w:t>
      </w:r>
    </w:p>
    <w:p w:rsidR="007F490A" w:rsidRDefault="007F490A" w:rsidP="00045EBC">
      <w:pPr>
        <w:pStyle w:val="Heading4"/>
        <w:numPr>
          <w:ilvl w:val="3"/>
          <w:numId w:val="3"/>
          <w:numberingChange w:id="83" w:author="denis krylov" w:date="2010-12-15T10:05:00Z" w:original="%1:3:0:.%2:8:0:.%3:4:0:.%4:2:0:"/>
        </w:numPr>
      </w:pPr>
      <w:r>
        <w:t>Error Object Details</w:t>
      </w:r>
    </w:p>
    <w:p w:rsidR="007F490A" w:rsidRPr="005505BE" w:rsidRDefault="007F490A" w:rsidP="00045EB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53"/>
        <w:gridCol w:w="5889"/>
      </w:tblGrid>
      <w:tr w:rsidR="007F490A" w:rsidRPr="00CC354C">
        <w:tc>
          <w:tcPr>
            <w:tcW w:w="4698" w:type="dxa"/>
            <w:shd w:val="clear" w:color="auto" w:fill="C0C0C0"/>
          </w:tcPr>
          <w:p w:rsidR="007F490A" w:rsidRPr="00CC354C" w:rsidRDefault="007F490A" w:rsidP="00045EBC">
            <w:pPr>
              <w:suppressAutoHyphens/>
              <w:rPr>
                <w:b/>
                <w:lang w:eastAsia="ar-SA"/>
              </w:rPr>
            </w:pPr>
            <w:r w:rsidRPr="00CC354C">
              <w:rPr>
                <w:b/>
                <w:lang w:eastAsia="ar-SA"/>
              </w:rPr>
              <w:t>Error Code</w:t>
            </w:r>
          </w:p>
        </w:tc>
        <w:tc>
          <w:tcPr>
            <w:tcW w:w="4158" w:type="dxa"/>
            <w:shd w:val="clear" w:color="auto" w:fill="C0C0C0"/>
          </w:tcPr>
          <w:p w:rsidR="007F490A" w:rsidRPr="00CC354C" w:rsidRDefault="007F490A" w:rsidP="00045EBC">
            <w:pPr>
              <w:suppressAutoHyphens/>
              <w:rPr>
                <w:b/>
                <w:lang w:eastAsia="ar-SA"/>
              </w:rPr>
            </w:pPr>
            <w:r w:rsidRPr="00CC354C">
              <w:rPr>
                <w:b/>
                <w:lang w:eastAsia="ar-SA"/>
              </w:rPr>
              <w:t>Error/Exception Description</w:t>
            </w:r>
          </w:p>
        </w:tc>
      </w:tr>
      <w:tr w:rsidR="007F490A" w:rsidRPr="0077696E">
        <w:tc>
          <w:tcPr>
            <w:tcW w:w="4698" w:type="dxa"/>
          </w:tcPr>
          <w:p w:rsidR="007F490A" w:rsidRPr="004A6645" w:rsidRDefault="007F490A" w:rsidP="00045EBC">
            <w:pPr>
              <w:suppressAutoHyphens/>
              <w:rPr>
                <w:rFonts w:ascii="Courier New" w:hAnsi="Courier New"/>
                <w:sz w:val="20"/>
                <w:lang w:eastAsia="ar-SA"/>
              </w:rPr>
            </w:pPr>
            <w:r w:rsidRPr="004A6645">
              <w:rPr>
                <w:rFonts w:ascii="Courier New" w:hAnsi="Courier New"/>
                <w:sz w:val="20"/>
                <w:lang w:eastAsia="ar-SA"/>
              </w:rPr>
              <w:t>HTTP 403</w:t>
            </w:r>
          </w:p>
        </w:tc>
        <w:tc>
          <w:tcPr>
            <w:tcW w:w="4158" w:type="dxa"/>
          </w:tcPr>
          <w:p w:rsidR="007F490A" w:rsidRPr="004A6645" w:rsidRDefault="007F490A" w:rsidP="00045EBC">
            <w:pPr>
              <w:suppressAutoHyphens/>
              <w:rPr>
                <w:rFonts w:ascii="Courier New" w:hAnsi="Courier New"/>
                <w:sz w:val="20"/>
                <w:lang w:eastAsia="ar-SA"/>
              </w:rPr>
            </w:pPr>
            <w:r>
              <w:rPr>
                <w:rFonts w:ascii="Courier New" w:hAnsi="Courier New"/>
                <w:sz w:val="20"/>
                <w:lang w:eastAsia="ar-SA"/>
              </w:rPr>
              <w:t>HTTP request to resolve identifier has been denied (user is not authorized).</w:t>
            </w:r>
          </w:p>
        </w:tc>
      </w:tr>
      <w:tr w:rsidR="007F490A" w:rsidRPr="0077696E">
        <w:tc>
          <w:tcPr>
            <w:tcW w:w="4698" w:type="dxa"/>
          </w:tcPr>
          <w:p w:rsidR="007F490A" w:rsidRPr="004A6645" w:rsidRDefault="007F490A" w:rsidP="00045EBC">
            <w:pPr>
              <w:rPr>
                <w:rFonts w:ascii="Courier New" w:hAnsi="Courier New" w:cs="Courier New"/>
                <w:sz w:val="20"/>
              </w:rPr>
            </w:pPr>
            <w:r w:rsidRPr="004A6645">
              <w:rPr>
                <w:rFonts w:ascii="Courier New" w:hAnsi="Courier New" w:cs="Courier New"/>
                <w:sz w:val="20"/>
              </w:rPr>
              <w:t>NamingAuthorityConfigurationException</w:t>
            </w:r>
          </w:p>
        </w:tc>
        <w:tc>
          <w:tcPr>
            <w:tcW w:w="4158" w:type="dxa"/>
          </w:tcPr>
          <w:p w:rsidR="007F490A" w:rsidRPr="004A6645" w:rsidRDefault="007F490A" w:rsidP="00045EBC">
            <w:pPr>
              <w:suppressAutoHyphens/>
              <w:rPr>
                <w:rFonts w:ascii="Courier New" w:hAnsi="Courier New"/>
                <w:sz w:val="20"/>
                <w:lang w:eastAsia="ar-SA"/>
              </w:rPr>
            </w:pPr>
            <w:r w:rsidRPr="004A6645">
              <w:rPr>
                <w:rFonts w:ascii="Courier New" w:hAnsi="Courier New"/>
                <w:sz w:val="20"/>
                <w:lang w:eastAsia="ar-SA"/>
              </w:rPr>
              <w:t>A configuration error has been detected by the naming authority while serving a request.</w:t>
            </w:r>
          </w:p>
        </w:tc>
      </w:tr>
      <w:tr w:rsidR="007F490A" w:rsidRPr="00A6192D">
        <w:tc>
          <w:tcPr>
            <w:tcW w:w="4698" w:type="dxa"/>
          </w:tcPr>
          <w:p w:rsidR="007F490A" w:rsidRPr="004A6645" w:rsidRDefault="007F490A" w:rsidP="00045EBC">
            <w:pPr>
              <w:rPr>
                <w:rFonts w:ascii="Courier New" w:hAnsi="Courier New" w:cs="Courier New"/>
                <w:color w:val="000000"/>
                <w:sz w:val="20"/>
              </w:rPr>
            </w:pPr>
            <w:r w:rsidRPr="003D2B34">
              <w:rPr>
                <w:rFonts w:ascii="Courier New" w:hAnsi="Courier New" w:cs="Courier New"/>
                <w:color w:val="000000"/>
                <w:sz w:val="20"/>
              </w:rPr>
              <w:t>NamingAuthoritySecurityException</w:t>
            </w:r>
          </w:p>
        </w:tc>
        <w:tc>
          <w:tcPr>
            <w:tcW w:w="4158" w:type="dxa"/>
          </w:tcPr>
          <w:p w:rsidR="007F490A" w:rsidRPr="004A6645" w:rsidRDefault="007F490A" w:rsidP="00045EBC">
            <w:pPr>
              <w:suppressAutoHyphens/>
              <w:rPr>
                <w:rFonts w:ascii="Courier New" w:hAnsi="Courier New"/>
                <w:sz w:val="20"/>
                <w:lang w:eastAsia="ar-SA"/>
              </w:rPr>
            </w:pPr>
            <w:r>
              <w:rPr>
                <w:rFonts w:ascii="Courier New" w:hAnsi="Courier New"/>
                <w:sz w:val="20"/>
                <w:lang w:eastAsia="ar-SA"/>
              </w:rPr>
              <w:t>Request denied due to authorization error.</w:t>
            </w:r>
          </w:p>
        </w:tc>
      </w:tr>
      <w:tr w:rsidR="007F490A" w:rsidRPr="00A6192D">
        <w:tc>
          <w:tcPr>
            <w:tcW w:w="4698" w:type="dxa"/>
          </w:tcPr>
          <w:p w:rsidR="007F490A" w:rsidRPr="004A6645" w:rsidRDefault="007F490A" w:rsidP="00045EBC">
            <w:pPr>
              <w:suppressAutoHyphens/>
              <w:rPr>
                <w:sz w:val="20"/>
                <w:lang w:eastAsia="ar-SA"/>
              </w:rPr>
            </w:pPr>
            <w:r w:rsidRPr="003D2B34">
              <w:rPr>
                <w:rFonts w:ascii="Courier New" w:hAnsi="Courier New" w:cs="Courier New"/>
                <w:color w:val="000000"/>
                <w:sz w:val="20"/>
              </w:rPr>
              <w:t>InvalidIdentifierException</w:t>
            </w:r>
          </w:p>
        </w:tc>
        <w:tc>
          <w:tcPr>
            <w:tcW w:w="4158" w:type="dxa"/>
          </w:tcPr>
          <w:p w:rsidR="007F490A" w:rsidRPr="004A6645" w:rsidRDefault="007F490A" w:rsidP="00045EBC">
            <w:pPr>
              <w:suppressAutoHyphens/>
              <w:rPr>
                <w:rFonts w:ascii="Courier New" w:hAnsi="Courier New"/>
                <w:sz w:val="20"/>
                <w:lang w:eastAsia="ar-SA"/>
              </w:rPr>
            </w:pPr>
            <w:r>
              <w:rPr>
                <w:rFonts w:ascii="Courier New" w:hAnsi="Courier New"/>
                <w:sz w:val="20"/>
                <w:lang w:eastAsia="ar-SA"/>
              </w:rPr>
              <w:t>The identifier provided is invalid or does not exist.</w:t>
            </w:r>
          </w:p>
        </w:tc>
      </w:tr>
      <w:tr w:rsidR="007F490A" w:rsidRPr="00A6192D">
        <w:tc>
          <w:tcPr>
            <w:tcW w:w="4698" w:type="dxa"/>
          </w:tcPr>
          <w:p w:rsidR="007F490A" w:rsidRPr="003D2B34" w:rsidRDefault="007F490A" w:rsidP="00045EBC">
            <w:pPr>
              <w:suppressAutoHyphens/>
              <w:rPr>
                <w:rFonts w:ascii="Courier New" w:hAnsi="Courier New" w:cs="Courier New"/>
                <w:color w:val="000000"/>
                <w:sz w:val="20"/>
              </w:rPr>
            </w:pPr>
            <w:r>
              <w:rPr>
                <w:rFonts w:ascii="Courier New" w:hAnsi="Courier New" w:cs="Courier New"/>
                <w:color w:val="000000"/>
                <w:sz w:val="20"/>
              </w:rPr>
              <w:t>I</w:t>
            </w:r>
            <w:r w:rsidRPr="003D2B34">
              <w:rPr>
                <w:rFonts w:ascii="Courier New" w:hAnsi="Courier New" w:cs="Courier New"/>
                <w:color w:val="000000"/>
                <w:sz w:val="20"/>
              </w:rPr>
              <w:t>nvalidIdentifierValuesException</w:t>
            </w:r>
          </w:p>
        </w:tc>
        <w:tc>
          <w:tcPr>
            <w:tcW w:w="4158" w:type="dxa"/>
          </w:tcPr>
          <w:p w:rsidR="007F490A" w:rsidRDefault="007F490A" w:rsidP="00045EBC">
            <w:pPr>
              <w:suppressAutoHyphens/>
              <w:rPr>
                <w:rFonts w:ascii="Courier New" w:hAnsi="Courier New"/>
                <w:sz w:val="20"/>
                <w:lang w:eastAsia="ar-SA"/>
              </w:rPr>
            </w:pPr>
            <w:r>
              <w:rPr>
                <w:rFonts w:ascii="Courier New" w:hAnsi="Courier New"/>
                <w:sz w:val="20"/>
                <w:lang w:eastAsia="ar-SA"/>
              </w:rPr>
              <w:t>The identifier metadata provided is invalid.</w:t>
            </w:r>
          </w:p>
        </w:tc>
      </w:tr>
    </w:tbl>
    <w:p w:rsidR="007F490A" w:rsidRPr="005505BE" w:rsidRDefault="007F490A" w:rsidP="00045EBC"/>
    <w:p w:rsidR="007F490A" w:rsidRDefault="007F490A" w:rsidP="00AD254D">
      <w:pPr>
        <w:pStyle w:val="Heading2"/>
        <w:numPr>
          <w:ilvl w:val="1"/>
          <w:numId w:val="21"/>
          <w:numberingChange w:id="84" w:author="denis krylov" w:date="2010-12-15T10:05:00Z" w:original="%1:3:0:.%2:1:0:"/>
        </w:numPr>
        <w:tabs>
          <w:tab w:val="clear" w:pos="576"/>
          <w:tab w:val="num" w:pos="756"/>
        </w:tabs>
        <w:jc w:val="both"/>
      </w:pPr>
      <w:bookmarkStart w:id="85" w:name="_Toc278892895"/>
      <w:bookmarkStart w:id="86" w:name="_Toc280104899"/>
      <w:r w:rsidRPr="005E06C1">
        <w:t>Deployment Considerations</w:t>
      </w:r>
      <w:bookmarkEnd w:id="85"/>
      <w:bookmarkEnd w:id="86"/>
    </w:p>
    <w:p w:rsidR="007F490A" w:rsidRDefault="007F490A" w:rsidP="00AD254D">
      <w:pPr>
        <w:pStyle w:val="Heading3"/>
        <w:numPr>
          <w:ilvl w:val="2"/>
          <w:numId w:val="3"/>
          <w:numberingChange w:id="87" w:author="denis krylov" w:date="2010-12-15T10:05:00Z" w:original="%1:3:0:.%2:1:0:.%3:1:0:"/>
        </w:numPr>
      </w:pPr>
      <w:bookmarkStart w:id="88" w:name="_Toc278892896"/>
      <w:bookmarkStart w:id="89" w:name="_Toc280104900"/>
      <w:r>
        <w:t>Deployment Modes</w:t>
      </w:r>
      <w:bookmarkEnd w:id="88"/>
      <w:bookmarkEnd w:id="89"/>
    </w:p>
    <w:p w:rsidR="007F490A" w:rsidRDefault="007F490A" w:rsidP="00AD254D">
      <w:r>
        <w:t xml:space="preserve">The service will be deployed as a caGrid service using SOAP 1.1 binding over HTTPS in a WS-I Basic Profile v1.1-compliant container. </w:t>
      </w:r>
    </w:p>
    <w:p w:rsidR="007F490A" w:rsidRPr="00A25D53" w:rsidRDefault="007F490A" w:rsidP="00AD254D"/>
    <w:p w:rsidR="007F490A" w:rsidRPr="00B10CBF" w:rsidRDefault="007F490A" w:rsidP="00AD254D">
      <w:pPr>
        <w:pStyle w:val="Heading3"/>
        <w:numPr>
          <w:ilvl w:val="2"/>
          <w:numId w:val="3"/>
          <w:numberingChange w:id="90" w:author="denis krylov" w:date="2010-12-15T10:05:00Z" w:original="%1:3:0:.%2:1:0:.%3:2:0:"/>
        </w:numPr>
      </w:pPr>
      <w:bookmarkStart w:id="91" w:name="_Toc278892897"/>
      <w:bookmarkStart w:id="92" w:name="_Toc280104901"/>
      <w:r w:rsidRPr="005E06C1">
        <w:t>Performance</w:t>
      </w:r>
      <w:bookmarkEnd w:id="91"/>
      <w:bookmarkEnd w:id="92"/>
    </w:p>
    <w:p w:rsidR="007F490A" w:rsidRDefault="007F490A" w:rsidP="00AD254D">
      <w:r>
        <w:t>The table below lists, per operation, the maximum average performance conformant implementations must meet, under the load given in the next section.  Times are expressed in seconds, and should be measured using clients on networks local to the deployed services.  Roundtrip times are for full message delivery, but do not include network latency or client serialization/de-serialization overhead.</w:t>
      </w:r>
    </w:p>
    <w:p w:rsidR="007F490A" w:rsidRPr="00AF0BF0" w:rsidRDefault="007F490A" w:rsidP="00AD25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93"/>
        <w:gridCol w:w="7128"/>
      </w:tblGrid>
      <w:tr w:rsidR="007F490A" w:rsidRPr="005E4C39" w:rsidTr="00AD254D">
        <w:tc>
          <w:tcPr>
            <w:tcW w:w="2056" w:type="dxa"/>
          </w:tcPr>
          <w:p w:rsidR="007F490A" w:rsidRPr="005E4C39" w:rsidRDefault="007F490A" w:rsidP="00AB53BB">
            <w:pPr>
              <w:rPr>
                <w:b/>
              </w:rPr>
            </w:pPr>
            <w:r w:rsidRPr="005E4C39">
              <w:rPr>
                <w:b/>
              </w:rPr>
              <w:t>Operation</w:t>
            </w:r>
          </w:p>
        </w:tc>
        <w:tc>
          <w:tcPr>
            <w:tcW w:w="7128" w:type="dxa"/>
          </w:tcPr>
          <w:p w:rsidR="007F490A" w:rsidRPr="005E4C39" w:rsidRDefault="007F490A" w:rsidP="00AB53BB">
            <w:pPr>
              <w:rPr>
                <w:b/>
              </w:rPr>
            </w:pPr>
            <w:r>
              <w:rPr>
                <w:b/>
              </w:rPr>
              <w:t>Maximum Average</w:t>
            </w:r>
            <w:r w:rsidRPr="005E4C39">
              <w:rPr>
                <w:b/>
              </w:rPr>
              <w:t xml:space="preserve"> </w:t>
            </w:r>
            <w:r>
              <w:rPr>
                <w:b/>
              </w:rPr>
              <w:t>Roundtrip</w:t>
            </w:r>
          </w:p>
        </w:tc>
      </w:tr>
      <w:tr w:rsidR="007F490A" w:rsidTr="00AD254D">
        <w:tc>
          <w:tcPr>
            <w:tcW w:w="2056" w:type="dxa"/>
          </w:tcPr>
          <w:p w:rsidR="007F490A" w:rsidRDefault="007F490A" w:rsidP="00AB53BB">
            <w:pPr>
              <w:rPr>
                <w:rFonts w:ascii="Courier New" w:hAnsi="Courier New" w:cs="Courier New"/>
                <w:color w:val="000000"/>
                <w:sz w:val="20"/>
              </w:rPr>
            </w:pPr>
          </w:p>
          <w:p w:rsidR="007F490A" w:rsidRPr="00F10F40" w:rsidRDefault="007F490A" w:rsidP="00AB53BB">
            <w:pPr>
              <w:rPr>
                <w:rFonts w:ascii="Courier New" w:hAnsi="Courier New" w:cs="Courier New"/>
                <w:color w:val="000000"/>
                <w:sz w:val="20"/>
              </w:rPr>
            </w:pPr>
            <w:r>
              <w:rPr>
                <w:rFonts w:ascii="Courier New" w:hAnsi="Courier New" w:cs="Courier New"/>
                <w:color w:val="000000"/>
                <w:sz w:val="20"/>
              </w:rPr>
              <w:t>getKeyNames</w:t>
            </w:r>
          </w:p>
        </w:tc>
        <w:tc>
          <w:tcPr>
            <w:tcW w:w="7128" w:type="dxa"/>
          </w:tcPr>
          <w:p w:rsidR="007F490A" w:rsidRDefault="007F490A" w:rsidP="00AB53BB">
            <w:r>
              <w:t>&lt; 2.0s</w:t>
            </w:r>
          </w:p>
        </w:tc>
      </w:tr>
      <w:tr w:rsidR="007F490A" w:rsidTr="00AD254D">
        <w:tc>
          <w:tcPr>
            <w:tcW w:w="2056" w:type="dxa"/>
          </w:tcPr>
          <w:p w:rsidR="007F490A" w:rsidRDefault="007F490A" w:rsidP="00AB53BB">
            <w:pPr>
              <w:rPr>
                <w:rFonts w:ascii="Courier New" w:hAnsi="Courier New" w:cs="Courier New"/>
                <w:color w:val="000000"/>
                <w:sz w:val="20"/>
              </w:rPr>
            </w:pPr>
          </w:p>
          <w:p w:rsidR="007F490A" w:rsidRPr="00F10F40" w:rsidRDefault="007F490A" w:rsidP="00AB53BB">
            <w:pPr>
              <w:rPr>
                <w:rFonts w:ascii="Courier New" w:hAnsi="Courier New" w:cs="Courier New"/>
                <w:color w:val="000000"/>
                <w:sz w:val="20"/>
                <w:u w:val="single"/>
              </w:rPr>
            </w:pPr>
            <w:r w:rsidRPr="00F10F40">
              <w:rPr>
                <w:rFonts w:ascii="Courier New" w:hAnsi="Courier New" w:cs="Courier New"/>
                <w:color w:val="000000"/>
                <w:sz w:val="20"/>
              </w:rPr>
              <w:t>getKeyData</w:t>
            </w:r>
          </w:p>
        </w:tc>
        <w:tc>
          <w:tcPr>
            <w:tcW w:w="7128" w:type="dxa"/>
          </w:tcPr>
          <w:p w:rsidR="007F490A" w:rsidRDefault="007F490A" w:rsidP="00AB53BB">
            <w:r>
              <w:t>&lt; 2.0s</w:t>
            </w:r>
          </w:p>
        </w:tc>
      </w:tr>
      <w:tr w:rsidR="007F490A" w:rsidTr="00AD254D">
        <w:trPr>
          <w:trHeight w:val="58"/>
        </w:trPr>
        <w:tc>
          <w:tcPr>
            <w:tcW w:w="2056" w:type="dxa"/>
          </w:tcPr>
          <w:p w:rsidR="007F490A" w:rsidRDefault="007F490A" w:rsidP="00AB53BB">
            <w:pPr>
              <w:rPr>
                <w:rFonts w:ascii="Courier New" w:hAnsi="Courier New" w:cs="Courier New"/>
                <w:color w:val="000000"/>
                <w:sz w:val="20"/>
              </w:rPr>
            </w:pPr>
          </w:p>
          <w:p w:rsidR="007F490A" w:rsidRPr="00F10F40" w:rsidRDefault="007F490A" w:rsidP="00AB53BB">
            <w:pPr>
              <w:rPr>
                <w:rFonts w:ascii="Courier New" w:hAnsi="Courier New" w:cs="Courier New"/>
                <w:color w:val="000000"/>
                <w:sz w:val="20"/>
              </w:rPr>
            </w:pPr>
            <w:r>
              <w:rPr>
                <w:rFonts w:ascii="Courier New" w:hAnsi="Courier New" w:cs="Courier New"/>
                <w:color w:val="000000"/>
                <w:sz w:val="20"/>
              </w:rPr>
              <w:t>resolveIdentifier</w:t>
            </w:r>
          </w:p>
        </w:tc>
        <w:tc>
          <w:tcPr>
            <w:tcW w:w="7128" w:type="dxa"/>
          </w:tcPr>
          <w:p w:rsidR="007F490A" w:rsidRDefault="007F490A" w:rsidP="00AB53BB">
            <w:r>
              <w:t>&lt; 2.0s</w:t>
            </w:r>
          </w:p>
        </w:tc>
      </w:tr>
      <w:tr w:rsidR="007F490A" w:rsidTr="00AD254D">
        <w:tc>
          <w:tcPr>
            <w:tcW w:w="2056" w:type="dxa"/>
          </w:tcPr>
          <w:p w:rsidR="007F490A" w:rsidRDefault="007F490A" w:rsidP="00AB53BB">
            <w:pPr>
              <w:rPr>
                <w:rFonts w:ascii="Courier New" w:hAnsi="Courier New" w:cs="Courier New"/>
                <w:color w:val="000000"/>
                <w:sz w:val="20"/>
              </w:rPr>
            </w:pPr>
            <w:r>
              <w:rPr>
                <w:rFonts w:ascii="Courier New" w:hAnsi="Courier New" w:cs="Courier New"/>
                <w:color w:val="000000"/>
                <w:sz w:val="20"/>
              </w:rPr>
              <w:t>addSite</w:t>
            </w:r>
          </w:p>
        </w:tc>
        <w:tc>
          <w:tcPr>
            <w:tcW w:w="7128" w:type="dxa"/>
          </w:tcPr>
          <w:p w:rsidR="007F490A" w:rsidRDefault="007F490A" w:rsidP="00AB53BB">
            <w:r>
              <w:t>&lt; 2.0s</w:t>
            </w:r>
          </w:p>
        </w:tc>
      </w:tr>
      <w:tr w:rsidR="007F490A" w:rsidTr="00AD254D">
        <w:tc>
          <w:tcPr>
            <w:tcW w:w="2056" w:type="dxa"/>
          </w:tcPr>
          <w:p w:rsidR="007F490A" w:rsidRPr="004D7E83" w:rsidRDefault="007F490A" w:rsidP="00AB53BB">
            <w:pPr>
              <w:rPr>
                <w:rFonts w:ascii="Courier New" w:hAnsi="Courier New" w:cs="Courier New"/>
                <w:sz w:val="20"/>
              </w:rPr>
            </w:pPr>
            <w:r w:rsidRPr="004D7E83">
              <w:rPr>
                <w:rFonts w:ascii="Courier New" w:hAnsi="Courier New" w:cs="Courier New"/>
                <w:sz w:val="20"/>
              </w:rPr>
              <w:t>registerGSID</w:t>
            </w:r>
          </w:p>
        </w:tc>
        <w:tc>
          <w:tcPr>
            <w:tcW w:w="7128" w:type="dxa"/>
          </w:tcPr>
          <w:p w:rsidR="007F490A" w:rsidRDefault="007F490A" w:rsidP="00AB53BB">
            <w:r>
              <w:t>&lt; 2.0s</w:t>
            </w:r>
          </w:p>
        </w:tc>
      </w:tr>
      <w:tr w:rsidR="007F490A" w:rsidTr="00AD254D">
        <w:tc>
          <w:tcPr>
            <w:tcW w:w="2056" w:type="dxa"/>
          </w:tcPr>
          <w:p w:rsidR="007F490A" w:rsidRPr="004D7E83" w:rsidRDefault="007F490A" w:rsidP="00AB53BB">
            <w:pPr>
              <w:rPr>
                <w:rFonts w:ascii="Courier New" w:hAnsi="Courier New" w:cs="Courier New"/>
                <w:sz w:val="20"/>
              </w:rPr>
            </w:pPr>
            <w:r w:rsidRPr="004D7E83">
              <w:rPr>
                <w:rFonts w:ascii="Courier New" w:hAnsi="Courier New" w:cs="Courier New"/>
                <w:sz w:val="20"/>
              </w:rPr>
              <w:t>generateIdentifiers</w:t>
            </w:r>
          </w:p>
        </w:tc>
        <w:tc>
          <w:tcPr>
            <w:tcW w:w="7128" w:type="dxa"/>
          </w:tcPr>
          <w:p w:rsidR="007F490A" w:rsidRDefault="007F490A" w:rsidP="00AB53BB">
            <w:r>
              <w:t>&lt; 2.0s</w:t>
            </w:r>
          </w:p>
        </w:tc>
      </w:tr>
      <w:tr w:rsidR="007F490A" w:rsidTr="00AD254D">
        <w:tc>
          <w:tcPr>
            <w:tcW w:w="2056" w:type="dxa"/>
          </w:tcPr>
          <w:p w:rsidR="007F490A" w:rsidRPr="004D7E83" w:rsidRDefault="007F490A" w:rsidP="00AB53BB">
            <w:pPr>
              <w:rPr>
                <w:rFonts w:ascii="Courier New" w:hAnsi="Courier New" w:cs="Courier New"/>
                <w:sz w:val="20"/>
              </w:rPr>
            </w:pPr>
            <w:r w:rsidRPr="004D7E83">
              <w:rPr>
                <w:rFonts w:ascii="Courier New" w:hAnsi="Courier New" w:cs="Courier New"/>
                <w:sz w:val="20"/>
              </w:rPr>
              <w:t>validateIdentifier</w:t>
            </w:r>
          </w:p>
        </w:tc>
        <w:tc>
          <w:tcPr>
            <w:tcW w:w="7128" w:type="dxa"/>
          </w:tcPr>
          <w:p w:rsidR="007F490A" w:rsidRDefault="007F490A" w:rsidP="00AB53BB">
            <w:r>
              <w:t>&lt; 2.0s</w:t>
            </w:r>
          </w:p>
        </w:tc>
      </w:tr>
      <w:tr w:rsidR="007F490A" w:rsidTr="00AD254D">
        <w:tc>
          <w:tcPr>
            <w:tcW w:w="2056" w:type="dxa"/>
          </w:tcPr>
          <w:p w:rsidR="007F490A" w:rsidRPr="004D7E83" w:rsidRDefault="007F490A" w:rsidP="00AB53BB">
            <w:pPr>
              <w:suppressAutoHyphens/>
              <w:rPr>
                <w:rFonts w:ascii="Courier New" w:hAnsi="Courier New" w:cs="Courier New"/>
                <w:szCs w:val="22"/>
              </w:rPr>
            </w:pPr>
            <w:r w:rsidRPr="004D7E83">
              <w:rPr>
                <w:rFonts w:ascii="Courier New" w:hAnsi="Courier New" w:cs="Courier New"/>
                <w:sz w:val="22"/>
                <w:szCs w:val="22"/>
              </w:rPr>
              <w:t>getParentHierarchy</w:t>
            </w:r>
          </w:p>
        </w:tc>
        <w:tc>
          <w:tcPr>
            <w:tcW w:w="7128" w:type="dxa"/>
          </w:tcPr>
          <w:p w:rsidR="007F490A" w:rsidRDefault="007F490A" w:rsidP="00AB53BB">
            <w:r>
              <w:t>&lt; 2.0s</w:t>
            </w:r>
          </w:p>
        </w:tc>
      </w:tr>
      <w:tr w:rsidR="007F490A" w:rsidTr="00AD254D">
        <w:tc>
          <w:tcPr>
            <w:tcW w:w="2056" w:type="dxa"/>
          </w:tcPr>
          <w:p w:rsidR="007F490A" w:rsidRPr="004D7E83" w:rsidRDefault="007F490A" w:rsidP="00AB53BB">
            <w:pPr>
              <w:suppressAutoHyphens/>
              <w:rPr>
                <w:rFonts w:ascii="Courier New" w:hAnsi="Courier New" w:cs="Courier New"/>
                <w:szCs w:val="22"/>
              </w:rPr>
            </w:pPr>
            <w:r w:rsidRPr="004D7E83">
              <w:rPr>
                <w:rFonts w:ascii="Courier New" w:hAnsi="Courier New" w:cs="Courier New"/>
                <w:sz w:val="22"/>
                <w:szCs w:val="22"/>
              </w:rPr>
              <w:t>getChildHierarchy</w:t>
            </w:r>
          </w:p>
        </w:tc>
        <w:tc>
          <w:tcPr>
            <w:tcW w:w="7128" w:type="dxa"/>
          </w:tcPr>
          <w:p w:rsidR="007F490A" w:rsidRDefault="007F490A" w:rsidP="00AB53BB">
            <w:r>
              <w:t>&lt; 2.0s</w:t>
            </w:r>
          </w:p>
        </w:tc>
      </w:tr>
    </w:tbl>
    <w:p w:rsidR="007F490A" w:rsidRDefault="007F490A" w:rsidP="00AD254D">
      <w:pPr>
        <w:pStyle w:val="Heading3"/>
        <w:numPr>
          <w:ilvl w:val="0"/>
          <w:numId w:val="0"/>
        </w:numPr>
        <w:ind w:left="270"/>
      </w:pPr>
    </w:p>
    <w:p w:rsidR="007F490A" w:rsidRPr="00B10CBF" w:rsidRDefault="007F490A" w:rsidP="00AD254D">
      <w:pPr>
        <w:pStyle w:val="Heading3"/>
        <w:numPr>
          <w:ilvl w:val="2"/>
          <w:numId w:val="3"/>
          <w:numberingChange w:id="93" w:author="denis krylov" w:date="2010-12-15T10:05:00Z" w:original="%1:3:0:.%2:1:0:.%3:3:0:"/>
        </w:numPr>
      </w:pPr>
      <w:bookmarkStart w:id="94" w:name="_Toc278892898"/>
      <w:bookmarkStart w:id="95" w:name="_Toc280104902"/>
      <w:r>
        <w:t>Scalability</w:t>
      </w:r>
      <w:bookmarkEnd w:id="94"/>
      <w:bookmarkEnd w:id="95"/>
    </w:p>
    <w:p w:rsidR="007F490A" w:rsidRDefault="007F490A" w:rsidP="00AD254D">
      <w:r>
        <w:t xml:space="preserve">Conformant services will support the performance metrics described in the previous section under a sustained maximum load of 2 requests per second.  The requests should be a random mix </w:t>
      </w:r>
      <w:r w:rsidRPr="00651622">
        <w:t>of the available operations.</w:t>
      </w:r>
    </w:p>
    <w:p w:rsidR="007F490A" w:rsidRPr="00651622" w:rsidRDefault="007F490A" w:rsidP="00AD254D"/>
    <w:p w:rsidR="007F490A" w:rsidRPr="006C75CE" w:rsidRDefault="007F490A" w:rsidP="00AD254D">
      <w:pPr>
        <w:pStyle w:val="Heading3"/>
        <w:numPr>
          <w:ilvl w:val="2"/>
          <w:numId w:val="3"/>
          <w:numberingChange w:id="96" w:author="denis krylov" w:date="2010-12-15T10:05:00Z" w:original="%1:3:0:.%2:1:0:.%3:4:0:"/>
        </w:numPr>
      </w:pPr>
      <w:bookmarkStart w:id="97" w:name="_Toc278892899"/>
      <w:bookmarkStart w:id="98" w:name="_Toc280104903"/>
      <w:r w:rsidRPr="00651622">
        <w:t>Discovery</w:t>
      </w:r>
      <w:bookmarkEnd w:id="97"/>
      <w:bookmarkEnd w:id="98"/>
    </w:p>
    <w:p w:rsidR="007F490A" w:rsidRDefault="007F490A" w:rsidP="00AD254D">
      <w:pPr>
        <w:autoSpaceDE w:val="0"/>
        <w:autoSpaceDN w:val="0"/>
        <w:adjustRightInd w:val="0"/>
        <w:spacing w:before="0" w:after="0"/>
        <w:rPr>
          <w:rFonts w:ascii="TimesNewRoman" w:hAnsi="TimesNewRoman" w:cs="TimesNewRoman"/>
        </w:rPr>
      </w:pPr>
      <w:r>
        <w:rPr>
          <w:rFonts w:ascii="TimesNewRoman" w:hAnsi="TimesNewRoman" w:cs="TimesNewRoman"/>
        </w:rPr>
        <w:t xml:space="preserve">The service posts all specifications in a WSDL and is accessible via web service endpoints. The specification does not cover how interested parties discover available web service endpoints. It is conceivable that there will be global and local registries, such as UDDI, that list available service providers in the context of further metadata aiding the discovery of relevant services. Clients can invoke the web service via any SOAP-based service client applications. </w:t>
      </w:r>
    </w:p>
    <w:p w:rsidR="007F490A" w:rsidRDefault="007F490A" w:rsidP="00AD254D">
      <w:pPr>
        <w:autoSpaceDE w:val="0"/>
        <w:autoSpaceDN w:val="0"/>
        <w:adjustRightInd w:val="0"/>
        <w:spacing w:before="0" w:after="0"/>
        <w:rPr>
          <w:rFonts w:ascii="TimesNewRoman" w:hAnsi="TimesNewRoman" w:cs="TimesNewRoman"/>
        </w:rPr>
      </w:pPr>
    </w:p>
    <w:p w:rsidR="007F490A" w:rsidRDefault="007F490A" w:rsidP="00AD254D">
      <w:pPr>
        <w:pStyle w:val="Heading3"/>
        <w:numPr>
          <w:ilvl w:val="2"/>
          <w:numId w:val="3"/>
          <w:numberingChange w:id="99" w:author="denis krylov" w:date="2010-12-15T10:05:00Z" w:original="%1:3:0:.%2:1:0:.%3:5:0:"/>
        </w:numPr>
      </w:pPr>
      <w:bookmarkStart w:id="100" w:name="_Toc278892900"/>
      <w:bookmarkStart w:id="101" w:name="_Toc280104904"/>
      <w:r>
        <w:t>Uptime</w:t>
      </w:r>
      <w:bookmarkEnd w:id="100"/>
      <w:bookmarkEnd w:id="101"/>
    </w:p>
    <w:p w:rsidR="007F490A" w:rsidRDefault="007F490A" w:rsidP="00AD254D">
      <w:pPr>
        <w:autoSpaceDE w:val="0"/>
        <w:autoSpaceDN w:val="0"/>
        <w:adjustRightInd w:val="0"/>
        <w:spacing w:before="0" w:after="0"/>
        <w:rPr>
          <w:rFonts w:ascii="TimesNewRoman" w:hAnsi="TimesNewRoman" w:cs="TimesNewRoman"/>
        </w:rPr>
      </w:pPr>
      <w:r>
        <w:rPr>
          <w:rFonts w:ascii="TimesNewRoman" w:hAnsi="TimesNewRoman" w:cs="TimesNewRoman"/>
        </w:rPr>
        <w:t>The expected uptime for this service is to be 99.9% during business hours.</w:t>
      </w:r>
    </w:p>
    <w:p w:rsidR="007F490A" w:rsidRDefault="007F490A" w:rsidP="00AD254D">
      <w:pPr>
        <w:autoSpaceDE w:val="0"/>
        <w:autoSpaceDN w:val="0"/>
        <w:adjustRightInd w:val="0"/>
        <w:spacing w:before="0" w:after="0"/>
        <w:rPr>
          <w:rFonts w:ascii="TimesNewRoman" w:hAnsi="TimesNewRoman" w:cs="TimesNewRoman"/>
        </w:rPr>
      </w:pPr>
    </w:p>
    <w:p w:rsidR="007F490A" w:rsidRDefault="007F490A" w:rsidP="00AD254D">
      <w:pPr>
        <w:pStyle w:val="Heading3"/>
        <w:numPr>
          <w:ilvl w:val="2"/>
          <w:numId w:val="3"/>
          <w:numberingChange w:id="102" w:author="denis krylov" w:date="2010-12-15T10:05:00Z" w:original="%1:3:0:.%2:1:0:.%3:6:0:"/>
        </w:numPr>
      </w:pPr>
      <w:bookmarkStart w:id="103" w:name="_Toc278892901"/>
      <w:bookmarkStart w:id="104" w:name="_Toc280104905"/>
      <w:r>
        <w:t>Failover</w:t>
      </w:r>
      <w:bookmarkEnd w:id="103"/>
      <w:bookmarkEnd w:id="104"/>
    </w:p>
    <w:p w:rsidR="007F490A" w:rsidRDefault="007F490A" w:rsidP="00AD254D">
      <w:pPr>
        <w:autoSpaceDE w:val="0"/>
        <w:autoSpaceDN w:val="0"/>
        <w:adjustRightInd w:val="0"/>
        <w:spacing w:before="0" w:after="0"/>
        <w:rPr>
          <w:rFonts w:ascii="TimesNewRoman" w:hAnsi="TimesNewRoman" w:cs="TimesNewRoman"/>
        </w:rPr>
      </w:pPr>
      <w:r>
        <w:rPr>
          <w:rFonts w:ascii="TimesNewRoman" w:hAnsi="TimesNewRoman" w:cs="TimesNewRoman"/>
        </w:rPr>
        <w:t>Failover should be provided for endpoints in the case of failing server software (servlet container, database) or hardware. Recommended is a second server (hardware) that can either be switched in when the primary hardware fails or concurrently deployed in a load balancing setup.</w:t>
      </w:r>
    </w:p>
    <w:p w:rsidR="007F490A" w:rsidRPr="005701C4" w:rsidRDefault="007F490A" w:rsidP="00AD254D">
      <w:pPr>
        <w:autoSpaceDE w:val="0"/>
        <w:autoSpaceDN w:val="0"/>
        <w:adjustRightInd w:val="0"/>
        <w:spacing w:before="0" w:after="0"/>
      </w:pPr>
    </w:p>
    <w:p w:rsidR="007F490A" w:rsidRDefault="007F490A" w:rsidP="00AD254D">
      <w:pPr>
        <w:pStyle w:val="Heading2"/>
        <w:numPr>
          <w:ilvl w:val="1"/>
          <w:numId w:val="3"/>
          <w:numberingChange w:id="105" w:author="denis krylov" w:date="2010-12-15T10:05:00Z" w:original="%1:3:0:.%2:2:0:"/>
        </w:numPr>
        <w:tabs>
          <w:tab w:val="clear" w:pos="576"/>
          <w:tab w:val="num" w:pos="756"/>
        </w:tabs>
        <w:ind w:left="756"/>
      </w:pPr>
      <w:bookmarkStart w:id="106" w:name="_Toc278892902"/>
      <w:bookmarkStart w:id="107" w:name="_Toc280104906"/>
      <w:r>
        <w:t>Constraints</w:t>
      </w:r>
      <w:bookmarkEnd w:id="106"/>
      <w:bookmarkEnd w:id="107"/>
    </w:p>
    <w:p w:rsidR="007F490A" w:rsidRPr="00BA58C9" w:rsidRDefault="007F490A" w:rsidP="00AD254D">
      <w:r>
        <w:t>No known constraints at this time.</w:t>
      </w:r>
    </w:p>
    <w:p w:rsidR="007F490A" w:rsidRDefault="007F490A" w:rsidP="00AD254D">
      <w:pPr>
        <w:rPr>
          <w:i/>
          <w:color w:val="3366FF"/>
        </w:rPr>
      </w:pPr>
    </w:p>
    <w:p w:rsidR="007F490A" w:rsidRDefault="007F490A" w:rsidP="00AD254D">
      <w:pPr>
        <w:pStyle w:val="Heading2"/>
        <w:numPr>
          <w:ilvl w:val="1"/>
          <w:numId w:val="3"/>
          <w:numberingChange w:id="108" w:author="denis krylov" w:date="2010-12-15T10:05:00Z" w:original="%1:3:0:.%2:3:0:"/>
        </w:numPr>
        <w:tabs>
          <w:tab w:val="clear" w:pos="576"/>
          <w:tab w:val="num" w:pos="756"/>
        </w:tabs>
        <w:ind w:left="756"/>
      </w:pPr>
      <w:bookmarkStart w:id="109" w:name="_Toc278892903"/>
      <w:bookmarkStart w:id="110" w:name="_Toc280104907"/>
      <w:r>
        <w:t>Known Issues</w:t>
      </w:r>
      <w:bookmarkEnd w:id="109"/>
      <w:bookmarkEnd w:id="110"/>
    </w:p>
    <w:p w:rsidR="007F490A" w:rsidRDefault="007F490A" w:rsidP="00AD254D">
      <w:pPr>
        <w:jc w:val="both"/>
      </w:pPr>
      <w:r>
        <w:t>No known issues at this time.</w:t>
      </w:r>
    </w:p>
    <w:p w:rsidR="007F490A" w:rsidRPr="004B3A31" w:rsidRDefault="007F490A" w:rsidP="004B3A31"/>
    <w:p w:rsidR="007F490A" w:rsidRDefault="007F490A" w:rsidP="00045EBC">
      <w:pPr>
        <w:rPr>
          <w:i/>
          <w:color w:val="3366FF"/>
        </w:rPr>
      </w:pPr>
    </w:p>
    <w:p w:rsidR="007F490A" w:rsidRDefault="007F490A" w:rsidP="00045EBC">
      <w:pPr>
        <w:pStyle w:val="Heading1"/>
        <w:numPr>
          <w:ilvl w:val="0"/>
          <w:numId w:val="3"/>
          <w:numberingChange w:id="111" w:author="denis krylov" w:date="2010-12-15T10:05:00Z" w:original="%1:4:0:"/>
        </w:numPr>
        <w:spacing w:before="120"/>
      </w:pPr>
      <w:bookmarkStart w:id="112" w:name="_Toc180914116"/>
      <w:bookmarkStart w:id="113" w:name="_Toc187823453"/>
      <w:bookmarkStart w:id="114" w:name="_Toc194834629"/>
      <w:bookmarkStart w:id="115" w:name="_Toc280104908"/>
      <w:bookmarkEnd w:id="112"/>
      <w:r>
        <w:t xml:space="preserve">Recommendations for </w:t>
      </w:r>
      <w:bookmarkEnd w:id="113"/>
      <w:bookmarkEnd w:id="114"/>
      <w:r>
        <w:t>Conformance and Compliance</w:t>
      </w:r>
      <w:bookmarkEnd w:id="115"/>
    </w:p>
    <w:p w:rsidR="007F490A" w:rsidRPr="005C7A79" w:rsidRDefault="007F490A" w:rsidP="00045EBC">
      <w:pPr>
        <w:pStyle w:val="Heading2"/>
        <w:numPr>
          <w:ilvl w:val="1"/>
          <w:numId w:val="3"/>
          <w:numberingChange w:id="116" w:author="denis krylov" w:date="2010-12-15T10:05:00Z" w:original="%1:4:0:.%2:1:0:"/>
        </w:numPr>
      </w:pPr>
      <w:bookmarkStart w:id="117" w:name="_Toc194834630"/>
      <w:bookmarkStart w:id="118" w:name="_Toc280104909"/>
      <w:r>
        <w:t>Conformance Assertions</w:t>
      </w:r>
      <w:bookmarkEnd w:id="117"/>
      <w:bookmarkEnd w:id="118"/>
    </w:p>
    <w:p w:rsidR="007F490A" w:rsidRDefault="007F490A" w:rsidP="00045EBC">
      <w:pPr>
        <w:rPr>
          <w:i/>
          <w:color w:val="FF0000"/>
        </w:rPr>
      </w:pPr>
    </w:p>
    <w:tbl>
      <w:tblPr>
        <w:tblW w:w="9180" w:type="dxa"/>
        <w:tblInd w:w="-522" w:type="dxa"/>
        <w:tblLayout w:type="fixed"/>
        <w:tblLook w:val="0000"/>
      </w:tblPr>
      <w:tblGrid>
        <w:gridCol w:w="1320"/>
        <w:gridCol w:w="1200"/>
        <w:gridCol w:w="1560"/>
        <w:gridCol w:w="2760"/>
        <w:gridCol w:w="2340"/>
      </w:tblGrid>
      <w:tr w:rsidR="007F490A" w:rsidRPr="00C45A10" w:rsidTr="00AB53BB">
        <w:trPr>
          <w:tblHeader/>
        </w:trPr>
        <w:tc>
          <w:tcPr>
            <w:tcW w:w="1320" w:type="dxa"/>
            <w:tcBorders>
              <w:top w:val="single" w:sz="4" w:space="0" w:color="000000"/>
              <w:left w:val="single" w:sz="4" w:space="0" w:color="000000"/>
              <w:bottom w:val="single" w:sz="4" w:space="0" w:color="000000"/>
            </w:tcBorders>
            <w:shd w:val="clear" w:color="auto" w:fill="FDE9D9"/>
          </w:tcPr>
          <w:p w:rsidR="007F490A" w:rsidRPr="00C45A10" w:rsidRDefault="007F490A" w:rsidP="00AB53BB">
            <w:pPr>
              <w:tabs>
                <w:tab w:val="left" w:pos="162"/>
              </w:tabs>
              <w:autoSpaceDE w:val="0"/>
              <w:snapToGrid w:val="0"/>
              <w:ind w:left="-828"/>
              <w:rPr>
                <w:rFonts w:ascii="Calibri" w:hAnsi="Calibri" w:cs="Calibri"/>
                <w:color w:val="000000"/>
                <w:sz w:val="20"/>
              </w:rPr>
            </w:pPr>
            <w:r w:rsidRPr="00C45A10">
              <w:rPr>
                <w:rFonts w:ascii="Calibri" w:hAnsi="Calibri" w:cs="Calibri"/>
                <w:color w:val="000000"/>
                <w:sz w:val="20"/>
              </w:rPr>
              <w:t>Name</w:t>
            </w:r>
          </w:p>
        </w:tc>
        <w:tc>
          <w:tcPr>
            <w:tcW w:w="1200" w:type="dxa"/>
            <w:tcBorders>
              <w:top w:val="single" w:sz="4" w:space="0" w:color="000000"/>
              <w:left w:val="single" w:sz="4" w:space="0" w:color="000000"/>
              <w:bottom w:val="single" w:sz="4" w:space="0" w:color="000000"/>
            </w:tcBorders>
            <w:shd w:val="clear" w:color="auto" w:fill="FDE9D9"/>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Type</w:t>
            </w:r>
          </w:p>
        </w:tc>
        <w:tc>
          <w:tcPr>
            <w:tcW w:w="1560" w:type="dxa"/>
            <w:tcBorders>
              <w:top w:val="single" w:sz="4" w:space="0" w:color="000000"/>
              <w:left w:val="single" w:sz="4" w:space="0" w:color="000000"/>
              <w:bottom w:val="single" w:sz="4" w:space="0" w:color="000000"/>
            </w:tcBorders>
            <w:shd w:val="clear" w:color="auto" w:fill="FDE9D9"/>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Viewpoint</w:t>
            </w:r>
          </w:p>
        </w:tc>
        <w:tc>
          <w:tcPr>
            <w:tcW w:w="2760" w:type="dxa"/>
            <w:tcBorders>
              <w:top w:val="single" w:sz="4" w:space="0" w:color="000000"/>
              <w:left w:val="single" w:sz="4" w:space="0" w:color="000000"/>
              <w:bottom w:val="single" w:sz="4" w:space="0" w:color="000000"/>
            </w:tcBorders>
            <w:shd w:val="clear" w:color="auto" w:fill="FDE9D9"/>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Description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cPr>
          <w:p w:rsidR="007F490A" w:rsidRPr="00C45A10" w:rsidRDefault="007F490A" w:rsidP="00AB53BB">
            <w:pPr>
              <w:autoSpaceDE w:val="0"/>
              <w:snapToGrid w:val="0"/>
              <w:ind w:right="184"/>
              <w:rPr>
                <w:rFonts w:ascii="Calibri" w:hAnsi="Calibri" w:cs="Calibri"/>
                <w:color w:val="000000"/>
                <w:sz w:val="20"/>
              </w:rPr>
            </w:pPr>
            <w:r w:rsidRPr="00C45A10">
              <w:rPr>
                <w:rFonts w:ascii="Calibri" w:hAnsi="Calibri" w:cs="Calibri"/>
                <w:color w:val="000000"/>
                <w:sz w:val="20"/>
              </w:rPr>
              <w:t>Test method</w:t>
            </w:r>
          </w:p>
        </w:tc>
      </w:tr>
      <w:tr w:rsidR="007F490A" w:rsidRPr="00C45A10" w:rsidTr="00AB53BB">
        <w:tc>
          <w:tcPr>
            <w:tcW w:w="132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Observable behavior</w:t>
            </w:r>
          </w:p>
        </w:tc>
        <w:tc>
          <w:tcPr>
            <w:tcW w:w="120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Prohibition</w:t>
            </w:r>
          </w:p>
        </w:tc>
        <w:tc>
          <w:tcPr>
            <w:tcW w:w="156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Computational</w:t>
            </w:r>
          </w:p>
        </w:tc>
        <w:tc>
          <w:tcPr>
            <w:tcW w:w="276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Service clients are prohibited from making any assumptions based on the internal implementation details of the Service. As a corollary, all observable behavior must be made explicit in the Service specification.</w:t>
            </w:r>
          </w:p>
        </w:tc>
        <w:tc>
          <w:tcPr>
            <w:tcW w:w="2340" w:type="dxa"/>
            <w:tcBorders>
              <w:top w:val="single" w:sz="4" w:space="0" w:color="000000"/>
              <w:left w:val="single" w:sz="4" w:space="0" w:color="000000"/>
              <w:bottom w:val="single" w:sz="4" w:space="0" w:color="000000"/>
              <w:right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1. Design Review</w:t>
            </w:r>
          </w:p>
          <w:p w:rsidR="007F490A" w:rsidRPr="00C45A10" w:rsidRDefault="007F490A" w:rsidP="00AB53BB">
            <w:pPr>
              <w:autoSpaceDE w:val="0"/>
              <w:rPr>
                <w:rFonts w:ascii="Calibri" w:hAnsi="Calibri" w:cs="Calibri"/>
                <w:color w:val="000000"/>
                <w:sz w:val="20"/>
              </w:rPr>
            </w:pPr>
            <w:r w:rsidRPr="00C45A10">
              <w:rPr>
                <w:rFonts w:ascii="Calibri" w:hAnsi="Calibri" w:cs="Calibri"/>
                <w:color w:val="000000"/>
                <w:sz w:val="20"/>
              </w:rPr>
              <w:t>2. Change of implementation not affect clients</w:t>
            </w:r>
          </w:p>
        </w:tc>
      </w:tr>
      <w:tr w:rsidR="007F490A" w:rsidRPr="00C45A10" w:rsidTr="00AB53BB">
        <w:tc>
          <w:tcPr>
            <w:tcW w:w="132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Functional Profile</w:t>
            </w:r>
          </w:p>
        </w:tc>
        <w:tc>
          <w:tcPr>
            <w:tcW w:w="120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Obligation</w:t>
            </w:r>
          </w:p>
        </w:tc>
        <w:tc>
          <w:tcPr>
            <w:tcW w:w="156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Computational</w:t>
            </w:r>
          </w:p>
        </w:tc>
        <w:tc>
          <w:tcPr>
            <w:tcW w:w="276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Pr>
                <w:rFonts w:ascii="Calibri" w:hAnsi="Calibri" w:cs="Calibri"/>
                <w:color w:val="000000"/>
                <w:sz w:val="20"/>
              </w:rPr>
              <w:t>All</w:t>
            </w:r>
            <w:r w:rsidRPr="00C45A10">
              <w:rPr>
                <w:rFonts w:ascii="Calibri" w:hAnsi="Calibri" w:cs="Calibri"/>
                <w:color w:val="000000"/>
                <w:sz w:val="20"/>
              </w:rPr>
              <w:t xml:space="preserve"> functional profile</w:t>
            </w:r>
            <w:r>
              <w:rPr>
                <w:rFonts w:ascii="Calibri" w:hAnsi="Calibri" w:cs="Calibri"/>
                <w:color w:val="000000"/>
                <w:sz w:val="20"/>
              </w:rPr>
              <w:t>s</w:t>
            </w:r>
            <w:r w:rsidRPr="00C45A10">
              <w:rPr>
                <w:rFonts w:ascii="Calibri" w:hAnsi="Calibri" w:cs="Calibri"/>
                <w:color w:val="000000"/>
                <w:sz w:val="20"/>
              </w:rPr>
              <w:t xml:space="preserve"> must be implemented.</w:t>
            </w:r>
          </w:p>
        </w:tc>
        <w:tc>
          <w:tcPr>
            <w:tcW w:w="2340" w:type="dxa"/>
            <w:tcBorders>
              <w:top w:val="single" w:sz="4" w:space="0" w:color="000000"/>
              <w:left w:val="single" w:sz="4" w:space="0" w:color="000000"/>
              <w:bottom w:val="single" w:sz="4" w:space="0" w:color="000000"/>
              <w:right w:val="single" w:sz="4" w:space="0" w:color="000000"/>
            </w:tcBorders>
          </w:tcPr>
          <w:p w:rsidR="007F490A" w:rsidRDefault="007F490A" w:rsidP="00AB53BB">
            <w:pPr>
              <w:autoSpaceDE w:val="0"/>
              <w:snapToGrid w:val="0"/>
              <w:rPr>
                <w:rFonts w:ascii="Calibri" w:hAnsi="Calibri" w:cs="Calibri"/>
                <w:color w:val="000000"/>
                <w:sz w:val="20"/>
              </w:rPr>
            </w:pPr>
            <w:r w:rsidRPr="00C45A10">
              <w:rPr>
                <w:rFonts w:ascii="Calibri" w:hAnsi="Calibri" w:cs="Calibri"/>
                <w:color w:val="000000"/>
                <w:sz w:val="20"/>
              </w:rPr>
              <w:t>1. Design review</w:t>
            </w:r>
          </w:p>
          <w:p w:rsidR="007F490A" w:rsidRPr="00C45A10" w:rsidRDefault="007F490A" w:rsidP="00AB53BB">
            <w:pPr>
              <w:autoSpaceDE w:val="0"/>
              <w:snapToGrid w:val="0"/>
              <w:rPr>
                <w:rFonts w:ascii="Calibri" w:hAnsi="Calibri" w:cs="Calibri"/>
                <w:color w:val="000000"/>
                <w:sz w:val="20"/>
              </w:rPr>
            </w:pPr>
            <w:r>
              <w:rPr>
                <w:rFonts w:ascii="Calibri" w:hAnsi="Calibri" w:cs="Calibri"/>
                <w:color w:val="000000"/>
                <w:sz w:val="20"/>
              </w:rPr>
              <w:t>2. Inspection of WSDL and XSD</w:t>
            </w:r>
          </w:p>
        </w:tc>
      </w:tr>
      <w:tr w:rsidR="007F490A" w:rsidRPr="00C45A10" w:rsidTr="00AB53BB">
        <w:tc>
          <w:tcPr>
            <w:tcW w:w="132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Operations required</w:t>
            </w:r>
          </w:p>
        </w:tc>
        <w:tc>
          <w:tcPr>
            <w:tcW w:w="120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Obligation</w:t>
            </w:r>
          </w:p>
        </w:tc>
        <w:tc>
          <w:tcPr>
            <w:tcW w:w="156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Computational</w:t>
            </w:r>
          </w:p>
        </w:tc>
        <w:tc>
          <w:tcPr>
            <w:tcW w:w="276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 xml:space="preserve">Designers/implementers are obligated to implement all of the operations of </w:t>
            </w:r>
            <w:r>
              <w:rPr>
                <w:rFonts w:ascii="Calibri" w:hAnsi="Calibri" w:cs="Calibri"/>
                <w:color w:val="000000"/>
                <w:sz w:val="20"/>
              </w:rPr>
              <w:t xml:space="preserve">both </w:t>
            </w:r>
            <w:r w:rsidRPr="00C45A10">
              <w:rPr>
                <w:rFonts w:ascii="Calibri" w:hAnsi="Calibri" w:cs="Calibri"/>
                <w:color w:val="000000"/>
                <w:sz w:val="20"/>
              </w:rPr>
              <w:t>identified functional profile</w:t>
            </w:r>
            <w:r>
              <w:rPr>
                <w:rFonts w:ascii="Calibri" w:hAnsi="Calibri" w:cs="Calibri"/>
                <w:color w:val="000000"/>
                <w:sz w:val="20"/>
              </w:rPr>
              <w:t>s</w:t>
            </w:r>
            <w:r w:rsidRPr="00C45A10">
              <w:rPr>
                <w:rFonts w:ascii="Calibri" w:hAnsi="Calibri" w:cs="Calibri"/>
                <w:color w:val="000000"/>
                <w:sz w:val="20"/>
              </w:rPr>
              <w:t>.</w:t>
            </w:r>
          </w:p>
        </w:tc>
        <w:tc>
          <w:tcPr>
            <w:tcW w:w="2340" w:type="dxa"/>
            <w:tcBorders>
              <w:top w:val="single" w:sz="4" w:space="0" w:color="000000"/>
              <w:left w:val="single" w:sz="4" w:space="0" w:color="000000"/>
              <w:bottom w:val="single" w:sz="4" w:space="0" w:color="000000"/>
              <w:right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1. Test cases include all identified operations</w:t>
            </w:r>
          </w:p>
        </w:tc>
      </w:tr>
      <w:tr w:rsidR="007F490A" w:rsidRPr="00063AF2" w:rsidTr="00AB53BB">
        <w:tc>
          <w:tcPr>
            <w:tcW w:w="132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Information Model Conformance</w:t>
            </w:r>
          </w:p>
        </w:tc>
        <w:tc>
          <w:tcPr>
            <w:tcW w:w="120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Obligation</w:t>
            </w:r>
          </w:p>
        </w:tc>
        <w:tc>
          <w:tcPr>
            <w:tcW w:w="156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Information</w:t>
            </w:r>
          </w:p>
        </w:tc>
        <w:tc>
          <w:tcPr>
            <w:tcW w:w="2760" w:type="dxa"/>
            <w:tcBorders>
              <w:top w:val="single" w:sz="4" w:space="0" w:color="000000"/>
              <w:left w:val="single" w:sz="4" w:space="0" w:color="000000"/>
              <w:bottom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The Information Model repres</w:t>
            </w:r>
            <w:r>
              <w:rPr>
                <w:rFonts w:ascii="Calibri" w:hAnsi="Calibri" w:cs="Calibri"/>
                <w:color w:val="000000"/>
                <w:sz w:val="20"/>
              </w:rPr>
              <w:t xml:space="preserve">entation will conform to </w:t>
            </w:r>
            <w:r w:rsidRPr="00C45A10">
              <w:rPr>
                <w:rFonts w:ascii="Calibri" w:hAnsi="Calibri" w:cs="Calibri"/>
                <w:color w:val="000000"/>
                <w:sz w:val="20"/>
              </w:rPr>
              <w:t>the Information model provided in Secti</w:t>
            </w:r>
            <w:r>
              <w:rPr>
                <w:rFonts w:ascii="Calibri" w:hAnsi="Calibri" w:cs="Calibri"/>
                <w:color w:val="000000"/>
                <w:sz w:val="20"/>
              </w:rPr>
              <w:t xml:space="preserve">on </w:t>
            </w:r>
            <w:r>
              <w:rPr>
                <w:rFonts w:ascii="Calibri" w:hAnsi="Calibri" w:cs="Calibri"/>
                <w:color w:val="000000"/>
                <w:sz w:val="20"/>
              </w:rPr>
              <w:fldChar w:fldCharType="begin"/>
            </w:r>
            <w:r>
              <w:rPr>
                <w:rFonts w:ascii="Calibri" w:hAnsi="Calibri" w:cs="Calibri"/>
                <w:color w:val="000000"/>
                <w:sz w:val="20"/>
              </w:rPr>
              <w:instrText xml:space="preserve"> REF _Ref261955264 \r \h </w:instrText>
            </w:r>
            <w:r w:rsidRPr="00FA0D87">
              <w:rPr>
                <w:rFonts w:ascii="Calibri" w:hAnsi="Calibri" w:cs="Calibri"/>
                <w:color w:val="000000"/>
                <w:sz w:val="20"/>
              </w:rPr>
            </w:r>
            <w:r>
              <w:rPr>
                <w:rFonts w:ascii="Calibri" w:hAnsi="Calibri" w:cs="Calibri"/>
                <w:color w:val="000000"/>
                <w:sz w:val="20"/>
              </w:rPr>
              <w:fldChar w:fldCharType="separate"/>
            </w:r>
            <w:r>
              <w:rPr>
                <w:rFonts w:ascii="Calibri" w:hAnsi="Calibri" w:cs="Calibri"/>
                <w:color w:val="000000"/>
                <w:sz w:val="20"/>
              </w:rPr>
              <w:t>3.5.1</w:t>
            </w:r>
            <w:r>
              <w:rPr>
                <w:rFonts w:ascii="Calibri" w:hAnsi="Calibri" w:cs="Calibri"/>
                <w:color w:val="000000"/>
                <w:sz w:val="20"/>
              </w:rPr>
              <w:fldChar w:fldCharType="end"/>
            </w:r>
            <w:r>
              <w:rPr>
                <w:rFonts w:ascii="Calibri" w:hAnsi="Calibri" w:cs="Calibri"/>
                <w:color w:val="000000"/>
                <w:sz w:val="20"/>
              </w:rPr>
              <w:t>.</w:t>
            </w:r>
          </w:p>
        </w:tc>
        <w:tc>
          <w:tcPr>
            <w:tcW w:w="2340" w:type="dxa"/>
            <w:tcBorders>
              <w:top w:val="single" w:sz="4" w:space="0" w:color="000000"/>
              <w:left w:val="single" w:sz="4" w:space="0" w:color="000000"/>
              <w:bottom w:val="single" w:sz="4" w:space="0" w:color="000000"/>
              <w:right w:val="single" w:sz="4" w:space="0" w:color="000000"/>
            </w:tcBorders>
          </w:tcPr>
          <w:p w:rsidR="007F490A" w:rsidRPr="00C45A10" w:rsidRDefault="007F490A" w:rsidP="00AB53BB">
            <w:pPr>
              <w:autoSpaceDE w:val="0"/>
              <w:snapToGrid w:val="0"/>
              <w:rPr>
                <w:rFonts w:ascii="Calibri" w:hAnsi="Calibri" w:cs="Calibri"/>
                <w:color w:val="000000"/>
                <w:sz w:val="20"/>
              </w:rPr>
            </w:pPr>
            <w:r w:rsidRPr="00C45A10">
              <w:rPr>
                <w:rFonts w:ascii="Calibri" w:hAnsi="Calibri" w:cs="Calibri"/>
                <w:color w:val="000000"/>
                <w:sz w:val="20"/>
              </w:rPr>
              <w:t>1. Design Review</w:t>
            </w:r>
          </w:p>
          <w:p w:rsidR="007F490A" w:rsidRPr="00063AF2" w:rsidRDefault="007F490A" w:rsidP="00AB53BB">
            <w:pPr>
              <w:autoSpaceDE w:val="0"/>
              <w:snapToGrid w:val="0"/>
              <w:rPr>
                <w:rFonts w:ascii="Calibri" w:hAnsi="Calibri" w:cs="Calibri"/>
                <w:color w:val="000000"/>
                <w:sz w:val="20"/>
              </w:rPr>
            </w:pPr>
            <w:r w:rsidRPr="00C45A10">
              <w:rPr>
                <w:rFonts w:ascii="Calibri" w:hAnsi="Calibri" w:cs="Calibri"/>
                <w:color w:val="000000"/>
                <w:sz w:val="20"/>
              </w:rPr>
              <w:t>2. Test cases to be defined to test specified information model conformance</w:t>
            </w:r>
          </w:p>
        </w:tc>
      </w:tr>
      <w:tr w:rsidR="007F490A" w:rsidRPr="00063AF2" w:rsidTr="00AB53BB">
        <w:tc>
          <w:tcPr>
            <w:tcW w:w="1320" w:type="dxa"/>
            <w:tcBorders>
              <w:top w:val="single" w:sz="4" w:space="0" w:color="000000"/>
              <w:left w:val="single" w:sz="4" w:space="0" w:color="000000"/>
              <w:bottom w:val="single" w:sz="4" w:space="0" w:color="000000"/>
            </w:tcBorders>
          </w:tcPr>
          <w:p w:rsidR="007F490A" w:rsidRPr="00C64B76" w:rsidRDefault="007F490A" w:rsidP="00AB53BB">
            <w:pPr>
              <w:rPr>
                <w:rFonts w:ascii="Calibri" w:hAnsi="Calibri"/>
                <w:color w:val="000000"/>
                <w:sz w:val="20"/>
              </w:rPr>
            </w:pPr>
            <w:r w:rsidRPr="00C64B76">
              <w:rPr>
                <w:rFonts w:ascii="Calibri" w:hAnsi="Calibri"/>
                <w:color w:val="000000"/>
                <w:sz w:val="20"/>
              </w:rPr>
              <w:t>Multiple Jurisdictions</w:t>
            </w:r>
          </w:p>
        </w:tc>
        <w:tc>
          <w:tcPr>
            <w:tcW w:w="1200" w:type="dxa"/>
            <w:tcBorders>
              <w:top w:val="single" w:sz="4" w:space="0" w:color="000000"/>
              <w:left w:val="single" w:sz="4" w:space="0" w:color="000000"/>
              <w:bottom w:val="single" w:sz="4" w:space="0" w:color="000000"/>
            </w:tcBorders>
          </w:tcPr>
          <w:p w:rsidR="007F490A" w:rsidRPr="00C64B76" w:rsidRDefault="007F490A" w:rsidP="00AB53BB">
            <w:pPr>
              <w:rPr>
                <w:rFonts w:ascii="Calibri" w:hAnsi="Calibri"/>
                <w:color w:val="000000"/>
                <w:sz w:val="20"/>
              </w:rPr>
            </w:pPr>
            <w:r w:rsidRPr="00C64B76">
              <w:rPr>
                <w:rFonts w:ascii="Calibri" w:hAnsi="Calibri"/>
                <w:color w:val="000000"/>
                <w:sz w:val="20"/>
              </w:rPr>
              <w:t>Obligation</w:t>
            </w:r>
          </w:p>
        </w:tc>
        <w:tc>
          <w:tcPr>
            <w:tcW w:w="1560" w:type="dxa"/>
            <w:tcBorders>
              <w:top w:val="single" w:sz="4" w:space="0" w:color="000000"/>
              <w:left w:val="single" w:sz="4" w:space="0" w:color="000000"/>
              <w:bottom w:val="single" w:sz="4" w:space="0" w:color="000000"/>
            </w:tcBorders>
          </w:tcPr>
          <w:p w:rsidR="007F490A" w:rsidRPr="00C64B76" w:rsidRDefault="007F490A" w:rsidP="00AB53BB">
            <w:pPr>
              <w:rPr>
                <w:rFonts w:ascii="Calibri" w:hAnsi="Calibri"/>
                <w:color w:val="000000"/>
                <w:sz w:val="20"/>
              </w:rPr>
            </w:pPr>
            <w:r w:rsidRPr="00C64B76">
              <w:rPr>
                <w:rFonts w:ascii="Calibri" w:hAnsi="Calibri"/>
                <w:color w:val="000000"/>
                <w:sz w:val="20"/>
              </w:rPr>
              <w:t>Enterprise</w:t>
            </w:r>
          </w:p>
        </w:tc>
        <w:tc>
          <w:tcPr>
            <w:tcW w:w="2760" w:type="dxa"/>
            <w:tcBorders>
              <w:top w:val="single" w:sz="4" w:space="0" w:color="000000"/>
              <w:left w:val="single" w:sz="4" w:space="0" w:color="000000"/>
              <w:bottom w:val="single" w:sz="4" w:space="0" w:color="000000"/>
            </w:tcBorders>
          </w:tcPr>
          <w:p w:rsidR="007F490A" w:rsidRPr="00C64B76" w:rsidRDefault="007F490A" w:rsidP="00AB53BB">
            <w:pPr>
              <w:rPr>
                <w:rFonts w:ascii="Calibri" w:hAnsi="Calibri"/>
                <w:color w:val="000000"/>
                <w:sz w:val="20"/>
              </w:rPr>
            </w:pPr>
            <w:r w:rsidRPr="00C64B76">
              <w:rPr>
                <w:rFonts w:ascii="Calibri" w:hAnsi="Calibri"/>
                <w:color w:val="000000"/>
                <w:sz w:val="20"/>
              </w:rPr>
              <w:t xml:space="preserve">Implementers </w:t>
            </w:r>
            <w:r>
              <w:rPr>
                <w:rFonts w:ascii="Calibri" w:hAnsi="Calibri"/>
                <w:color w:val="000000"/>
                <w:sz w:val="20"/>
              </w:rPr>
              <w:t>will</w:t>
            </w:r>
            <w:r w:rsidRPr="00C64B76">
              <w:rPr>
                <w:rFonts w:ascii="Calibri" w:hAnsi="Calibri"/>
                <w:color w:val="000000"/>
                <w:sz w:val="20"/>
              </w:rPr>
              <w:t xml:space="preserve"> provide an implementation that supports multiple jurisdictional domains to support different Coordinating Center and Sites as well as multi-site trials</w:t>
            </w:r>
          </w:p>
        </w:tc>
        <w:tc>
          <w:tcPr>
            <w:tcW w:w="2340" w:type="dxa"/>
            <w:tcBorders>
              <w:top w:val="single" w:sz="4" w:space="0" w:color="000000"/>
              <w:left w:val="single" w:sz="4" w:space="0" w:color="000000"/>
              <w:bottom w:val="single" w:sz="4" w:space="0" w:color="000000"/>
              <w:right w:val="single" w:sz="4" w:space="0" w:color="000000"/>
            </w:tcBorders>
          </w:tcPr>
          <w:p w:rsidR="007F490A" w:rsidRPr="00C64B76" w:rsidRDefault="007F490A" w:rsidP="00AB53BB">
            <w:pPr>
              <w:rPr>
                <w:rFonts w:ascii="Calibri" w:hAnsi="Calibri"/>
                <w:color w:val="000000"/>
                <w:sz w:val="20"/>
              </w:rPr>
            </w:pPr>
            <w:r>
              <w:rPr>
                <w:rFonts w:ascii="Calibri" w:hAnsi="Calibri"/>
                <w:color w:val="000000"/>
                <w:sz w:val="20"/>
              </w:rPr>
              <w:t xml:space="preserve">1. </w:t>
            </w:r>
            <w:r w:rsidRPr="00C64B76">
              <w:rPr>
                <w:rFonts w:ascii="Calibri" w:hAnsi="Calibri"/>
                <w:color w:val="000000"/>
                <w:sz w:val="20"/>
              </w:rPr>
              <w:t>Test cases include multiple domain scenarios</w:t>
            </w:r>
          </w:p>
        </w:tc>
      </w:tr>
      <w:tr w:rsidR="007F490A" w:rsidRPr="00063AF2" w:rsidTr="00AB53BB">
        <w:tc>
          <w:tcPr>
            <w:tcW w:w="1320" w:type="dxa"/>
            <w:tcBorders>
              <w:top w:val="single" w:sz="4" w:space="0" w:color="000000"/>
              <w:left w:val="single" w:sz="4" w:space="0" w:color="000000"/>
              <w:bottom w:val="single" w:sz="4" w:space="0" w:color="000000"/>
            </w:tcBorders>
          </w:tcPr>
          <w:p w:rsidR="007F490A" w:rsidRPr="00C64B76" w:rsidRDefault="007F490A" w:rsidP="00AB53BB">
            <w:pPr>
              <w:rPr>
                <w:rFonts w:ascii="Calibri" w:hAnsi="Calibri"/>
                <w:color w:val="000000"/>
                <w:sz w:val="20"/>
              </w:rPr>
            </w:pPr>
            <w:r w:rsidRPr="00C64B76">
              <w:rPr>
                <w:rFonts w:ascii="Calibri" w:hAnsi="Calibri"/>
                <w:color w:val="000000"/>
                <w:sz w:val="20"/>
              </w:rPr>
              <w:t>Query Performance</w:t>
            </w:r>
          </w:p>
        </w:tc>
        <w:tc>
          <w:tcPr>
            <w:tcW w:w="1200" w:type="dxa"/>
            <w:tcBorders>
              <w:top w:val="single" w:sz="4" w:space="0" w:color="000000"/>
              <w:left w:val="single" w:sz="4" w:space="0" w:color="000000"/>
              <w:bottom w:val="single" w:sz="4" w:space="0" w:color="000000"/>
            </w:tcBorders>
          </w:tcPr>
          <w:p w:rsidR="007F490A" w:rsidRPr="00C64B76" w:rsidRDefault="007F490A" w:rsidP="00AB53BB">
            <w:pPr>
              <w:rPr>
                <w:rFonts w:ascii="Calibri" w:hAnsi="Calibri"/>
                <w:color w:val="000000"/>
                <w:sz w:val="20"/>
              </w:rPr>
            </w:pPr>
            <w:r w:rsidRPr="00C64B76">
              <w:rPr>
                <w:rFonts w:ascii="Calibri" w:hAnsi="Calibri"/>
                <w:color w:val="000000"/>
                <w:sz w:val="20"/>
              </w:rPr>
              <w:t>Obligation</w:t>
            </w:r>
          </w:p>
        </w:tc>
        <w:tc>
          <w:tcPr>
            <w:tcW w:w="1560" w:type="dxa"/>
            <w:tcBorders>
              <w:top w:val="single" w:sz="4" w:space="0" w:color="000000"/>
              <w:left w:val="single" w:sz="4" w:space="0" w:color="000000"/>
              <w:bottom w:val="single" w:sz="4" w:space="0" w:color="000000"/>
            </w:tcBorders>
          </w:tcPr>
          <w:p w:rsidR="007F490A" w:rsidRPr="00C64B76" w:rsidRDefault="007F490A" w:rsidP="00AB53BB">
            <w:pPr>
              <w:rPr>
                <w:rFonts w:ascii="Calibri" w:hAnsi="Calibri"/>
                <w:color w:val="000000"/>
                <w:sz w:val="20"/>
              </w:rPr>
            </w:pPr>
            <w:r w:rsidRPr="00C64B76">
              <w:rPr>
                <w:rFonts w:ascii="Calibri" w:hAnsi="Calibri"/>
                <w:color w:val="000000"/>
                <w:sz w:val="20"/>
              </w:rPr>
              <w:t>Enterprise</w:t>
            </w:r>
          </w:p>
        </w:tc>
        <w:tc>
          <w:tcPr>
            <w:tcW w:w="2760" w:type="dxa"/>
            <w:tcBorders>
              <w:top w:val="single" w:sz="4" w:space="0" w:color="000000"/>
              <w:left w:val="single" w:sz="4" w:space="0" w:color="000000"/>
              <w:bottom w:val="single" w:sz="4" w:space="0" w:color="000000"/>
            </w:tcBorders>
          </w:tcPr>
          <w:p w:rsidR="007F490A" w:rsidRPr="00C64B76" w:rsidRDefault="007F490A" w:rsidP="005E6468">
            <w:pPr>
              <w:rPr>
                <w:rFonts w:ascii="Calibri" w:hAnsi="Calibri"/>
                <w:color w:val="000000"/>
                <w:sz w:val="20"/>
              </w:rPr>
            </w:pPr>
            <w:r w:rsidRPr="00C64B76">
              <w:rPr>
                <w:rFonts w:ascii="Calibri" w:hAnsi="Calibri"/>
                <w:color w:val="000000"/>
                <w:sz w:val="20"/>
              </w:rPr>
              <w:t xml:space="preserve">The performance of the </w:t>
            </w:r>
            <w:r>
              <w:rPr>
                <w:rFonts w:ascii="Calibri" w:hAnsi="Calibri"/>
                <w:color w:val="000000"/>
                <w:sz w:val="20"/>
              </w:rPr>
              <w:t>“registerGSID” operation</w:t>
            </w:r>
            <w:r w:rsidRPr="00C64B76">
              <w:rPr>
                <w:rFonts w:ascii="Calibri" w:hAnsi="Calibri"/>
                <w:color w:val="000000"/>
                <w:sz w:val="20"/>
              </w:rPr>
              <w:t xml:space="preserve"> should be within 0.2 second to return a single record from the underlying database</w:t>
            </w:r>
          </w:p>
        </w:tc>
        <w:tc>
          <w:tcPr>
            <w:tcW w:w="2340" w:type="dxa"/>
            <w:tcBorders>
              <w:top w:val="single" w:sz="4" w:space="0" w:color="000000"/>
              <w:left w:val="single" w:sz="4" w:space="0" w:color="000000"/>
              <w:bottom w:val="single" w:sz="4" w:space="0" w:color="000000"/>
              <w:right w:val="single" w:sz="4" w:space="0" w:color="000000"/>
            </w:tcBorders>
          </w:tcPr>
          <w:p w:rsidR="007F490A" w:rsidRPr="00C64B76" w:rsidRDefault="007F490A" w:rsidP="00AB53BB">
            <w:pPr>
              <w:rPr>
                <w:rFonts w:ascii="Calibri" w:hAnsi="Calibri"/>
                <w:color w:val="000000"/>
                <w:sz w:val="20"/>
              </w:rPr>
            </w:pPr>
            <w:r>
              <w:rPr>
                <w:rFonts w:ascii="Calibri" w:hAnsi="Calibri"/>
                <w:color w:val="000000"/>
                <w:sz w:val="20"/>
              </w:rPr>
              <w:t xml:space="preserve">1. </w:t>
            </w:r>
            <w:r w:rsidRPr="00C64B76">
              <w:rPr>
                <w:rFonts w:ascii="Calibri" w:hAnsi="Calibri"/>
                <w:color w:val="000000"/>
                <w:sz w:val="20"/>
              </w:rPr>
              <w:t>Test cases to include performance testing.</w:t>
            </w:r>
          </w:p>
        </w:tc>
      </w:tr>
      <w:tr w:rsidR="007F490A" w:rsidRPr="00063AF2" w:rsidTr="00AB53BB">
        <w:tc>
          <w:tcPr>
            <w:tcW w:w="1320" w:type="dxa"/>
            <w:tcBorders>
              <w:top w:val="single" w:sz="4" w:space="0" w:color="000000"/>
              <w:left w:val="single" w:sz="4" w:space="0" w:color="000000"/>
              <w:bottom w:val="single" w:sz="4" w:space="0" w:color="000000"/>
            </w:tcBorders>
          </w:tcPr>
          <w:p w:rsidR="007F490A" w:rsidRPr="0004673B" w:rsidRDefault="007F490A" w:rsidP="00AB53BB">
            <w:pPr>
              <w:rPr>
                <w:rFonts w:ascii="Calibri" w:hAnsi="Calibri"/>
                <w:color w:val="000000"/>
                <w:sz w:val="20"/>
              </w:rPr>
            </w:pPr>
            <w:r w:rsidRPr="0004673B">
              <w:rPr>
                <w:rFonts w:ascii="Calibri" w:hAnsi="Calibri"/>
                <w:color w:val="000000"/>
                <w:sz w:val="20"/>
              </w:rPr>
              <w:t>Auditing</w:t>
            </w:r>
          </w:p>
        </w:tc>
        <w:tc>
          <w:tcPr>
            <w:tcW w:w="1200" w:type="dxa"/>
            <w:tcBorders>
              <w:top w:val="single" w:sz="4" w:space="0" w:color="000000"/>
              <w:left w:val="single" w:sz="4" w:space="0" w:color="000000"/>
              <w:bottom w:val="single" w:sz="4" w:space="0" w:color="000000"/>
            </w:tcBorders>
          </w:tcPr>
          <w:p w:rsidR="007F490A" w:rsidRPr="0004673B" w:rsidRDefault="007F490A" w:rsidP="00AB53BB">
            <w:pPr>
              <w:rPr>
                <w:rFonts w:ascii="Calibri" w:hAnsi="Calibri"/>
                <w:color w:val="000000"/>
                <w:sz w:val="20"/>
              </w:rPr>
            </w:pPr>
            <w:r w:rsidRPr="0004673B">
              <w:rPr>
                <w:rFonts w:ascii="Calibri" w:hAnsi="Calibri"/>
                <w:color w:val="000000"/>
                <w:sz w:val="20"/>
              </w:rPr>
              <w:t>Obligation</w:t>
            </w:r>
          </w:p>
        </w:tc>
        <w:tc>
          <w:tcPr>
            <w:tcW w:w="1560" w:type="dxa"/>
            <w:tcBorders>
              <w:top w:val="single" w:sz="4" w:space="0" w:color="000000"/>
              <w:left w:val="single" w:sz="4" w:space="0" w:color="000000"/>
              <w:bottom w:val="single" w:sz="4" w:space="0" w:color="000000"/>
            </w:tcBorders>
          </w:tcPr>
          <w:p w:rsidR="007F490A" w:rsidRPr="0004673B" w:rsidRDefault="007F490A" w:rsidP="00AB53BB">
            <w:pPr>
              <w:rPr>
                <w:rFonts w:ascii="Calibri" w:hAnsi="Calibri"/>
                <w:color w:val="000000"/>
                <w:sz w:val="20"/>
              </w:rPr>
            </w:pPr>
            <w:r w:rsidRPr="0004673B">
              <w:rPr>
                <w:rFonts w:ascii="Calibri" w:hAnsi="Calibri"/>
                <w:color w:val="000000"/>
                <w:sz w:val="20"/>
              </w:rPr>
              <w:t>Engineering</w:t>
            </w:r>
          </w:p>
        </w:tc>
        <w:tc>
          <w:tcPr>
            <w:tcW w:w="2760" w:type="dxa"/>
            <w:tcBorders>
              <w:top w:val="single" w:sz="4" w:space="0" w:color="000000"/>
              <w:left w:val="single" w:sz="4" w:space="0" w:color="000000"/>
              <w:bottom w:val="single" w:sz="4" w:space="0" w:color="000000"/>
            </w:tcBorders>
          </w:tcPr>
          <w:p w:rsidR="007F490A" w:rsidRPr="0004673B" w:rsidRDefault="007F490A" w:rsidP="00AB53BB">
            <w:pPr>
              <w:rPr>
                <w:rFonts w:ascii="Calibri" w:hAnsi="Calibri"/>
                <w:color w:val="000000"/>
                <w:sz w:val="20"/>
              </w:rPr>
            </w:pPr>
            <w:r w:rsidRPr="0004673B">
              <w:rPr>
                <w:rFonts w:ascii="Calibri" w:hAnsi="Calibri"/>
                <w:color w:val="000000"/>
                <w:sz w:val="20"/>
              </w:rPr>
              <w:t>Designers/implementers are obligated to decide on and document the approach for logging or a</w:t>
            </w:r>
            <w:r>
              <w:rPr>
                <w:rFonts w:ascii="Calibri" w:hAnsi="Calibri"/>
                <w:color w:val="000000"/>
                <w:sz w:val="20"/>
              </w:rPr>
              <w:t>uditing of operation calls</w:t>
            </w:r>
          </w:p>
        </w:tc>
        <w:tc>
          <w:tcPr>
            <w:tcW w:w="2340" w:type="dxa"/>
            <w:tcBorders>
              <w:top w:val="single" w:sz="4" w:space="0" w:color="000000"/>
              <w:left w:val="single" w:sz="4" w:space="0" w:color="000000"/>
              <w:bottom w:val="single" w:sz="4" w:space="0" w:color="000000"/>
              <w:right w:val="single" w:sz="4" w:space="0" w:color="000000"/>
            </w:tcBorders>
          </w:tcPr>
          <w:p w:rsidR="007F490A" w:rsidRPr="0004673B" w:rsidRDefault="007F490A" w:rsidP="00AB53BB">
            <w:pPr>
              <w:rPr>
                <w:rFonts w:ascii="Calibri" w:hAnsi="Calibri"/>
                <w:color w:val="000000"/>
                <w:sz w:val="20"/>
              </w:rPr>
            </w:pPr>
            <w:r>
              <w:rPr>
                <w:rFonts w:ascii="Calibri" w:hAnsi="Calibri"/>
                <w:color w:val="000000"/>
                <w:sz w:val="20"/>
              </w:rPr>
              <w:t xml:space="preserve">1. </w:t>
            </w:r>
            <w:r w:rsidRPr="0004673B">
              <w:rPr>
                <w:rFonts w:ascii="Calibri" w:hAnsi="Calibri"/>
                <w:color w:val="000000"/>
                <w:sz w:val="20"/>
              </w:rPr>
              <w:t>Design Review</w:t>
            </w:r>
          </w:p>
        </w:tc>
      </w:tr>
    </w:tbl>
    <w:p w:rsidR="007F490A" w:rsidRPr="00844BA5" w:rsidRDefault="007F490A" w:rsidP="00045EBC">
      <w:pPr>
        <w:rPr>
          <w:i/>
          <w:color w:val="FF0000"/>
        </w:rPr>
      </w:pPr>
    </w:p>
    <w:p w:rsidR="007F490A" w:rsidRDefault="007F490A" w:rsidP="00C46B40">
      <w:pPr>
        <w:pStyle w:val="Heading1"/>
        <w:numPr>
          <w:ilvl w:val="0"/>
          <w:numId w:val="3"/>
          <w:numberingChange w:id="119" w:author="denis krylov" w:date="2010-12-15T10:05:00Z" w:original="%1:5:0:"/>
        </w:numPr>
      </w:pPr>
      <w:bookmarkStart w:id="120" w:name="_Toc187823454"/>
      <w:bookmarkStart w:id="121" w:name="_Toc278892907"/>
      <w:bookmarkStart w:id="122" w:name="_Toc280104910"/>
      <w:r>
        <w:t xml:space="preserve">Appendix B – </w:t>
      </w:r>
      <w:bookmarkEnd w:id="120"/>
      <w:r>
        <w:t>Relevant Standards</w:t>
      </w:r>
      <w:bookmarkEnd w:id="121"/>
      <w:bookmarkEnd w:id="122"/>
    </w:p>
    <w:p w:rsidR="007F490A" w:rsidRDefault="007F490A" w:rsidP="00C46B40">
      <w:r>
        <w:t xml:space="preserve">Please refer to the Section </w:t>
      </w:r>
      <w:r>
        <w:fldChar w:fldCharType="begin"/>
      </w:r>
      <w:r>
        <w:instrText xml:space="preserve"> REF _Ref261956009 \r \h </w:instrText>
      </w:r>
      <w:r>
        <w:fldChar w:fldCharType="separate"/>
      </w:r>
      <w:r>
        <w:t>1.3</w:t>
      </w:r>
      <w:r>
        <w:fldChar w:fldCharType="end"/>
      </w:r>
      <w:r>
        <w:t xml:space="preserve"> of this document.</w:t>
      </w:r>
    </w:p>
    <w:p w:rsidR="007F490A" w:rsidRPr="008864A8" w:rsidRDefault="007F490A" w:rsidP="00C46B40"/>
    <w:p w:rsidR="007F490A" w:rsidRDefault="007F490A" w:rsidP="00C46B40">
      <w:pPr>
        <w:pStyle w:val="Heading1"/>
        <w:numPr>
          <w:ilvl w:val="0"/>
          <w:numId w:val="3"/>
          <w:numberingChange w:id="123" w:author="denis krylov" w:date="2010-12-15T10:05:00Z" w:original="%1:6:0:"/>
        </w:numPr>
        <w:spacing w:before="120"/>
      </w:pPr>
      <w:bookmarkStart w:id="124" w:name="_Toc278892908"/>
      <w:bookmarkStart w:id="125" w:name="_Toc280104911"/>
      <w:r>
        <w:t xml:space="preserve">Appendix C – </w:t>
      </w:r>
      <w:r w:rsidRPr="00613F21">
        <w:t>Glossary</w:t>
      </w:r>
      <w:bookmarkEnd w:id="124"/>
      <w:bookmarkEnd w:id="125"/>
      <w:r w:rsidRPr="00613F21">
        <w:t xml:space="preserve">  </w:t>
      </w:r>
    </w:p>
    <w:p w:rsidR="007F490A" w:rsidRPr="00B27972" w:rsidRDefault="007F490A" w:rsidP="00045EBC">
      <w:pPr>
        <w:sectPr w:rsidR="007F490A" w:rsidRPr="00B27972">
          <w:pgSz w:w="15840" w:h="12240" w:orient="landscape"/>
          <w:pgMar w:top="1800" w:right="1440" w:bottom="1800" w:left="2074" w:header="720" w:footer="1440" w:gutter="0"/>
          <w:cols w:space="720"/>
        </w:sectPr>
      </w:pPr>
      <w:r>
        <w:t xml:space="preserve">Please refer to the caBIG shared glossary located at </w:t>
      </w:r>
      <w:hyperlink r:id="rId25" w:history="1">
        <w:r w:rsidRPr="00CB1C20">
          <w:rPr>
            <w:rStyle w:val="Hyperlink"/>
          </w:rPr>
          <w:t>https://wiki.nci.nih.gov/display/Suite/10+-+Glossary+v2.2</w:t>
        </w:r>
      </w:hyperlink>
      <w:r>
        <w:t>.</w:t>
      </w:r>
    </w:p>
    <w:p w:rsidR="007F490A" w:rsidRPr="0012471B" w:rsidRDefault="007F490A" w:rsidP="00045EBC"/>
    <w:p w:rsidR="007F490A" w:rsidRPr="00A94E9C" w:rsidRDefault="007F490A" w:rsidP="00045EBC">
      <w:pPr>
        <w:rPr>
          <w:i/>
          <w:color w:val="FF0000"/>
        </w:rPr>
      </w:pPr>
      <w:bookmarkStart w:id="126" w:name="_Toc187823455"/>
    </w:p>
    <w:p w:rsidR="007F490A" w:rsidRDefault="007F490A" w:rsidP="00045EBC">
      <w:pPr>
        <w:pStyle w:val="Heading1"/>
        <w:numPr>
          <w:ilvl w:val="0"/>
          <w:numId w:val="0"/>
        </w:numPr>
        <w:spacing w:before="120"/>
      </w:pPr>
    </w:p>
    <w:bookmarkEnd w:id="126"/>
    <w:p w:rsidR="007F490A" w:rsidRDefault="007F490A" w:rsidP="00045EBC">
      <w:pPr>
        <w:rPr>
          <w:i/>
          <w:color w:val="FF0000"/>
        </w:rPr>
      </w:pPr>
    </w:p>
    <w:p w:rsidR="007F490A" w:rsidRDefault="007F490A" w:rsidP="00045EBC"/>
    <w:sectPr w:rsidR="007F490A" w:rsidSect="00045EBC">
      <w:headerReference w:type="default" r:id="rId26"/>
      <w:footerReference w:type="default" r:id="rId27"/>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90A" w:rsidRDefault="007F490A">
      <w:r>
        <w:separator/>
      </w:r>
    </w:p>
  </w:endnote>
  <w:endnote w:type="continuationSeparator" w:id="0">
    <w:p w:rsidR="007F490A" w:rsidRDefault="007F49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urier">
    <w:panose1 w:val="02070309020205020404"/>
    <w:charset w:val="00"/>
    <w:family w:val="modern"/>
    <w:notTrueType/>
    <w:pitch w:val="fixed"/>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90A" w:rsidRDefault="007F490A">
    <w:pPr>
      <w:pStyle w:val="Footer"/>
    </w:pPr>
    <w:r>
      <w:tab/>
      <w:t xml:space="preserve">- </w:t>
    </w:r>
    <w:fldSimple w:instr=" PAGE ">
      <w:r>
        <w:rPr>
          <w:noProof/>
        </w:rPr>
        <w:t>55</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90A" w:rsidRDefault="007F490A">
      <w:r>
        <w:separator/>
      </w:r>
    </w:p>
  </w:footnote>
  <w:footnote w:type="continuationSeparator" w:id="0">
    <w:p w:rsidR="007F490A" w:rsidRDefault="007F49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90A" w:rsidRDefault="007F490A" w:rsidP="00045EBC">
    <w:pPr>
      <w:pStyle w:val="Header"/>
      <w:jc w:val="center"/>
    </w:pPr>
    <w:r w:rsidRPr="00D0714E">
      <w:t>Identifiers Framework Platform</w:t>
    </w:r>
    <w:r>
      <w:t xml:space="preserve"> Specific Service Specification 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D2E03F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8A003CE"/>
    <w:multiLevelType w:val="multilevel"/>
    <w:tmpl w:val="11BA814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990"/>
        </w:tabs>
        <w:ind w:left="99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13B65AE5"/>
    <w:multiLevelType w:val="hybridMultilevel"/>
    <w:tmpl w:val="9FA2B99C"/>
    <w:name w:val="WW8Num6"/>
    <w:lvl w:ilvl="0" w:tplc="5E44C050">
      <w:start w:val="1"/>
      <w:numFmt w:val="bullet"/>
      <w:lvlText w:val=""/>
      <w:lvlJc w:val="left"/>
      <w:pPr>
        <w:ind w:left="1080" w:hanging="360"/>
      </w:pPr>
      <w:rPr>
        <w:rFonts w:ascii="Symbol" w:hAnsi="Symbol" w:hint="default"/>
      </w:rPr>
    </w:lvl>
    <w:lvl w:ilvl="1" w:tplc="45D0AD76">
      <w:start w:val="1"/>
      <w:numFmt w:val="bullet"/>
      <w:lvlText w:val="o"/>
      <w:lvlJc w:val="left"/>
      <w:pPr>
        <w:ind w:left="1800" w:hanging="360"/>
      </w:pPr>
      <w:rPr>
        <w:rFonts w:ascii="Courier New" w:hAnsi="Courier New" w:hint="default"/>
      </w:rPr>
    </w:lvl>
    <w:lvl w:ilvl="2" w:tplc="132E09E2">
      <w:start w:val="1"/>
      <w:numFmt w:val="bullet"/>
      <w:lvlText w:val=""/>
      <w:lvlJc w:val="left"/>
      <w:pPr>
        <w:ind w:left="2520" w:hanging="360"/>
      </w:pPr>
      <w:rPr>
        <w:rFonts w:ascii="Wingdings" w:hAnsi="Wingdings" w:hint="default"/>
      </w:rPr>
    </w:lvl>
    <w:lvl w:ilvl="3" w:tplc="9C5AB6F2">
      <w:start w:val="1"/>
      <w:numFmt w:val="bullet"/>
      <w:lvlText w:val=""/>
      <w:lvlJc w:val="left"/>
      <w:pPr>
        <w:ind w:left="3240" w:hanging="360"/>
      </w:pPr>
      <w:rPr>
        <w:rFonts w:ascii="Symbol" w:hAnsi="Symbol" w:hint="default"/>
      </w:rPr>
    </w:lvl>
    <w:lvl w:ilvl="4" w:tplc="FDAA190E">
      <w:start w:val="1"/>
      <w:numFmt w:val="bullet"/>
      <w:lvlText w:val="o"/>
      <w:lvlJc w:val="left"/>
      <w:pPr>
        <w:ind w:left="3960" w:hanging="360"/>
      </w:pPr>
      <w:rPr>
        <w:rFonts w:ascii="Courier New" w:hAnsi="Courier New" w:hint="default"/>
      </w:rPr>
    </w:lvl>
    <w:lvl w:ilvl="5" w:tplc="71EA9CC4">
      <w:start w:val="1"/>
      <w:numFmt w:val="bullet"/>
      <w:lvlText w:val=""/>
      <w:lvlJc w:val="left"/>
      <w:pPr>
        <w:ind w:left="4680" w:hanging="360"/>
      </w:pPr>
      <w:rPr>
        <w:rFonts w:ascii="Wingdings" w:hAnsi="Wingdings" w:hint="default"/>
      </w:rPr>
    </w:lvl>
    <w:lvl w:ilvl="6" w:tplc="AD0E7950">
      <w:start w:val="1"/>
      <w:numFmt w:val="bullet"/>
      <w:lvlText w:val=""/>
      <w:lvlJc w:val="left"/>
      <w:pPr>
        <w:ind w:left="5400" w:hanging="360"/>
      </w:pPr>
      <w:rPr>
        <w:rFonts w:ascii="Symbol" w:hAnsi="Symbol" w:hint="default"/>
      </w:rPr>
    </w:lvl>
    <w:lvl w:ilvl="7" w:tplc="56FEE05A">
      <w:start w:val="1"/>
      <w:numFmt w:val="bullet"/>
      <w:lvlText w:val="o"/>
      <w:lvlJc w:val="left"/>
      <w:pPr>
        <w:ind w:left="6120" w:hanging="360"/>
      </w:pPr>
      <w:rPr>
        <w:rFonts w:ascii="Courier New" w:hAnsi="Courier New" w:hint="default"/>
      </w:rPr>
    </w:lvl>
    <w:lvl w:ilvl="8" w:tplc="8054A360">
      <w:start w:val="1"/>
      <w:numFmt w:val="bullet"/>
      <w:lvlText w:val=""/>
      <w:lvlJc w:val="left"/>
      <w:pPr>
        <w:ind w:left="6840" w:hanging="360"/>
      </w:pPr>
      <w:rPr>
        <w:rFonts w:ascii="Wingdings" w:hAnsi="Wingdings" w:hint="default"/>
      </w:rPr>
    </w:lvl>
  </w:abstractNum>
  <w:abstractNum w:abstractNumId="5">
    <w:nsid w:val="20D7015A"/>
    <w:multiLevelType w:val="hybridMultilevel"/>
    <w:tmpl w:val="58D69982"/>
    <w:lvl w:ilvl="0" w:tplc="CF5A3B08">
      <w:start w:val="1"/>
      <w:numFmt w:val="decimal"/>
      <w:lvlText w:val="%1)"/>
      <w:lvlJc w:val="left"/>
      <w:pPr>
        <w:ind w:left="720" w:hanging="360"/>
      </w:pPr>
      <w:rPr>
        <w:rFonts w:cs="Times New Roman" w:hint="default"/>
      </w:rPr>
    </w:lvl>
    <w:lvl w:ilvl="1" w:tplc="32FAE6D6" w:tentative="1">
      <w:start w:val="1"/>
      <w:numFmt w:val="lowerLetter"/>
      <w:lvlText w:val="%2."/>
      <w:lvlJc w:val="left"/>
      <w:pPr>
        <w:ind w:left="1440" w:hanging="360"/>
      </w:pPr>
      <w:rPr>
        <w:rFonts w:cs="Times New Roman"/>
      </w:rPr>
    </w:lvl>
    <w:lvl w:ilvl="2" w:tplc="53AEB7A0" w:tentative="1">
      <w:start w:val="1"/>
      <w:numFmt w:val="lowerRoman"/>
      <w:lvlText w:val="%3."/>
      <w:lvlJc w:val="right"/>
      <w:pPr>
        <w:ind w:left="2160" w:hanging="180"/>
      </w:pPr>
      <w:rPr>
        <w:rFonts w:cs="Times New Roman"/>
      </w:rPr>
    </w:lvl>
    <w:lvl w:ilvl="3" w:tplc="FA0E90C0" w:tentative="1">
      <w:start w:val="1"/>
      <w:numFmt w:val="decimal"/>
      <w:lvlText w:val="%4."/>
      <w:lvlJc w:val="left"/>
      <w:pPr>
        <w:ind w:left="2880" w:hanging="360"/>
      </w:pPr>
      <w:rPr>
        <w:rFonts w:cs="Times New Roman"/>
      </w:rPr>
    </w:lvl>
    <w:lvl w:ilvl="4" w:tplc="939C4D3C" w:tentative="1">
      <w:start w:val="1"/>
      <w:numFmt w:val="lowerLetter"/>
      <w:lvlText w:val="%5."/>
      <w:lvlJc w:val="left"/>
      <w:pPr>
        <w:ind w:left="3600" w:hanging="360"/>
      </w:pPr>
      <w:rPr>
        <w:rFonts w:cs="Times New Roman"/>
      </w:rPr>
    </w:lvl>
    <w:lvl w:ilvl="5" w:tplc="448E4D18" w:tentative="1">
      <w:start w:val="1"/>
      <w:numFmt w:val="lowerRoman"/>
      <w:lvlText w:val="%6."/>
      <w:lvlJc w:val="right"/>
      <w:pPr>
        <w:ind w:left="4320" w:hanging="180"/>
      </w:pPr>
      <w:rPr>
        <w:rFonts w:cs="Times New Roman"/>
      </w:rPr>
    </w:lvl>
    <w:lvl w:ilvl="6" w:tplc="228836FC" w:tentative="1">
      <w:start w:val="1"/>
      <w:numFmt w:val="decimal"/>
      <w:lvlText w:val="%7."/>
      <w:lvlJc w:val="left"/>
      <w:pPr>
        <w:ind w:left="5040" w:hanging="360"/>
      </w:pPr>
      <w:rPr>
        <w:rFonts w:cs="Times New Roman"/>
      </w:rPr>
    </w:lvl>
    <w:lvl w:ilvl="7" w:tplc="D2963E88" w:tentative="1">
      <w:start w:val="1"/>
      <w:numFmt w:val="lowerLetter"/>
      <w:lvlText w:val="%8."/>
      <w:lvlJc w:val="left"/>
      <w:pPr>
        <w:ind w:left="5760" w:hanging="360"/>
      </w:pPr>
      <w:rPr>
        <w:rFonts w:cs="Times New Roman"/>
      </w:rPr>
    </w:lvl>
    <w:lvl w:ilvl="8" w:tplc="77B6005C" w:tentative="1">
      <w:start w:val="1"/>
      <w:numFmt w:val="lowerRoman"/>
      <w:lvlText w:val="%9."/>
      <w:lvlJc w:val="right"/>
      <w:pPr>
        <w:ind w:left="6480" w:hanging="180"/>
      </w:pPr>
      <w:rPr>
        <w:rFonts w:cs="Times New Roman"/>
      </w:rPr>
    </w:lvl>
  </w:abstractNum>
  <w:abstractNum w:abstractNumId="6">
    <w:nsid w:val="249932AE"/>
    <w:multiLevelType w:val="hybridMultilevel"/>
    <w:tmpl w:val="1D6295C0"/>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7">
    <w:nsid w:val="28132C7B"/>
    <w:multiLevelType w:val="hybridMultilevel"/>
    <w:tmpl w:val="342ABE28"/>
    <w:lvl w:ilvl="0" w:tplc="96CCB63E">
      <w:start w:val="1"/>
      <w:numFmt w:val="bullet"/>
      <w:lvlText w:val=""/>
      <w:lvlJc w:val="left"/>
      <w:pPr>
        <w:ind w:left="720" w:hanging="360"/>
      </w:pPr>
      <w:rPr>
        <w:rFonts w:ascii="Symbol" w:hAnsi="Symbol" w:hint="default"/>
      </w:rPr>
    </w:lvl>
    <w:lvl w:ilvl="1" w:tplc="FFD8B660" w:tentative="1">
      <w:start w:val="1"/>
      <w:numFmt w:val="bullet"/>
      <w:lvlText w:val="o"/>
      <w:lvlJc w:val="left"/>
      <w:pPr>
        <w:ind w:left="1440" w:hanging="360"/>
      </w:pPr>
      <w:rPr>
        <w:rFonts w:ascii="Courier New" w:hAnsi="Courier New" w:hint="default"/>
      </w:rPr>
    </w:lvl>
    <w:lvl w:ilvl="2" w:tplc="0B540BB8" w:tentative="1">
      <w:start w:val="1"/>
      <w:numFmt w:val="bullet"/>
      <w:lvlText w:val=""/>
      <w:lvlJc w:val="left"/>
      <w:pPr>
        <w:ind w:left="2160" w:hanging="360"/>
      </w:pPr>
      <w:rPr>
        <w:rFonts w:ascii="Wingdings" w:hAnsi="Wingdings" w:hint="default"/>
      </w:rPr>
    </w:lvl>
    <w:lvl w:ilvl="3" w:tplc="091CBEF0" w:tentative="1">
      <w:start w:val="1"/>
      <w:numFmt w:val="bullet"/>
      <w:lvlText w:val=""/>
      <w:lvlJc w:val="left"/>
      <w:pPr>
        <w:ind w:left="2880" w:hanging="360"/>
      </w:pPr>
      <w:rPr>
        <w:rFonts w:ascii="Symbol" w:hAnsi="Symbol" w:hint="default"/>
      </w:rPr>
    </w:lvl>
    <w:lvl w:ilvl="4" w:tplc="B4D2537C" w:tentative="1">
      <w:start w:val="1"/>
      <w:numFmt w:val="bullet"/>
      <w:lvlText w:val="o"/>
      <w:lvlJc w:val="left"/>
      <w:pPr>
        <w:ind w:left="3600" w:hanging="360"/>
      </w:pPr>
      <w:rPr>
        <w:rFonts w:ascii="Courier New" w:hAnsi="Courier New" w:hint="default"/>
      </w:rPr>
    </w:lvl>
    <w:lvl w:ilvl="5" w:tplc="36E66E0C" w:tentative="1">
      <w:start w:val="1"/>
      <w:numFmt w:val="bullet"/>
      <w:lvlText w:val=""/>
      <w:lvlJc w:val="left"/>
      <w:pPr>
        <w:ind w:left="4320" w:hanging="360"/>
      </w:pPr>
      <w:rPr>
        <w:rFonts w:ascii="Wingdings" w:hAnsi="Wingdings" w:hint="default"/>
      </w:rPr>
    </w:lvl>
    <w:lvl w:ilvl="6" w:tplc="24FC5310" w:tentative="1">
      <w:start w:val="1"/>
      <w:numFmt w:val="bullet"/>
      <w:lvlText w:val=""/>
      <w:lvlJc w:val="left"/>
      <w:pPr>
        <w:ind w:left="5040" w:hanging="360"/>
      </w:pPr>
      <w:rPr>
        <w:rFonts w:ascii="Symbol" w:hAnsi="Symbol" w:hint="default"/>
      </w:rPr>
    </w:lvl>
    <w:lvl w:ilvl="7" w:tplc="046E4FEC" w:tentative="1">
      <w:start w:val="1"/>
      <w:numFmt w:val="bullet"/>
      <w:lvlText w:val="o"/>
      <w:lvlJc w:val="left"/>
      <w:pPr>
        <w:ind w:left="5760" w:hanging="360"/>
      </w:pPr>
      <w:rPr>
        <w:rFonts w:ascii="Courier New" w:hAnsi="Courier New" w:hint="default"/>
      </w:rPr>
    </w:lvl>
    <w:lvl w:ilvl="8" w:tplc="6B3C3C06" w:tentative="1">
      <w:start w:val="1"/>
      <w:numFmt w:val="bullet"/>
      <w:lvlText w:val=""/>
      <w:lvlJc w:val="left"/>
      <w:pPr>
        <w:ind w:left="6480" w:hanging="360"/>
      </w:pPr>
      <w:rPr>
        <w:rFonts w:ascii="Wingdings" w:hAnsi="Wingdings" w:hint="default"/>
      </w:rPr>
    </w:lvl>
  </w:abstractNum>
  <w:abstractNum w:abstractNumId="8">
    <w:nsid w:val="459C2C9E"/>
    <w:multiLevelType w:val="hybridMultilevel"/>
    <w:tmpl w:val="E3DCF6B4"/>
    <w:lvl w:ilvl="0" w:tplc="0409001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C96640B"/>
    <w:multiLevelType w:val="hybridMultilevel"/>
    <w:tmpl w:val="675C9F9E"/>
    <w:lvl w:ilvl="0" w:tplc="34C82652">
      <w:start w:val="1"/>
      <w:numFmt w:val="bullet"/>
      <w:lvlText w:val=""/>
      <w:lvlJc w:val="left"/>
      <w:pPr>
        <w:ind w:left="720" w:hanging="360"/>
      </w:pPr>
      <w:rPr>
        <w:rFonts w:ascii="Symbol" w:hAnsi="Symbol" w:hint="default"/>
      </w:rPr>
    </w:lvl>
    <w:lvl w:ilvl="1" w:tplc="A3B28FEE" w:tentative="1">
      <w:start w:val="1"/>
      <w:numFmt w:val="bullet"/>
      <w:lvlText w:val="o"/>
      <w:lvlJc w:val="left"/>
      <w:pPr>
        <w:ind w:left="1440" w:hanging="360"/>
      </w:pPr>
      <w:rPr>
        <w:rFonts w:ascii="Courier New" w:hAnsi="Courier New" w:hint="default"/>
      </w:rPr>
    </w:lvl>
    <w:lvl w:ilvl="2" w:tplc="0B0AC2FA" w:tentative="1">
      <w:start w:val="1"/>
      <w:numFmt w:val="bullet"/>
      <w:lvlText w:val=""/>
      <w:lvlJc w:val="left"/>
      <w:pPr>
        <w:ind w:left="2160" w:hanging="360"/>
      </w:pPr>
      <w:rPr>
        <w:rFonts w:ascii="Wingdings" w:hAnsi="Wingdings" w:hint="default"/>
      </w:rPr>
    </w:lvl>
    <w:lvl w:ilvl="3" w:tplc="7D328B2A" w:tentative="1">
      <w:start w:val="1"/>
      <w:numFmt w:val="bullet"/>
      <w:lvlText w:val=""/>
      <w:lvlJc w:val="left"/>
      <w:pPr>
        <w:ind w:left="2880" w:hanging="360"/>
      </w:pPr>
      <w:rPr>
        <w:rFonts w:ascii="Symbol" w:hAnsi="Symbol" w:hint="default"/>
      </w:rPr>
    </w:lvl>
    <w:lvl w:ilvl="4" w:tplc="4184C6DA" w:tentative="1">
      <w:start w:val="1"/>
      <w:numFmt w:val="bullet"/>
      <w:lvlText w:val="o"/>
      <w:lvlJc w:val="left"/>
      <w:pPr>
        <w:ind w:left="3600" w:hanging="360"/>
      </w:pPr>
      <w:rPr>
        <w:rFonts w:ascii="Courier New" w:hAnsi="Courier New" w:hint="default"/>
      </w:rPr>
    </w:lvl>
    <w:lvl w:ilvl="5" w:tplc="3EA83052" w:tentative="1">
      <w:start w:val="1"/>
      <w:numFmt w:val="bullet"/>
      <w:lvlText w:val=""/>
      <w:lvlJc w:val="left"/>
      <w:pPr>
        <w:ind w:left="4320" w:hanging="360"/>
      </w:pPr>
      <w:rPr>
        <w:rFonts w:ascii="Wingdings" w:hAnsi="Wingdings" w:hint="default"/>
      </w:rPr>
    </w:lvl>
    <w:lvl w:ilvl="6" w:tplc="40602838" w:tentative="1">
      <w:start w:val="1"/>
      <w:numFmt w:val="bullet"/>
      <w:lvlText w:val=""/>
      <w:lvlJc w:val="left"/>
      <w:pPr>
        <w:ind w:left="5040" w:hanging="360"/>
      </w:pPr>
      <w:rPr>
        <w:rFonts w:ascii="Symbol" w:hAnsi="Symbol" w:hint="default"/>
      </w:rPr>
    </w:lvl>
    <w:lvl w:ilvl="7" w:tplc="5C1877D8" w:tentative="1">
      <w:start w:val="1"/>
      <w:numFmt w:val="bullet"/>
      <w:lvlText w:val="o"/>
      <w:lvlJc w:val="left"/>
      <w:pPr>
        <w:ind w:left="5760" w:hanging="360"/>
      </w:pPr>
      <w:rPr>
        <w:rFonts w:ascii="Courier New" w:hAnsi="Courier New" w:hint="default"/>
      </w:rPr>
    </w:lvl>
    <w:lvl w:ilvl="8" w:tplc="1BF4A0E0" w:tentative="1">
      <w:start w:val="1"/>
      <w:numFmt w:val="bullet"/>
      <w:lvlText w:val=""/>
      <w:lvlJc w:val="left"/>
      <w:pPr>
        <w:ind w:left="6480" w:hanging="360"/>
      </w:pPr>
      <w:rPr>
        <w:rFonts w:ascii="Wingdings" w:hAnsi="Wingdings" w:hint="default"/>
      </w:rPr>
    </w:lvl>
  </w:abstractNum>
  <w:abstractNum w:abstractNumId="10">
    <w:nsid w:val="53DB35DC"/>
    <w:multiLevelType w:val="hybridMultilevel"/>
    <w:tmpl w:val="A45E567E"/>
    <w:lvl w:ilvl="0" w:tplc="04090001">
      <w:start w:val="1"/>
      <w:numFmt w:val="decimal"/>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1">
    <w:nsid w:val="5A6D5141"/>
    <w:multiLevelType w:val="hybridMultilevel"/>
    <w:tmpl w:val="03D4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510001"/>
    <w:multiLevelType w:val="hybridMultilevel"/>
    <w:tmpl w:val="AE4AE5D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69E304E5"/>
    <w:multiLevelType w:val="hybridMultilevel"/>
    <w:tmpl w:val="A36A815A"/>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79033D5C"/>
    <w:multiLevelType w:val="hybridMultilevel"/>
    <w:tmpl w:val="77208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7"/>
  </w:num>
  <w:num w:numId="6">
    <w:abstractNumId w:val="9"/>
  </w:num>
  <w:num w:numId="7">
    <w:abstractNumId w:val="3"/>
  </w:num>
  <w:num w:numId="8">
    <w:abstractNumId w:val="8"/>
  </w:num>
  <w:num w:numId="9">
    <w:abstractNumId w:val="4"/>
  </w:num>
  <w:num w:numId="10">
    <w:abstractNumId w:val="12"/>
  </w:num>
  <w:num w:numId="11">
    <w:abstractNumId w:val="16"/>
  </w:num>
  <w:num w:numId="12">
    <w:abstractNumId w:val="10"/>
  </w:num>
  <w:num w:numId="13">
    <w:abstractNumId w:val="15"/>
  </w:num>
  <w:num w:numId="14">
    <w:abstractNumId w:val="1"/>
  </w:num>
  <w:num w:numId="15">
    <w:abstractNumId w:val="13"/>
  </w:num>
  <w:num w:numId="16">
    <w:abstractNumId w:val="11"/>
  </w:num>
  <w:num w:numId="17">
    <w:abstractNumId w:val="5"/>
  </w:num>
  <w:num w:numId="18">
    <w:abstractNumId w:val="6"/>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trackRevision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345A"/>
    <w:rsid w:val="00007C20"/>
    <w:rsid w:val="00041A0C"/>
    <w:rsid w:val="00045EBC"/>
    <w:rsid w:val="0004673B"/>
    <w:rsid w:val="00063AF2"/>
    <w:rsid w:val="00082E9D"/>
    <w:rsid w:val="000B73B7"/>
    <w:rsid w:val="0012471B"/>
    <w:rsid w:val="001455C0"/>
    <w:rsid w:val="00146733"/>
    <w:rsid w:val="00167F57"/>
    <w:rsid w:val="00192730"/>
    <w:rsid w:val="001C1336"/>
    <w:rsid w:val="0022345A"/>
    <w:rsid w:val="0022431F"/>
    <w:rsid w:val="002335D9"/>
    <w:rsid w:val="00234C82"/>
    <w:rsid w:val="00240371"/>
    <w:rsid w:val="0024261E"/>
    <w:rsid w:val="00285636"/>
    <w:rsid w:val="002951F1"/>
    <w:rsid w:val="002958FF"/>
    <w:rsid w:val="002A11BF"/>
    <w:rsid w:val="002B3BF2"/>
    <w:rsid w:val="002B584E"/>
    <w:rsid w:val="002B699C"/>
    <w:rsid w:val="002C0491"/>
    <w:rsid w:val="003106ED"/>
    <w:rsid w:val="003D2B34"/>
    <w:rsid w:val="00404AF2"/>
    <w:rsid w:val="0046570E"/>
    <w:rsid w:val="00482ADE"/>
    <w:rsid w:val="00486019"/>
    <w:rsid w:val="0049341C"/>
    <w:rsid w:val="004A6645"/>
    <w:rsid w:val="004B3A31"/>
    <w:rsid w:val="004C298F"/>
    <w:rsid w:val="004C5104"/>
    <w:rsid w:val="004D699A"/>
    <w:rsid w:val="004D7E83"/>
    <w:rsid w:val="004E5E37"/>
    <w:rsid w:val="004F13BA"/>
    <w:rsid w:val="004F6B7A"/>
    <w:rsid w:val="005402FA"/>
    <w:rsid w:val="00543FFF"/>
    <w:rsid w:val="00545E34"/>
    <w:rsid w:val="00550336"/>
    <w:rsid w:val="005505BE"/>
    <w:rsid w:val="005701C4"/>
    <w:rsid w:val="00590EDD"/>
    <w:rsid w:val="005C7A79"/>
    <w:rsid w:val="005D7E8A"/>
    <w:rsid w:val="005E06C1"/>
    <w:rsid w:val="005E4C39"/>
    <w:rsid w:val="005E6468"/>
    <w:rsid w:val="00613F21"/>
    <w:rsid w:val="00615DEC"/>
    <w:rsid w:val="00651622"/>
    <w:rsid w:val="00654007"/>
    <w:rsid w:val="00657C46"/>
    <w:rsid w:val="006618AD"/>
    <w:rsid w:val="00670A15"/>
    <w:rsid w:val="00674270"/>
    <w:rsid w:val="006918A9"/>
    <w:rsid w:val="006C590F"/>
    <w:rsid w:val="006C75CE"/>
    <w:rsid w:val="006D1F9C"/>
    <w:rsid w:val="006D36C1"/>
    <w:rsid w:val="006E08B4"/>
    <w:rsid w:val="0077055D"/>
    <w:rsid w:val="0077696E"/>
    <w:rsid w:val="007816EC"/>
    <w:rsid w:val="007B6B56"/>
    <w:rsid w:val="007D63E5"/>
    <w:rsid w:val="007F490A"/>
    <w:rsid w:val="00844BA5"/>
    <w:rsid w:val="008864A8"/>
    <w:rsid w:val="008A1F8A"/>
    <w:rsid w:val="008A26C1"/>
    <w:rsid w:val="008B5F0A"/>
    <w:rsid w:val="009243A6"/>
    <w:rsid w:val="0093439B"/>
    <w:rsid w:val="00966E60"/>
    <w:rsid w:val="00990288"/>
    <w:rsid w:val="009E028A"/>
    <w:rsid w:val="00A06349"/>
    <w:rsid w:val="00A10995"/>
    <w:rsid w:val="00A2227C"/>
    <w:rsid w:val="00A25D53"/>
    <w:rsid w:val="00A35870"/>
    <w:rsid w:val="00A6192D"/>
    <w:rsid w:val="00A62A0F"/>
    <w:rsid w:val="00A713B4"/>
    <w:rsid w:val="00A81ED2"/>
    <w:rsid w:val="00A94E9C"/>
    <w:rsid w:val="00A9745A"/>
    <w:rsid w:val="00AB53BB"/>
    <w:rsid w:val="00AC35BD"/>
    <w:rsid w:val="00AC6F59"/>
    <w:rsid w:val="00AD254D"/>
    <w:rsid w:val="00AE32D6"/>
    <w:rsid w:val="00AF0BF0"/>
    <w:rsid w:val="00B10CBF"/>
    <w:rsid w:val="00B13DE7"/>
    <w:rsid w:val="00B24DF2"/>
    <w:rsid w:val="00B27972"/>
    <w:rsid w:val="00B724F8"/>
    <w:rsid w:val="00BA58C9"/>
    <w:rsid w:val="00BF3BF8"/>
    <w:rsid w:val="00BF63CF"/>
    <w:rsid w:val="00C031ED"/>
    <w:rsid w:val="00C138BC"/>
    <w:rsid w:val="00C22660"/>
    <w:rsid w:val="00C44716"/>
    <w:rsid w:val="00C45A10"/>
    <w:rsid w:val="00C46B40"/>
    <w:rsid w:val="00C56D15"/>
    <w:rsid w:val="00C64B76"/>
    <w:rsid w:val="00C72C83"/>
    <w:rsid w:val="00C77C32"/>
    <w:rsid w:val="00C90A73"/>
    <w:rsid w:val="00CA2236"/>
    <w:rsid w:val="00CB1C20"/>
    <w:rsid w:val="00CC354C"/>
    <w:rsid w:val="00CD45E3"/>
    <w:rsid w:val="00D0714E"/>
    <w:rsid w:val="00D23CF1"/>
    <w:rsid w:val="00D3006D"/>
    <w:rsid w:val="00D3538A"/>
    <w:rsid w:val="00D35EA7"/>
    <w:rsid w:val="00D37F76"/>
    <w:rsid w:val="00D42AC8"/>
    <w:rsid w:val="00D87FE4"/>
    <w:rsid w:val="00D95ADA"/>
    <w:rsid w:val="00D95AEC"/>
    <w:rsid w:val="00DC1C88"/>
    <w:rsid w:val="00E01209"/>
    <w:rsid w:val="00E03224"/>
    <w:rsid w:val="00E6127F"/>
    <w:rsid w:val="00E9045B"/>
    <w:rsid w:val="00EC7D11"/>
    <w:rsid w:val="00F10F40"/>
    <w:rsid w:val="00F26C1B"/>
    <w:rsid w:val="00F307C9"/>
    <w:rsid w:val="00F72898"/>
    <w:rsid w:val="00FA0D87"/>
    <w:rsid w:val="00FB2C62"/>
    <w:rsid w:val="00FE2393"/>
    <w:rsid w:val="00FF06D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285636"/>
    <w:pPr>
      <w:spacing w:before="120" w:after="120"/>
    </w:pPr>
    <w:rPr>
      <w:sz w:val="24"/>
      <w:szCs w:val="24"/>
    </w:rPr>
  </w:style>
  <w:style w:type="paragraph" w:styleId="Heading1">
    <w:name w:val="heading 1"/>
    <w:basedOn w:val="Normal"/>
    <w:next w:val="Normal"/>
    <w:link w:val="Heading1Char"/>
    <w:uiPriority w:val="99"/>
    <w:qFormat/>
    <w:pPr>
      <w:keepNext/>
      <w:numPr>
        <w:numId w:val="2"/>
      </w:numPr>
      <w:tabs>
        <w:tab w:val="clear" w:pos="360"/>
        <w:tab w:val="num" w:pos="432"/>
      </w:tabs>
      <w:spacing w:before="240" w:after="60"/>
      <w:ind w:left="432" w:hanging="432"/>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numPr>
        <w:ilvl w:val="1"/>
        <w:numId w:val="2"/>
      </w:numPr>
      <w:tabs>
        <w:tab w:val="clear" w:pos="360"/>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57C46"/>
    <w:pPr>
      <w:keepNext/>
      <w:numPr>
        <w:ilvl w:val="2"/>
        <w:numId w:val="2"/>
      </w:numPr>
      <w:tabs>
        <w:tab w:val="clear" w:pos="360"/>
        <w:tab w:val="num" w:pos="990"/>
      </w:tabs>
      <w:spacing w:before="240" w:after="60"/>
      <w:ind w:left="990" w:hanging="720"/>
      <w:outlineLvl w:val="2"/>
    </w:pPr>
    <w:rPr>
      <w:rFonts w:ascii="Arial" w:hAnsi="Arial"/>
      <w:b/>
      <w:bCs/>
      <w:sz w:val="26"/>
      <w:szCs w:val="26"/>
    </w:rPr>
  </w:style>
  <w:style w:type="paragraph" w:styleId="Heading4">
    <w:name w:val="heading 4"/>
    <w:basedOn w:val="Normal"/>
    <w:next w:val="Normal"/>
    <w:link w:val="Heading4Char"/>
    <w:uiPriority w:val="99"/>
    <w:qFormat/>
    <w:pPr>
      <w:keepNext/>
      <w:numPr>
        <w:ilvl w:val="3"/>
        <w:numId w:val="2"/>
      </w:numPr>
      <w:tabs>
        <w:tab w:val="clear" w:pos="360"/>
        <w:tab w:val="num" w:pos="864"/>
      </w:tabs>
      <w:spacing w:before="240" w:after="60"/>
      <w:ind w:left="864" w:hanging="864"/>
      <w:outlineLvl w:val="3"/>
    </w:pPr>
    <w:rPr>
      <w:b/>
      <w:bCs/>
      <w:sz w:val="28"/>
      <w:szCs w:val="28"/>
    </w:rPr>
  </w:style>
  <w:style w:type="paragraph" w:styleId="Heading5">
    <w:name w:val="heading 5"/>
    <w:basedOn w:val="Normal"/>
    <w:next w:val="Normal"/>
    <w:link w:val="Heading5Char"/>
    <w:uiPriority w:val="99"/>
    <w:qFormat/>
    <w:pPr>
      <w:numPr>
        <w:ilvl w:val="4"/>
        <w:numId w:val="2"/>
      </w:numPr>
      <w:tabs>
        <w:tab w:val="clear" w:pos="36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pPr>
      <w:numPr>
        <w:ilvl w:val="5"/>
        <w:numId w:val="2"/>
      </w:numPr>
      <w:tabs>
        <w:tab w:val="clear" w:pos="36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pPr>
      <w:numPr>
        <w:ilvl w:val="6"/>
        <w:numId w:val="2"/>
      </w:numPr>
      <w:tabs>
        <w:tab w:val="clear" w:pos="360"/>
        <w:tab w:val="num" w:pos="1296"/>
      </w:tabs>
      <w:spacing w:before="240" w:after="60"/>
      <w:ind w:left="1296" w:hanging="1296"/>
      <w:outlineLvl w:val="6"/>
    </w:pPr>
  </w:style>
  <w:style w:type="paragraph" w:styleId="Heading8">
    <w:name w:val="heading 8"/>
    <w:basedOn w:val="Normal"/>
    <w:next w:val="Normal"/>
    <w:link w:val="Heading8Char"/>
    <w:uiPriority w:val="99"/>
    <w:qFormat/>
    <w:pPr>
      <w:numPr>
        <w:ilvl w:val="7"/>
        <w:numId w:val="2"/>
      </w:numPr>
      <w:tabs>
        <w:tab w:val="clear" w:pos="36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pPr>
      <w:numPr>
        <w:ilvl w:val="8"/>
        <w:numId w:val="2"/>
      </w:numPr>
      <w:tabs>
        <w:tab w:val="clear" w:pos="36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39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8139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locked/>
    <w:rsid w:val="00657C46"/>
    <w:rPr>
      <w:rFonts w:ascii="Arial" w:hAnsi="Arial"/>
      <w:b/>
      <w:sz w:val="26"/>
      <w:lang w:val="en-US" w:eastAsia="en-US"/>
    </w:rPr>
  </w:style>
  <w:style w:type="character" w:customStyle="1" w:styleId="Heading4Char">
    <w:name w:val="Heading 4 Char"/>
    <w:basedOn w:val="DefaultParagraphFont"/>
    <w:link w:val="Heading4"/>
    <w:uiPriority w:val="99"/>
    <w:locked/>
    <w:rsid w:val="00285636"/>
    <w:rPr>
      <w:rFonts w:cs="Times New Roman"/>
      <w:b/>
      <w:bCs/>
      <w:sz w:val="28"/>
      <w:szCs w:val="28"/>
      <w:lang w:val="en-US" w:eastAsia="en-US" w:bidi="ar-SA"/>
    </w:rPr>
  </w:style>
  <w:style w:type="character" w:customStyle="1" w:styleId="Heading5Char">
    <w:name w:val="Heading 5 Char"/>
    <w:basedOn w:val="DefaultParagraphFont"/>
    <w:link w:val="Heading5"/>
    <w:uiPriority w:val="9"/>
    <w:semiHidden/>
    <w:rsid w:val="0078139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8139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8139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8139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8139B"/>
    <w:rPr>
      <w:rFonts w:asciiTheme="majorHAnsi" w:eastAsiaTheme="majorEastAsia" w:hAnsiTheme="majorHAnsi" w:cstheme="majorBidi"/>
    </w:rPr>
  </w:style>
  <w:style w:type="paragraph" w:styleId="TOC1">
    <w:name w:val="toc 1"/>
    <w:basedOn w:val="Normal"/>
    <w:next w:val="Normal"/>
    <w:autoRedefine/>
    <w:uiPriority w:val="99"/>
    <w:rPr>
      <w:b/>
      <w:bCs/>
      <w:caps/>
      <w:sz w:val="20"/>
      <w:szCs w:val="20"/>
    </w:rPr>
  </w:style>
  <w:style w:type="paragraph" w:styleId="TOC2">
    <w:name w:val="toc 2"/>
    <w:basedOn w:val="Normal"/>
    <w:next w:val="Normal"/>
    <w:autoRedefine/>
    <w:uiPriority w:val="99"/>
    <w:pPr>
      <w:spacing w:before="0" w:after="0"/>
      <w:ind w:left="240"/>
    </w:pPr>
    <w:rPr>
      <w:smallCaps/>
      <w:sz w:val="20"/>
      <w:szCs w:val="20"/>
    </w:rPr>
  </w:style>
  <w:style w:type="paragraph" w:styleId="TOC3">
    <w:name w:val="toc 3"/>
    <w:basedOn w:val="Normal"/>
    <w:next w:val="Normal"/>
    <w:autoRedefine/>
    <w:uiPriority w:val="99"/>
    <w:pPr>
      <w:spacing w:before="0" w:after="0"/>
      <w:ind w:left="480"/>
    </w:pPr>
    <w:rPr>
      <w:i/>
      <w:iCs/>
      <w:sz w:val="20"/>
      <w:szCs w:val="20"/>
    </w:rPr>
  </w:style>
  <w:style w:type="paragraph" w:styleId="TOC4">
    <w:name w:val="toc 4"/>
    <w:basedOn w:val="Normal"/>
    <w:next w:val="Normal"/>
    <w:autoRedefine/>
    <w:uiPriority w:val="99"/>
    <w:semiHidden/>
    <w:pPr>
      <w:spacing w:before="0" w:after="0"/>
      <w:ind w:left="720"/>
    </w:pPr>
    <w:rPr>
      <w:sz w:val="18"/>
      <w:szCs w:val="18"/>
    </w:rPr>
  </w:style>
  <w:style w:type="paragraph" w:styleId="TOC5">
    <w:name w:val="toc 5"/>
    <w:basedOn w:val="Normal"/>
    <w:next w:val="Normal"/>
    <w:autoRedefine/>
    <w:uiPriority w:val="99"/>
    <w:semiHidden/>
    <w:pPr>
      <w:spacing w:before="0" w:after="0"/>
      <w:ind w:left="960"/>
    </w:pPr>
    <w:rPr>
      <w:sz w:val="18"/>
      <w:szCs w:val="18"/>
    </w:rPr>
  </w:style>
  <w:style w:type="paragraph" w:styleId="TOC6">
    <w:name w:val="toc 6"/>
    <w:basedOn w:val="Normal"/>
    <w:next w:val="Normal"/>
    <w:autoRedefine/>
    <w:uiPriority w:val="99"/>
    <w:semiHidden/>
    <w:pPr>
      <w:spacing w:before="0" w:after="0"/>
      <w:ind w:left="1200"/>
    </w:pPr>
    <w:rPr>
      <w:sz w:val="18"/>
      <w:szCs w:val="18"/>
    </w:rPr>
  </w:style>
  <w:style w:type="paragraph" w:styleId="TOC7">
    <w:name w:val="toc 7"/>
    <w:basedOn w:val="Normal"/>
    <w:next w:val="Normal"/>
    <w:autoRedefine/>
    <w:uiPriority w:val="99"/>
    <w:semiHidden/>
    <w:pPr>
      <w:spacing w:before="0" w:after="0"/>
      <w:ind w:left="1440"/>
    </w:pPr>
    <w:rPr>
      <w:sz w:val="18"/>
      <w:szCs w:val="18"/>
    </w:rPr>
  </w:style>
  <w:style w:type="paragraph" w:styleId="TOC8">
    <w:name w:val="toc 8"/>
    <w:basedOn w:val="Normal"/>
    <w:next w:val="Normal"/>
    <w:autoRedefine/>
    <w:uiPriority w:val="99"/>
    <w:semiHidden/>
    <w:pPr>
      <w:spacing w:before="0" w:after="0"/>
      <w:ind w:left="1680"/>
    </w:pPr>
    <w:rPr>
      <w:sz w:val="18"/>
      <w:szCs w:val="18"/>
    </w:rPr>
  </w:style>
  <w:style w:type="paragraph" w:styleId="TOC9">
    <w:name w:val="toc 9"/>
    <w:basedOn w:val="Normal"/>
    <w:next w:val="Normal"/>
    <w:autoRedefine/>
    <w:uiPriority w:val="99"/>
    <w:semiHidden/>
    <w:pPr>
      <w:spacing w:before="0" w:after="0"/>
      <w:ind w:left="1920"/>
    </w:pPr>
    <w:rPr>
      <w:sz w:val="18"/>
      <w:szCs w:val="18"/>
    </w:rPr>
  </w:style>
  <w:style w:type="character" w:styleId="FootnoteReference">
    <w:name w:val="footnote reference"/>
    <w:basedOn w:val="DefaultParagraphFont"/>
    <w:uiPriority w:val="99"/>
    <w:rPr>
      <w:rFonts w:cs="Times New Roman"/>
      <w:vertAlign w:val="superscript"/>
    </w:rPr>
  </w:style>
  <w:style w:type="character" w:styleId="Hyperlink">
    <w:name w:val="Hyperlink"/>
    <w:basedOn w:val="DefaultParagraphFont"/>
    <w:uiPriority w:val="99"/>
    <w:rPr>
      <w:rFonts w:cs="Times New Roman"/>
      <w:color w:val="0000FF"/>
      <w:u w:val="single"/>
    </w:rPr>
  </w:style>
  <w:style w:type="paragraph" w:styleId="ListBullet">
    <w:name w:val="List Bullet"/>
    <w:basedOn w:val="Normal"/>
    <w:uiPriority w:val="99"/>
    <w:pPr>
      <w:tabs>
        <w:tab w:val="num" w:pos="432"/>
        <w:tab w:val="num" w:pos="720"/>
        <w:tab w:val="num" w:pos="1080"/>
      </w:tabs>
      <w:spacing w:before="60"/>
      <w:ind w:left="432" w:hanging="432"/>
      <w:jc w:val="both"/>
    </w:pPr>
    <w:rPr>
      <w:rFonts w:ascii="Book Antiqua" w:hAnsi="Book Antiqua" w:cs="Book Antiqua"/>
      <w:sz w:val="20"/>
      <w:szCs w:val="20"/>
    </w:rPr>
  </w:style>
  <w:style w:type="table" w:styleId="TableGrid">
    <w:name w:val="Table Grid"/>
    <w:basedOn w:val="TableNormal"/>
    <w:uiPriority w:val="99"/>
    <w:pPr>
      <w:spacing w:before="120" w:after="12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sid w:val="0078139B"/>
    <w:rPr>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78139B"/>
    <w:rPr>
      <w:b/>
      <w:bC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78139B"/>
    <w:rPr>
      <w:sz w:val="0"/>
      <w:szCs w:val="0"/>
    </w:rPr>
  </w:style>
  <w:style w:type="paragraph" w:styleId="BodyText">
    <w:name w:val="Body Text"/>
    <w:basedOn w:val="Normal"/>
    <w:link w:val="BodyTextChar"/>
    <w:autoRedefine/>
    <w:uiPriority w:val="99"/>
    <w:pPr>
      <w:tabs>
        <w:tab w:val="left" w:pos="3720"/>
      </w:tabs>
      <w:spacing w:before="0"/>
    </w:pPr>
    <w:rPr>
      <w:rFonts w:ascii="Georgia" w:hAnsi="Georgia" w:cs="Arial"/>
      <w:sz w:val="20"/>
      <w:szCs w:val="20"/>
    </w:rPr>
  </w:style>
  <w:style w:type="character" w:customStyle="1" w:styleId="BodyTextChar">
    <w:name w:val="Body Text Char"/>
    <w:basedOn w:val="DefaultParagraphFont"/>
    <w:link w:val="BodyText"/>
    <w:uiPriority w:val="99"/>
    <w:locked/>
    <w:rPr>
      <w:rFonts w:ascii="Georgia" w:hAnsi="Georgia"/>
      <w:lang w:val="en-US" w:eastAsia="en-US"/>
    </w:rPr>
  </w:style>
  <w:style w:type="paragraph" w:styleId="NormalWeb">
    <w:name w:val="Normal (Web)"/>
    <w:basedOn w:val="Normal"/>
    <w:uiPriority w:val="99"/>
    <w:pPr>
      <w:spacing w:before="100" w:beforeAutospacing="1" w:after="100" w:afterAutospacing="1"/>
      <w:jc w:val="both"/>
    </w:pPr>
    <w:rPr>
      <w:rFonts w:ascii="Verdana" w:hAnsi="Verdana"/>
      <w:sz w:val="20"/>
      <w:szCs w:val="20"/>
    </w:rPr>
  </w:style>
  <w:style w:type="character" w:styleId="FollowedHyperlink">
    <w:name w:val="FollowedHyperlink"/>
    <w:basedOn w:val="DefaultParagraphFont"/>
    <w:uiPriority w:val="99"/>
    <w:rPr>
      <w:rFonts w:cs="Times New Roman"/>
      <w:color w:val="800080"/>
      <w:u w:val="single"/>
    </w:rPr>
  </w:style>
  <w:style w:type="paragraph" w:styleId="Caption">
    <w:name w:val="caption"/>
    <w:basedOn w:val="Normal"/>
    <w:next w:val="Normal"/>
    <w:uiPriority w:val="99"/>
    <w:qFormat/>
    <w:rPr>
      <w:b/>
      <w:bCs/>
      <w:sz w:val="20"/>
      <w:szCs w:val="20"/>
    </w:rPr>
  </w:style>
  <w:style w:type="paragraph" w:customStyle="1" w:styleId="TableHeader">
    <w:name w:val="Table Header"/>
    <w:basedOn w:val="Normal"/>
    <w:uiPriority w:val="99"/>
    <w:pPr>
      <w:spacing w:before="20" w:after="20"/>
      <w:jc w:val="center"/>
    </w:pPr>
    <w:rPr>
      <w:rFonts w:ascii="Arial" w:hAnsi="Arial"/>
      <w:b/>
      <w:sz w:val="18"/>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sz w:val="20"/>
      <w:szCs w:val="20"/>
    </w:rPr>
  </w:style>
  <w:style w:type="character" w:customStyle="1" w:styleId="HTMLPreformattedChar">
    <w:name w:val="HTML Preformatted Char"/>
    <w:basedOn w:val="DefaultParagraphFont"/>
    <w:link w:val="HTMLPreformatted"/>
    <w:uiPriority w:val="99"/>
    <w:locked/>
    <w:rPr>
      <w:rFonts w:ascii="Courier" w:hAnsi="Courier"/>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78139B"/>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78139B"/>
    <w:rPr>
      <w:sz w:val="24"/>
      <w:szCs w:val="24"/>
    </w:rPr>
  </w:style>
  <w:style w:type="paragraph" w:styleId="FootnoteText">
    <w:name w:val="footnote text"/>
    <w:basedOn w:val="Normal"/>
    <w:link w:val="FootnoteTextChar"/>
    <w:uiPriority w:val="99"/>
    <w:pPr>
      <w:keepLines/>
      <w:widowControl w:val="0"/>
      <w:adjustRightInd w:val="0"/>
      <w:spacing w:before="0" w:line="220" w:lineRule="atLeast"/>
      <w:textAlignment w:val="baseline"/>
    </w:pPr>
    <w:rPr>
      <w:sz w:val="18"/>
    </w:rPr>
  </w:style>
  <w:style w:type="character" w:customStyle="1" w:styleId="FootnoteTextChar">
    <w:name w:val="Footnote Text Char"/>
    <w:basedOn w:val="DefaultParagraphFont"/>
    <w:link w:val="FootnoteText"/>
    <w:uiPriority w:val="99"/>
    <w:locked/>
    <w:rPr>
      <w:sz w:val="24"/>
    </w:rPr>
  </w:style>
  <w:style w:type="paragraph" w:customStyle="1" w:styleId="ColorfulList-Accent11">
    <w:name w:val="Colorful List - Accent 11"/>
    <w:basedOn w:val="Normal"/>
    <w:uiPriority w:val="99"/>
    <w:pPr>
      <w:widowControl w:val="0"/>
      <w:adjustRightInd w:val="0"/>
      <w:spacing w:before="0" w:line="280" w:lineRule="atLeast"/>
      <w:ind w:left="720"/>
      <w:contextualSpacing/>
      <w:textAlignment w:val="baseline"/>
    </w:pPr>
  </w:style>
  <w:style w:type="character" w:styleId="Strong">
    <w:name w:val="Strong"/>
    <w:basedOn w:val="DefaultParagraphFont"/>
    <w:uiPriority w:val="99"/>
    <w:qFormat/>
    <w:rsid w:val="007D63E5"/>
    <w:rPr>
      <w:rFonts w:cs="Times New Roman"/>
      <w:b/>
      <w:bCs/>
    </w:rPr>
  </w:style>
  <w:style w:type="paragraph" w:styleId="ListParagraph">
    <w:name w:val="List Paragraph"/>
    <w:basedOn w:val="Normal"/>
    <w:uiPriority w:val="99"/>
    <w:qFormat/>
    <w:rsid w:val="008A1F8A"/>
    <w:pPr>
      <w:spacing w:before="0" w:after="200" w:line="276" w:lineRule="auto"/>
      <w:ind w:left="720"/>
    </w:pPr>
    <w:rPr>
      <w:rFonts w:ascii="Calibri"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268393118">
      <w:marLeft w:val="0"/>
      <w:marRight w:val="0"/>
      <w:marTop w:val="0"/>
      <w:marBottom w:val="0"/>
      <w:divBdr>
        <w:top w:val="none" w:sz="0" w:space="0" w:color="auto"/>
        <w:left w:val="none" w:sz="0" w:space="0" w:color="auto"/>
        <w:bottom w:val="none" w:sz="0" w:space="0" w:color="auto"/>
        <w:right w:val="none" w:sz="0" w:space="0" w:color="auto"/>
      </w:divBdr>
      <w:divsChild>
        <w:div w:id="268393117">
          <w:marLeft w:val="0"/>
          <w:marRight w:val="0"/>
          <w:marTop w:val="0"/>
          <w:marBottom w:val="0"/>
          <w:divBdr>
            <w:top w:val="none" w:sz="0" w:space="0" w:color="auto"/>
            <w:left w:val="none" w:sz="0" w:space="0" w:color="auto"/>
            <w:bottom w:val="none" w:sz="0" w:space="0" w:color="auto"/>
            <w:right w:val="none" w:sz="0" w:space="0" w:color="auto"/>
          </w:divBdr>
        </w:div>
      </w:divsChild>
    </w:div>
    <w:div w:id="268393119">
      <w:marLeft w:val="0"/>
      <w:marRight w:val="0"/>
      <w:marTop w:val="0"/>
      <w:marBottom w:val="0"/>
      <w:divBdr>
        <w:top w:val="none" w:sz="0" w:space="0" w:color="auto"/>
        <w:left w:val="none" w:sz="0" w:space="0" w:color="auto"/>
        <w:bottom w:val="none" w:sz="0" w:space="0" w:color="auto"/>
        <w:right w:val="none" w:sz="0" w:space="0" w:color="auto"/>
      </w:divBdr>
      <w:divsChild>
        <w:div w:id="268393120">
          <w:marLeft w:val="0"/>
          <w:marRight w:val="0"/>
          <w:marTop w:val="0"/>
          <w:marBottom w:val="0"/>
          <w:divBdr>
            <w:top w:val="none" w:sz="0" w:space="0" w:color="auto"/>
            <w:left w:val="none" w:sz="0" w:space="0" w:color="auto"/>
            <w:bottom w:val="none" w:sz="0" w:space="0" w:color="auto"/>
            <w:right w:val="none" w:sz="0" w:space="0" w:color="auto"/>
          </w:divBdr>
        </w:div>
      </w:divsChild>
    </w:div>
    <w:div w:id="268393122">
      <w:marLeft w:val="0"/>
      <w:marRight w:val="0"/>
      <w:marTop w:val="0"/>
      <w:marBottom w:val="0"/>
      <w:divBdr>
        <w:top w:val="none" w:sz="0" w:space="0" w:color="auto"/>
        <w:left w:val="none" w:sz="0" w:space="0" w:color="auto"/>
        <w:bottom w:val="none" w:sz="0" w:space="0" w:color="auto"/>
        <w:right w:val="none" w:sz="0" w:space="0" w:color="auto"/>
      </w:divBdr>
    </w:div>
    <w:div w:id="268393123">
      <w:marLeft w:val="0"/>
      <w:marRight w:val="0"/>
      <w:marTop w:val="0"/>
      <w:marBottom w:val="0"/>
      <w:divBdr>
        <w:top w:val="none" w:sz="0" w:space="0" w:color="auto"/>
        <w:left w:val="none" w:sz="0" w:space="0" w:color="auto"/>
        <w:bottom w:val="none" w:sz="0" w:space="0" w:color="auto"/>
        <w:right w:val="none" w:sz="0" w:space="0" w:color="auto"/>
      </w:divBdr>
      <w:divsChild>
        <w:div w:id="268393125">
          <w:marLeft w:val="0"/>
          <w:marRight w:val="0"/>
          <w:marTop w:val="0"/>
          <w:marBottom w:val="0"/>
          <w:divBdr>
            <w:top w:val="none" w:sz="0" w:space="0" w:color="auto"/>
            <w:left w:val="none" w:sz="0" w:space="0" w:color="auto"/>
            <w:bottom w:val="none" w:sz="0" w:space="0" w:color="auto"/>
            <w:right w:val="none" w:sz="0" w:space="0" w:color="auto"/>
          </w:divBdr>
          <w:divsChild>
            <w:div w:id="2683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124">
      <w:marLeft w:val="0"/>
      <w:marRight w:val="0"/>
      <w:marTop w:val="0"/>
      <w:marBottom w:val="0"/>
      <w:divBdr>
        <w:top w:val="none" w:sz="0" w:space="0" w:color="auto"/>
        <w:left w:val="none" w:sz="0" w:space="0" w:color="auto"/>
        <w:bottom w:val="none" w:sz="0" w:space="0" w:color="auto"/>
        <w:right w:val="none" w:sz="0" w:space="0" w:color="auto"/>
      </w:divBdr>
      <w:divsChild>
        <w:div w:id="26839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rf/2004/06/wsrf-WS-ResourceProperties-1.2-draft-04.pdf"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w3.org/TR/wsd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iki.nci.nih.gov/display/Suite/10+-+Glossary+v2.2"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na.cagrid.org/1.0/NamingAuthority%22%20sche"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docs.oasis-open.org/wsrf/2004/06/wsrf-WS-ServiceGroup-1.2-draft-02.pdf" TargetMode="External"/><Relationship Id="rId14" Type="http://schemas.openxmlformats.org/officeDocument/2006/relationships/hyperlink" Target="/identifiers.cagrid.nci.nih.gov/IdentifiersNAService/types%22%20sche"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54</Pages>
  <Words>5258</Words>
  <Characters>29971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GSID Platform Specific Service Specification Template</dc:title>
  <dc:subject>Specimen Identifier Management Service</dc:subject>
  <dc:creator>Carlos E. Perez</dc:creator>
  <cp:keywords/>
  <dc:description/>
  <cp:lastModifiedBy>denis krylov</cp:lastModifiedBy>
  <cp:revision>3</cp:revision>
  <cp:lastPrinted>2009-05-11T16:59:00Z</cp:lastPrinted>
  <dcterms:created xsi:type="dcterms:W3CDTF">2010-12-15T15:04:00Z</dcterms:created>
  <dcterms:modified xsi:type="dcterms:W3CDTF">2010-12-15T15:05:00Z</dcterms:modified>
</cp:coreProperties>
</file>