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</w:rPr>
        <w:id w:val="80279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853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EF98EFCC87248A9885A7ECAEE89492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53FE" w:rsidRDefault="00D853FE" w:rsidP="00D853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Invoking C3PRWeb Services</w:t>
                    </w:r>
                  </w:p>
                </w:tc>
              </w:sdtContent>
            </w:sdt>
          </w:tr>
          <w:tr w:rsidR="00D853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53FE" w:rsidRDefault="00D853FE">
                <w:pPr>
                  <w:pStyle w:val="NoSpacing"/>
                  <w:jc w:val="center"/>
                </w:pPr>
              </w:p>
            </w:tc>
          </w:tr>
          <w:tr w:rsidR="00D853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A43706DC30C4881AD4EF4E79CB413D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53FE" w:rsidRDefault="00F103A7" w:rsidP="00F103A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Ramakrishna </w:t>
                    </w:r>
                    <w:proofErr w:type="spellStart"/>
                    <w:r>
                      <w:rPr>
                        <w:b/>
                        <w:bCs/>
                      </w:rPr>
                      <w:t>Gundala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Denis </w:t>
                    </w:r>
                    <w:proofErr w:type="spellStart"/>
                    <w:r>
                      <w:rPr>
                        <w:b/>
                        <w:bCs/>
                      </w:rPr>
                      <w:t>Krylov</w:t>
                    </w:r>
                    <w:proofErr w:type="spellEnd"/>
                  </w:p>
                </w:tc>
              </w:sdtContent>
            </w:sdt>
          </w:tr>
          <w:tr w:rsidR="00D853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CA08DDDCE4D4D8FAF80BAB4B8B3422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53FE" w:rsidRDefault="00D853F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3/24/2011</w:t>
                    </w:r>
                  </w:p>
                </w:tc>
              </w:sdtContent>
            </w:sdt>
          </w:tr>
        </w:tbl>
        <w:p w:rsidR="00D853FE" w:rsidRDefault="00D853FE"/>
        <w:p w:rsidR="00D853FE" w:rsidRDefault="00D853F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853FE">
            <w:sdt>
              <w:sdtPr>
                <w:alias w:val="Abstract"/>
                <w:id w:val="8276291"/>
                <w:placeholder>
                  <w:docPart w:val="EB702878C2F64B8DA3582DD32412BE7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853FE" w:rsidRDefault="00D853FE" w:rsidP="00D853FE">
                    <w:pPr>
                      <w:pStyle w:val="NoSpacing"/>
                    </w:pPr>
                    <w:r>
                      <w:t>This document outlines the software versions, steps used to create, deploy and use an STS service for securely hitting the C3PR web services.</w:t>
                    </w:r>
                  </w:p>
                </w:tc>
              </w:sdtContent>
            </w:sdt>
          </w:tr>
        </w:tbl>
        <w:p w:rsidR="00D853FE" w:rsidRDefault="00D853FE"/>
        <w:p w:rsidR="00D853FE" w:rsidRDefault="00D853FE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B85190" w:rsidRDefault="00B85190">
      <w:r>
        <w:lastRenderedPageBreak/>
        <w:t>Software versions</w:t>
      </w:r>
      <w:r w:rsidR="003C39F4">
        <w:t xml:space="preserve"> Used</w:t>
      </w:r>
      <w:r>
        <w:t>:</w:t>
      </w:r>
    </w:p>
    <w:p w:rsidR="00B85190" w:rsidRDefault="00B85190">
      <w:proofErr w:type="gramStart"/>
      <w:r>
        <w:t>Java :</w:t>
      </w:r>
      <w:proofErr w:type="gramEnd"/>
      <w:r>
        <w:t xml:space="preserve"> 1.6</w:t>
      </w:r>
      <w:r w:rsidR="00511B24">
        <w:t>,</w:t>
      </w:r>
      <w:r w:rsidR="003C39F4">
        <w:t>Netbeans 6.9</w:t>
      </w:r>
      <w:r w:rsidR="00511B24">
        <w:t>,</w:t>
      </w:r>
      <w:r>
        <w:t>Glassfish Server 3</w:t>
      </w:r>
    </w:p>
    <w:p w:rsidR="00E07239" w:rsidRDefault="00B85190">
      <w:r>
        <w:t xml:space="preserve">Install </w:t>
      </w:r>
      <w:proofErr w:type="spellStart"/>
      <w:r>
        <w:t>GlassFish</w:t>
      </w:r>
      <w:proofErr w:type="spellEnd"/>
      <w:r>
        <w:t xml:space="preserve"> and </w:t>
      </w:r>
      <w:proofErr w:type="spellStart"/>
      <w:r>
        <w:t>Netbeans</w:t>
      </w:r>
      <w:proofErr w:type="spellEnd"/>
      <w:r>
        <w:t xml:space="preserve"> bundle from here, </w:t>
      </w:r>
      <w:hyperlink r:id="rId5" w:history="1">
        <w:r w:rsidRPr="0050106E">
          <w:rPr>
            <w:rStyle w:val="Hyperlink"/>
          </w:rPr>
          <w:t>http://netbeans.org/downloads/start.html?platform=windows&amp;lang=en&amp;option=java</w:t>
        </w:r>
      </w:hyperlink>
    </w:p>
    <w:p w:rsidR="00B85190" w:rsidRDefault="00B85190"/>
    <w:p w:rsidR="00B85190" w:rsidRDefault="00B85190">
      <w:proofErr w:type="gramStart"/>
      <w:r>
        <w:t>Deploy  the</w:t>
      </w:r>
      <w:proofErr w:type="gramEnd"/>
      <w:r>
        <w:t xml:space="preserve"> STS service on Glassfish as outlined here, </w:t>
      </w:r>
      <w:hyperlink r:id="rId6" w:history="1">
        <w:r w:rsidRPr="0050106E">
          <w:rPr>
            <w:rStyle w:val="Hyperlink"/>
          </w:rPr>
          <w:t>http://metro.java.net/guide/Configuring_A_Secure_Token_Service__STS_.html#gfrig</w:t>
        </w:r>
      </w:hyperlink>
    </w:p>
    <w:p w:rsidR="003C39F4" w:rsidRDefault="003C39F4">
      <w:r>
        <w:t>Most of the configuration follows the steps listed in the above URL except for few exceptions listed here,</w:t>
      </w:r>
    </w:p>
    <w:p w:rsidR="00B85190" w:rsidRDefault="00B85190">
      <w:r>
        <w:t xml:space="preserve">In the Web Service Properties, </w:t>
      </w:r>
    </w:p>
    <w:p w:rsidR="00B85190" w:rsidRDefault="00B85190">
      <w:r>
        <w:t xml:space="preserve">Select </w:t>
      </w:r>
      <w:proofErr w:type="gramStart"/>
      <w:r>
        <w:t>‘ Message</w:t>
      </w:r>
      <w:proofErr w:type="gramEnd"/>
      <w:r>
        <w:t xml:space="preserve"> Authentication over SSL’ as the security mechanism.</w:t>
      </w:r>
    </w:p>
    <w:p w:rsidR="003C39F4" w:rsidRDefault="003C39F4">
      <w:r>
        <w:t xml:space="preserve">Don’t load Alias for either </w:t>
      </w:r>
      <w:proofErr w:type="spellStart"/>
      <w:r>
        <w:t>TrustStore</w:t>
      </w:r>
      <w:proofErr w:type="spellEnd"/>
      <w:r>
        <w:t xml:space="preserve"> or </w:t>
      </w:r>
      <w:proofErr w:type="spellStart"/>
      <w:r>
        <w:t>KeyStore</w:t>
      </w:r>
      <w:proofErr w:type="spellEnd"/>
      <w:r>
        <w:t xml:space="preserve">. </w:t>
      </w:r>
    </w:p>
    <w:p w:rsidR="003C39F4" w:rsidRDefault="003C39F4">
      <w:r>
        <w:t>Click on the configure button and the settings should be like this.</w:t>
      </w:r>
    </w:p>
    <w:p w:rsidR="003C39F4" w:rsidRDefault="003C39F4">
      <w:r>
        <w:tab/>
      </w:r>
    </w:p>
    <w:p w:rsidR="003C39F4" w:rsidRDefault="003C39F4">
      <w:r>
        <w:rPr>
          <w:noProof/>
        </w:rPr>
        <w:drawing>
          <wp:inline distT="0" distB="0" distL="0" distR="0">
            <wp:extent cx="3000375" cy="2571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9F4" w:rsidRDefault="003C39F4">
      <w:r>
        <w:t xml:space="preserve"> </w:t>
      </w:r>
    </w:p>
    <w:p w:rsidR="00000186" w:rsidRDefault="009A4EF8">
      <w:r>
        <w:t>D</w:t>
      </w:r>
      <w:r w:rsidR="00000186">
        <w:t xml:space="preserve">eploy the STS Service and </w:t>
      </w:r>
      <w:r>
        <w:t>start the glass fish server</w:t>
      </w:r>
      <w:r w:rsidR="00000186">
        <w:t xml:space="preserve">. This would create </w:t>
      </w:r>
      <w:proofErr w:type="gramStart"/>
      <w:r w:rsidR="00000186">
        <w:t>a</w:t>
      </w:r>
      <w:proofErr w:type="gramEnd"/>
      <w:r w:rsidR="00000186">
        <w:t xml:space="preserve"> unsecured service i.e. in non-SSL mode.  You can verify this by looking at the </w:t>
      </w:r>
      <w:proofErr w:type="spellStart"/>
      <w:r w:rsidR="00000186">
        <w:t>wsdl</w:t>
      </w:r>
      <w:proofErr w:type="spellEnd"/>
      <w:r w:rsidR="00000186">
        <w:t xml:space="preserve"> from the browser.</w:t>
      </w:r>
    </w:p>
    <w:p w:rsidR="00000186" w:rsidRDefault="002F6E57">
      <w:pPr>
        <w:rPr>
          <w:b/>
        </w:rPr>
      </w:pPr>
      <w:r w:rsidRPr="002F6E57">
        <w:rPr>
          <w:b/>
        </w:rPr>
        <w:t>Making the STS server SSL enabled:</w:t>
      </w:r>
    </w:p>
    <w:p w:rsidR="001B1A99" w:rsidRPr="001B1A99" w:rsidRDefault="001B1A99">
      <w:r w:rsidRPr="001B1A99">
        <w:t>STOP the running Glassfish server</w:t>
      </w:r>
    </w:p>
    <w:p w:rsidR="002F6E57" w:rsidRDefault="002F6E57">
      <w:r w:rsidRPr="002F6E57">
        <w:lastRenderedPageBreak/>
        <w:t>F</w:t>
      </w:r>
      <w:r w:rsidR="001B1A99">
        <w:t>or SSL enabling</w:t>
      </w:r>
      <w:r>
        <w:t xml:space="preserve">, we have to update the Glassfish </w:t>
      </w:r>
      <w:r w:rsidR="005512B9">
        <w:t>server cer</w:t>
      </w:r>
      <w:r>
        <w:t>tificates</w:t>
      </w:r>
      <w:r w:rsidR="00CB1D48">
        <w:t xml:space="preserve"> first.</w:t>
      </w:r>
    </w:p>
    <w:p w:rsidR="00CB1D48" w:rsidRDefault="00CB1D48" w:rsidP="00CB1D48">
      <w:proofErr w:type="gramStart"/>
      <w:r>
        <w:rPr>
          <w:rFonts w:hAnsi="Symbol"/>
        </w:rPr>
        <w:t></w:t>
      </w:r>
      <w:r>
        <w:t xml:space="preserve">  Download</w:t>
      </w:r>
      <w:proofErr w:type="gramEnd"/>
      <w:r>
        <w:t xml:space="preserve"> the zip file that contains the certificates and the Ant scripts (</w:t>
      </w:r>
      <w:r>
        <w:rPr>
          <w:rStyle w:val="HTMLCode"/>
          <w:rFonts w:eastAsiaTheme="minorHAnsi"/>
        </w:rPr>
        <w:t>copyv3.zip</w:t>
      </w:r>
      <w:r>
        <w:t xml:space="preserve">) by going to this URL: </w:t>
      </w:r>
      <w:hyperlink r:id="rId8" w:tgtFrame="_blank" w:history="1">
        <w:r>
          <w:rPr>
            <w:rStyle w:val="Hyperlink"/>
          </w:rPr>
          <w:t>https://xwss.dev.java.net/servlets/ProjectDocumentList?folderID=6645&amp;expandFolder=6645&amp;folderID=6645</w:t>
        </w:r>
      </w:hyperlink>
      <w:r>
        <w:t>.</w:t>
      </w:r>
    </w:p>
    <w:p w:rsidR="00CB1D48" w:rsidRDefault="00CB1D48" w:rsidP="00CB1D48">
      <w:bookmarkStart w:id="0" w:name="wp138692"/>
      <w:bookmarkEnd w:id="0"/>
      <w:proofErr w:type="gramStart"/>
      <w:r>
        <w:rPr>
          <w:rFonts w:hAnsi="Symbol"/>
        </w:rPr>
        <w:t></w:t>
      </w:r>
      <w:r>
        <w:t xml:space="preserve">  Unzip</w:t>
      </w:r>
      <w:proofErr w:type="gramEnd"/>
      <w:r>
        <w:t xml:space="preserve"> this file and change into its directory, </w:t>
      </w:r>
      <w:r>
        <w:rPr>
          <w:rStyle w:val="HTMLCode"/>
          <w:rFonts w:eastAsiaTheme="minorHAnsi"/>
        </w:rPr>
        <w:t>copyv3</w:t>
      </w:r>
      <w:r>
        <w:t>.</w:t>
      </w:r>
    </w:p>
    <w:p w:rsidR="00CB1D48" w:rsidRDefault="00CB1D48" w:rsidP="00CB1D48">
      <w:bookmarkStart w:id="1" w:name="wp138693"/>
      <w:bookmarkEnd w:id="1"/>
      <w:proofErr w:type="gramStart"/>
      <w:r>
        <w:rPr>
          <w:rFonts w:hAnsi="Symbol"/>
        </w:rPr>
        <w:t></w:t>
      </w:r>
      <w:r>
        <w:t xml:space="preserve">  Verify</w:t>
      </w:r>
      <w:proofErr w:type="gramEnd"/>
      <w:r>
        <w:t xml:space="preserve"> that an environment variable named </w:t>
      </w:r>
      <w:r>
        <w:rPr>
          <w:rStyle w:val="HTMLCode"/>
          <w:rFonts w:eastAsiaTheme="minorHAnsi"/>
        </w:rPr>
        <w:t>AS_HOME</w:t>
      </w:r>
      <w:r>
        <w:t xml:space="preserve"> is created, and that it specifies the full path to the location of your </w:t>
      </w:r>
      <w:proofErr w:type="spellStart"/>
      <w:r>
        <w:t>GlassFish</w:t>
      </w:r>
      <w:proofErr w:type="spellEnd"/>
      <w:r>
        <w:t xml:space="preserve"> installation, for example, </w:t>
      </w:r>
      <w:r>
        <w:rPr>
          <w:rStyle w:val="HTMLCode"/>
          <w:rFonts w:eastAsiaTheme="minorHAnsi"/>
        </w:rPr>
        <w:t>C:\Sun\GlassFish</w:t>
      </w:r>
      <w:r>
        <w:t>.</w:t>
      </w:r>
    </w:p>
    <w:p w:rsidR="00CB1D48" w:rsidRDefault="00CB1D48" w:rsidP="00CB1D48">
      <w:pPr>
        <w:pStyle w:val="pbodyrelative"/>
      </w:pPr>
      <w:bookmarkStart w:id="2" w:name="wp152055"/>
      <w:bookmarkEnd w:id="2"/>
      <w:r>
        <w:rPr>
          <w:b/>
          <w:bCs/>
        </w:rPr>
        <w:t>NOTE:</w:t>
      </w:r>
      <w:r>
        <w:t xml:space="preserve"> Some releases of </w:t>
      </w:r>
      <w:proofErr w:type="spellStart"/>
      <w:r>
        <w:t>GlassFish</w:t>
      </w:r>
      <w:proofErr w:type="spellEnd"/>
      <w:r>
        <w:t xml:space="preserve"> may have different default passwords for the </w:t>
      </w:r>
      <w:proofErr w:type="spellStart"/>
      <w:r>
        <w:t>keystores</w:t>
      </w:r>
      <w:proofErr w:type="spellEnd"/>
      <w:r>
        <w:t xml:space="preserve">. If you are using a different version of </w:t>
      </w:r>
      <w:proofErr w:type="spellStart"/>
      <w:r>
        <w:t>GlassFish</w:t>
      </w:r>
      <w:proofErr w:type="spellEnd"/>
      <w:r>
        <w:t xml:space="preserve"> than the one recommended at </w:t>
      </w:r>
      <w:r>
        <w:rPr>
          <w:rStyle w:val="HTMLCode"/>
        </w:rPr>
        <w:t>wsit.dev.java.net</w:t>
      </w:r>
      <w:r>
        <w:t xml:space="preserve">, edit the file </w:t>
      </w:r>
      <w:r>
        <w:rPr>
          <w:rStyle w:val="HTMLCode"/>
        </w:rPr>
        <w:t>build.xml</w:t>
      </w:r>
      <w:r>
        <w:t xml:space="preserve"> and specify the correct default password in the </w:t>
      </w:r>
      <w:r>
        <w:rPr>
          <w:rStyle w:val="HTMLCode"/>
        </w:rPr>
        <w:t>AS_KEYSTORE_PASSWORD</w:t>
      </w:r>
      <w:r>
        <w:t xml:space="preserve"> field. </w:t>
      </w:r>
    </w:p>
    <w:p w:rsidR="00CB1D48" w:rsidRDefault="00CB1D48" w:rsidP="00CB1D48">
      <w:pPr>
        <w:rPr>
          <w:rStyle w:val="HTMLCode"/>
          <w:rFonts w:eastAsiaTheme="minorHAnsi"/>
        </w:rPr>
      </w:pPr>
      <w:bookmarkStart w:id="3" w:name="wp138697"/>
      <w:bookmarkEnd w:id="3"/>
      <w:proofErr w:type="gramStart"/>
      <w:r>
        <w:rPr>
          <w:rFonts w:hAnsi="Symbol"/>
        </w:rPr>
        <w:t></w:t>
      </w:r>
      <w:r>
        <w:t xml:space="preserve">  From</w:t>
      </w:r>
      <w:proofErr w:type="gramEnd"/>
      <w:r>
        <w:t xml:space="preserve"> the </w:t>
      </w:r>
      <w:r>
        <w:rPr>
          <w:rStyle w:val="HTMLCode"/>
          <w:rFonts w:eastAsiaTheme="minorHAnsi"/>
        </w:rPr>
        <w:t>copyv3</w:t>
      </w:r>
      <w:r>
        <w:t xml:space="preserve"> directory, execute the Ant command that will copy the </w:t>
      </w:r>
      <w:proofErr w:type="spellStart"/>
      <w:r>
        <w:t>keystore</w:t>
      </w:r>
      <w:proofErr w:type="spellEnd"/>
      <w:r>
        <w:t xml:space="preserve"> and </w:t>
      </w:r>
      <w:proofErr w:type="spellStart"/>
      <w:r>
        <w:t>truststore</w:t>
      </w:r>
      <w:proofErr w:type="spellEnd"/>
      <w:r>
        <w:t xml:space="preserve"> files to the appropriate location, and import the appropriate certificates into the </w:t>
      </w:r>
      <w:proofErr w:type="spellStart"/>
      <w:r>
        <w:t>GlassFish</w:t>
      </w:r>
      <w:proofErr w:type="spellEnd"/>
      <w:r>
        <w:t xml:space="preserve"> </w:t>
      </w:r>
      <w:proofErr w:type="spellStart"/>
      <w:r>
        <w:t>keystore</w:t>
      </w:r>
      <w:proofErr w:type="spellEnd"/>
      <w:r>
        <w:t xml:space="preserve"> and </w:t>
      </w:r>
      <w:proofErr w:type="spellStart"/>
      <w:r>
        <w:t>truststore</w:t>
      </w:r>
      <w:proofErr w:type="spellEnd"/>
      <w:r>
        <w:t xml:space="preserve">. This Ant command is simply: </w:t>
      </w:r>
      <w:r>
        <w:rPr>
          <w:rStyle w:val="HTMLCode"/>
          <w:rFonts w:eastAsiaTheme="minorHAnsi"/>
        </w:rPr>
        <w:t xml:space="preserve">&lt;AS_HOME&gt;/lib/ant/bin/ant </w:t>
      </w:r>
    </w:p>
    <w:p w:rsidR="006743C9" w:rsidRDefault="006743C9" w:rsidP="00CB1D4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Configure </w:t>
      </w:r>
      <w:proofErr w:type="spellStart"/>
      <w:r>
        <w:rPr>
          <w:rStyle w:val="HTMLCode"/>
          <w:rFonts w:eastAsiaTheme="minorHAnsi"/>
        </w:rPr>
        <w:t>GlassFish</w:t>
      </w:r>
      <w:proofErr w:type="spellEnd"/>
      <w:r>
        <w:rPr>
          <w:rStyle w:val="HTMLCode"/>
          <w:rFonts w:eastAsiaTheme="minorHAnsi"/>
        </w:rPr>
        <w:t xml:space="preserve"> project to add SSL.</w:t>
      </w:r>
    </w:p>
    <w:p w:rsidR="006743C9" w:rsidRDefault="006743C9" w:rsidP="00CB1D4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Open web.xml of the STS project in </w:t>
      </w:r>
      <w:proofErr w:type="spellStart"/>
      <w:r>
        <w:rPr>
          <w:rStyle w:val="HTMLCode"/>
          <w:rFonts w:eastAsiaTheme="minorHAnsi"/>
        </w:rPr>
        <w:t>Netbeans</w:t>
      </w:r>
      <w:proofErr w:type="spellEnd"/>
      <w:r>
        <w:rPr>
          <w:rStyle w:val="HTMLCode"/>
          <w:rFonts w:eastAsiaTheme="minorHAnsi"/>
        </w:rPr>
        <w:t xml:space="preserve"> IDE and add this security </w:t>
      </w:r>
      <w:proofErr w:type="spellStart"/>
      <w:r>
        <w:rPr>
          <w:rStyle w:val="HTMLCode"/>
          <w:rFonts w:eastAsiaTheme="minorHAnsi"/>
        </w:rPr>
        <w:t>constratint</w:t>
      </w:r>
      <w:proofErr w:type="spellEnd"/>
      <w:r>
        <w:rPr>
          <w:rStyle w:val="HTMLCode"/>
          <w:rFonts w:eastAsiaTheme="minorHAnsi"/>
        </w:rPr>
        <w:t xml:space="preserve"> where </w:t>
      </w:r>
      <w:proofErr w:type="spellStart"/>
      <w:r>
        <w:rPr>
          <w:rStyle w:val="HTMLCode"/>
          <w:rFonts w:eastAsiaTheme="minorHAnsi"/>
        </w:rPr>
        <w:t>MySTSService</w:t>
      </w:r>
      <w:proofErr w:type="spellEnd"/>
      <w:r>
        <w:rPr>
          <w:rStyle w:val="HTMLCode"/>
          <w:rFonts w:eastAsiaTheme="minorHAnsi"/>
        </w:rPr>
        <w:t xml:space="preserve"> should be replaced by your service name.</w:t>
      </w:r>
    </w:p>
    <w:p w:rsidR="006743C9" w:rsidRDefault="006743C9" w:rsidP="00CB1D48">
      <w:pPr>
        <w:rPr>
          <w:rStyle w:val="HTMLCode"/>
          <w:rFonts w:eastAsiaTheme="minorHAnsi"/>
        </w:rPr>
      </w:pPr>
    </w:p>
    <w:p w:rsidR="006743C9" w:rsidRDefault="006743C9" w:rsidP="006743C9">
      <w:r>
        <w:t>&lt;</w:t>
      </w:r>
      <w:proofErr w:type="gramStart"/>
      <w:r>
        <w:t>security-constraint</w:t>
      </w:r>
      <w:proofErr w:type="gramEnd"/>
      <w:r>
        <w:t>&gt;</w:t>
      </w:r>
    </w:p>
    <w:p w:rsidR="006743C9" w:rsidRDefault="006743C9" w:rsidP="006743C9">
      <w:r>
        <w:t xml:space="preserve">        &lt;display-name&gt;Constraint1&lt;/display-name&gt;</w:t>
      </w:r>
    </w:p>
    <w:p w:rsidR="006743C9" w:rsidRDefault="006743C9" w:rsidP="006743C9">
      <w:r>
        <w:t xml:space="preserve">        &lt;</w:t>
      </w:r>
      <w:proofErr w:type="gramStart"/>
      <w:r>
        <w:t>web-resource-collection</w:t>
      </w:r>
      <w:proofErr w:type="gramEnd"/>
      <w:r>
        <w:t>&gt;</w:t>
      </w:r>
    </w:p>
    <w:p w:rsidR="006743C9" w:rsidRDefault="006743C9" w:rsidP="006743C9">
      <w:r>
        <w:t xml:space="preserve">            &lt;web-resource-name&gt;</w:t>
      </w:r>
      <w:proofErr w:type="spellStart"/>
      <w:r>
        <w:t>MySTSService</w:t>
      </w:r>
      <w:proofErr w:type="spellEnd"/>
      <w:r>
        <w:t>&lt;/web-resource-name&gt;</w:t>
      </w:r>
    </w:p>
    <w:p w:rsidR="006743C9" w:rsidRDefault="006743C9" w:rsidP="006743C9">
      <w:r>
        <w:t xml:space="preserve">            &lt;description/&gt;</w:t>
      </w:r>
    </w:p>
    <w:p w:rsidR="006743C9" w:rsidRDefault="006743C9" w:rsidP="006743C9">
      <w:r>
        <w:t xml:space="preserve">    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6743C9" w:rsidRDefault="006743C9" w:rsidP="006743C9">
      <w:r>
        <w:t xml:space="preserve">        &lt;/web-resource-collection&gt;</w:t>
      </w:r>
    </w:p>
    <w:p w:rsidR="006743C9" w:rsidRDefault="006743C9" w:rsidP="006743C9">
      <w:r>
        <w:t xml:space="preserve">        &lt;</w:t>
      </w:r>
      <w:proofErr w:type="gramStart"/>
      <w:r>
        <w:t>user-data-constraint</w:t>
      </w:r>
      <w:proofErr w:type="gramEnd"/>
      <w:r>
        <w:t>&gt;</w:t>
      </w:r>
    </w:p>
    <w:p w:rsidR="006743C9" w:rsidRDefault="006743C9" w:rsidP="006743C9">
      <w:r>
        <w:t xml:space="preserve">            &lt;description/&gt;</w:t>
      </w:r>
    </w:p>
    <w:p w:rsidR="006743C9" w:rsidRDefault="006743C9" w:rsidP="006743C9">
      <w:r>
        <w:t xml:space="preserve">            &lt;transport-guarantee&gt;CONFIDENTIAL&lt;/transport-guarantee&gt;</w:t>
      </w:r>
    </w:p>
    <w:p w:rsidR="006743C9" w:rsidRDefault="006743C9" w:rsidP="006743C9">
      <w:r>
        <w:t xml:space="preserve">        &lt;/user-data-constraint&gt;</w:t>
      </w:r>
    </w:p>
    <w:p w:rsidR="006743C9" w:rsidRDefault="006743C9" w:rsidP="006743C9">
      <w:r>
        <w:lastRenderedPageBreak/>
        <w:t xml:space="preserve">    &lt;/security-constraint&gt;</w:t>
      </w:r>
    </w:p>
    <w:p w:rsidR="001B1A99" w:rsidRDefault="001B1A99" w:rsidP="006743C9"/>
    <w:p w:rsidR="001B1A99" w:rsidRDefault="001E3CA9" w:rsidP="006743C9">
      <w:r>
        <w:t xml:space="preserve">Restart </w:t>
      </w:r>
      <w:r w:rsidR="001B1A99">
        <w:t>the</w:t>
      </w:r>
      <w:r>
        <w:t xml:space="preserve"> Glassfish server. Now the SSL should be enabled. The glassfish server would automatically redirect the http request at port 8080 (default) to the 8181 unless a different port is configured by the user.</w:t>
      </w:r>
    </w:p>
    <w:p w:rsidR="00000186" w:rsidRDefault="00000186"/>
    <w:p w:rsidR="003C39F4" w:rsidRPr="00000186" w:rsidRDefault="00000186">
      <w:pPr>
        <w:rPr>
          <w:b/>
        </w:rPr>
      </w:pPr>
      <w:r>
        <w:rPr>
          <w:b/>
        </w:rPr>
        <w:t>Glassfish Server user creation</w:t>
      </w:r>
    </w:p>
    <w:p w:rsidR="00B85190" w:rsidRDefault="00000186">
      <w:r>
        <w:t xml:space="preserve">From the browser go the Glassfish admin page, navigate to the security node, and select file realm. Click on manage users, click on add user and create a user. The user group is not required. The user name should match the user name of the authorized user (who has access privileges to do the necessary operation) in the C3PR </w:t>
      </w:r>
      <w:proofErr w:type="spellStart"/>
      <w:r>
        <w:t>webservice</w:t>
      </w:r>
      <w:proofErr w:type="spellEnd"/>
      <w:r>
        <w:t xml:space="preserve">. </w:t>
      </w:r>
    </w:p>
    <w:p w:rsidR="005512B9" w:rsidRDefault="005512B9"/>
    <w:p w:rsidR="005512B9" w:rsidRDefault="005512B9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90" w:rsidRDefault="001E3CA9">
      <w:pPr>
        <w:rPr>
          <w:b/>
        </w:rPr>
      </w:pPr>
      <w:r w:rsidRPr="001E3CA9">
        <w:rPr>
          <w:b/>
        </w:rPr>
        <w:t>Running the Client</w:t>
      </w:r>
      <w:r>
        <w:rPr>
          <w:b/>
        </w:rPr>
        <w:t>:</w:t>
      </w:r>
    </w:p>
    <w:p w:rsidR="001E3CA9" w:rsidRDefault="001E3CA9">
      <w:r>
        <w:t xml:space="preserve"> </w:t>
      </w:r>
      <w:proofErr w:type="gramStart"/>
      <w:r>
        <w:t xml:space="preserve">After checking out the STS client g the STS client from here, </w:t>
      </w:r>
      <w:hyperlink r:id="rId10" w:history="1">
        <w:r>
          <w:rPr>
            <w:rStyle w:val="Hyperlink"/>
          </w:rPr>
          <w:t>https://ncisvn.nci.nih.gov/svn/c3pr/trunk/c3prv2/codebase/projects/ws-client</w:t>
        </w:r>
      </w:hyperlink>
      <w:r>
        <w:t>.</w:t>
      </w:r>
      <w:proofErr w:type="gramEnd"/>
    </w:p>
    <w:p w:rsidR="001E3CA9" w:rsidRDefault="001E3CA9"/>
    <w:p w:rsidR="001E3CA9" w:rsidRDefault="001E3CA9">
      <w:r>
        <w:t xml:space="preserve">Update the applicationContext.xml to change the STS </w:t>
      </w:r>
      <w:proofErr w:type="gramStart"/>
      <w:r>
        <w:t>service</w:t>
      </w:r>
      <w:proofErr w:type="gramEnd"/>
      <w:r>
        <w:t xml:space="preserve"> location, </w:t>
      </w:r>
      <w:proofErr w:type="spellStart"/>
      <w:r>
        <w:t>wsdl</w:t>
      </w:r>
      <w:proofErr w:type="spellEnd"/>
      <w:r>
        <w:t xml:space="preserve"> name and the username and the password for the created Glassfish server user appropriately. </w:t>
      </w:r>
      <w:r w:rsidR="00DC2D80">
        <w:t>Also update</w:t>
      </w:r>
      <w:r>
        <w:t xml:space="preserve"> the </w:t>
      </w:r>
      <w:proofErr w:type="spellStart"/>
      <w:r>
        <w:t>endpointName</w:t>
      </w:r>
      <w:proofErr w:type="spellEnd"/>
      <w:r>
        <w:t>.</w:t>
      </w:r>
    </w:p>
    <w:p w:rsidR="00851A49" w:rsidRDefault="00DC2D80">
      <w:r>
        <w:lastRenderedPageBreak/>
        <w:t>Similarly in</w:t>
      </w:r>
      <w:r w:rsidR="001E3CA9">
        <w:t xml:space="preserve"> the </w:t>
      </w:r>
      <w:proofErr w:type="spellStart"/>
      <w:r w:rsidR="001E3CA9" w:rsidRPr="001E3CA9">
        <w:t>ADFS_STS.wsdl</w:t>
      </w:r>
      <w:proofErr w:type="spellEnd"/>
      <w:r w:rsidR="001E3CA9">
        <w:t xml:space="preserve">, change the location of the </w:t>
      </w:r>
      <w:r w:rsidR="00851A49">
        <w:t xml:space="preserve">service in the </w:t>
      </w:r>
      <w:proofErr w:type="spellStart"/>
      <w:r w:rsidR="00851A49">
        <w:t>wsdl</w:t>
      </w:r>
      <w:proofErr w:type="gramStart"/>
      <w:r w:rsidR="00851A49">
        <w:t>:port</w:t>
      </w:r>
      <w:proofErr w:type="spellEnd"/>
      <w:proofErr w:type="gramEnd"/>
      <w:r w:rsidR="00851A49">
        <w:t>.</w:t>
      </w:r>
    </w:p>
    <w:p w:rsidR="00851A49" w:rsidRDefault="007908C6">
      <w:r>
        <w:t>S</w:t>
      </w:r>
      <w:r w:rsidR="00851A49">
        <w:t xml:space="preserve">tart the C3PR web service and STS Service. </w:t>
      </w:r>
    </w:p>
    <w:p w:rsidR="001E3CA9" w:rsidRDefault="00851A49">
      <w:r>
        <w:t xml:space="preserve">Last step is to make sure the STS client has the </w:t>
      </w:r>
      <w:proofErr w:type="gramStart"/>
      <w:r>
        <w:t>certificates  used</w:t>
      </w:r>
      <w:proofErr w:type="gramEnd"/>
      <w:r>
        <w:t xml:space="preserve"> by STS Service and the C3PR web service (one used by tomcat).  For this, simply copy the certificates presented by the browsers by hitting </w:t>
      </w:r>
      <w:proofErr w:type="gramStart"/>
      <w:r>
        <w:t>the  C3PR</w:t>
      </w:r>
      <w:proofErr w:type="gramEnd"/>
      <w:r>
        <w:t xml:space="preserve"> </w:t>
      </w:r>
      <w:proofErr w:type="spellStart"/>
      <w:r>
        <w:t>wsdl</w:t>
      </w:r>
      <w:proofErr w:type="spellEnd"/>
      <w:r>
        <w:t xml:space="preserve"> and the STS service </w:t>
      </w:r>
      <w:proofErr w:type="spellStart"/>
      <w:r>
        <w:t>wsdl</w:t>
      </w:r>
      <w:proofErr w:type="spellEnd"/>
      <w:r>
        <w:t xml:space="preserve">. </w:t>
      </w:r>
    </w:p>
    <w:p w:rsidR="00851A49" w:rsidRPr="001E3CA9" w:rsidRDefault="00851A49">
      <w:proofErr w:type="spellStart"/>
      <w:r>
        <w:t>Makesure</w:t>
      </w:r>
      <w:proofErr w:type="spellEnd"/>
      <w:r>
        <w:t xml:space="preserve"> the CU (user name) of the issuer for the above certificates is </w:t>
      </w:r>
      <w:proofErr w:type="spellStart"/>
      <w:r>
        <w:t>localhost</w:t>
      </w:r>
      <w:proofErr w:type="spellEnd"/>
      <w:r>
        <w:t xml:space="preserve"> if the URL of the STS </w:t>
      </w:r>
      <w:proofErr w:type="gramStart"/>
      <w:r>
        <w:t>service</w:t>
      </w:r>
      <w:proofErr w:type="gramEnd"/>
      <w:r>
        <w:t xml:space="preserve"> starts with </w:t>
      </w:r>
      <w:proofErr w:type="spellStart"/>
      <w:r>
        <w:t>localhost</w:t>
      </w:r>
      <w:proofErr w:type="spellEnd"/>
      <w:r>
        <w:t>.</w:t>
      </w:r>
    </w:p>
    <w:sectPr w:rsidR="00851A49" w:rsidRPr="001E3CA9" w:rsidSect="00D853F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5190"/>
    <w:rsid w:val="00000186"/>
    <w:rsid w:val="00046B58"/>
    <w:rsid w:val="001B1A99"/>
    <w:rsid w:val="001E3CA9"/>
    <w:rsid w:val="002571D9"/>
    <w:rsid w:val="002929AD"/>
    <w:rsid w:val="002D61EF"/>
    <w:rsid w:val="002F6E57"/>
    <w:rsid w:val="003C39F4"/>
    <w:rsid w:val="00511B24"/>
    <w:rsid w:val="005512B9"/>
    <w:rsid w:val="006743C9"/>
    <w:rsid w:val="007625C2"/>
    <w:rsid w:val="007908C6"/>
    <w:rsid w:val="00851A49"/>
    <w:rsid w:val="009A4EF8"/>
    <w:rsid w:val="00A24833"/>
    <w:rsid w:val="00B85190"/>
    <w:rsid w:val="00BB310A"/>
    <w:rsid w:val="00CB1D48"/>
    <w:rsid w:val="00D853FE"/>
    <w:rsid w:val="00DC2D80"/>
    <w:rsid w:val="00E0394B"/>
    <w:rsid w:val="00E07239"/>
    <w:rsid w:val="00F1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1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F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B1D48"/>
    <w:rPr>
      <w:rFonts w:ascii="Courier New" w:eastAsia="Times New Roman" w:hAnsi="Courier New" w:cs="Courier New"/>
      <w:sz w:val="20"/>
      <w:szCs w:val="20"/>
    </w:rPr>
  </w:style>
  <w:style w:type="paragraph" w:customStyle="1" w:styleId="pbodyrelative">
    <w:name w:val="pbodyrelative"/>
    <w:basedOn w:val="Normal"/>
    <w:rsid w:val="00CB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853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53F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wss.dev.java.net/servlets/ProjectDocumentList?folderID=6645&amp;expandFolder=6645&amp;folderID=664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tro.java.net/guide/Configuring_A_Secure_Token_Service__STS_.html#gfri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tbeans.org/downloads/start.html?platform=windows&amp;lang=en&amp;option=java" TargetMode="External"/><Relationship Id="rId10" Type="http://schemas.openxmlformats.org/officeDocument/2006/relationships/hyperlink" Target="https://ncisvn.nci.nih.gov/svn/c3pr/trunk/c3prv2/codebase/projects/ws-cli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F98EFCC87248A9885A7ECAEE894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99EC-A963-4C82-875E-61004E20765B}"/>
      </w:docPartPr>
      <w:docPartBody>
        <w:p w:rsidR="00000000" w:rsidRDefault="00C2379F" w:rsidP="00C2379F">
          <w:pPr>
            <w:pStyle w:val="6EF98EFCC87248A9885A7ECAEE89492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A43706DC30C4881AD4EF4E79CB4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9D76C-AB23-482F-993B-0EAD69AD3C70}"/>
      </w:docPartPr>
      <w:docPartBody>
        <w:p w:rsidR="00000000" w:rsidRDefault="00C2379F" w:rsidP="00C2379F">
          <w:pPr>
            <w:pStyle w:val="AA43706DC30C4881AD4EF4E79CB413D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CA08DDDCE4D4D8FAF80BAB4B8B34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82350-1B3D-457B-B198-E6C44E4E6966}"/>
      </w:docPartPr>
      <w:docPartBody>
        <w:p w:rsidR="00000000" w:rsidRDefault="00C2379F" w:rsidP="00C2379F">
          <w:pPr>
            <w:pStyle w:val="9CA08DDDCE4D4D8FAF80BAB4B8B34226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EB702878C2F64B8DA3582DD32412B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A3082-874A-4CEA-9B43-98B72D791628}"/>
      </w:docPartPr>
      <w:docPartBody>
        <w:p w:rsidR="00000000" w:rsidRDefault="00C2379F" w:rsidP="00C2379F">
          <w:pPr>
            <w:pStyle w:val="EB702878C2F64B8DA3582DD32412BE7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379F"/>
    <w:rsid w:val="00C2379F"/>
    <w:rsid w:val="00C3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74C26E036949CD97E18B8EE2D17D70">
    <w:name w:val="AA74C26E036949CD97E18B8EE2D17D70"/>
    <w:rsid w:val="00C2379F"/>
  </w:style>
  <w:style w:type="paragraph" w:customStyle="1" w:styleId="6EF98EFCC87248A9885A7ECAEE894923">
    <w:name w:val="6EF98EFCC87248A9885A7ECAEE894923"/>
    <w:rsid w:val="00C2379F"/>
  </w:style>
  <w:style w:type="paragraph" w:customStyle="1" w:styleId="2E9F077429884D4CA918014BBEB81FD5">
    <w:name w:val="2E9F077429884D4CA918014BBEB81FD5"/>
    <w:rsid w:val="00C2379F"/>
  </w:style>
  <w:style w:type="paragraph" w:customStyle="1" w:styleId="AA43706DC30C4881AD4EF4E79CB413DC">
    <w:name w:val="AA43706DC30C4881AD4EF4E79CB413DC"/>
    <w:rsid w:val="00C2379F"/>
  </w:style>
  <w:style w:type="paragraph" w:customStyle="1" w:styleId="9CA08DDDCE4D4D8FAF80BAB4B8B34226">
    <w:name w:val="9CA08DDDCE4D4D8FAF80BAB4B8B34226"/>
    <w:rsid w:val="00C2379F"/>
  </w:style>
  <w:style w:type="paragraph" w:customStyle="1" w:styleId="EB702878C2F64B8DA3582DD32412BE77">
    <w:name w:val="EB702878C2F64B8DA3582DD32412BE77"/>
    <w:rsid w:val="00C237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2011-03-24T00:00:00</PublishDate>
  <Abstract>This document outlines the software versions, steps used to create, deploy and use an STS service for securely hitting the C3PR web services.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SemanticBits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Invoking C3PRWeb Services</dc:title>
  <dc:creator>Ramakrishna Gundala, Denis Krylov</dc:creator>
  <cp:lastModifiedBy>SemanticBits</cp:lastModifiedBy>
  <cp:revision>18</cp:revision>
  <dcterms:created xsi:type="dcterms:W3CDTF">2011-03-24T15:57:00Z</dcterms:created>
  <dcterms:modified xsi:type="dcterms:W3CDTF">2011-03-24T17:05:00Z</dcterms:modified>
</cp:coreProperties>
</file>